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65B" w:rsidRPr="00D0165B" w:rsidRDefault="00D0165B" w:rsidP="00D0165B">
      <w:pPr>
        <w:widowControl w:val="0"/>
        <w:autoSpaceDE w:val="0"/>
        <w:autoSpaceDN w:val="0"/>
        <w:adjustRightInd w:val="0"/>
        <w:spacing w:after="0" w:line="240" w:lineRule="auto"/>
        <w:ind w:left="-567"/>
        <w:jc w:val="center"/>
        <w:rPr>
          <w:rFonts w:ascii="Times New Roman" w:eastAsia="Times New Roman" w:hAnsi="Times New Roman" w:cs="Times New Roman"/>
          <w:bCs/>
          <w:spacing w:val="-20"/>
          <w:sz w:val="24"/>
          <w:szCs w:val="24"/>
          <w:lang w:eastAsia="ru-RU"/>
        </w:rPr>
      </w:pPr>
      <w:r w:rsidRPr="00D0165B">
        <w:rPr>
          <w:rFonts w:ascii="Times New Roman" w:eastAsia="Times New Roman" w:hAnsi="Times New Roman" w:cs="Times New Roman"/>
          <w:bCs/>
          <w:sz w:val="24"/>
          <w:szCs w:val="24"/>
          <w:lang w:eastAsia="ru-RU"/>
        </w:rPr>
        <w:t>МИНИСТЕРСТВО НАУКИ И ВЫСШЕГО ОБРАЗОВАНИЯ РОССИЙСКОЙ ФЕДЕРАЦИИ</w:t>
      </w:r>
    </w:p>
    <w:p w:rsidR="00D0165B" w:rsidRPr="00D0165B" w:rsidRDefault="00D0165B" w:rsidP="00D0165B">
      <w:pPr>
        <w:widowControl w:val="0"/>
        <w:autoSpaceDE w:val="0"/>
        <w:autoSpaceDN w:val="0"/>
        <w:adjustRightInd w:val="0"/>
        <w:spacing w:after="0" w:line="240" w:lineRule="auto"/>
        <w:ind w:left="-284"/>
        <w:jc w:val="center"/>
        <w:rPr>
          <w:rFonts w:ascii="Times New Roman" w:eastAsia="Times New Roman" w:hAnsi="Times New Roman" w:cs="Times New Roman"/>
          <w:bCs/>
          <w:sz w:val="28"/>
          <w:szCs w:val="28"/>
          <w:lang w:eastAsia="ru-RU"/>
        </w:rPr>
      </w:pPr>
      <w:r w:rsidRPr="00D0165B">
        <w:rPr>
          <w:rFonts w:ascii="Times New Roman" w:eastAsia="Times New Roman" w:hAnsi="Times New Roman" w:cs="Times New Roman"/>
          <w:bCs/>
          <w:sz w:val="28"/>
          <w:szCs w:val="28"/>
          <w:lang w:eastAsia="ru-RU"/>
        </w:rPr>
        <w:t xml:space="preserve">федеральное государственное бюджетное образовательное учреждение </w:t>
      </w:r>
    </w:p>
    <w:p w:rsidR="00D0165B" w:rsidRPr="00D0165B" w:rsidRDefault="00D0165B" w:rsidP="00D0165B">
      <w:pPr>
        <w:widowControl w:val="0"/>
        <w:autoSpaceDE w:val="0"/>
        <w:autoSpaceDN w:val="0"/>
        <w:adjustRightInd w:val="0"/>
        <w:spacing w:after="0" w:line="240" w:lineRule="auto"/>
        <w:ind w:left="-284"/>
        <w:jc w:val="center"/>
        <w:rPr>
          <w:rFonts w:ascii="Times New Roman" w:eastAsia="Times New Roman" w:hAnsi="Times New Roman" w:cs="Times New Roman"/>
          <w:bCs/>
          <w:sz w:val="28"/>
          <w:szCs w:val="28"/>
          <w:lang w:eastAsia="ru-RU"/>
        </w:rPr>
      </w:pPr>
      <w:r w:rsidRPr="00D0165B">
        <w:rPr>
          <w:rFonts w:ascii="Times New Roman" w:eastAsia="Times New Roman" w:hAnsi="Times New Roman" w:cs="Times New Roman"/>
          <w:bCs/>
          <w:sz w:val="28"/>
          <w:szCs w:val="28"/>
          <w:lang w:eastAsia="ru-RU"/>
        </w:rPr>
        <w:t>высшего образования</w:t>
      </w:r>
    </w:p>
    <w:p w:rsidR="00D0165B" w:rsidRPr="00D0165B" w:rsidRDefault="00D0165B" w:rsidP="00D0165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0165B">
        <w:rPr>
          <w:rFonts w:ascii="Times New Roman" w:eastAsia="Times New Roman" w:hAnsi="Times New Roman" w:cs="Times New Roman"/>
          <w:bCs/>
          <w:sz w:val="28"/>
          <w:szCs w:val="28"/>
          <w:lang w:eastAsia="ru-RU"/>
        </w:rPr>
        <w:t>«Российский экономический университет имени Г.В. Плеханова»</w:t>
      </w:r>
    </w:p>
    <w:p w:rsidR="00D0165B" w:rsidRPr="00D0165B" w:rsidRDefault="00D0165B" w:rsidP="00D0165B">
      <w:pPr>
        <w:spacing w:after="0" w:line="240" w:lineRule="auto"/>
        <w:ind w:left="-709"/>
        <w:jc w:val="center"/>
        <w:rPr>
          <w:rFonts w:ascii="Times New Roman" w:eastAsia="Times New Roman" w:hAnsi="Times New Roman" w:cs="Times New Roman"/>
          <w:b/>
          <w:bCs/>
          <w:sz w:val="28"/>
          <w:szCs w:val="28"/>
          <w:lang w:eastAsia="ar-SA"/>
        </w:rPr>
      </w:pPr>
      <w:r w:rsidRPr="00D0165B">
        <w:rPr>
          <w:rFonts w:ascii="Times New Roman" w:eastAsia="Times New Roman" w:hAnsi="Times New Roman" w:cs="Times New Roman"/>
          <w:b/>
          <w:bCs/>
          <w:sz w:val="28"/>
          <w:szCs w:val="28"/>
          <w:lang w:eastAsia="ar-SA"/>
        </w:rPr>
        <w:t>(Смоленский филиал РЭУ им. Г.В. Плеханова)</w:t>
      </w:r>
    </w:p>
    <w:p w:rsidR="00D0165B" w:rsidRPr="00D0165B" w:rsidRDefault="00D0165B" w:rsidP="00D0165B">
      <w:pPr>
        <w:spacing w:after="0" w:line="240" w:lineRule="auto"/>
        <w:jc w:val="center"/>
        <w:rPr>
          <w:rFonts w:ascii="Times New Roman" w:eastAsia="Times New Roman" w:hAnsi="Times New Roman" w:cs="Times New Roman"/>
          <w:bCs/>
          <w:sz w:val="28"/>
          <w:szCs w:val="28"/>
          <w:lang w:eastAsia="ru-RU"/>
        </w:rPr>
      </w:pPr>
    </w:p>
    <w:p w:rsidR="00D0165B" w:rsidRPr="00D0165B" w:rsidRDefault="00D0165B" w:rsidP="00D0165B">
      <w:pPr>
        <w:spacing w:after="0" w:line="240" w:lineRule="auto"/>
        <w:ind w:left="283" w:hanging="283"/>
        <w:jc w:val="center"/>
        <w:rPr>
          <w:rFonts w:ascii="Times New Roman" w:eastAsia="MS Mincho" w:hAnsi="Times New Roman" w:cs="Times New Roman"/>
          <w:i/>
          <w:sz w:val="28"/>
          <w:szCs w:val="28"/>
          <w:lang w:eastAsia="ru-RU"/>
        </w:rPr>
      </w:pPr>
    </w:p>
    <w:p w:rsidR="00D0165B" w:rsidRPr="00D0165B" w:rsidRDefault="00D0165B" w:rsidP="00D0165B">
      <w:pPr>
        <w:widowControl w:val="0"/>
        <w:tabs>
          <w:tab w:val="left" w:leader="underscore" w:pos="2102"/>
        </w:tabs>
        <w:autoSpaceDE w:val="0"/>
        <w:autoSpaceDN w:val="0"/>
        <w:adjustRightInd w:val="0"/>
        <w:spacing w:after="0" w:line="360" w:lineRule="auto"/>
        <w:rPr>
          <w:rFonts w:ascii="Times New Roman" w:eastAsia="Times New Roman" w:hAnsi="Times New Roman" w:cs="Times New Roman"/>
          <w:b/>
          <w:bCs/>
          <w:color w:val="000000"/>
          <w:spacing w:val="-2"/>
          <w:sz w:val="32"/>
          <w:szCs w:val="32"/>
          <w:lang w:eastAsia="ru-RU"/>
        </w:rPr>
      </w:pPr>
    </w:p>
    <w:p w:rsidR="00D0165B" w:rsidRPr="00D0165B" w:rsidRDefault="00D0165B" w:rsidP="00D0165B">
      <w:pPr>
        <w:widowControl w:val="0"/>
        <w:tabs>
          <w:tab w:val="left" w:leader="underscore" w:pos="2102"/>
        </w:tabs>
        <w:autoSpaceDE w:val="0"/>
        <w:autoSpaceDN w:val="0"/>
        <w:adjustRightInd w:val="0"/>
        <w:spacing w:after="0" w:line="360" w:lineRule="auto"/>
        <w:rPr>
          <w:rFonts w:ascii="Times New Roman" w:eastAsia="Times New Roman" w:hAnsi="Times New Roman" w:cs="Times New Roman"/>
          <w:b/>
          <w:bCs/>
          <w:color w:val="000000"/>
          <w:spacing w:val="-2"/>
          <w:sz w:val="28"/>
          <w:szCs w:val="32"/>
          <w:lang w:eastAsia="ru-RU"/>
        </w:rPr>
      </w:pPr>
      <w:r w:rsidRPr="00D0165B">
        <w:rPr>
          <w:rFonts w:ascii="Times New Roman" w:eastAsia="Times New Roman" w:hAnsi="Times New Roman" w:cs="Times New Roman"/>
          <w:b/>
          <w:bCs/>
          <w:color w:val="000000"/>
          <w:spacing w:val="-2"/>
          <w:sz w:val="24"/>
          <w:szCs w:val="24"/>
          <w:lang w:eastAsia="ru-RU"/>
        </w:rPr>
        <w:t>Кафедра</w:t>
      </w:r>
      <w:r w:rsidRPr="00D0165B">
        <w:rPr>
          <w:rFonts w:ascii="Times New Roman" w:eastAsia="Times New Roman" w:hAnsi="Times New Roman" w:cs="Times New Roman"/>
          <w:b/>
          <w:bCs/>
          <w:color w:val="000000"/>
          <w:spacing w:val="-2"/>
          <w:sz w:val="32"/>
          <w:szCs w:val="32"/>
          <w:lang w:eastAsia="ru-RU"/>
        </w:rPr>
        <w:t xml:space="preserve"> </w:t>
      </w:r>
      <w:r w:rsidRPr="00D0165B">
        <w:rPr>
          <w:rFonts w:ascii="Times New Roman" w:eastAsia="Times New Roman" w:hAnsi="Times New Roman" w:cs="Times New Roman"/>
          <w:b/>
          <w:bCs/>
          <w:color w:val="000000"/>
          <w:spacing w:val="-2"/>
          <w:sz w:val="28"/>
          <w:szCs w:val="32"/>
          <w:lang w:eastAsia="ru-RU"/>
        </w:rPr>
        <w:t>Экономики и торгового дела</w:t>
      </w:r>
    </w:p>
    <w:p w:rsidR="00D0165B" w:rsidRPr="00D0165B" w:rsidRDefault="00D0165B" w:rsidP="00D0165B">
      <w:pPr>
        <w:widowControl w:val="0"/>
        <w:tabs>
          <w:tab w:val="left" w:leader="underscore" w:pos="2102"/>
        </w:tabs>
        <w:autoSpaceDE w:val="0"/>
        <w:autoSpaceDN w:val="0"/>
        <w:adjustRightInd w:val="0"/>
        <w:spacing w:after="0" w:line="360" w:lineRule="auto"/>
        <w:jc w:val="center"/>
        <w:rPr>
          <w:rFonts w:ascii="Times New Roman" w:eastAsia="Times New Roman" w:hAnsi="Times New Roman" w:cs="Times New Roman"/>
          <w:b/>
          <w:bCs/>
          <w:color w:val="000000"/>
          <w:spacing w:val="-2"/>
          <w:sz w:val="49"/>
          <w:szCs w:val="49"/>
          <w:lang w:eastAsia="ru-RU"/>
        </w:rPr>
      </w:pPr>
    </w:p>
    <w:p w:rsidR="00D0165B" w:rsidRPr="00D0165B" w:rsidRDefault="00D0165B" w:rsidP="00D0165B">
      <w:pPr>
        <w:widowControl w:val="0"/>
        <w:tabs>
          <w:tab w:val="left" w:leader="underscore" w:pos="2102"/>
        </w:tabs>
        <w:autoSpaceDE w:val="0"/>
        <w:autoSpaceDN w:val="0"/>
        <w:adjustRightInd w:val="0"/>
        <w:spacing w:after="0" w:line="360" w:lineRule="auto"/>
        <w:jc w:val="center"/>
        <w:rPr>
          <w:rFonts w:ascii="Times New Roman" w:eastAsia="Times New Roman" w:hAnsi="Times New Roman" w:cs="Times New Roman"/>
          <w:b/>
          <w:bCs/>
          <w:color w:val="000000"/>
          <w:spacing w:val="-2"/>
          <w:sz w:val="44"/>
          <w:szCs w:val="44"/>
          <w:lang w:eastAsia="ru-RU"/>
        </w:rPr>
      </w:pPr>
      <w:r w:rsidRPr="00D0165B">
        <w:rPr>
          <w:rFonts w:ascii="Times New Roman" w:eastAsia="Times New Roman" w:hAnsi="Times New Roman" w:cs="Times New Roman"/>
          <w:b/>
          <w:bCs/>
          <w:color w:val="000000"/>
          <w:spacing w:val="-2"/>
          <w:sz w:val="44"/>
          <w:szCs w:val="44"/>
          <w:lang w:eastAsia="ru-RU"/>
        </w:rPr>
        <w:t>Курсовая работа</w:t>
      </w:r>
    </w:p>
    <w:p w:rsidR="00D0165B" w:rsidRDefault="00D0165B" w:rsidP="00D0165B">
      <w:pPr>
        <w:widowControl w:val="0"/>
        <w:tabs>
          <w:tab w:val="left" w:leader="underscore" w:pos="2102"/>
        </w:tabs>
        <w:autoSpaceDE w:val="0"/>
        <w:autoSpaceDN w:val="0"/>
        <w:adjustRightInd w:val="0"/>
        <w:spacing w:after="0" w:line="360" w:lineRule="auto"/>
        <w:rPr>
          <w:rFonts w:ascii="Times New Roman" w:eastAsia="Times New Roman" w:hAnsi="Times New Roman" w:cs="Times New Roman"/>
          <w:color w:val="000000"/>
          <w:spacing w:val="-2"/>
          <w:sz w:val="32"/>
          <w:szCs w:val="32"/>
          <w:lang w:eastAsia="ru-RU"/>
        </w:rPr>
      </w:pPr>
      <w:r w:rsidRPr="00D0165B">
        <w:rPr>
          <w:rFonts w:ascii="Times New Roman" w:eastAsia="Times New Roman" w:hAnsi="Times New Roman" w:cs="Times New Roman"/>
          <w:i/>
          <w:iCs/>
          <w:color w:val="000000"/>
          <w:spacing w:val="-2"/>
          <w:sz w:val="32"/>
          <w:szCs w:val="32"/>
          <w:lang w:eastAsia="ru-RU"/>
        </w:rPr>
        <w:t xml:space="preserve">по дисциплине  </w:t>
      </w:r>
      <w:r w:rsidRPr="00D0165B">
        <w:rPr>
          <w:rFonts w:ascii="Times New Roman" w:eastAsia="Times New Roman" w:hAnsi="Times New Roman" w:cs="Times New Roman"/>
          <w:color w:val="000000"/>
          <w:spacing w:val="-2"/>
          <w:sz w:val="32"/>
          <w:szCs w:val="32"/>
          <w:lang w:eastAsia="ru-RU"/>
        </w:rPr>
        <w:t>Управление торговой организацией</w:t>
      </w:r>
    </w:p>
    <w:p w:rsidR="00D0165B" w:rsidRPr="00D0165B" w:rsidRDefault="00D0165B" w:rsidP="00D0165B">
      <w:pPr>
        <w:widowControl w:val="0"/>
        <w:tabs>
          <w:tab w:val="left" w:leader="underscore" w:pos="2102"/>
        </w:tabs>
        <w:autoSpaceDE w:val="0"/>
        <w:autoSpaceDN w:val="0"/>
        <w:adjustRightInd w:val="0"/>
        <w:spacing w:after="0" w:line="360" w:lineRule="auto"/>
        <w:rPr>
          <w:rFonts w:ascii="Times New Roman" w:eastAsia="Times New Roman" w:hAnsi="Times New Roman" w:cs="Times New Roman"/>
          <w:sz w:val="32"/>
          <w:szCs w:val="32"/>
          <w:lang w:eastAsia="ru-RU"/>
        </w:rPr>
      </w:pPr>
      <w:r w:rsidRPr="00D0165B">
        <w:rPr>
          <w:rFonts w:ascii="Times New Roman" w:eastAsia="Times New Roman" w:hAnsi="Times New Roman" w:cs="Times New Roman"/>
          <w:i/>
          <w:iCs/>
          <w:color w:val="000000"/>
          <w:spacing w:val="-4"/>
          <w:sz w:val="32"/>
          <w:szCs w:val="32"/>
          <w:lang w:eastAsia="ru-RU"/>
        </w:rPr>
        <w:t>на тему</w:t>
      </w:r>
      <w:r w:rsidRPr="00D0165B">
        <w:rPr>
          <w:rFonts w:ascii="Times New Roman" w:eastAsia="Times New Roman" w:hAnsi="Times New Roman" w:cs="Times New Roman"/>
          <w:sz w:val="26"/>
          <w:szCs w:val="26"/>
          <w:lang w:eastAsia="ru-RU"/>
        </w:rPr>
        <w:t xml:space="preserve"> </w:t>
      </w:r>
      <w:r w:rsidRPr="00D0165B">
        <w:rPr>
          <w:rFonts w:ascii="Times New Roman" w:eastAsia="Times New Roman" w:hAnsi="Times New Roman" w:cs="Times New Roman"/>
          <w:sz w:val="32"/>
          <w:szCs w:val="32"/>
          <w:lang w:eastAsia="ru-RU"/>
        </w:rPr>
        <w:t>Управление ра</w:t>
      </w:r>
      <w:r>
        <w:rPr>
          <w:rFonts w:ascii="Times New Roman" w:eastAsia="Times New Roman" w:hAnsi="Times New Roman" w:cs="Times New Roman"/>
          <w:sz w:val="32"/>
          <w:szCs w:val="32"/>
          <w:lang w:eastAsia="ru-RU"/>
        </w:rPr>
        <w:t xml:space="preserve">звитием складского хозяйства на </w:t>
      </w:r>
      <w:r w:rsidRPr="00D0165B">
        <w:rPr>
          <w:rFonts w:ascii="Times New Roman" w:eastAsia="Times New Roman" w:hAnsi="Times New Roman" w:cs="Times New Roman"/>
          <w:sz w:val="32"/>
          <w:szCs w:val="32"/>
          <w:lang w:eastAsia="ru-RU"/>
        </w:rPr>
        <w:t>предприятие торговли</w:t>
      </w:r>
      <w:r w:rsidRPr="00D0165B">
        <w:rPr>
          <w:rFonts w:ascii="Times New Roman" w:eastAsia="Times New Roman" w:hAnsi="Times New Roman" w:cs="Times New Roman"/>
          <w:sz w:val="32"/>
          <w:szCs w:val="32"/>
          <w:lang w:eastAsia="ru-RU"/>
        </w:rPr>
        <w:tab/>
      </w:r>
      <w:r w:rsidRPr="00D0165B">
        <w:rPr>
          <w:rFonts w:ascii="Times New Roman" w:eastAsia="Times New Roman" w:hAnsi="Times New Roman" w:cs="Times New Roman"/>
          <w:sz w:val="32"/>
          <w:szCs w:val="32"/>
          <w:lang w:eastAsia="ru-RU"/>
        </w:rPr>
        <w:tab/>
      </w:r>
      <w:r w:rsidRPr="00D0165B">
        <w:rPr>
          <w:rFonts w:ascii="Times New Roman" w:eastAsia="Times New Roman" w:hAnsi="Times New Roman" w:cs="Times New Roman"/>
          <w:sz w:val="32"/>
          <w:szCs w:val="32"/>
          <w:lang w:eastAsia="ru-RU"/>
        </w:rPr>
        <w:tab/>
      </w:r>
      <w:r w:rsidRPr="00D0165B">
        <w:rPr>
          <w:rFonts w:ascii="Times New Roman" w:eastAsia="Times New Roman" w:hAnsi="Times New Roman" w:cs="Times New Roman"/>
          <w:sz w:val="32"/>
          <w:szCs w:val="32"/>
          <w:lang w:eastAsia="ru-RU"/>
        </w:rPr>
        <w:tab/>
      </w:r>
    </w:p>
    <w:p w:rsidR="00D0165B" w:rsidRPr="00D0165B" w:rsidRDefault="00D0165B" w:rsidP="00D0165B">
      <w:pPr>
        <w:widowControl w:val="0"/>
        <w:tabs>
          <w:tab w:val="left" w:leader="underscore" w:pos="2102"/>
        </w:tabs>
        <w:autoSpaceDE w:val="0"/>
        <w:autoSpaceDN w:val="0"/>
        <w:adjustRightInd w:val="0"/>
        <w:spacing w:after="0" w:line="240" w:lineRule="auto"/>
        <w:rPr>
          <w:rFonts w:ascii="Times New Roman" w:eastAsia="Times New Roman" w:hAnsi="Times New Roman" w:cs="Times New Roman"/>
          <w:sz w:val="20"/>
          <w:szCs w:val="20"/>
          <w:u w:val="single"/>
          <w:lang w:eastAsia="ru-RU"/>
        </w:rPr>
      </w:pPr>
    </w:p>
    <w:p w:rsidR="00D0165B" w:rsidRPr="00D0165B" w:rsidRDefault="00D0165B" w:rsidP="00D0165B">
      <w:pPr>
        <w:widowControl w:val="0"/>
        <w:tabs>
          <w:tab w:val="left" w:leader="underscore" w:pos="4962"/>
        </w:tabs>
        <w:autoSpaceDE w:val="0"/>
        <w:autoSpaceDN w:val="0"/>
        <w:adjustRightInd w:val="0"/>
        <w:spacing w:after="0" w:line="240" w:lineRule="auto"/>
        <w:rPr>
          <w:rFonts w:ascii="Times New Roman" w:eastAsia="Times New Roman" w:hAnsi="Times New Roman" w:cs="Times New Roman"/>
          <w:b/>
          <w:bCs/>
          <w:color w:val="000000"/>
          <w:spacing w:val="-4"/>
          <w:sz w:val="24"/>
          <w:szCs w:val="24"/>
          <w:lang w:eastAsia="ru-RU"/>
        </w:rPr>
      </w:pPr>
      <w:r w:rsidRPr="00D0165B">
        <w:rPr>
          <w:rFonts w:ascii="Times New Roman" w:eastAsia="Times New Roman" w:hAnsi="Times New Roman" w:cs="Times New Roman"/>
          <w:b/>
          <w:bCs/>
          <w:color w:val="000000"/>
          <w:spacing w:val="-3"/>
          <w:sz w:val="24"/>
          <w:szCs w:val="24"/>
          <w:lang w:eastAsia="ru-RU"/>
        </w:rPr>
        <w:t xml:space="preserve">                                                                </w:t>
      </w:r>
      <w:r>
        <w:rPr>
          <w:rFonts w:ascii="Times New Roman" w:eastAsia="Times New Roman" w:hAnsi="Times New Roman" w:cs="Times New Roman"/>
          <w:b/>
          <w:bCs/>
          <w:color w:val="000000"/>
          <w:spacing w:val="-3"/>
          <w:sz w:val="24"/>
          <w:szCs w:val="24"/>
          <w:lang w:eastAsia="ru-RU"/>
        </w:rPr>
        <w:t xml:space="preserve">                </w:t>
      </w:r>
      <w:r w:rsidRPr="00D0165B">
        <w:rPr>
          <w:rFonts w:ascii="Times New Roman" w:eastAsia="Times New Roman" w:hAnsi="Times New Roman" w:cs="Times New Roman"/>
          <w:b/>
          <w:bCs/>
          <w:color w:val="000000"/>
          <w:spacing w:val="-3"/>
          <w:sz w:val="24"/>
          <w:szCs w:val="24"/>
          <w:lang w:eastAsia="ru-RU"/>
        </w:rPr>
        <w:t xml:space="preserve">  Выполнила студентка  __3____курса                               </w:t>
      </w:r>
    </w:p>
    <w:p w:rsidR="00D0165B" w:rsidRPr="00D0165B" w:rsidRDefault="00D0165B" w:rsidP="00D0165B">
      <w:pPr>
        <w:widowControl w:val="0"/>
        <w:tabs>
          <w:tab w:val="left" w:leader="underscore" w:pos="4962"/>
        </w:tabs>
        <w:autoSpaceDE w:val="0"/>
        <w:autoSpaceDN w:val="0"/>
        <w:adjustRightInd w:val="0"/>
        <w:spacing w:after="0" w:line="240" w:lineRule="auto"/>
        <w:rPr>
          <w:rFonts w:ascii="Times New Roman" w:eastAsia="Times New Roman" w:hAnsi="Times New Roman" w:cs="Times New Roman"/>
          <w:b/>
          <w:bCs/>
          <w:color w:val="000000"/>
          <w:spacing w:val="-3"/>
          <w:sz w:val="24"/>
          <w:szCs w:val="24"/>
          <w:lang w:eastAsia="ru-RU"/>
        </w:rPr>
      </w:pPr>
      <w:r w:rsidRPr="00D0165B">
        <w:rPr>
          <w:rFonts w:ascii="Times New Roman" w:eastAsia="Times New Roman" w:hAnsi="Times New Roman" w:cs="Times New Roman"/>
          <w:b/>
          <w:bCs/>
          <w:color w:val="000000"/>
          <w:spacing w:val="-3"/>
          <w:sz w:val="24"/>
          <w:szCs w:val="24"/>
          <w:lang w:eastAsia="ru-RU"/>
        </w:rPr>
        <w:t xml:space="preserve">                                                             </w:t>
      </w:r>
      <w:r>
        <w:rPr>
          <w:rFonts w:ascii="Times New Roman" w:eastAsia="Times New Roman" w:hAnsi="Times New Roman" w:cs="Times New Roman"/>
          <w:b/>
          <w:bCs/>
          <w:color w:val="000000"/>
          <w:spacing w:val="-3"/>
          <w:sz w:val="24"/>
          <w:szCs w:val="24"/>
          <w:lang w:eastAsia="ru-RU"/>
        </w:rPr>
        <w:t xml:space="preserve">               </w:t>
      </w:r>
      <w:proofErr w:type="spellStart"/>
      <w:r w:rsidRPr="00D0165B">
        <w:rPr>
          <w:rFonts w:ascii="Times New Roman" w:eastAsia="Times New Roman" w:hAnsi="Times New Roman" w:cs="Times New Roman"/>
          <w:b/>
          <w:bCs/>
          <w:color w:val="000000"/>
          <w:spacing w:val="-3"/>
          <w:sz w:val="24"/>
          <w:szCs w:val="24"/>
          <w:lang w:eastAsia="ru-RU"/>
        </w:rPr>
        <w:t>ТорД</w:t>
      </w:r>
      <w:proofErr w:type="spellEnd"/>
      <w:r w:rsidRPr="00D0165B">
        <w:rPr>
          <w:rFonts w:ascii="Times New Roman" w:eastAsia="Times New Roman" w:hAnsi="Times New Roman" w:cs="Times New Roman"/>
          <w:b/>
          <w:bCs/>
          <w:color w:val="000000"/>
          <w:spacing w:val="-3"/>
          <w:sz w:val="24"/>
          <w:szCs w:val="24"/>
          <w:lang w:eastAsia="ru-RU"/>
        </w:rPr>
        <w:t xml:space="preserve"> 171о_ </w:t>
      </w:r>
      <w:r w:rsidRPr="00D0165B">
        <w:rPr>
          <w:rFonts w:ascii="Times New Roman" w:eastAsia="Times New Roman" w:hAnsi="Times New Roman" w:cs="Times New Roman"/>
          <w:b/>
          <w:bCs/>
          <w:color w:val="000000"/>
          <w:spacing w:val="-4"/>
          <w:sz w:val="24"/>
          <w:szCs w:val="24"/>
          <w:lang w:eastAsia="ru-RU"/>
        </w:rPr>
        <w:t>группы</w:t>
      </w:r>
      <w:r w:rsidRPr="00D0165B">
        <w:rPr>
          <w:rFonts w:ascii="Times New Roman" w:eastAsia="Times New Roman" w:hAnsi="Times New Roman" w:cs="Times New Roman"/>
          <w:b/>
          <w:bCs/>
          <w:color w:val="000000"/>
          <w:spacing w:val="-3"/>
          <w:sz w:val="24"/>
          <w:szCs w:val="24"/>
          <w:lang w:eastAsia="ru-RU"/>
        </w:rPr>
        <w:t xml:space="preserve"> _</w:t>
      </w:r>
      <w:proofErr w:type="spellStart"/>
      <w:r w:rsidRPr="00D0165B">
        <w:rPr>
          <w:rFonts w:ascii="Times New Roman" w:eastAsia="Times New Roman" w:hAnsi="Times New Roman" w:cs="Times New Roman"/>
          <w:b/>
          <w:bCs/>
          <w:color w:val="000000"/>
          <w:spacing w:val="-3"/>
          <w:sz w:val="24"/>
          <w:szCs w:val="24"/>
          <w:lang w:eastAsia="ru-RU"/>
        </w:rPr>
        <w:t>очной__формы</w:t>
      </w:r>
      <w:proofErr w:type="spellEnd"/>
      <w:r w:rsidRPr="00D0165B">
        <w:rPr>
          <w:rFonts w:ascii="Times New Roman" w:eastAsia="Times New Roman" w:hAnsi="Times New Roman" w:cs="Times New Roman"/>
          <w:b/>
          <w:bCs/>
          <w:color w:val="000000"/>
          <w:spacing w:val="-3"/>
          <w:sz w:val="24"/>
          <w:szCs w:val="24"/>
          <w:lang w:eastAsia="ru-RU"/>
        </w:rPr>
        <w:t xml:space="preserve"> обучения </w:t>
      </w:r>
    </w:p>
    <w:p w:rsidR="00D0165B" w:rsidRPr="00D0165B" w:rsidRDefault="00D0165B" w:rsidP="00D0165B">
      <w:pPr>
        <w:widowControl w:val="0"/>
        <w:tabs>
          <w:tab w:val="left" w:leader="underscore" w:pos="4962"/>
        </w:tabs>
        <w:autoSpaceDE w:val="0"/>
        <w:autoSpaceDN w:val="0"/>
        <w:adjustRightInd w:val="0"/>
        <w:spacing w:after="0" w:line="240" w:lineRule="auto"/>
        <w:jc w:val="center"/>
        <w:rPr>
          <w:rFonts w:ascii="Times New Roman" w:eastAsia="Times New Roman" w:hAnsi="Times New Roman" w:cs="Times New Roman"/>
          <w:color w:val="000000"/>
          <w:spacing w:val="-3"/>
          <w:sz w:val="28"/>
          <w:szCs w:val="28"/>
          <w:lang w:eastAsia="ru-RU"/>
        </w:rPr>
      </w:pPr>
      <w:r w:rsidRPr="00D0165B">
        <w:rPr>
          <w:rFonts w:ascii="Times New Roman" w:eastAsia="Times New Roman" w:hAnsi="Times New Roman" w:cs="Times New Roman"/>
          <w:b/>
          <w:bCs/>
          <w:color w:val="000000"/>
          <w:spacing w:val="-3"/>
          <w:sz w:val="24"/>
          <w:szCs w:val="24"/>
          <w:lang w:eastAsia="ru-RU"/>
        </w:rPr>
        <w:t xml:space="preserve">                                                      семестр</w:t>
      </w:r>
      <w:r w:rsidRPr="00D0165B">
        <w:rPr>
          <w:rFonts w:ascii="Times New Roman" w:eastAsia="Times New Roman" w:hAnsi="Times New Roman" w:cs="Times New Roman"/>
          <w:color w:val="000000"/>
          <w:spacing w:val="-3"/>
          <w:sz w:val="28"/>
          <w:szCs w:val="28"/>
          <w:lang w:eastAsia="ru-RU"/>
        </w:rPr>
        <w:t xml:space="preserve"> </w:t>
      </w:r>
      <w:r>
        <w:rPr>
          <w:rFonts w:ascii="Times New Roman" w:eastAsia="Times New Roman" w:hAnsi="Times New Roman" w:cs="Times New Roman"/>
          <w:color w:val="000000"/>
          <w:spacing w:val="-3"/>
          <w:sz w:val="28"/>
          <w:szCs w:val="28"/>
          <w:lang w:eastAsia="ru-RU"/>
        </w:rPr>
        <w:t>7</w:t>
      </w:r>
    </w:p>
    <w:p w:rsidR="00D0165B" w:rsidRPr="00D0165B" w:rsidRDefault="00D0165B" w:rsidP="00D0165B">
      <w:pPr>
        <w:widowControl w:val="0"/>
        <w:tabs>
          <w:tab w:val="left" w:leader="underscore" w:pos="4962"/>
        </w:tabs>
        <w:autoSpaceDE w:val="0"/>
        <w:autoSpaceDN w:val="0"/>
        <w:adjustRightInd w:val="0"/>
        <w:spacing w:after="0" w:line="240" w:lineRule="auto"/>
        <w:jc w:val="center"/>
        <w:rPr>
          <w:rFonts w:ascii="Times New Roman" w:eastAsia="Times New Roman" w:hAnsi="Times New Roman" w:cs="Times New Roman"/>
          <w:color w:val="000000"/>
          <w:spacing w:val="-3"/>
          <w:sz w:val="20"/>
          <w:szCs w:val="20"/>
          <w:lang w:eastAsia="ru-RU"/>
        </w:rPr>
      </w:pPr>
      <w:r w:rsidRPr="00D0165B">
        <w:rPr>
          <w:rFonts w:ascii="Times New Roman" w:eastAsia="Times New Roman" w:hAnsi="Times New Roman" w:cs="Times New Roman"/>
          <w:color w:val="000000"/>
          <w:spacing w:val="-3"/>
          <w:sz w:val="20"/>
          <w:szCs w:val="20"/>
          <w:lang w:eastAsia="ru-RU"/>
        </w:rPr>
        <w:t xml:space="preserve">                                                                                               __</w:t>
      </w:r>
      <w:proofErr w:type="spellStart"/>
      <w:r w:rsidRPr="00D0165B">
        <w:rPr>
          <w:rFonts w:ascii="Times New Roman" w:eastAsia="Times New Roman" w:hAnsi="Times New Roman" w:cs="Times New Roman"/>
          <w:color w:val="000000"/>
          <w:spacing w:val="-3"/>
          <w:sz w:val="28"/>
          <w:szCs w:val="20"/>
          <w:lang w:eastAsia="ru-RU"/>
        </w:rPr>
        <w:t>Карпекина</w:t>
      </w:r>
      <w:proofErr w:type="spellEnd"/>
      <w:r w:rsidRPr="00D0165B">
        <w:rPr>
          <w:rFonts w:ascii="Times New Roman" w:eastAsia="Times New Roman" w:hAnsi="Times New Roman" w:cs="Times New Roman"/>
          <w:color w:val="000000"/>
          <w:spacing w:val="-3"/>
          <w:sz w:val="28"/>
          <w:szCs w:val="20"/>
          <w:lang w:eastAsia="ru-RU"/>
        </w:rPr>
        <w:t xml:space="preserve"> Алина Сергеевна </w:t>
      </w:r>
      <w:r w:rsidRPr="00D0165B">
        <w:rPr>
          <w:rFonts w:ascii="Times New Roman" w:eastAsia="Times New Roman" w:hAnsi="Times New Roman" w:cs="Times New Roman"/>
          <w:color w:val="000000"/>
          <w:spacing w:val="-3"/>
          <w:sz w:val="20"/>
          <w:szCs w:val="20"/>
          <w:lang w:eastAsia="ru-RU"/>
        </w:rPr>
        <w:t>_</w:t>
      </w:r>
    </w:p>
    <w:p w:rsidR="00D0165B" w:rsidRPr="00D0165B" w:rsidRDefault="00D0165B" w:rsidP="00D0165B">
      <w:pPr>
        <w:widowControl w:val="0"/>
        <w:tabs>
          <w:tab w:val="left" w:leader="underscore" w:pos="4962"/>
        </w:tabs>
        <w:autoSpaceDE w:val="0"/>
        <w:autoSpaceDN w:val="0"/>
        <w:adjustRightInd w:val="0"/>
        <w:spacing w:after="0" w:line="240" w:lineRule="auto"/>
        <w:jc w:val="center"/>
        <w:rPr>
          <w:rFonts w:ascii="Times New Roman" w:eastAsia="Times New Roman" w:hAnsi="Times New Roman" w:cs="Times New Roman"/>
          <w:color w:val="000000"/>
          <w:spacing w:val="-3"/>
          <w:sz w:val="20"/>
          <w:szCs w:val="20"/>
          <w:lang w:eastAsia="ru-RU"/>
        </w:rPr>
      </w:pPr>
      <w:r w:rsidRPr="00D0165B">
        <w:rPr>
          <w:rFonts w:ascii="Times New Roman" w:eastAsia="Times New Roman" w:hAnsi="Times New Roman" w:cs="Times New Roman"/>
          <w:color w:val="000000"/>
          <w:spacing w:val="-3"/>
          <w:sz w:val="28"/>
          <w:szCs w:val="28"/>
          <w:lang w:eastAsia="ru-RU"/>
        </w:rPr>
        <w:t xml:space="preserve">                                </w:t>
      </w:r>
      <w:r w:rsidRPr="00D0165B">
        <w:rPr>
          <w:rFonts w:ascii="Times New Roman" w:eastAsia="Times New Roman" w:hAnsi="Times New Roman" w:cs="Times New Roman"/>
          <w:color w:val="000000"/>
          <w:spacing w:val="-3"/>
          <w:sz w:val="20"/>
          <w:szCs w:val="20"/>
          <w:lang w:eastAsia="ru-RU"/>
        </w:rPr>
        <w:t xml:space="preserve">                                                         (Ф.И.О. полностью)</w:t>
      </w:r>
    </w:p>
    <w:p w:rsidR="00D0165B" w:rsidRPr="00D0165B" w:rsidRDefault="00D0165B" w:rsidP="00D0165B">
      <w:pPr>
        <w:widowControl w:val="0"/>
        <w:tabs>
          <w:tab w:val="left" w:leader="underscore" w:pos="4962"/>
        </w:tabs>
        <w:autoSpaceDE w:val="0"/>
        <w:autoSpaceDN w:val="0"/>
        <w:adjustRightInd w:val="0"/>
        <w:spacing w:after="0" w:line="240" w:lineRule="auto"/>
        <w:jc w:val="center"/>
        <w:rPr>
          <w:rFonts w:ascii="Times New Roman" w:eastAsia="Times New Roman" w:hAnsi="Times New Roman" w:cs="Times New Roman"/>
          <w:color w:val="000000"/>
          <w:spacing w:val="-3"/>
          <w:sz w:val="28"/>
          <w:szCs w:val="28"/>
          <w:lang w:eastAsia="ru-RU"/>
        </w:rPr>
      </w:pPr>
      <w:r w:rsidRPr="00D0165B">
        <w:rPr>
          <w:rFonts w:ascii="Times New Roman" w:eastAsia="Times New Roman" w:hAnsi="Times New Roman" w:cs="Times New Roman"/>
          <w:color w:val="000000"/>
          <w:spacing w:val="-3"/>
          <w:sz w:val="28"/>
          <w:szCs w:val="28"/>
          <w:lang w:eastAsia="ru-RU"/>
        </w:rPr>
        <w:t xml:space="preserve">                                                                        _________________________________</w:t>
      </w:r>
    </w:p>
    <w:p w:rsidR="00D0165B" w:rsidRPr="00D0165B" w:rsidRDefault="00D0165B" w:rsidP="00D0165B">
      <w:pPr>
        <w:widowControl w:val="0"/>
        <w:tabs>
          <w:tab w:val="left" w:leader="underscore" w:pos="4962"/>
        </w:tabs>
        <w:autoSpaceDE w:val="0"/>
        <w:autoSpaceDN w:val="0"/>
        <w:adjustRightInd w:val="0"/>
        <w:spacing w:after="0" w:line="240" w:lineRule="auto"/>
        <w:jc w:val="center"/>
        <w:rPr>
          <w:rFonts w:ascii="Times New Roman" w:eastAsia="Times New Roman" w:hAnsi="Times New Roman" w:cs="Times New Roman"/>
          <w:color w:val="000000"/>
          <w:spacing w:val="-3"/>
          <w:sz w:val="20"/>
          <w:szCs w:val="20"/>
          <w:lang w:eastAsia="ru-RU"/>
        </w:rPr>
      </w:pPr>
      <w:r w:rsidRPr="00D0165B">
        <w:rPr>
          <w:rFonts w:ascii="Times New Roman" w:eastAsia="Times New Roman" w:hAnsi="Times New Roman" w:cs="Times New Roman"/>
          <w:color w:val="000000"/>
          <w:spacing w:val="-3"/>
          <w:sz w:val="20"/>
          <w:szCs w:val="20"/>
          <w:lang w:eastAsia="ru-RU"/>
        </w:rPr>
        <w:t xml:space="preserve">                                                                                            (подпись)</w:t>
      </w:r>
    </w:p>
    <w:p w:rsidR="00D0165B" w:rsidRPr="00D0165B" w:rsidRDefault="00D0165B" w:rsidP="00D0165B">
      <w:pPr>
        <w:widowControl w:val="0"/>
        <w:tabs>
          <w:tab w:val="left" w:leader="underscore" w:pos="4962"/>
        </w:tabs>
        <w:autoSpaceDE w:val="0"/>
        <w:autoSpaceDN w:val="0"/>
        <w:adjustRightInd w:val="0"/>
        <w:spacing w:after="0" w:line="240" w:lineRule="auto"/>
        <w:ind w:left="4962"/>
        <w:jc w:val="center"/>
        <w:rPr>
          <w:rFonts w:ascii="Times New Roman" w:eastAsia="Times New Roman" w:hAnsi="Times New Roman" w:cs="Times New Roman"/>
          <w:color w:val="000000"/>
          <w:spacing w:val="-3"/>
          <w:sz w:val="28"/>
          <w:szCs w:val="28"/>
          <w:lang w:eastAsia="ru-RU"/>
        </w:rPr>
      </w:pPr>
      <w:r w:rsidRPr="00D0165B">
        <w:rPr>
          <w:rFonts w:ascii="Times New Roman" w:eastAsia="Times New Roman" w:hAnsi="Times New Roman" w:cs="Times New Roman"/>
          <w:b/>
          <w:bCs/>
          <w:color w:val="000000"/>
          <w:spacing w:val="-3"/>
          <w:sz w:val="24"/>
          <w:szCs w:val="24"/>
          <w:lang w:eastAsia="ru-RU"/>
        </w:rPr>
        <w:t xml:space="preserve">                                                                                    Руководитель</w:t>
      </w:r>
      <w:r w:rsidRPr="00D0165B">
        <w:rPr>
          <w:rFonts w:ascii="Times New Roman" w:eastAsia="Times New Roman" w:hAnsi="Times New Roman" w:cs="Times New Roman"/>
          <w:color w:val="000000"/>
          <w:spacing w:val="-3"/>
          <w:sz w:val="28"/>
          <w:szCs w:val="28"/>
          <w:lang w:eastAsia="ru-RU"/>
        </w:rPr>
        <w:t xml:space="preserve">: доцент, </w:t>
      </w:r>
      <w:proofErr w:type="spellStart"/>
      <w:r w:rsidRPr="00D0165B">
        <w:rPr>
          <w:rFonts w:ascii="Times New Roman" w:eastAsia="Times New Roman" w:hAnsi="Times New Roman" w:cs="Times New Roman"/>
          <w:color w:val="000000"/>
          <w:spacing w:val="-3"/>
          <w:sz w:val="28"/>
          <w:szCs w:val="28"/>
          <w:lang w:eastAsia="ru-RU"/>
        </w:rPr>
        <w:t>к.э</w:t>
      </w:r>
      <w:proofErr w:type="gramStart"/>
      <w:r w:rsidRPr="00D0165B">
        <w:rPr>
          <w:rFonts w:ascii="Times New Roman" w:eastAsia="Times New Roman" w:hAnsi="Times New Roman" w:cs="Times New Roman"/>
          <w:color w:val="000000"/>
          <w:spacing w:val="-3"/>
          <w:sz w:val="28"/>
          <w:szCs w:val="28"/>
          <w:lang w:eastAsia="ru-RU"/>
        </w:rPr>
        <w:t>.н</w:t>
      </w:r>
      <w:proofErr w:type="spellEnd"/>
      <w:proofErr w:type="gramEnd"/>
    </w:p>
    <w:p w:rsidR="00D0165B" w:rsidRPr="00D0165B" w:rsidRDefault="00D0165B" w:rsidP="00D0165B">
      <w:pPr>
        <w:widowControl w:val="0"/>
        <w:tabs>
          <w:tab w:val="left" w:leader="underscore" w:pos="4962"/>
        </w:tabs>
        <w:autoSpaceDE w:val="0"/>
        <w:autoSpaceDN w:val="0"/>
        <w:adjustRightInd w:val="0"/>
        <w:spacing w:after="0" w:line="240" w:lineRule="auto"/>
        <w:jc w:val="center"/>
        <w:rPr>
          <w:rFonts w:ascii="Times New Roman" w:eastAsia="Times New Roman" w:hAnsi="Times New Roman" w:cs="Times New Roman"/>
          <w:color w:val="000000"/>
          <w:spacing w:val="-3"/>
          <w:sz w:val="20"/>
          <w:szCs w:val="20"/>
          <w:lang w:eastAsia="ru-RU"/>
        </w:rPr>
      </w:pPr>
      <w:r w:rsidRPr="00D0165B">
        <w:rPr>
          <w:rFonts w:ascii="Times New Roman" w:eastAsia="Times New Roman" w:hAnsi="Times New Roman" w:cs="Times New Roman"/>
          <w:color w:val="000000"/>
          <w:spacing w:val="-3"/>
          <w:sz w:val="20"/>
          <w:szCs w:val="20"/>
          <w:lang w:eastAsia="ru-RU"/>
        </w:rPr>
        <w:t xml:space="preserve">                                                                                                                                 (должность, учёная степень)</w:t>
      </w:r>
    </w:p>
    <w:p w:rsidR="00D0165B" w:rsidRPr="00D0165B" w:rsidRDefault="00D0165B" w:rsidP="00D0165B">
      <w:pPr>
        <w:widowControl w:val="0"/>
        <w:tabs>
          <w:tab w:val="left" w:leader="underscore" w:pos="4962"/>
        </w:tabs>
        <w:autoSpaceDE w:val="0"/>
        <w:autoSpaceDN w:val="0"/>
        <w:adjustRightInd w:val="0"/>
        <w:spacing w:after="0" w:line="240" w:lineRule="auto"/>
        <w:jc w:val="center"/>
        <w:rPr>
          <w:rFonts w:ascii="Times New Roman" w:eastAsia="Times New Roman" w:hAnsi="Times New Roman" w:cs="Times New Roman"/>
          <w:color w:val="000000"/>
          <w:spacing w:val="-3"/>
          <w:sz w:val="28"/>
          <w:szCs w:val="28"/>
          <w:lang w:eastAsia="ru-RU"/>
        </w:rPr>
      </w:pPr>
      <w:r w:rsidRPr="00D0165B">
        <w:rPr>
          <w:rFonts w:ascii="Times New Roman" w:eastAsia="Times New Roman" w:hAnsi="Times New Roman" w:cs="Times New Roman"/>
          <w:color w:val="000000"/>
          <w:spacing w:val="-3"/>
          <w:sz w:val="28"/>
          <w:szCs w:val="28"/>
          <w:lang w:eastAsia="ru-RU"/>
        </w:rPr>
        <w:t xml:space="preserve">                                                                          </w:t>
      </w:r>
      <w:proofErr w:type="spellStart"/>
      <w:r>
        <w:rPr>
          <w:rFonts w:ascii="Times New Roman" w:eastAsia="Times New Roman" w:hAnsi="Times New Roman" w:cs="Times New Roman"/>
          <w:color w:val="000000"/>
          <w:spacing w:val="-3"/>
          <w:sz w:val="28"/>
          <w:szCs w:val="28"/>
          <w:lang w:eastAsia="ru-RU"/>
        </w:rPr>
        <w:t>Репеева</w:t>
      </w:r>
      <w:proofErr w:type="spellEnd"/>
      <w:r>
        <w:rPr>
          <w:rFonts w:ascii="Times New Roman" w:eastAsia="Times New Roman" w:hAnsi="Times New Roman" w:cs="Times New Roman"/>
          <w:color w:val="000000"/>
          <w:spacing w:val="-3"/>
          <w:sz w:val="28"/>
          <w:szCs w:val="28"/>
          <w:lang w:eastAsia="ru-RU"/>
        </w:rPr>
        <w:t xml:space="preserve"> Л.И.</w:t>
      </w:r>
      <w:r w:rsidRPr="00D0165B">
        <w:rPr>
          <w:rFonts w:ascii="Times New Roman" w:eastAsia="Times New Roman" w:hAnsi="Times New Roman" w:cs="Times New Roman"/>
          <w:color w:val="000000"/>
          <w:spacing w:val="-3"/>
          <w:sz w:val="28"/>
          <w:szCs w:val="28"/>
          <w:lang w:eastAsia="ru-RU"/>
        </w:rPr>
        <w:t xml:space="preserve"> </w:t>
      </w:r>
    </w:p>
    <w:p w:rsidR="00D0165B" w:rsidRPr="00D0165B" w:rsidRDefault="00D0165B" w:rsidP="00D0165B">
      <w:pPr>
        <w:widowControl w:val="0"/>
        <w:tabs>
          <w:tab w:val="left" w:leader="underscore" w:pos="4962"/>
        </w:tabs>
        <w:autoSpaceDE w:val="0"/>
        <w:autoSpaceDN w:val="0"/>
        <w:adjustRightInd w:val="0"/>
        <w:spacing w:after="0" w:line="240" w:lineRule="auto"/>
        <w:jc w:val="center"/>
        <w:rPr>
          <w:rFonts w:ascii="Times New Roman" w:eastAsia="Times New Roman" w:hAnsi="Times New Roman" w:cs="Times New Roman"/>
          <w:color w:val="000000"/>
          <w:spacing w:val="-3"/>
          <w:sz w:val="20"/>
          <w:szCs w:val="20"/>
          <w:lang w:eastAsia="ru-RU"/>
        </w:rPr>
      </w:pPr>
      <w:r w:rsidRPr="00D0165B">
        <w:rPr>
          <w:rFonts w:ascii="Times New Roman" w:eastAsia="Times New Roman" w:hAnsi="Times New Roman" w:cs="Times New Roman"/>
          <w:color w:val="000000"/>
          <w:spacing w:val="-3"/>
          <w:sz w:val="20"/>
          <w:szCs w:val="20"/>
          <w:lang w:eastAsia="ru-RU"/>
        </w:rPr>
        <w:t xml:space="preserve">                                                                                                        (Ф.И.О.)</w:t>
      </w:r>
    </w:p>
    <w:p w:rsidR="00D0165B" w:rsidRPr="00D0165B" w:rsidRDefault="00D0165B" w:rsidP="00D0165B">
      <w:pPr>
        <w:widowControl w:val="0"/>
        <w:tabs>
          <w:tab w:val="left" w:leader="underscore" w:pos="4962"/>
        </w:tabs>
        <w:autoSpaceDE w:val="0"/>
        <w:autoSpaceDN w:val="0"/>
        <w:adjustRightInd w:val="0"/>
        <w:spacing w:after="0" w:line="240" w:lineRule="auto"/>
        <w:jc w:val="center"/>
        <w:rPr>
          <w:rFonts w:ascii="Times New Roman" w:eastAsia="Times New Roman" w:hAnsi="Times New Roman" w:cs="Times New Roman"/>
          <w:b/>
          <w:bCs/>
          <w:color w:val="000000"/>
          <w:spacing w:val="-3"/>
          <w:sz w:val="24"/>
          <w:szCs w:val="24"/>
          <w:lang w:eastAsia="ru-RU"/>
        </w:rPr>
      </w:pPr>
      <w:r w:rsidRPr="00D0165B">
        <w:rPr>
          <w:rFonts w:ascii="Times New Roman" w:eastAsia="Times New Roman" w:hAnsi="Times New Roman" w:cs="Times New Roman"/>
          <w:b/>
          <w:bCs/>
          <w:color w:val="000000"/>
          <w:spacing w:val="-3"/>
          <w:sz w:val="24"/>
          <w:szCs w:val="24"/>
          <w:lang w:eastAsia="ru-RU"/>
        </w:rPr>
        <w:t xml:space="preserve">                                                                                   Отметка о допуске (</w:t>
      </w:r>
      <w:proofErr w:type="spellStart"/>
      <w:r w:rsidRPr="00D0165B">
        <w:rPr>
          <w:rFonts w:ascii="Times New Roman" w:eastAsia="Times New Roman" w:hAnsi="Times New Roman" w:cs="Times New Roman"/>
          <w:b/>
          <w:bCs/>
          <w:color w:val="000000"/>
          <w:spacing w:val="-3"/>
          <w:sz w:val="24"/>
          <w:szCs w:val="24"/>
          <w:lang w:eastAsia="ru-RU"/>
        </w:rPr>
        <w:t>недопуске</w:t>
      </w:r>
      <w:proofErr w:type="spellEnd"/>
      <w:r w:rsidRPr="00D0165B">
        <w:rPr>
          <w:rFonts w:ascii="Times New Roman" w:eastAsia="Times New Roman" w:hAnsi="Times New Roman" w:cs="Times New Roman"/>
          <w:b/>
          <w:bCs/>
          <w:color w:val="000000"/>
          <w:spacing w:val="-3"/>
          <w:sz w:val="24"/>
          <w:szCs w:val="24"/>
          <w:lang w:eastAsia="ru-RU"/>
        </w:rPr>
        <w:t>) к защите</w:t>
      </w:r>
    </w:p>
    <w:p w:rsidR="00D0165B" w:rsidRPr="00D0165B" w:rsidRDefault="00D0165B" w:rsidP="00D0165B">
      <w:pPr>
        <w:widowControl w:val="0"/>
        <w:tabs>
          <w:tab w:val="left" w:leader="underscore" w:pos="4962"/>
        </w:tabs>
        <w:autoSpaceDE w:val="0"/>
        <w:autoSpaceDN w:val="0"/>
        <w:adjustRightInd w:val="0"/>
        <w:spacing w:after="0" w:line="240" w:lineRule="auto"/>
        <w:jc w:val="center"/>
        <w:rPr>
          <w:rFonts w:ascii="Times New Roman" w:eastAsia="Times New Roman" w:hAnsi="Times New Roman" w:cs="Times New Roman"/>
          <w:b/>
          <w:bCs/>
          <w:color w:val="000000"/>
          <w:spacing w:val="-3"/>
          <w:sz w:val="24"/>
          <w:szCs w:val="24"/>
          <w:lang w:eastAsia="ru-RU"/>
        </w:rPr>
      </w:pPr>
      <w:r w:rsidRPr="00D0165B">
        <w:rPr>
          <w:rFonts w:ascii="Times New Roman" w:eastAsia="Times New Roman" w:hAnsi="Times New Roman" w:cs="Times New Roman"/>
          <w:b/>
          <w:bCs/>
          <w:color w:val="000000"/>
          <w:spacing w:val="-3"/>
          <w:sz w:val="24"/>
          <w:szCs w:val="24"/>
          <w:lang w:eastAsia="ru-RU"/>
        </w:rPr>
        <w:t xml:space="preserve">                                                                                           ___________________________________</w:t>
      </w:r>
    </w:p>
    <w:p w:rsidR="00D0165B" w:rsidRPr="00D0165B" w:rsidRDefault="00D0165B" w:rsidP="00D0165B">
      <w:pPr>
        <w:widowControl w:val="0"/>
        <w:tabs>
          <w:tab w:val="left" w:leader="underscore" w:pos="4962"/>
        </w:tabs>
        <w:autoSpaceDE w:val="0"/>
        <w:autoSpaceDN w:val="0"/>
        <w:adjustRightInd w:val="0"/>
        <w:spacing w:after="0" w:line="240" w:lineRule="auto"/>
        <w:jc w:val="center"/>
        <w:rPr>
          <w:rFonts w:ascii="Times New Roman" w:eastAsia="Times New Roman" w:hAnsi="Times New Roman" w:cs="Times New Roman"/>
          <w:b/>
          <w:bCs/>
          <w:color w:val="000000"/>
          <w:spacing w:val="-3"/>
          <w:sz w:val="24"/>
          <w:szCs w:val="24"/>
          <w:lang w:eastAsia="ru-RU"/>
        </w:rPr>
      </w:pPr>
      <w:r w:rsidRPr="00D0165B">
        <w:rPr>
          <w:rFonts w:ascii="Times New Roman" w:eastAsia="Times New Roman" w:hAnsi="Times New Roman" w:cs="Times New Roman"/>
          <w:b/>
          <w:bCs/>
          <w:color w:val="000000"/>
          <w:spacing w:val="-3"/>
          <w:sz w:val="24"/>
          <w:szCs w:val="24"/>
          <w:lang w:eastAsia="ru-RU"/>
        </w:rPr>
        <w:t xml:space="preserve">                                                                      «_____»_______________20___г.</w:t>
      </w:r>
    </w:p>
    <w:p w:rsidR="00D0165B" w:rsidRPr="00D0165B" w:rsidRDefault="00D0165B" w:rsidP="00D0165B">
      <w:pPr>
        <w:widowControl w:val="0"/>
        <w:tabs>
          <w:tab w:val="left" w:leader="underscore" w:pos="4962"/>
        </w:tabs>
        <w:autoSpaceDE w:val="0"/>
        <w:autoSpaceDN w:val="0"/>
        <w:adjustRightInd w:val="0"/>
        <w:spacing w:after="0" w:line="240" w:lineRule="auto"/>
        <w:jc w:val="center"/>
        <w:rPr>
          <w:rFonts w:ascii="Times New Roman" w:eastAsia="Times New Roman" w:hAnsi="Times New Roman" w:cs="Times New Roman"/>
          <w:b/>
          <w:bCs/>
          <w:color w:val="000000"/>
          <w:spacing w:val="-3"/>
          <w:sz w:val="24"/>
          <w:szCs w:val="24"/>
          <w:lang w:eastAsia="ru-RU"/>
        </w:rPr>
      </w:pPr>
      <w:r w:rsidRPr="00D0165B">
        <w:rPr>
          <w:rFonts w:ascii="Times New Roman" w:eastAsia="Times New Roman" w:hAnsi="Times New Roman" w:cs="Times New Roman"/>
          <w:b/>
          <w:bCs/>
          <w:color w:val="000000"/>
          <w:spacing w:val="-3"/>
          <w:sz w:val="24"/>
          <w:szCs w:val="24"/>
          <w:lang w:eastAsia="ru-RU"/>
        </w:rPr>
        <w:t xml:space="preserve">                                                                                         ________________________                                                     </w:t>
      </w:r>
      <w:r w:rsidRPr="00D0165B">
        <w:rPr>
          <w:rFonts w:ascii="Times New Roman" w:eastAsia="Times New Roman" w:hAnsi="Times New Roman" w:cs="Times New Roman"/>
          <w:color w:val="000000"/>
          <w:spacing w:val="-3"/>
          <w:sz w:val="20"/>
          <w:szCs w:val="20"/>
          <w:lang w:eastAsia="ru-RU"/>
        </w:rPr>
        <w:t>(Подпись руководителя)</w:t>
      </w:r>
    </w:p>
    <w:p w:rsidR="00D0165B" w:rsidRPr="00D0165B" w:rsidRDefault="00D0165B" w:rsidP="00D0165B">
      <w:pPr>
        <w:widowControl w:val="0"/>
        <w:tabs>
          <w:tab w:val="left" w:leader="underscore" w:pos="4962"/>
        </w:tabs>
        <w:autoSpaceDE w:val="0"/>
        <w:autoSpaceDN w:val="0"/>
        <w:adjustRightInd w:val="0"/>
        <w:spacing w:after="0" w:line="240" w:lineRule="auto"/>
        <w:rPr>
          <w:rFonts w:ascii="Times New Roman" w:eastAsia="Times New Roman" w:hAnsi="Times New Roman" w:cs="Times New Roman"/>
          <w:color w:val="000000"/>
          <w:spacing w:val="-3"/>
          <w:sz w:val="20"/>
          <w:szCs w:val="20"/>
          <w:lang w:eastAsia="ru-RU"/>
        </w:rPr>
      </w:pPr>
      <w:r w:rsidRPr="00D0165B">
        <w:rPr>
          <w:rFonts w:ascii="Times New Roman" w:eastAsia="Times New Roman" w:hAnsi="Times New Roman" w:cs="Times New Roman"/>
          <w:b/>
          <w:bCs/>
          <w:color w:val="000000"/>
          <w:spacing w:val="-3"/>
          <w:sz w:val="24"/>
          <w:szCs w:val="24"/>
          <w:lang w:eastAsia="ru-RU"/>
        </w:rPr>
        <w:t xml:space="preserve">                                                                                                   </w:t>
      </w:r>
      <w:r w:rsidRPr="00D0165B">
        <w:rPr>
          <w:rFonts w:ascii="Times New Roman" w:eastAsia="Times New Roman" w:hAnsi="Times New Roman" w:cs="Times New Roman"/>
          <w:color w:val="000000"/>
          <w:spacing w:val="-3"/>
          <w:sz w:val="20"/>
          <w:szCs w:val="20"/>
          <w:lang w:eastAsia="ru-RU"/>
        </w:rPr>
        <w:t>Рег. номер____________________________</w:t>
      </w:r>
    </w:p>
    <w:p w:rsidR="00D0165B" w:rsidRPr="00D0165B" w:rsidRDefault="00D0165B" w:rsidP="00D0165B">
      <w:pPr>
        <w:widowControl w:val="0"/>
        <w:tabs>
          <w:tab w:val="left" w:leader="underscore" w:pos="4962"/>
        </w:tabs>
        <w:autoSpaceDE w:val="0"/>
        <w:autoSpaceDN w:val="0"/>
        <w:adjustRightInd w:val="0"/>
        <w:spacing w:after="0" w:line="240" w:lineRule="auto"/>
        <w:jc w:val="center"/>
        <w:rPr>
          <w:rFonts w:ascii="Times New Roman" w:eastAsia="Times New Roman" w:hAnsi="Times New Roman" w:cs="Times New Roman"/>
          <w:color w:val="000000"/>
          <w:spacing w:val="-3"/>
          <w:sz w:val="20"/>
          <w:szCs w:val="20"/>
          <w:lang w:eastAsia="ru-RU"/>
        </w:rPr>
      </w:pPr>
      <w:r w:rsidRPr="00D0165B">
        <w:rPr>
          <w:rFonts w:ascii="Times New Roman" w:eastAsia="Times New Roman" w:hAnsi="Times New Roman" w:cs="Times New Roman"/>
          <w:color w:val="000000"/>
          <w:spacing w:val="-3"/>
          <w:sz w:val="20"/>
          <w:szCs w:val="20"/>
          <w:lang w:eastAsia="ru-RU"/>
        </w:rPr>
        <w:t xml:space="preserve">                                                                                                                               (Дата)</w:t>
      </w:r>
    </w:p>
    <w:p w:rsidR="00D0165B" w:rsidRPr="00D0165B" w:rsidRDefault="00D0165B" w:rsidP="00D0165B">
      <w:pPr>
        <w:widowControl w:val="0"/>
        <w:tabs>
          <w:tab w:val="left" w:leader="underscore" w:pos="4962"/>
        </w:tabs>
        <w:autoSpaceDE w:val="0"/>
        <w:autoSpaceDN w:val="0"/>
        <w:adjustRightInd w:val="0"/>
        <w:spacing w:after="0" w:line="240" w:lineRule="auto"/>
        <w:jc w:val="center"/>
        <w:rPr>
          <w:rFonts w:ascii="Times New Roman" w:eastAsia="Times New Roman" w:hAnsi="Times New Roman" w:cs="Times New Roman"/>
          <w:color w:val="000000"/>
          <w:spacing w:val="-3"/>
          <w:sz w:val="20"/>
          <w:szCs w:val="20"/>
          <w:lang w:eastAsia="ru-RU"/>
        </w:rPr>
      </w:pPr>
    </w:p>
    <w:p w:rsidR="00D0165B" w:rsidRPr="00D0165B" w:rsidRDefault="00D0165B" w:rsidP="00D0165B">
      <w:pPr>
        <w:widowControl w:val="0"/>
        <w:tabs>
          <w:tab w:val="left" w:leader="underscore" w:pos="4962"/>
        </w:tabs>
        <w:autoSpaceDE w:val="0"/>
        <w:autoSpaceDN w:val="0"/>
        <w:adjustRightInd w:val="0"/>
        <w:spacing w:after="0" w:line="240" w:lineRule="auto"/>
        <w:jc w:val="center"/>
        <w:rPr>
          <w:rFonts w:ascii="Times New Roman" w:eastAsia="Times New Roman" w:hAnsi="Times New Roman" w:cs="Times New Roman"/>
          <w:color w:val="000000"/>
          <w:spacing w:val="-3"/>
          <w:sz w:val="20"/>
          <w:szCs w:val="20"/>
          <w:lang w:eastAsia="ru-RU"/>
        </w:rPr>
      </w:pPr>
    </w:p>
    <w:p w:rsidR="00D0165B" w:rsidRPr="00D0165B" w:rsidRDefault="00D0165B" w:rsidP="00D0165B">
      <w:pPr>
        <w:widowControl w:val="0"/>
        <w:autoSpaceDE w:val="0"/>
        <w:autoSpaceDN w:val="0"/>
        <w:adjustRightInd w:val="0"/>
        <w:spacing w:after="0" w:line="240" w:lineRule="auto"/>
        <w:rPr>
          <w:rFonts w:ascii="Times New Roman" w:eastAsia="Times New Roman" w:hAnsi="Times New Roman" w:cs="Times New Roman"/>
          <w:color w:val="000000"/>
          <w:spacing w:val="-3"/>
          <w:sz w:val="20"/>
          <w:szCs w:val="20"/>
          <w:lang w:eastAsia="ru-RU"/>
        </w:rPr>
      </w:pPr>
    </w:p>
    <w:p w:rsidR="00D0165B" w:rsidRPr="00D0165B" w:rsidRDefault="00D0165B" w:rsidP="00D0165B">
      <w:pPr>
        <w:widowControl w:val="0"/>
        <w:autoSpaceDE w:val="0"/>
        <w:autoSpaceDN w:val="0"/>
        <w:adjustRightInd w:val="0"/>
        <w:spacing w:after="0" w:line="240" w:lineRule="auto"/>
        <w:jc w:val="center"/>
        <w:rPr>
          <w:rFonts w:ascii="Times New Roman" w:eastAsia="Times New Roman" w:hAnsi="Times New Roman" w:cs="Times New Roman"/>
          <w:color w:val="000000"/>
          <w:spacing w:val="-3"/>
          <w:sz w:val="28"/>
          <w:szCs w:val="28"/>
          <w:lang w:eastAsia="ru-RU"/>
        </w:rPr>
      </w:pPr>
      <w:r w:rsidRPr="00D0165B">
        <w:rPr>
          <w:rFonts w:ascii="Times New Roman" w:eastAsia="Times New Roman" w:hAnsi="Times New Roman" w:cs="Times New Roman"/>
          <w:color w:val="000000"/>
          <w:spacing w:val="-3"/>
          <w:sz w:val="28"/>
          <w:szCs w:val="28"/>
          <w:lang w:eastAsia="ru-RU"/>
        </w:rPr>
        <w:t>г. Смоленск</w:t>
      </w:r>
    </w:p>
    <w:p w:rsidR="00D0165B" w:rsidRPr="00D0165B" w:rsidRDefault="00D0165B" w:rsidP="00D0165B">
      <w:pPr>
        <w:widowControl w:val="0"/>
        <w:autoSpaceDE w:val="0"/>
        <w:autoSpaceDN w:val="0"/>
        <w:adjustRightInd w:val="0"/>
        <w:spacing w:after="0" w:line="240" w:lineRule="auto"/>
        <w:jc w:val="center"/>
        <w:rPr>
          <w:rFonts w:ascii="Times New Roman" w:eastAsia="Times New Roman" w:hAnsi="Times New Roman" w:cs="Times New Roman"/>
          <w:color w:val="000000"/>
          <w:spacing w:val="-3"/>
          <w:sz w:val="40"/>
          <w:szCs w:val="40"/>
          <w:lang w:eastAsia="ru-RU"/>
        </w:rPr>
      </w:pPr>
      <w:r w:rsidRPr="00D0165B">
        <w:rPr>
          <w:rFonts w:ascii="Times New Roman" w:eastAsia="Times New Roman" w:hAnsi="Times New Roman" w:cs="Times New Roman"/>
          <w:color w:val="000000"/>
          <w:spacing w:val="-3"/>
          <w:sz w:val="28"/>
          <w:szCs w:val="28"/>
          <w:lang w:eastAsia="ru-RU"/>
        </w:rPr>
        <w:t>2020 г.</w:t>
      </w:r>
    </w:p>
    <w:p w:rsidR="00D65541" w:rsidRDefault="00D65541" w:rsidP="00D0165B">
      <w:pPr>
        <w:rPr>
          <w:rFonts w:ascii="Times New Roman" w:hAnsi="Times New Roman" w:cs="Times New Roman"/>
          <w:b/>
          <w:sz w:val="28"/>
          <w:szCs w:val="28"/>
        </w:rPr>
      </w:pPr>
    </w:p>
    <w:p w:rsidR="00D0165B" w:rsidRDefault="00D0165B" w:rsidP="00D0165B">
      <w:pPr>
        <w:rPr>
          <w:rFonts w:ascii="Times New Roman" w:hAnsi="Times New Roman" w:cs="Times New Roman"/>
          <w:b/>
          <w:sz w:val="28"/>
          <w:szCs w:val="28"/>
        </w:rPr>
      </w:pPr>
    </w:p>
    <w:p w:rsidR="0012400D" w:rsidRDefault="00DE5438" w:rsidP="0012400D">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DE5438" w:rsidRDefault="00DE5438" w:rsidP="00A0640F">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Введение</w:t>
      </w:r>
      <w:r w:rsidR="00D65541">
        <w:rPr>
          <w:rFonts w:ascii="Times New Roman" w:hAnsi="Times New Roman" w:cs="Times New Roman"/>
          <w:b/>
          <w:sz w:val="28"/>
          <w:szCs w:val="28"/>
        </w:rPr>
        <w:t>…………………………………………………………………..3</w:t>
      </w:r>
    </w:p>
    <w:p w:rsidR="00DE5438" w:rsidRDefault="00DE5438" w:rsidP="00A0640F">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Глава 1. Теоретические основы </w:t>
      </w:r>
      <w:r w:rsidR="004D7508">
        <w:rPr>
          <w:rFonts w:ascii="Times New Roman" w:hAnsi="Times New Roman" w:cs="Times New Roman"/>
          <w:b/>
          <w:sz w:val="28"/>
          <w:szCs w:val="28"/>
        </w:rPr>
        <w:t xml:space="preserve">формирования системы </w:t>
      </w:r>
      <w:r>
        <w:rPr>
          <w:rFonts w:ascii="Times New Roman" w:hAnsi="Times New Roman" w:cs="Times New Roman"/>
          <w:b/>
          <w:sz w:val="28"/>
          <w:szCs w:val="28"/>
        </w:rPr>
        <w:t>управления развитием складского хозяйства на предприятии торговли</w:t>
      </w:r>
    </w:p>
    <w:p w:rsidR="00DE5438" w:rsidRDefault="006D060A" w:rsidP="00A0640F">
      <w:pPr>
        <w:pStyle w:val="a3"/>
        <w:numPr>
          <w:ilvl w:val="1"/>
          <w:numId w:val="1"/>
        </w:numPr>
        <w:spacing w:line="360" w:lineRule="auto"/>
        <w:ind w:left="0" w:firstLine="709"/>
        <w:jc w:val="both"/>
        <w:rPr>
          <w:rFonts w:ascii="Times New Roman" w:hAnsi="Times New Roman" w:cs="Times New Roman"/>
          <w:sz w:val="28"/>
          <w:szCs w:val="28"/>
        </w:rPr>
      </w:pPr>
      <w:r w:rsidRPr="006D060A">
        <w:rPr>
          <w:rFonts w:ascii="Times New Roman" w:hAnsi="Times New Roman" w:cs="Times New Roman"/>
          <w:sz w:val="28"/>
          <w:szCs w:val="28"/>
        </w:rPr>
        <w:t>Складское хозяйство предприятия: сущность, задачи, классификация складов</w:t>
      </w:r>
      <w:r w:rsidR="00D65541">
        <w:rPr>
          <w:rFonts w:ascii="Times New Roman" w:hAnsi="Times New Roman" w:cs="Times New Roman"/>
          <w:sz w:val="28"/>
          <w:szCs w:val="28"/>
        </w:rPr>
        <w:t>………………</w:t>
      </w:r>
      <w:r w:rsidR="00A0640F">
        <w:rPr>
          <w:rFonts w:ascii="Times New Roman" w:hAnsi="Times New Roman" w:cs="Times New Roman"/>
          <w:sz w:val="28"/>
          <w:szCs w:val="28"/>
        </w:rPr>
        <w:t>……</w:t>
      </w:r>
      <w:r w:rsidR="00D65541">
        <w:rPr>
          <w:rFonts w:ascii="Times New Roman" w:hAnsi="Times New Roman" w:cs="Times New Roman"/>
          <w:sz w:val="28"/>
          <w:szCs w:val="28"/>
        </w:rPr>
        <w:t>………………</w:t>
      </w:r>
      <w:r w:rsidR="00A0640F">
        <w:rPr>
          <w:rFonts w:ascii="Times New Roman" w:hAnsi="Times New Roman" w:cs="Times New Roman"/>
          <w:sz w:val="28"/>
          <w:szCs w:val="28"/>
        </w:rPr>
        <w:t>….</w:t>
      </w:r>
      <w:r w:rsidR="00D65541">
        <w:rPr>
          <w:rFonts w:ascii="Times New Roman" w:hAnsi="Times New Roman" w:cs="Times New Roman"/>
          <w:sz w:val="28"/>
          <w:szCs w:val="28"/>
        </w:rPr>
        <w:t>……………</w:t>
      </w:r>
      <w:r w:rsidR="00A0640F">
        <w:rPr>
          <w:rFonts w:ascii="Times New Roman" w:hAnsi="Times New Roman" w:cs="Times New Roman"/>
          <w:sz w:val="28"/>
          <w:szCs w:val="28"/>
        </w:rPr>
        <w:t>….</w:t>
      </w:r>
      <w:r w:rsidR="00D65541">
        <w:rPr>
          <w:rFonts w:ascii="Times New Roman" w:hAnsi="Times New Roman" w:cs="Times New Roman"/>
          <w:sz w:val="28"/>
          <w:szCs w:val="28"/>
        </w:rPr>
        <w:t>…</w:t>
      </w:r>
      <w:r w:rsidR="00A0640F">
        <w:rPr>
          <w:rFonts w:ascii="Times New Roman" w:hAnsi="Times New Roman" w:cs="Times New Roman"/>
          <w:sz w:val="28"/>
          <w:szCs w:val="28"/>
        </w:rPr>
        <w:t>5</w:t>
      </w:r>
    </w:p>
    <w:p w:rsidR="006D060A" w:rsidRPr="00041970" w:rsidRDefault="006D060A" w:rsidP="00041970">
      <w:pPr>
        <w:pStyle w:val="a3"/>
        <w:numPr>
          <w:ilvl w:val="1"/>
          <w:numId w:val="1"/>
        </w:numPr>
        <w:tabs>
          <w:tab w:val="left" w:pos="567"/>
        </w:tabs>
        <w:spacing w:line="360" w:lineRule="auto"/>
        <w:ind w:left="142" w:firstLine="567"/>
        <w:jc w:val="both"/>
        <w:rPr>
          <w:rFonts w:ascii="Times New Roman" w:hAnsi="Times New Roman" w:cs="Times New Roman"/>
          <w:sz w:val="28"/>
          <w:szCs w:val="28"/>
        </w:rPr>
      </w:pPr>
      <w:r w:rsidRPr="00041970">
        <w:rPr>
          <w:rFonts w:ascii="Times New Roman" w:hAnsi="Times New Roman" w:cs="Times New Roman"/>
          <w:sz w:val="28"/>
          <w:szCs w:val="28"/>
        </w:rPr>
        <w:t>Организация</w:t>
      </w:r>
      <w:r w:rsidR="00F07E32" w:rsidRPr="00041970">
        <w:rPr>
          <w:rFonts w:ascii="Times New Roman" w:hAnsi="Times New Roman" w:cs="Times New Roman"/>
          <w:sz w:val="28"/>
          <w:szCs w:val="28"/>
        </w:rPr>
        <w:t xml:space="preserve"> и управление</w:t>
      </w:r>
      <w:r w:rsidRPr="00041970">
        <w:rPr>
          <w:rFonts w:ascii="Times New Roman" w:hAnsi="Times New Roman" w:cs="Times New Roman"/>
          <w:sz w:val="28"/>
          <w:szCs w:val="28"/>
        </w:rPr>
        <w:t xml:space="preserve"> складск</w:t>
      </w:r>
      <w:r w:rsidR="00F07E32" w:rsidRPr="00041970">
        <w:rPr>
          <w:rFonts w:ascii="Times New Roman" w:hAnsi="Times New Roman" w:cs="Times New Roman"/>
          <w:sz w:val="28"/>
          <w:szCs w:val="28"/>
        </w:rPr>
        <w:t>им</w:t>
      </w:r>
      <w:r w:rsidRPr="00041970">
        <w:rPr>
          <w:rFonts w:ascii="Times New Roman" w:hAnsi="Times New Roman" w:cs="Times New Roman"/>
          <w:sz w:val="28"/>
          <w:szCs w:val="28"/>
        </w:rPr>
        <w:t xml:space="preserve"> хозяйств</w:t>
      </w:r>
      <w:r w:rsidR="00F07E32" w:rsidRPr="00041970">
        <w:rPr>
          <w:rFonts w:ascii="Times New Roman" w:hAnsi="Times New Roman" w:cs="Times New Roman"/>
          <w:sz w:val="28"/>
          <w:szCs w:val="28"/>
        </w:rPr>
        <w:t>ом</w:t>
      </w:r>
      <w:r w:rsidRPr="00041970">
        <w:rPr>
          <w:rFonts w:ascii="Times New Roman" w:hAnsi="Times New Roman" w:cs="Times New Roman"/>
          <w:sz w:val="28"/>
          <w:szCs w:val="28"/>
        </w:rPr>
        <w:t xml:space="preserve"> </w:t>
      </w:r>
      <w:r w:rsidR="00F07E32" w:rsidRPr="00041970">
        <w:rPr>
          <w:rFonts w:ascii="Times New Roman" w:hAnsi="Times New Roman" w:cs="Times New Roman"/>
          <w:sz w:val="28"/>
          <w:szCs w:val="28"/>
        </w:rPr>
        <w:t>на предприятии торговли</w:t>
      </w:r>
      <w:r w:rsidR="00D65541" w:rsidRPr="00041970">
        <w:rPr>
          <w:rFonts w:ascii="Times New Roman" w:hAnsi="Times New Roman" w:cs="Times New Roman"/>
          <w:sz w:val="28"/>
          <w:szCs w:val="28"/>
        </w:rPr>
        <w:t>……………………</w:t>
      </w:r>
      <w:r w:rsidR="00041970">
        <w:rPr>
          <w:rFonts w:ascii="Times New Roman" w:hAnsi="Times New Roman" w:cs="Times New Roman"/>
          <w:sz w:val="28"/>
          <w:szCs w:val="28"/>
        </w:rPr>
        <w:t>……………………</w:t>
      </w:r>
      <w:r w:rsidR="00D65541" w:rsidRPr="00041970">
        <w:rPr>
          <w:rFonts w:ascii="Times New Roman" w:hAnsi="Times New Roman" w:cs="Times New Roman"/>
          <w:sz w:val="28"/>
          <w:szCs w:val="28"/>
        </w:rPr>
        <w:t>………</w:t>
      </w:r>
      <w:r w:rsidR="00A0640F" w:rsidRPr="00041970">
        <w:rPr>
          <w:rFonts w:ascii="Times New Roman" w:hAnsi="Times New Roman" w:cs="Times New Roman"/>
          <w:sz w:val="28"/>
          <w:szCs w:val="28"/>
        </w:rPr>
        <w:t>….</w:t>
      </w:r>
      <w:r w:rsidR="00D65541" w:rsidRPr="00041970">
        <w:rPr>
          <w:rFonts w:ascii="Times New Roman" w:hAnsi="Times New Roman" w:cs="Times New Roman"/>
          <w:sz w:val="28"/>
          <w:szCs w:val="28"/>
        </w:rPr>
        <w:t>……………</w:t>
      </w:r>
      <w:r w:rsidR="00A0640F" w:rsidRPr="00041970">
        <w:rPr>
          <w:rFonts w:ascii="Times New Roman" w:hAnsi="Times New Roman" w:cs="Times New Roman"/>
          <w:sz w:val="28"/>
          <w:szCs w:val="28"/>
        </w:rPr>
        <w:t>.</w:t>
      </w:r>
      <w:r w:rsidR="00D65541" w:rsidRPr="00041970">
        <w:rPr>
          <w:rFonts w:ascii="Times New Roman" w:hAnsi="Times New Roman" w:cs="Times New Roman"/>
          <w:sz w:val="28"/>
          <w:szCs w:val="28"/>
        </w:rPr>
        <w:t>……..</w:t>
      </w:r>
      <w:r w:rsidR="00A0640F" w:rsidRPr="00041970">
        <w:rPr>
          <w:rFonts w:ascii="Times New Roman" w:hAnsi="Times New Roman" w:cs="Times New Roman"/>
          <w:sz w:val="28"/>
          <w:szCs w:val="28"/>
        </w:rPr>
        <w:t>12</w:t>
      </w:r>
    </w:p>
    <w:p w:rsidR="006D060A" w:rsidRDefault="006D060A" w:rsidP="00A0640F">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Глава 2. </w:t>
      </w:r>
      <w:r w:rsidR="00F07E32">
        <w:rPr>
          <w:rFonts w:ascii="Times New Roman" w:hAnsi="Times New Roman" w:cs="Times New Roman"/>
          <w:b/>
          <w:sz w:val="28"/>
          <w:szCs w:val="28"/>
        </w:rPr>
        <w:t>Пути совершенствования системы</w:t>
      </w:r>
      <w:r>
        <w:rPr>
          <w:rFonts w:ascii="Times New Roman" w:hAnsi="Times New Roman" w:cs="Times New Roman"/>
          <w:b/>
          <w:sz w:val="28"/>
          <w:szCs w:val="28"/>
        </w:rPr>
        <w:t xml:space="preserve"> управления складским хозяйством </w:t>
      </w:r>
      <w:r w:rsidR="00F07E32">
        <w:rPr>
          <w:rFonts w:ascii="Times New Roman" w:hAnsi="Times New Roman" w:cs="Times New Roman"/>
          <w:b/>
          <w:sz w:val="28"/>
          <w:szCs w:val="28"/>
        </w:rPr>
        <w:t xml:space="preserve">организации (на примере </w:t>
      </w:r>
      <w:r>
        <w:rPr>
          <w:rFonts w:ascii="Times New Roman" w:hAnsi="Times New Roman" w:cs="Times New Roman"/>
          <w:b/>
          <w:sz w:val="28"/>
          <w:szCs w:val="28"/>
        </w:rPr>
        <w:t>АО «</w:t>
      </w:r>
      <w:r w:rsidR="00F07E32">
        <w:rPr>
          <w:rFonts w:ascii="Times New Roman" w:hAnsi="Times New Roman" w:cs="Times New Roman"/>
          <w:b/>
          <w:sz w:val="28"/>
          <w:szCs w:val="28"/>
        </w:rPr>
        <w:t>Тандер</w:t>
      </w:r>
      <w:r>
        <w:rPr>
          <w:rFonts w:ascii="Times New Roman" w:hAnsi="Times New Roman" w:cs="Times New Roman"/>
          <w:b/>
          <w:sz w:val="28"/>
          <w:szCs w:val="28"/>
        </w:rPr>
        <w:t>»</w:t>
      </w:r>
      <w:r w:rsidR="00F07E32">
        <w:rPr>
          <w:rFonts w:ascii="Times New Roman" w:hAnsi="Times New Roman" w:cs="Times New Roman"/>
          <w:b/>
          <w:sz w:val="28"/>
          <w:szCs w:val="28"/>
        </w:rPr>
        <w:t>)</w:t>
      </w:r>
    </w:p>
    <w:p w:rsidR="006D060A" w:rsidRDefault="006D060A" w:rsidP="00A064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F07E32">
        <w:rPr>
          <w:rFonts w:ascii="Times New Roman" w:hAnsi="Times New Roman" w:cs="Times New Roman"/>
          <w:sz w:val="28"/>
          <w:szCs w:val="28"/>
        </w:rPr>
        <w:t>Общая характеристика организации</w:t>
      </w:r>
      <w:r w:rsidR="00D65541">
        <w:rPr>
          <w:rFonts w:ascii="Times New Roman" w:hAnsi="Times New Roman" w:cs="Times New Roman"/>
          <w:sz w:val="28"/>
          <w:szCs w:val="28"/>
        </w:rPr>
        <w:t>…………</w:t>
      </w:r>
      <w:r w:rsidR="00A0640F">
        <w:rPr>
          <w:rFonts w:ascii="Times New Roman" w:hAnsi="Times New Roman" w:cs="Times New Roman"/>
          <w:sz w:val="28"/>
          <w:szCs w:val="28"/>
        </w:rPr>
        <w:t>….</w:t>
      </w:r>
      <w:r w:rsidR="00D65541">
        <w:rPr>
          <w:rFonts w:ascii="Times New Roman" w:hAnsi="Times New Roman" w:cs="Times New Roman"/>
          <w:sz w:val="28"/>
          <w:szCs w:val="28"/>
        </w:rPr>
        <w:t>………</w:t>
      </w:r>
      <w:r w:rsidR="00A0640F">
        <w:rPr>
          <w:rFonts w:ascii="Times New Roman" w:hAnsi="Times New Roman" w:cs="Times New Roman"/>
          <w:sz w:val="28"/>
          <w:szCs w:val="28"/>
        </w:rPr>
        <w:t>…</w:t>
      </w:r>
      <w:r w:rsidR="00D65541">
        <w:rPr>
          <w:rFonts w:ascii="Times New Roman" w:hAnsi="Times New Roman" w:cs="Times New Roman"/>
          <w:sz w:val="28"/>
          <w:szCs w:val="28"/>
        </w:rPr>
        <w:t>……….</w:t>
      </w:r>
      <w:r w:rsidR="00A0640F">
        <w:rPr>
          <w:rFonts w:ascii="Times New Roman" w:hAnsi="Times New Roman" w:cs="Times New Roman"/>
          <w:sz w:val="28"/>
          <w:szCs w:val="28"/>
        </w:rPr>
        <w:t>20</w:t>
      </w:r>
    </w:p>
    <w:p w:rsidR="004D7508" w:rsidRDefault="006D060A" w:rsidP="00A064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F07E32">
        <w:rPr>
          <w:rFonts w:ascii="Times New Roman" w:hAnsi="Times New Roman" w:cs="Times New Roman"/>
          <w:sz w:val="28"/>
          <w:szCs w:val="28"/>
        </w:rPr>
        <w:t xml:space="preserve">Анализ </w:t>
      </w:r>
      <w:r w:rsidR="00F07E32" w:rsidRPr="00F07E32">
        <w:rPr>
          <w:rFonts w:ascii="Times New Roman" w:hAnsi="Times New Roman" w:cs="Times New Roman"/>
          <w:sz w:val="28"/>
          <w:szCs w:val="28"/>
        </w:rPr>
        <w:t>системы управления складским хозяйством организац</w:t>
      </w:r>
      <w:proofErr w:type="gramStart"/>
      <w:r w:rsidR="00F07E32" w:rsidRPr="00F07E32">
        <w:rPr>
          <w:rFonts w:ascii="Times New Roman" w:hAnsi="Times New Roman" w:cs="Times New Roman"/>
          <w:sz w:val="28"/>
          <w:szCs w:val="28"/>
        </w:rPr>
        <w:t xml:space="preserve">ии </w:t>
      </w:r>
      <w:r w:rsidR="004D7508">
        <w:rPr>
          <w:rFonts w:ascii="Times New Roman" w:hAnsi="Times New Roman" w:cs="Times New Roman"/>
          <w:sz w:val="28"/>
          <w:szCs w:val="28"/>
        </w:rPr>
        <w:t>и её</w:t>
      </w:r>
      <w:proofErr w:type="gramEnd"/>
      <w:r w:rsidR="004D7508">
        <w:rPr>
          <w:rFonts w:ascii="Times New Roman" w:hAnsi="Times New Roman" w:cs="Times New Roman"/>
          <w:sz w:val="28"/>
          <w:szCs w:val="28"/>
        </w:rPr>
        <w:t xml:space="preserve"> совершенствование</w:t>
      </w:r>
      <w:r w:rsidR="00D65541">
        <w:rPr>
          <w:rFonts w:ascii="Times New Roman" w:hAnsi="Times New Roman" w:cs="Times New Roman"/>
          <w:sz w:val="28"/>
          <w:szCs w:val="28"/>
        </w:rPr>
        <w:t>………………………</w:t>
      </w:r>
      <w:r w:rsidR="00A0640F">
        <w:rPr>
          <w:rFonts w:ascii="Times New Roman" w:hAnsi="Times New Roman" w:cs="Times New Roman"/>
          <w:sz w:val="28"/>
          <w:szCs w:val="28"/>
        </w:rPr>
        <w:t>..</w:t>
      </w:r>
      <w:r w:rsidR="00D65541">
        <w:rPr>
          <w:rFonts w:ascii="Times New Roman" w:hAnsi="Times New Roman" w:cs="Times New Roman"/>
          <w:sz w:val="28"/>
          <w:szCs w:val="28"/>
        </w:rPr>
        <w:t>……………</w:t>
      </w:r>
      <w:r w:rsidR="00A0640F">
        <w:rPr>
          <w:rFonts w:ascii="Times New Roman" w:hAnsi="Times New Roman" w:cs="Times New Roman"/>
          <w:sz w:val="28"/>
          <w:szCs w:val="28"/>
        </w:rPr>
        <w:t>….</w:t>
      </w:r>
      <w:r w:rsidR="00D65541">
        <w:rPr>
          <w:rFonts w:ascii="Times New Roman" w:hAnsi="Times New Roman" w:cs="Times New Roman"/>
          <w:sz w:val="28"/>
          <w:szCs w:val="28"/>
        </w:rPr>
        <w:t>……………</w:t>
      </w:r>
      <w:r w:rsidR="00A0640F">
        <w:rPr>
          <w:rFonts w:ascii="Times New Roman" w:hAnsi="Times New Roman" w:cs="Times New Roman"/>
          <w:sz w:val="28"/>
          <w:szCs w:val="28"/>
        </w:rPr>
        <w:t>…</w:t>
      </w:r>
      <w:r w:rsidR="00D65541">
        <w:rPr>
          <w:rFonts w:ascii="Times New Roman" w:hAnsi="Times New Roman" w:cs="Times New Roman"/>
          <w:sz w:val="28"/>
          <w:szCs w:val="28"/>
        </w:rPr>
        <w:t>…</w:t>
      </w:r>
      <w:r w:rsidR="00A0640F">
        <w:rPr>
          <w:rFonts w:ascii="Times New Roman" w:hAnsi="Times New Roman" w:cs="Times New Roman"/>
          <w:sz w:val="28"/>
          <w:szCs w:val="28"/>
        </w:rPr>
        <w:t>26</w:t>
      </w:r>
    </w:p>
    <w:p w:rsidR="00AD4B10" w:rsidRDefault="00AD4B10" w:rsidP="00A0640F">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Заключение</w:t>
      </w:r>
      <w:r w:rsidR="00D65541">
        <w:rPr>
          <w:rFonts w:ascii="Times New Roman" w:hAnsi="Times New Roman" w:cs="Times New Roman"/>
          <w:b/>
          <w:sz w:val="28"/>
          <w:szCs w:val="28"/>
        </w:rPr>
        <w:t>……</w:t>
      </w:r>
      <w:r w:rsidR="00A0640F">
        <w:rPr>
          <w:rFonts w:ascii="Times New Roman" w:hAnsi="Times New Roman" w:cs="Times New Roman"/>
          <w:b/>
          <w:sz w:val="28"/>
          <w:szCs w:val="28"/>
        </w:rPr>
        <w:t>.</w:t>
      </w:r>
      <w:r w:rsidR="00D65541">
        <w:rPr>
          <w:rFonts w:ascii="Times New Roman" w:hAnsi="Times New Roman" w:cs="Times New Roman"/>
          <w:b/>
          <w:sz w:val="28"/>
          <w:szCs w:val="28"/>
        </w:rPr>
        <w:t>…………………</w:t>
      </w:r>
      <w:r w:rsidR="00A0640F">
        <w:rPr>
          <w:rFonts w:ascii="Times New Roman" w:hAnsi="Times New Roman" w:cs="Times New Roman"/>
          <w:b/>
          <w:sz w:val="28"/>
          <w:szCs w:val="28"/>
        </w:rPr>
        <w:t>.</w:t>
      </w:r>
      <w:r w:rsidR="00D65541">
        <w:rPr>
          <w:rFonts w:ascii="Times New Roman" w:hAnsi="Times New Roman" w:cs="Times New Roman"/>
          <w:b/>
          <w:sz w:val="28"/>
          <w:szCs w:val="28"/>
        </w:rPr>
        <w:t>……………</w:t>
      </w:r>
      <w:r w:rsidR="00A0640F">
        <w:rPr>
          <w:rFonts w:ascii="Times New Roman" w:hAnsi="Times New Roman" w:cs="Times New Roman"/>
          <w:b/>
          <w:sz w:val="28"/>
          <w:szCs w:val="28"/>
        </w:rPr>
        <w:t>….</w:t>
      </w:r>
      <w:r w:rsidR="00D65541">
        <w:rPr>
          <w:rFonts w:ascii="Times New Roman" w:hAnsi="Times New Roman" w:cs="Times New Roman"/>
          <w:b/>
          <w:sz w:val="28"/>
          <w:szCs w:val="28"/>
        </w:rPr>
        <w:t>……………………..</w:t>
      </w:r>
      <w:r w:rsidR="00A0640F">
        <w:rPr>
          <w:rFonts w:ascii="Times New Roman" w:hAnsi="Times New Roman" w:cs="Times New Roman"/>
          <w:b/>
          <w:sz w:val="28"/>
          <w:szCs w:val="28"/>
        </w:rPr>
        <w:t>39</w:t>
      </w:r>
    </w:p>
    <w:p w:rsidR="00AD4B10" w:rsidRDefault="00AD4B10" w:rsidP="00A0640F">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Список использованных источников</w:t>
      </w:r>
      <w:r w:rsidR="00D65541">
        <w:rPr>
          <w:rFonts w:ascii="Times New Roman" w:hAnsi="Times New Roman" w:cs="Times New Roman"/>
          <w:b/>
          <w:sz w:val="28"/>
          <w:szCs w:val="28"/>
        </w:rPr>
        <w:t>……………………………</w:t>
      </w:r>
      <w:r w:rsidR="00A0640F">
        <w:rPr>
          <w:rFonts w:ascii="Times New Roman" w:hAnsi="Times New Roman" w:cs="Times New Roman"/>
          <w:b/>
          <w:sz w:val="28"/>
          <w:szCs w:val="28"/>
        </w:rPr>
        <w:t>.......</w:t>
      </w:r>
      <w:r w:rsidR="00D65541">
        <w:rPr>
          <w:rFonts w:ascii="Times New Roman" w:hAnsi="Times New Roman" w:cs="Times New Roman"/>
          <w:b/>
          <w:sz w:val="28"/>
          <w:szCs w:val="28"/>
        </w:rPr>
        <w:t>.</w:t>
      </w:r>
      <w:r w:rsidR="00A0640F">
        <w:rPr>
          <w:rFonts w:ascii="Times New Roman" w:hAnsi="Times New Roman" w:cs="Times New Roman"/>
          <w:b/>
          <w:sz w:val="28"/>
          <w:szCs w:val="28"/>
        </w:rPr>
        <w:t>41</w:t>
      </w:r>
    </w:p>
    <w:p w:rsidR="00AD4B10" w:rsidRDefault="00AD4B10" w:rsidP="00A0640F">
      <w:pPr>
        <w:spacing w:line="360" w:lineRule="auto"/>
        <w:ind w:firstLine="709"/>
        <w:jc w:val="both"/>
        <w:rPr>
          <w:rFonts w:ascii="Times New Roman" w:hAnsi="Times New Roman" w:cs="Times New Roman"/>
          <w:b/>
          <w:sz w:val="28"/>
          <w:szCs w:val="28"/>
        </w:rPr>
      </w:pPr>
    </w:p>
    <w:p w:rsidR="00AD4B10" w:rsidRDefault="00AD4B10" w:rsidP="00A0640F">
      <w:pPr>
        <w:spacing w:line="360" w:lineRule="auto"/>
        <w:ind w:firstLine="709"/>
        <w:jc w:val="both"/>
        <w:rPr>
          <w:rFonts w:ascii="Times New Roman" w:hAnsi="Times New Roman" w:cs="Times New Roman"/>
          <w:b/>
          <w:sz w:val="28"/>
          <w:szCs w:val="28"/>
        </w:rPr>
      </w:pPr>
    </w:p>
    <w:p w:rsidR="00D65541" w:rsidRDefault="00D65541" w:rsidP="00A0640F">
      <w:pPr>
        <w:spacing w:line="360" w:lineRule="auto"/>
        <w:ind w:firstLine="709"/>
        <w:jc w:val="both"/>
        <w:rPr>
          <w:rFonts w:ascii="Times New Roman" w:hAnsi="Times New Roman" w:cs="Times New Roman"/>
          <w:b/>
          <w:sz w:val="28"/>
          <w:szCs w:val="28"/>
        </w:rPr>
      </w:pPr>
    </w:p>
    <w:p w:rsidR="00D0165B" w:rsidRDefault="00D0165B" w:rsidP="00A0640F">
      <w:pPr>
        <w:spacing w:line="360" w:lineRule="auto"/>
        <w:ind w:firstLine="709"/>
        <w:jc w:val="both"/>
        <w:rPr>
          <w:rFonts w:ascii="Times New Roman" w:hAnsi="Times New Roman" w:cs="Times New Roman"/>
          <w:b/>
          <w:sz w:val="28"/>
          <w:szCs w:val="28"/>
        </w:rPr>
      </w:pPr>
    </w:p>
    <w:p w:rsidR="00D65541" w:rsidRDefault="00D65541" w:rsidP="00A0640F">
      <w:pPr>
        <w:spacing w:line="360" w:lineRule="auto"/>
        <w:ind w:firstLine="709"/>
        <w:jc w:val="both"/>
        <w:rPr>
          <w:rFonts w:ascii="Times New Roman" w:hAnsi="Times New Roman" w:cs="Times New Roman"/>
          <w:b/>
          <w:sz w:val="28"/>
          <w:szCs w:val="28"/>
        </w:rPr>
      </w:pPr>
    </w:p>
    <w:p w:rsidR="00D65541" w:rsidRDefault="00D65541" w:rsidP="00A0640F">
      <w:pPr>
        <w:spacing w:line="360" w:lineRule="auto"/>
        <w:ind w:firstLine="709"/>
        <w:jc w:val="both"/>
        <w:rPr>
          <w:rFonts w:ascii="Times New Roman" w:hAnsi="Times New Roman" w:cs="Times New Roman"/>
          <w:b/>
          <w:sz w:val="28"/>
          <w:szCs w:val="28"/>
        </w:rPr>
      </w:pPr>
    </w:p>
    <w:p w:rsidR="00D65541" w:rsidRDefault="00D65541" w:rsidP="00A0640F">
      <w:pPr>
        <w:spacing w:line="360" w:lineRule="auto"/>
        <w:ind w:firstLine="709"/>
        <w:jc w:val="both"/>
        <w:rPr>
          <w:rFonts w:ascii="Times New Roman" w:hAnsi="Times New Roman" w:cs="Times New Roman"/>
          <w:b/>
          <w:sz w:val="28"/>
          <w:szCs w:val="28"/>
        </w:rPr>
      </w:pPr>
    </w:p>
    <w:p w:rsidR="0005310D" w:rsidRDefault="0005310D" w:rsidP="0012400D">
      <w:pPr>
        <w:spacing w:line="360" w:lineRule="auto"/>
        <w:jc w:val="both"/>
        <w:rPr>
          <w:rFonts w:ascii="Times New Roman" w:hAnsi="Times New Roman" w:cs="Times New Roman"/>
          <w:b/>
          <w:sz w:val="28"/>
          <w:szCs w:val="28"/>
        </w:rPr>
      </w:pPr>
    </w:p>
    <w:p w:rsidR="0005310D" w:rsidRDefault="0005310D" w:rsidP="0012400D">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12400D" w:rsidRDefault="0012400D" w:rsidP="0012400D">
      <w:pPr>
        <w:spacing w:line="360" w:lineRule="auto"/>
        <w:ind w:firstLine="709"/>
        <w:jc w:val="center"/>
        <w:rPr>
          <w:rFonts w:ascii="Times New Roman" w:hAnsi="Times New Roman" w:cs="Times New Roman"/>
          <w:b/>
          <w:sz w:val="28"/>
          <w:szCs w:val="28"/>
        </w:rPr>
      </w:pPr>
    </w:p>
    <w:p w:rsidR="00EF0178" w:rsidRPr="0005310D" w:rsidRDefault="0005310D" w:rsidP="00A0640F">
      <w:pPr>
        <w:spacing w:after="0" w:line="360" w:lineRule="auto"/>
        <w:ind w:firstLine="709"/>
        <w:jc w:val="both"/>
        <w:rPr>
          <w:rFonts w:ascii="Times New Roman" w:hAnsi="Times New Roman" w:cs="Times New Roman"/>
          <w:sz w:val="28"/>
          <w:szCs w:val="28"/>
        </w:rPr>
      </w:pPr>
      <w:r w:rsidRPr="0005310D">
        <w:rPr>
          <w:rFonts w:ascii="Times New Roman" w:hAnsi="Times New Roman" w:cs="Times New Roman"/>
          <w:sz w:val="28"/>
          <w:szCs w:val="28"/>
        </w:rPr>
        <w:t>На сегодняшний день  благополучие, а так же коммерческий успех торговых предприятий в первую очередь зависит от эффективности</w:t>
      </w:r>
      <w:r w:rsidR="00EF0178">
        <w:rPr>
          <w:rFonts w:ascii="Times New Roman" w:hAnsi="Times New Roman" w:cs="Times New Roman"/>
          <w:sz w:val="28"/>
          <w:szCs w:val="28"/>
        </w:rPr>
        <w:t xml:space="preserve"> деятельности этих предприятий. </w:t>
      </w:r>
      <w:r w:rsidR="00EF0178" w:rsidRPr="00EF0178">
        <w:rPr>
          <w:rFonts w:ascii="Times New Roman" w:hAnsi="Times New Roman" w:cs="Times New Roman"/>
          <w:sz w:val="28"/>
          <w:szCs w:val="28"/>
        </w:rPr>
        <w:t>Эта деятельность должна быть сосредоточена исключительно на прибыльном хозяйстве, поскольку предприятие несет полную экономическую ответственность за свои решения и действия.</w:t>
      </w:r>
    </w:p>
    <w:p w:rsidR="0005310D" w:rsidRPr="0005310D" w:rsidRDefault="0005310D" w:rsidP="00A0640F">
      <w:pPr>
        <w:spacing w:after="0" w:line="360" w:lineRule="auto"/>
        <w:ind w:firstLine="709"/>
        <w:jc w:val="both"/>
        <w:rPr>
          <w:rFonts w:ascii="Times New Roman" w:hAnsi="Times New Roman" w:cs="Times New Roman"/>
          <w:sz w:val="28"/>
          <w:szCs w:val="28"/>
        </w:rPr>
      </w:pPr>
      <w:r w:rsidRPr="0005310D">
        <w:rPr>
          <w:rFonts w:ascii="Times New Roman" w:hAnsi="Times New Roman" w:cs="Times New Roman"/>
          <w:sz w:val="28"/>
          <w:szCs w:val="28"/>
        </w:rPr>
        <w:t>Складское хозяйство осуществляется по всем функциональным направлениям логистики: снабжение, производство, распределение. В каждом из них функционирование склада напрямую связано с определенной направленностью и назначением и кроме этого имеет свои особенности, которые во многом определяют политику технического оснащения склада.</w:t>
      </w:r>
    </w:p>
    <w:p w:rsidR="00EF0178" w:rsidRDefault="0005310D" w:rsidP="00A0640F">
      <w:pPr>
        <w:spacing w:after="0" w:line="360" w:lineRule="auto"/>
        <w:ind w:firstLine="709"/>
        <w:jc w:val="both"/>
        <w:rPr>
          <w:rFonts w:ascii="Times New Roman" w:hAnsi="Times New Roman" w:cs="Times New Roman"/>
          <w:sz w:val="28"/>
          <w:szCs w:val="28"/>
        </w:rPr>
      </w:pPr>
      <w:r w:rsidRPr="0005310D">
        <w:rPr>
          <w:rFonts w:ascii="Times New Roman" w:hAnsi="Times New Roman" w:cs="Times New Roman"/>
          <w:sz w:val="28"/>
          <w:szCs w:val="28"/>
        </w:rPr>
        <w:t xml:space="preserve">Роль организации управления складами для каждой торговой компании очень важна, поскольку она в конечном итоге зависит от поставок и систем управления запасами, в конце концов, это значительные затраты на ведение бизнеса. </w:t>
      </w:r>
      <w:r w:rsidR="00EF0178">
        <w:rPr>
          <w:rFonts w:ascii="Times New Roman" w:hAnsi="Times New Roman" w:cs="Times New Roman"/>
          <w:sz w:val="28"/>
          <w:szCs w:val="28"/>
        </w:rPr>
        <w:t xml:space="preserve">Исходя из вышесказанного, можно сказать о том, что все предприятия торговли работают над изучением эффективности организации складского хозяйства. </w:t>
      </w:r>
    </w:p>
    <w:p w:rsidR="0005310D" w:rsidRPr="0005310D" w:rsidRDefault="0005310D" w:rsidP="00A0640F">
      <w:pPr>
        <w:spacing w:after="0" w:line="360" w:lineRule="auto"/>
        <w:ind w:firstLine="709"/>
        <w:jc w:val="both"/>
        <w:rPr>
          <w:rFonts w:ascii="Times New Roman" w:hAnsi="Times New Roman" w:cs="Times New Roman"/>
          <w:sz w:val="28"/>
          <w:szCs w:val="28"/>
        </w:rPr>
      </w:pPr>
      <w:r w:rsidRPr="0005310D">
        <w:rPr>
          <w:rFonts w:ascii="Times New Roman" w:hAnsi="Times New Roman" w:cs="Times New Roman"/>
          <w:sz w:val="28"/>
          <w:szCs w:val="28"/>
        </w:rPr>
        <w:t xml:space="preserve">Объект </w:t>
      </w:r>
      <w:r>
        <w:rPr>
          <w:rFonts w:ascii="Times New Roman" w:hAnsi="Times New Roman" w:cs="Times New Roman"/>
          <w:sz w:val="28"/>
          <w:szCs w:val="28"/>
        </w:rPr>
        <w:t>исследования в курсовой работе АО «Тандер»</w:t>
      </w:r>
    </w:p>
    <w:p w:rsidR="0005310D" w:rsidRPr="0005310D" w:rsidRDefault="0005310D" w:rsidP="00A0640F">
      <w:pPr>
        <w:spacing w:after="0" w:line="360" w:lineRule="auto"/>
        <w:ind w:firstLine="709"/>
        <w:jc w:val="both"/>
        <w:rPr>
          <w:rFonts w:ascii="Times New Roman" w:hAnsi="Times New Roman" w:cs="Times New Roman"/>
          <w:sz w:val="28"/>
          <w:szCs w:val="28"/>
        </w:rPr>
      </w:pPr>
      <w:r w:rsidRPr="0005310D">
        <w:rPr>
          <w:rFonts w:ascii="Times New Roman" w:hAnsi="Times New Roman" w:cs="Times New Roman"/>
          <w:sz w:val="28"/>
          <w:szCs w:val="28"/>
        </w:rPr>
        <w:t xml:space="preserve">Предмет исследования </w:t>
      </w:r>
      <w:r>
        <w:rPr>
          <w:rFonts w:ascii="Times New Roman" w:hAnsi="Times New Roman" w:cs="Times New Roman"/>
          <w:sz w:val="28"/>
          <w:szCs w:val="28"/>
        </w:rPr>
        <w:t>складское хозяйство</w:t>
      </w:r>
      <w:r w:rsidRPr="0005310D">
        <w:rPr>
          <w:rFonts w:ascii="Times New Roman" w:hAnsi="Times New Roman" w:cs="Times New Roman"/>
          <w:sz w:val="28"/>
          <w:szCs w:val="28"/>
        </w:rPr>
        <w:t xml:space="preserve"> предприятия.</w:t>
      </w:r>
    </w:p>
    <w:p w:rsidR="0005310D" w:rsidRDefault="0005310D" w:rsidP="00A0640F">
      <w:pPr>
        <w:spacing w:after="0" w:line="360" w:lineRule="auto"/>
        <w:ind w:firstLine="709"/>
        <w:jc w:val="both"/>
        <w:rPr>
          <w:rFonts w:ascii="Times New Roman" w:hAnsi="Times New Roman" w:cs="Times New Roman"/>
          <w:sz w:val="28"/>
          <w:szCs w:val="28"/>
        </w:rPr>
      </w:pPr>
      <w:r w:rsidRPr="0005310D">
        <w:rPr>
          <w:rFonts w:ascii="Times New Roman" w:hAnsi="Times New Roman" w:cs="Times New Roman"/>
          <w:sz w:val="28"/>
          <w:szCs w:val="28"/>
        </w:rPr>
        <w:t xml:space="preserve">Цель </w:t>
      </w:r>
      <w:r>
        <w:rPr>
          <w:rFonts w:ascii="Times New Roman" w:hAnsi="Times New Roman" w:cs="Times New Roman"/>
          <w:sz w:val="28"/>
          <w:szCs w:val="28"/>
        </w:rPr>
        <w:t>–</w:t>
      </w:r>
      <w:r w:rsidRPr="0005310D">
        <w:rPr>
          <w:rFonts w:ascii="Times New Roman" w:hAnsi="Times New Roman" w:cs="Times New Roman"/>
          <w:sz w:val="28"/>
          <w:szCs w:val="28"/>
        </w:rPr>
        <w:t xml:space="preserve"> </w:t>
      </w:r>
      <w:r>
        <w:rPr>
          <w:rFonts w:ascii="Times New Roman" w:hAnsi="Times New Roman" w:cs="Times New Roman"/>
          <w:sz w:val="28"/>
          <w:szCs w:val="28"/>
        </w:rPr>
        <w:t>изучить у</w:t>
      </w:r>
      <w:r w:rsidRPr="0005310D">
        <w:rPr>
          <w:rFonts w:ascii="Times New Roman" w:hAnsi="Times New Roman" w:cs="Times New Roman"/>
          <w:sz w:val="28"/>
          <w:szCs w:val="28"/>
        </w:rPr>
        <w:t>правление развитием складского хозяй</w:t>
      </w:r>
      <w:r w:rsidR="00800BF5">
        <w:rPr>
          <w:rFonts w:ascii="Times New Roman" w:hAnsi="Times New Roman" w:cs="Times New Roman"/>
          <w:sz w:val="28"/>
          <w:szCs w:val="28"/>
        </w:rPr>
        <w:t>ства на примере АО «Тандер»</w:t>
      </w:r>
    </w:p>
    <w:p w:rsidR="0005310D" w:rsidRPr="0005310D" w:rsidRDefault="0005310D" w:rsidP="00A0640F">
      <w:pPr>
        <w:spacing w:after="0" w:line="360" w:lineRule="auto"/>
        <w:ind w:firstLine="709"/>
        <w:jc w:val="both"/>
        <w:rPr>
          <w:rFonts w:ascii="Times New Roman" w:hAnsi="Times New Roman" w:cs="Times New Roman"/>
          <w:sz w:val="28"/>
          <w:szCs w:val="28"/>
        </w:rPr>
      </w:pPr>
      <w:r w:rsidRPr="0005310D">
        <w:rPr>
          <w:rFonts w:ascii="Times New Roman" w:hAnsi="Times New Roman" w:cs="Times New Roman"/>
          <w:sz w:val="28"/>
          <w:szCs w:val="28"/>
        </w:rPr>
        <w:t>В соответствии с поставленной целью сформированы следующие задачи:</w:t>
      </w:r>
    </w:p>
    <w:p w:rsidR="00800BF5" w:rsidRPr="0005310D" w:rsidRDefault="0005310D" w:rsidP="00A0640F">
      <w:pPr>
        <w:spacing w:after="0" w:line="360" w:lineRule="auto"/>
        <w:ind w:firstLine="709"/>
        <w:jc w:val="both"/>
        <w:rPr>
          <w:rFonts w:ascii="Times New Roman" w:hAnsi="Times New Roman" w:cs="Times New Roman"/>
          <w:sz w:val="28"/>
          <w:szCs w:val="28"/>
        </w:rPr>
      </w:pPr>
      <w:r w:rsidRPr="0005310D">
        <w:rPr>
          <w:rFonts w:ascii="Times New Roman" w:hAnsi="Times New Roman" w:cs="Times New Roman"/>
          <w:sz w:val="28"/>
          <w:szCs w:val="28"/>
        </w:rPr>
        <w:t>- рассмотреть сущность и задачи складского хозяйства предприятия;</w:t>
      </w:r>
    </w:p>
    <w:p w:rsidR="0005310D" w:rsidRDefault="0005310D" w:rsidP="00A0640F">
      <w:pPr>
        <w:spacing w:after="0" w:line="360" w:lineRule="auto"/>
        <w:ind w:firstLine="709"/>
        <w:jc w:val="both"/>
        <w:rPr>
          <w:rFonts w:ascii="Times New Roman" w:hAnsi="Times New Roman" w:cs="Times New Roman"/>
          <w:sz w:val="28"/>
          <w:szCs w:val="28"/>
        </w:rPr>
      </w:pPr>
      <w:r w:rsidRPr="0005310D">
        <w:rPr>
          <w:rFonts w:ascii="Times New Roman" w:hAnsi="Times New Roman" w:cs="Times New Roman"/>
          <w:sz w:val="28"/>
          <w:szCs w:val="28"/>
        </w:rPr>
        <w:t>- охарактеризовать организацию складского хозяйства предприятия;</w:t>
      </w:r>
    </w:p>
    <w:p w:rsidR="00800BF5" w:rsidRDefault="00800BF5" w:rsidP="00A064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дать общую характеристику организации;</w:t>
      </w:r>
    </w:p>
    <w:p w:rsidR="00800BF5" w:rsidRPr="0005310D" w:rsidRDefault="00800BF5" w:rsidP="00A064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провести а</w:t>
      </w:r>
      <w:r w:rsidRPr="00800BF5">
        <w:rPr>
          <w:rFonts w:ascii="Times New Roman" w:hAnsi="Times New Roman" w:cs="Times New Roman"/>
          <w:sz w:val="28"/>
          <w:szCs w:val="28"/>
        </w:rPr>
        <w:t xml:space="preserve">нализ системы управления складским хозяйством организации и </w:t>
      </w:r>
      <w:r>
        <w:rPr>
          <w:rFonts w:ascii="Times New Roman" w:hAnsi="Times New Roman" w:cs="Times New Roman"/>
          <w:sz w:val="28"/>
          <w:szCs w:val="28"/>
        </w:rPr>
        <w:t xml:space="preserve">определить пути </w:t>
      </w:r>
      <w:r w:rsidRPr="00800BF5">
        <w:rPr>
          <w:rFonts w:ascii="Times New Roman" w:hAnsi="Times New Roman" w:cs="Times New Roman"/>
          <w:sz w:val="28"/>
          <w:szCs w:val="28"/>
        </w:rPr>
        <w:t>её совершенст</w:t>
      </w:r>
      <w:r>
        <w:rPr>
          <w:rFonts w:ascii="Times New Roman" w:hAnsi="Times New Roman" w:cs="Times New Roman"/>
          <w:sz w:val="28"/>
          <w:szCs w:val="28"/>
        </w:rPr>
        <w:t>вования.</w:t>
      </w:r>
    </w:p>
    <w:p w:rsidR="0005310D" w:rsidRPr="0005310D" w:rsidRDefault="0005310D" w:rsidP="00A0640F">
      <w:pPr>
        <w:spacing w:after="0" w:line="360" w:lineRule="auto"/>
        <w:ind w:firstLine="709"/>
        <w:jc w:val="both"/>
        <w:rPr>
          <w:rFonts w:ascii="Times New Roman" w:hAnsi="Times New Roman" w:cs="Times New Roman"/>
          <w:sz w:val="28"/>
          <w:szCs w:val="28"/>
        </w:rPr>
      </w:pPr>
      <w:r w:rsidRPr="0005310D">
        <w:rPr>
          <w:rFonts w:ascii="Times New Roman" w:hAnsi="Times New Roman" w:cs="Times New Roman"/>
          <w:sz w:val="28"/>
          <w:szCs w:val="28"/>
        </w:rPr>
        <w:t>Методы, применяемые в написание данной работы факторный анализ, синтез, прогнозирование, статистическая обработка результатов и др.</w:t>
      </w:r>
    </w:p>
    <w:p w:rsidR="0005310D" w:rsidRPr="0005310D" w:rsidRDefault="0005310D" w:rsidP="00A0640F">
      <w:pPr>
        <w:spacing w:after="0" w:line="360" w:lineRule="auto"/>
        <w:ind w:firstLine="709"/>
        <w:jc w:val="both"/>
        <w:rPr>
          <w:rFonts w:ascii="Times New Roman" w:hAnsi="Times New Roman" w:cs="Times New Roman"/>
          <w:sz w:val="28"/>
          <w:szCs w:val="28"/>
        </w:rPr>
      </w:pPr>
      <w:r w:rsidRPr="0005310D">
        <w:rPr>
          <w:rFonts w:ascii="Times New Roman" w:hAnsi="Times New Roman" w:cs="Times New Roman"/>
          <w:sz w:val="28"/>
          <w:szCs w:val="28"/>
        </w:rPr>
        <w:t>Теоретико-методологической основой исследования являются труды отечественных и зарубежных ученых и ведущих экономистов в данной области.</w:t>
      </w:r>
    </w:p>
    <w:p w:rsidR="0005310D" w:rsidRDefault="0005310D" w:rsidP="00A0640F">
      <w:pPr>
        <w:spacing w:after="0" w:line="360" w:lineRule="auto"/>
        <w:ind w:firstLine="709"/>
        <w:jc w:val="both"/>
        <w:rPr>
          <w:rFonts w:ascii="Times New Roman" w:hAnsi="Times New Roman" w:cs="Times New Roman"/>
          <w:sz w:val="28"/>
          <w:szCs w:val="28"/>
        </w:rPr>
      </w:pPr>
      <w:r w:rsidRPr="0005310D">
        <w:rPr>
          <w:rFonts w:ascii="Times New Roman" w:hAnsi="Times New Roman" w:cs="Times New Roman"/>
          <w:sz w:val="28"/>
          <w:szCs w:val="28"/>
        </w:rPr>
        <w:t xml:space="preserve">Работа состоит из введения, </w:t>
      </w:r>
      <w:r>
        <w:rPr>
          <w:rFonts w:ascii="Times New Roman" w:hAnsi="Times New Roman" w:cs="Times New Roman"/>
          <w:sz w:val="28"/>
          <w:szCs w:val="28"/>
        </w:rPr>
        <w:t>двух глав</w:t>
      </w:r>
      <w:r w:rsidRPr="0005310D">
        <w:rPr>
          <w:rFonts w:ascii="Times New Roman" w:hAnsi="Times New Roman" w:cs="Times New Roman"/>
          <w:sz w:val="28"/>
          <w:szCs w:val="28"/>
        </w:rPr>
        <w:t>, заключения и списка использованных источников.</w:t>
      </w:r>
    </w:p>
    <w:p w:rsidR="00800BF5" w:rsidRDefault="00800BF5" w:rsidP="00A0640F">
      <w:pPr>
        <w:spacing w:after="0" w:line="360" w:lineRule="auto"/>
        <w:ind w:firstLine="709"/>
        <w:jc w:val="both"/>
        <w:rPr>
          <w:rFonts w:ascii="Times New Roman" w:hAnsi="Times New Roman" w:cs="Times New Roman"/>
          <w:sz w:val="28"/>
          <w:szCs w:val="28"/>
        </w:rPr>
      </w:pPr>
    </w:p>
    <w:p w:rsidR="00800BF5" w:rsidRDefault="00800BF5" w:rsidP="00A0640F">
      <w:pPr>
        <w:spacing w:after="0" w:line="360" w:lineRule="auto"/>
        <w:ind w:firstLine="709"/>
        <w:jc w:val="both"/>
        <w:rPr>
          <w:rFonts w:ascii="Times New Roman" w:hAnsi="Times New Roman" w:cs="Times New Roman"/>
          <w:sz w:val="28"/>
          <w:szCs w:val="28"/>
        </w:rPr>
      </w:pPr>
    </w:p>
    <w:p w:rsidR="00800BF5" w:rsidRDefault="00800BF5" w:rsidP="00A0640F">
      <w:pPr>
        <w:spacing w:after="0" w:line="360" w:lineRule="auto"/>
        <w:ind w:firstLine="709"/>
        <w:jc w:val="both"/>
        <w:rPr>
          <w:rFonts w:ascii="Times New Roman" w:hAnsi="Times New Roman" w:cs="Times New Roman"/>
          <w:sz w:val="28"/>
          <w:szCs w:val="28"/>
        </w:rPr>
      </w:pPr>
    </w:p>
    <w:p w:rsidR="00800BF5" w:rsidRDefault="00800BF5" w:rsidP="00A0640F">
      <w:pPr>
        <w:spacing w:after="0" w:line="360" w:lineRule="auto"/>
        <w:ind w:firstLine="709"/>
        <w:jc w:val="both"/>
        <w:rPr>
          <w:rFonts w:ascii="Times New Roman" w:hAnsi="Times New Roman" w:cs="Times New Roman"/>
          <w:sz w:val="28"/>
          <w:szCs w:val="28"/>
        </w:rPr>
      </w:pPr>
    </w:p>
    <w:p w:rsidR="00800BF5" w:rsidRDefault="00800BF5" w:rsidP="00A0640F">
      <w:pPr>
        <w:spacing w:after="0" w:line="360" w:lineRule="auto"/>
        <w:ind w:firstLine="709"/>
        <w:jc w:val="both"/>
        <w:rPr>
          <w:rFonts w:ascii="Times New Roman" w:hAnsi="Times New Roman" w:cs="Times New Roman"/>
          <w:sz w:val="28"/>
          <w:szCs w:val="28"/>
        </w:rPr>
      </w:pPr>
    </w:p>
    <w:p w:rsidR="00800BF5" w:rsidRDefault="00800BF5" w:rsidP="00A0640F">
      <w:pPr>
        <w:spacing w:after="0" w:line="360" w:lineRule="auto"/>
        <w:ind w:firstLine="709"/>
        <w:jc w:val="both"/>
        <w:rPr>
          <w:rFonts w:ascii="Times New Roman" w:hAnsi="Times New Roman" w:cs="Times New Roman"/>
          <w:sz w:val="28"/>
          <w:szCs w:val="28"/>
        </w:rPr>
      </w:pPr>
    </w:p>
    <w:p w:rsidR="00800BF5" w:rsidRDefault="00800BF5" w:rsidP="00A0640F">
      <w:pPr>
        <w:spacing w:after="0" w:line="360" w:lineRule="auto"/>
        <w:ind w:firstLine="709"/>
        <w:jc w:val="both"/>
        <w:rPr>
          <w:rFonts w:ascii="Times New Roman" w:hAnsi="Times New Roman" w:cs="Times New Roman"/>
          <w:sz w:val="28"/>
          <w:szCs w:val="28"/>
        </w:rPr>
      </w:pPr>
    </w:p>
    <w:p w:rsidR="00800BF5" w:rsidRDefault="00800BF5" w:rsidP="00A0640F">
      <w:pPr>
        <w:spacing w:after="0" w:line="360" w:lineRule="auto"/>
        <w:ind w:firstLine="709"/>
        <w:jc w:val="both"/>
        <w:rPr>
          <w:rFonts w:ascii="Times New Roman" w:hAnsi="Times New Roman" w:cs="Times New Roman"/>
          <w:sz w:val="28"/>
          <w:szCs w:val="28"/>
        </w:rPr>
      </w:pPr>
    </w:p>
    <w:p w:rsidR="00800BF5" w:rsidRDefault="00800BF5" w:rsidP="00A0640F">
      <w:pPr>
        <w:spacing w:after="0" w:line="360" w:lineRule="auto"/>
        <w:ind w:firstLine="709"/>
        <w:jc w:val="both"/>
        <w:rPr>
          <w:rFonts w:ascii="Times New Roman" w:hAnsi="Times New Roman" w:cs="Times New Roman"/>
          <w:sz w:val="28"/>
          <w:szCs w:val="28"/>
        </w:rPr>
      </w:pPr>
    </w:p>
    <w:p w:rsidR="00800BF5" w:rsidRDefault="00800BF5" w:rsidP="00A0640F">
      <w:pPr>
        <w:spacing w:after="0" w:line="360" w:lineRule="auto"/>
        <w:ind w:firstLine="709"/>
        <w:jc w:val="both"/>
        <w:rPr>
          <w:rFonts w:ascii="Times New Roman" w:hAnsi="Times New Roman" w:cs="Times New Roman"/>
          <w:sz w:val="28"/>
          <w:szCs w:val="28"/>
        </w:rPr>
      </w:pPr>
    </w:p>
    <w:p w:rsidR="00800BF5" w:rsidRDefault="00800BF5" w:rsidP="00A0640F">
      <w:pPr>
        <w:spacing w:after="0" w:line="360" w:lineRule="auto"/>
        <w:ind w:firstLine="709"/>
        <w:jc w:val="both"/>
        <w:rPr>
          <w:rFonts w:ascii="Times New Roman" w:hAnsi="Times New Roman" w:cs="Times New Roman"/>
          <w:sz w:val="28"/>
          <w:szCs w:val="28"/>
        </w:rPr>
      </w:pPr>
    </w:p>
    <w:p w:rsidR="00800BF5" w:rsidRDefault="00800BF5" w:rsidP="00A0640F">
      <w:pPr>
        <w:spacing w:after="0" w:line="360" w:lineRule="auto"/>
        <w:ind w:firstLine="709"/>
        <w:jc w:val="both"/>
        <w:rPr>
          <w:rFonts w:ascii="Times New Roman" w:hAnsi="Times New Roman" w:cs="Times New Roman"/>
          <w:sz w:val="28"/>
          <w:szCs w:val="28"/>
        </w:rPr>
      </w:pPr>
    </w:p>
    <w:p w:rsidR="00800BF5" w:rsidRDefault="00800BF5" w:rsidP="00A0640F">
      <w:pPr>
        <w:spacing w:after="0" w:line="360" w:lineRule="auto"/>
        <w:ind w:firstLine="709"/>
        <w:jc w:val="both"/>
        <w:rPr>
          <w:rFonts w:ascii="Times New Roman" w:hAnsi="Times New Roman" w:cs="Times New Roman"/>
          <w:sz w:val="28"/>
          <w:szCs w:val="28"/>
        </w:rPr>
      </w:pPr>
    </w:p>
    <w:p w:rsidR="00800BF5" w:rsidRDefault="00800BF5" w:rsidP="00A0640F">
      <w:pPr>
        <w:spacing w:after="0" w:line="360" w:lineRule="auto"/>
        <w:ind w:firstLine="709"/>
        <w:jc w:val="both"/>
        <w:rPr>
          <w:rFonts w:ascii="Times New Roman" w:hAnsi="Times New Roman" w:cs="Times New Roman"/>
          <w:sz w:val="28"/>
          <w:szCs w:val="28"/>
        </w:rPr>
      </w:pPr>
    </w:p>
    <w:p w:rsidR="00800BF5" w:rsidRDefault="00800BF5" w:rsidP="00A0640F">
      <w:pPr>
        <w:spacing w:after="0" w:line="360" w:lineRule="auto"/>
        <w:ind w:firstLine="709"/>
        <w:jc w:val="both"/>
        <w:rPr>
          <w:rFonts w:ascii="Times New Roman" w:hAnsi="Times New Roman" w:cs="Times New Roman"/>
          <w:sz w:val="28"/>
          <w:szCs w:val="28"/>
        </w:rPr>
      </w:pPr>
    </w:p>
    <w:p w:rsidR="00800BF5" w:rsidRDefault="00800BF5" w:rsidP="00A0640F">
      <w:pPr>
        <w:spacing w:after="0" w:line="360" w:lineRule="auto"/>
        <w:ind w:firstLine="709"/>
        <w:jc w:val="both"/>
        <w:rPr>
          <w:rFonts w:ascii="Times New Roman" w:hAnsi="Times New Roman" w:cs="Times New Roman"/>
          <w:sz w:val="28"/>
          <w:szCs w:val="28"/>
        </w:rPr>
      </w:pPr>
    </w:p>
    <w:p w:rsidR="00800BF5" w:rsidRDefault="00800BF5" w:rsidP="00A0640F">
      <w:pPr>
        <w:spacing w:after="0" w:line="360" w:lineRule="auto"/>
        <w:ind w:firstLine="709"/>
        <w:jc w:val="both"/>
        <w:rPr>
          <w:rFonts w:ascii="Times New Roman" w:hAnsi="Times New Roman" w:cs="Times New Roman"/>
          <w:sz w:val="28"/>
          <w:szCs w:val="28"/>
        </w:rPr>
      </w:pPr>
    </w:p>
    <w:p w:rsidR="00800BF5" w:rsidRDefault="00800BF5" w:rsidP="00A0640F">
      <w:pPr>
        <w:spacing w:after="0" w:line="360" w:lineRule="auto"/>
        <w:ind w:firstLine="709"/>
        <w:jc w:val="both"/>
        <w:rPr>
          <w:rFonts w:ascii="Times New Roman" w:hAnsi="Times New Roman" w:cs="Times New Roman"/>
          <w:sz w:val="28"/>
          <w:szCs w:val="28"/>
        </w:rPr>
      </w:pPr>
    </w:p>
    <w:p w:rsidR="00800BF5" w:rsidRDefault="00800BF5" w:rsidP="00A0640F">
      <w:pPr>
        <w:spacing w:after="0" w:line="360" w:lineRule="auto"/>
        <w:ind w:firstLine="709"/>
        <w:jc w:val="both"/>
        <w:rPr>
          <w:rFonts w:ascii="Times New Roman" w:hAnsi="Times New Roman" w:cs="Times New Roman"/>
          <w:sz w:val="28"/>
          <w:szCs w:val="28"/>
        </w:rPr>
      </w:pPr>
    </w:p>
    <w:p w:rsidR="00800BF5" w:rsidRDefault="00800BF5" w:rsidP="00A0640F">
      <w:pPr>
        <w:spacing w:after="0" w:line="360" w:lineRule="auto"/>
        <w:ind w:firstLine="709"/>
        <w:jc w:val="both"/>
        <w:rPr>
          <w:rFonts w:ascii="Times New Roman" w:hAnsi="Times New Roman" w:cs="Times New Roman"/>
          <w:sz w:val="28"/>
          <w:szCs w:val="28"/>
        </w:rPr>
      </w:pPr>
    </w:p>
    <w:p w:rsidR="00800BF5" w:rsidRDefault="00800BF5" w:rsidP="00473E54">
      <w:pPr>
        <w:spacing w:after="0" w:line="360" w:lineRule="auto"/>
        <w:jc w:val="both"/>
        <w:rPr>
          <w:rFonts w:ascii="Times New Roman" w:hAnsi="Times New Roman" w:cs="Times New Roman"/>
          <w:sz w:val="28"/>
          <w:szCs w:val="28"/>
        </w:rPr>
      </w:pPr>
    </w:p>
    <w:p w:rsidR="00800BF5" w:rsidRDefault="00800BF5" w:rsidP="0012400D">
      <w:pPr>
        <w:spacing w:after="0" w:line="360" w:lineRule="auto"/>
        <w:rPr>
          <w:rFonts w:ascii="Times New Roman" w:hAnsi="Times New Roman" w:cs="Times New Roman"/>
          <w:sz w:val="28"/>
          <w:szCs w:val="28"/>
        </w:rPr>
      </w:pPr>
    </w:p>
    <w:p w:rsidR="00800BF5" w:rsidRDefault="00800BF5" w:rsidP="0012400D">
      <w:pPr>
        <w:spacing w:after="0" w:line="360" w:lineRule="auto"/>
        <w:ind w:firstLine="709"/>
        <w:jc w:val="center"/>
        <w:rPr>
          <w:rFonts w:ascii="Times New Roman" w:hAnsi="Times New Roman" w:cs="Times New Roman"/>
          <w:b/>
          <w:sz w:val="28"/>
          <w:szCs w:val="28"/>
        </w:rPr>
      </w:pPr>
      <w:r w:rsidRPr="00800BF5">
        <w:rPr>
          <w:rFonts w:ascii="Times New Roman" w:hAnsi="Times New Roman" w:cs="Times New Roman"/>
          <w:b/>
          <w:sz w:val="28"/>
          <w:szCs w:val="28"/>
        </w:rPr>
        <w:t>ГЛАВА 1. ТЕОРЕТИЧЕСКИЕ ОСНОВЫ ФОРМИРОВАНИЯ СИСТЕМЫ УПРАВЛЕНИЯ РАЗВИТИЕМ СКЛАДСКОГО ХОЗЯЙСТВА НА ПРЕДПРИЯТИИ ТОРГОВЛИ</w:t>
      </w:r>
    </w:p>
    <w:p w:rsidR="00800BF5" w:rsidRDefault="00800BF5" w:rsidP="00A0640F">
      <w:pPr>
        <w:spacing w:after="0" w:line="360" w:lineRule="auto"/>
        <w:ind w:firstLine="709"/>
        <w:jc w:val="both"/>
        <w:rPr>
          <w:rFonts w:ascii="Times New Roman" w:hAnsi="Times New Roman" w:cs="Times New Roman"/>
          <w:b/>
          <w:sz w:val="28"/>
          <w:szCs w:val="28"/>
        </w:rPr>
      </w:pPr>
    </w:p>
    <w:p w:rsidR="00800BF5" w:rsidRDefault="00800BF5" w:rsidP="00A0640F">
      <w:pPr>
        <w:spacing w:after="0" w:line="360" w:lineRule="auto"/>
        <w:ind w:firstLine="709"/>
        <w:jc w:val="both"/>
        <w:rPr>
          <w:rFonts w:ascii="Times New Roman" w:hAnsi="Times New Roman" w:cs="Times New Roman"/>
          <w:b/>
          <w:sz w:val="28"/>
          <w:szCs w:val="28"/>
        </w:rPr>
      </w:pPr>
    </w:p>
    <w:p w:rsidR="00800BF5" w:rsidRDefault="00800BF5" w:rsidP="00A0640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1.1.</w:t>
      </w:r>
      <w:r w:rsidRPr="00800BF5">
        <w:rPr>
          <w:rFonts w:ascii="Times New Roman" w:hAnsi="Times New Roman" w:cs="Times New Roman"/>
          <w:b/>
          <w:sz w:val="28"/>
          <w:szCs w:val="28"/>
        </w:rPr>
        <w:t>Складское хозяйство предприятия: сущность, задачи, классификация складов</w:t>
      </w:r>
    </w:p>
    <w:p w:rsidR="0012400D" w:rsidRPr="00800BF5" w:rsidRDefault="0012400D" w:rsidP="00A0640F">
      <w:pPr>
        <w:spacing w:after="0" w:line="360" w:lineRule="auto"/>
        <w:ind w:firstLine="709"/>
        <w:jc w:val="both"/>
        <w:rPr>
          <w:rFonts w:ascii="Times New Roman" w:hAnsi="Times New Roman" w:cs="Times New Roman"/>
          <w:b/>
          <w:sz w:val="28"/>
          <w:szCs w:val="28"/>
        </w:rPr>
      </w:pPr>
    </w:p>
    <w:p w:rsidR="00800BF5" w:rsidRPr="00800BF5" w:rsidRDefault="00800BF5" w:rsidP="00A0640F">
      <w:pPr>
        <w:spacing w:line="360" w:lineRule="auto"/>
        <w:ind w:firstLine="709"/>
        <w:jc w:val="both"/>
        <w:rPr>
          <w:rFonts w:ascii="Times New Roman" w:hAnsi="Times New Roman" w:cs="Times New Roman"/>
          <w:sz w:val="28"/>
          <w:szCs w:val="28"/>
        </w:rPr>
      </w:pPr>
      <w:r w:rsidRPr="00800BF5">
        <w:rPr>
          <w:rFonts w:ascii="Times New Roman" w:hAnsi="Times New Roman" w:cs="Times New Roman"/>
          <w:sz w:val="28"/>
          <w:szCs w:val="28"/>
        </w:rPr>
        <w:t>Складское хозяйство предстаёт важнейшей ячейкой любого предприятия, так как оказывает существенное влияние на ход производственных процессов. Большая часть материальных ценностей предприятия проходит через склады, поэтому они занимают значительную часть заводской территории.</w:t>
      </w:r>
    </w:p>
    <w:p w:rsidR="00800BF5" w:rsidRPr="00800BF5" w:rsidRDefault="00800BF5" w:rsidP="00A0640F">
      <w:pPr>
        <w:spacing w:line="360" w:lineRule="auto"/>
        <w:ind w:firstLine="709"/>
        <w:jc w:val="both"/>
        <w:rPr>
          <w:rFonts w:ascii="Times New Roman" w:hAnsi="Times New Roman" w:cs="Times New Roman"/>
          <w:sz w:val="28"/>
          <w:szCs w:val="28"/>
        </w:rPr>
      </w:pPr>
      <w:r w:rsidRPr="00800BF5">
        <w:rPr>
          <w:rFonts w:ascii="Times New Roman" w:hAnsi="Times New Roman" w:cs="Times New Roman"/>
          <w:sz w:val="28"/>
          <w:szCs w:val="28"/>
        </w:rPr>
        <w:t>Под складским хозяйством понимается объединение зданий и сооружений, которые преследуют цель хранения, отправки и приема товаров; часть материально - технической базы и сохранности продукции от производства до потребления и производства; состояние допустимого оборота сырья, топлива, готовой продукции.</w:t>
      </w:r>
    </w:p>
    <w:p w:rsidR="00800BF5" w:rsidRPr="00800BF5" w:rsidRDefault="00800BF5" w:rsidP="00A0640F">
      <w:pPr>
        <w:spacing w:line="360" w:lineRule="auto"/>
        <w:ind w:firstLine="709"/>
        <w:jc w:val="both"/>
        <w:rPr>
          <w:rFonts w:ascii="Times New Roman" w:hAnsi="Times New Roman" w:cs="Times New Roman"/>
          <w:sz w:val="28"/>
          <w:szCs w:val="28"/>
        </w:rPr>
      </w:pPr>
      <w:r w:rsidRPr="00800BF5">
        <w:rPr>
          <w:rFonts w:ascii="Times New Roman" w:hAnsi="Times New Roman" w:cs="Times New Roman"/>
          <w:sz w:val="28"/>
          <w:szCs w:val="28"/>
        </w:rPr>
        <w:t>Устройство складского хозяйства определяет присущий ему характер деятельности конкретного отдела экономики сельского хозяйства, торговли, а также место на данной территории и место в процессе воспроизводства.</w:t>
      </w:r>
    </w:p>
    <w:p w:rsidR="00800BF5" w:rsidRPr="00800BF5" w:rsidRDefault="00800BF5" w:rsidP="00A0640F">
      <w:pPr>
        <w:spacing w:line="360" w:lineRule="auto"/>
        <w:ind w:firstLine="709"/>
        <w:jc w:val="both"/>
        <w:rPr>
          <w:rFonts w:ascii="Times New Roman" w:hAnsi="Times New Roman" w:cs="Times New Roman"/>
          <w:sz w:val="28"/>
          <w:szCs w:val="28"/>
        </w:rPr>
      </w:pPr>
      <w:r w:rsidRPr="00800BF5">
        <w:rPr>
          <w:rFonts w:ascii="Times New Roman" w:hAnsi="Times New Roman" w:cs="Times New Roman"/>
          <w:sz w:val="28"/>
          <w:szCs w:val="28"/>
        </w:rPr>
        <w:t>Объекты складского хозяйства представляют собой различные резервуары, площадки, помещения и другие сооружения общего или специализированного типа, оборудованные контрольно-измерительной аппаратурой, устройством, обеспечивающим защиту хранящихся продуктов от пожаров и всех климатических воздействий, а также средствами, с помощью которых производятся изделия и другие ассигнования.</w:t>
      </w:r>
    </w:p>
    <w:p w:rsidR="00800BF5" w:rsidRDefault="00800BF5" w:rsidP="0012400D">
      <w:pPr>
        <w:spacing w:line="360" w:lineRule="auto"/>
        <w:ind w:firstLine="709"/>
        <w:jc w:val="center"/>
        <w:rPr>
          <w:b/>
          <w:sz w:val="28"/>
          <w:szCs w:val="28"/>
        </w:rPr>
      </w:pPr>
      <w:r>
        <w:rPr>
          <w:b/>
          <w:noProof/>
          <w:sz w:val="28"/>
          <w:szCs w:val="28"/>
          <w:lang w:eastAsia="ru-RU"/>
        </w:rPr>
        <w:lastRenderedPageBreak/>
        <w:drawing>
          <wp:inline distT="0" distB="0" distL="0" distR="0" wp14:anchorId="74BB0706" wp14:editId="46097594">
            <wp:extent cx="3133874" cy="18177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9041" cy="1820781"/>
                    </a:xfrm>
                    <a:prstGeom prst="rect">
                      <a:avLst/>
                    </a:prstGeom>
                    <a:noFill/>
                  </pic:spPr>
                </pic:pic>
              </a:graphicData>
            </a:graphic>
          </wp:inline>
        </w:drawing>
      </w:r>
    </w:p>
    <w:p w:rsidR="00800BF5" w:rsidRPr="0012400D" w:rsidRDefault="00800BF5" w:rsidP="0012400D">
      <w:pPr>
        <w:spacing w:line="360" w:lineRule="auto"/>
        <w:ind w:firstLine="709"/>
        <w:jc w:val="center"/>
        <w:rPr>
          <w:rFonts w:ascii="Times New Roman" w:hAnsi="Times New Roman" w:cs="Times New Roman"/>
          <w:b/>
          <w:i/>
          <w:sz w:val="24"/>
          <w:szCs w:val="24"/>
        </w:rPr>
      </w:pPr>
      <w:r w:rsidRPr="0012400D">
        <w:rPr>
          <w:rFonts w:ascii="Times New Roman" w:hAnsi="Times New Roman" w:cs="Times New Roman"/>
          <w:b/>
          <w:i/>
          <w:sz w:val="24"/>
          <w:szCs w:val="24"/>
        </w:rPr>
        <w:t>Рис. 1. Задачи складского хозяйства</w:t>
      </w:r>
    </w:p>
    <w:p w:rsidR="00800BF5" w:rsidRPr="00800BF5" w:rsidRDefault="00800BF5" w:rsidP="00A0640F">
      <w:pPr>
        <w:spacing w:line="360" w:lineRule="auto"/>
        <w:ind w:firstLine="709"/>
        <w:jc w:val="both"/>
        <w:rPr>
          <w:rFonts w:ascii="Times New Roman" w:hAnsi="Times New Roman" w:cs="Times New Roman"/>
          <w:sz w:val="28"/>
          <w:szCs w:val="28"/>
        </w:rPr>
      </w:pPr>
      <w:r w:rsidRPr="00800BF5">
        <w:rPr>
          <w:rFonts w:ascii="Times New Roman" w:hAnsi="Times New Roman" w:cs="Times New Roman"/>
          <w:sz w:val="28"/>
          <w:szCs w:val="28"/>
        </w:rPr>
        <w:t xml:space="preserve">Складское хозяйство предприятия состоит из различных складов и хранилищ, которые можно классифицировать по различным признакам. </w:t>
      </w:r>
    </w:p>
    <w:p w:rsidR="00800BF5" w:rsidRDefault="00800BF5" w:rsidP="00A0640F">
      <w:pPr>
        <w:spacing w:line="360" w:lineRule="auto"/>
        <w:ind w:firstLine="709"/>
        <w:jc w:val="both"/>
        <w:rPr>
          <w:sz w:val="28"/>
          <w:szCs w:val="28"/>
        </w:rPr>
      </w:pPr>
      <w:r>
        <w:rPr>
          <w:noProof/>
          <w:sz w:val="28"/>
          <w:szCs w:val="28"/>
          <w:lang w:eastAsia="ru-RU"/>
        </w:rPr>
        <w:drawing>
          <wp:inline distT="0" distB="0" distL="0" distR="0" wp14:anchorId="73F0871A" wp14:editId="6D7BF691">
            <wp:extent cx="5487035" cy="3200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7035" cy="3200400"/>
                    </a:xfrm>
                    <a:prstGeom prst="rect">
                      <a:avLst/>
                    </a:prstGeom>
                    <a:noFill/>
                  </pic:spPr>
                </pic:pic>
              </a:graphicData>
            </a:graphic>
          </wp:inline>
        </w:drawing>
      </w:r>
    </w:p>
    <w:p w:rsidR="00800BF5" w:rsidRPr="0012400D" w:rsidRDefault="00800BF5" w:rsidP="0012400D">
      <w:pPr>
        <w:spacing w:line="360" w:lineRule="auto"/>
        <w:ind w:firstLine="709"/>
        <w:jc w:val="center"/>
        <w:rPr>
          <w:rFonts w:ascii="Times New Roman" w:hAnsi="Times New Roman" w:cs="Times New Roman"/>
          <w:b/>
          <w:i/>
          <w:sz w:val="24"/>
          <w:szCs w:val="24"/>
        </w:rPr>
      </w:pPr>
      <w:r w:rsidRPr="0012400D">
        <w:rPr>
          <w:rFonts w:ascii="Times New Roman" w:hAnsi="Times New Roman" w:cs="Times New Roman"/>
          <w:b/>
          <w:i/>
          <w:sz w:val="24"/>
          <w:szCs w:val="24"/>
        </w:rPr>
        <w:t>Рис.2. Признаки классификации складов и хранилищ</w:t>
      </w:r>
    </w:p>
    <w:p w:rsidR="00800BF5" w:rsidRPr="00800BF5" w:rsidRDefault="00800BF5" w:rsidP="00A0640F">
      <w:pPr>
        <w:spacing w:line="360" w:lineRule="auto"/>
        <w:ind w:firstLine="709"/>
        <w:jc w:val="both"/>
        <w:rPr>
          <w:rFonts w:ascii="Times New Roman" w:hAnsi="Times New Roman" w:cs="Times New Roman"/>
          <w:sz w:val="28"/>
          <w:szCs w:val="28"/>
        </w:rPr>
      </w:pPr>
      <w:r w:rsidRPr="00800BF5">
        <w:rPr>
          <w:rFonts w:ascii="Times New Roman" w:hAnsi="Times New Roman" w:cs="Times New Roman"/>
          <w:sz w:val="28"/>
          <w:szCs w:val="28"/>
        </w:rPr>
        <w:t xml:space="preserve">На любом складе должны находиться различного рода измерительные приборы (весы, мерники, счетчики и </w:t>
      </w:r>
      <w:proofErr w:type="spellStart"/>
      <w:r w:rsidRPr="00800BF5">
        <w:rPr>
          <w:rFonts w:ascii="Times New Roman" w:hAnsi="Times New Roman" w:cs="Times New Roman"/>
          <w:sz w:val="28"/>
          <w:szCs w:val="28"/>
        </w:rPr>
        <w:t>тд</w:t>
      </w:r>
      <w:proofErr w:type="spellEnd"/>
      <w:r w:rsidRPr="00800BF5">
        <w:rPr>
          <w:rFonts w:ascii="Times New Roman" w:hAnsi="Times New Roman" w:cs="Times New Roman"/>
          <w:sz w:val="28"/>
          <w:szCs w:val="28"/>
        </w:rPr>
        <w:t>.). Также на каждом складе должны быть стеллажи, на которых будут храниться готовые изделия  в ячейках с индивидуальным номером.</w:t>
      </w:r>
    </w:p>
    <w:p w:rsidR="00800BF5" w:rsidRPr="00800BF5" w:rsidRDefault="00800BF5" w:rsidP="00A0640F">
      <w:pPr>
        <w:spacing w:line="360" w:lineRule="auto"/>
        <w:ind w:firstLine="709"/>
        <w:jc w:val="both"/>
        <w:rPr>
          <w:rFonts w:ascii="Times New Roman" w:hAnsi="Times New Roman" w:cs="Times New Roman"/>
          <w:sz w:val="28"/>
          <w:szCs w:val="28"/>
        </w:rPr>
      </w:pPr>
      <w:r w:rsidRPr="00800BF5">
        <w:rPr>
          <w:rFonts w:ascii="Times New Roman" w:hAnsi="Times New Roman" w:cs="Times New Roman"/>
          <w:sz w:val="28"/>
          <w:szCs w:val="28"/>
        </w:rPr>
        <w:t>Если склад организован по всем нормам и правилам, то руководитель с легкостью может сказать о наличии запасов тех или иных товаров на складе, а также быстро среагировать для его пополнения.</w:t>
      </w:r>
    </w:p>
    <w:p w:rsidR="00800BF5" w:rsidRPr="00800BF5" w:rsidRDefault="00800BF5" w:rsidP="00A0640F">
      <w:pPr>
        <w:spacing w:line="360" w:lineRule="auto"/>
        <w:ind w:firstLine="709"/>
        <w:jc w:val="both"/>
        <w:rPr>
          <w:rFonts w:ascii="Times New Roman" w:hAnsi="Times New Roman" w:cs="Times New Roman"/>
          <w:sz w:val="28"/>
          <w:szCs w:val="28"/>
        </w:rPr>
      </w:pPr>
      <w:r w:rsidRPr="00800BF5">
        <w:rPr>
          <w:rFonts w:ascii="Times New Roman" w:hAnsi="Times New Roman" w:cs="Times New Roman"/>
          <w:sz w:val="28"/>
          <w:szCs w:val="28"/>
        </w:rPr>
        <w:lastRenderedPageBreak/>
        <w:t>Организация складских операций, включает в себя следующие основные элементы: хранение, приемка, учет и контроль выпуска товарного запаса.</w:t>
      </w:r>
    </w:p>
    <w:p w:rsidR="00800BF5" w:rsidRPr="00800BF5" w:rsidRDefault="00800BF5" w:rsidP="00A0640F">
      <w:pPr>
        <w:spacing w:line="360" w:lineRule="auto"/>
        <w:ind w:firstLine="709"/>
        <w:jc w:val="both"/>
        <w:rPr>
          <w:rFonts w:ascii="Times New Roman" w:hAnsi="Times New Roman" w:cs="Times New Roman"/>
          <w:sz w:val="28"/>
          <w:szCs w:val="28"/>
        </w:rPr>
      </w:pPr>
      <w:r w:rsidRPr="00800BF5">
        <w:rPr>
          <w:rFonts w:ascii="Times New Roman" w:hAnsi="Times New Roman" w:cs="Times New Roman"/>
          <w:sz w:val="28"/>
          <w:szCs w:val="28"/>
        </w:rPr>
        <w:t>Приемка материалов может быть количественной или качественной. В процессе приема принимают участие работники склада и специалисты, имеющие для этого необходимую квалификацию. [12].</w:t>
      </w:r>
    </w:p>
    <w:p w:rsidR="00800BF5" w:rsidRPr="00800BF5" w:rsidRDefault="00800BF5" w:rsidP="00A0640F">
      <w:pPr>
        <w:spacing w:line="360" w:lineRule="auto"/>
        <w:ind w:firstLine="709"/>
        <w:jc w:val="both"/>
        <w:rPr>
          <w:rFonts w:ascii="Times New Roman" w:hAnsi="Times New Roman" w:cs="Times New Roman"/>
          <w:sz w:val="28"/>
          <w:szCs w:val="28"/>
        </w:rPr>
      </w:pPr>
      <w:r w:rsidRPr="00800BF5">
        <w:rPr>
          <w:rFonts w:ascii="Times New Roman" w:hAnsi="Times New Roman" w:cs="Times New Roman"/>
          <w:sz w:val="28"/>
          <w:szCs w:val="28"/>
        </w:rPr>
        <w:t xml:space="preserve">Готовые изделия, которые поступают на склад, обязательно должны иметь необходимые документы. Помимо этого, на складах проверяется количество и качество поступающих готовых изделий согласно необходимым документам. Готовым изделиям, которые </w:t>
      </w:r>
      <w:proofErr w:type="gramStart"/>
      <w:r w:rsidRPr="00800BF5">
        <w:rPr>
          <w:rFonts w:ascii="Times New Roman" w:hAnsi="Times New Roman" w:cs="Times New Roman"/>
          <w:sz w:val="28"/>
          <w:szCs w:val="28"/>
        </w:rPr>
        <w:t>поступают без сопроводительных документов отводятся</w:t>
      </w:r>
      <w:proofErr w:type="gramEnd"/>
      <w:r w:rsidRPr="00800BF5">
        <w:rPr>
          <w:rFonts w:ascii="Times New Roman" w:hAnsi="Times New Roman" w:cs="Times New Roman"/>
          <w:sz w:val="28"/>
          <w:szCs w:val="28"/>
        </w:rPr>
        <w:t xml:space="preserve"> отдельные места на складе, где они хранятся до тех пор, пока не будут оформлены. Если количество и качество готовых изделий определить правильно, то это исключит утрату изделия, либо возможность злоупотребления.</w:t>
      </w:r>
    </w:p>
    <w:p w:rsidR="00800BF5" w:rsidRPr="00800BF5" w:rsidRDefault="00800BF5" w:rsidP="00A0640F">
      <w:pPr>
        <w:spacing w:line="360" w:lineRule="auto"/>
        <w:ind w:firstLine="709"/>
        <w:jc w:val="both"/>
        <w:rPr>
          <w:rFonts w:ascii="Times New Roman" w:hAnsi="Times New Roman" w:cs="Times New Roman"/>
          <w:sz w:val="28"/>
          <w:szCs w:val="28"/>
        </w:rPr>
      </w:pPr>
      <w:r w:rsidRPr="00800BF5">
        <w:rPr>
          <w:rFonts w:ascii="Times New Roman" w:hAnsi="Times New Roman" w:cs="Times New Roman"/>
          <w:sz w:val="28"/>
          <w:szCs w:val="28"/>
        </w:rPr>
        <w:t>Хранение материальных ценностей. Для всех групп товара - материальных ценностей на складах назначается место. В то же время необходимо обеспечить:</w:t>
      </w:r>
    </w:p>
    <w:p w:rsidR="00800BF5" w:rsidRPr="00800BF5" w:rsidRDefault="00800BF5" w:rsidP="00A0640F">
      <w:pPr>
        <w:spacing w:line="360" w:lineRule="auto"/>
        <w:ind w:firstLine="709"/>
        <w:jc w:val="both"/>
        <w:rPr>
          <w:rFonts w:ascii="Times New Roman" w:hAnsi="Times New Roman" w:cs="Times New Roman"/>
          <w:sz w:val="28"/>
          <w:szCs w:val="28"/>
        </w:rPr>
      </w:pPr>
      <w:r w:rsidRPr="00800BF5">
        <w:rPr>
          <w:rFonts w:ascii="Times New Roman" w:hAnsi="Times New Roman" w:cs="Times New Roman"/>
          <w:sz w:val="28"/>
          <w:szCs w:val="28"/>
        </w:rPr>
        <w:t>- комфорт приема и проведения отпускных операций;</w:t>
      </w:r>
    </w:p>
    <w:p w:rsidR="00800BF5" w:rsidRPr="00800BF5" w:rsidRDefault="00800BF5" w:rsidP="00A0640F">
      <w:pPr>
        <w:spacing w:line="360" w:lineRule="auto"/>
        <w:ind w:firstLine="709"/>
        <w:jc w:val="both"/>
        <w:rPr>
          <w:rFonts w:ascii="Times New Roman" w:hAnsi="Times New Roman" w:cs="Times New Roman"/>
          <w:sz w:val="28"/>
          <w:szCs w:val="28"/>
        </w:rPr>
      </w:pPr>
      <w:r w:rsidRPr="00800BF5">
        <w:rPr>
          <w:rFonts w:ascii="Times New Roman" w:hAnsi="Times New Roman" w:cs="Times New Roman"/>
          <w:sz w:val="28"/>
          <w:szCs w:val="28"/>
        </w:rPr>
        <w:t>- противопожарная безопасность;</w:t>
      </w:r>
    </w:p>
    <w:p w:rsidR="00800BF5" w:rsidRPr="00800BF5" w:rsidRDefault="00800BF5" w:rsidP="00A0640F">
      <w:pPr>
        <w:spacing w:line="360" w:lineRule="auto"/>
        <w:ind w:firstLine="709"/>
        <w:jc w:val="both"/>
        <w:rPr>
          <w:rFonts w:ascii="Times New Roman" w:hAnsi="Times New Roman" w:cs="Times New Roman"/>
          <w:sz w:val="28"/>
          <w:szCs w:val="28"/>
        </w:rPr>
      </w:pPr>
      <w:r w:rsidRPr="00800BF5">
        <w:rPr>
          <w:rFonts w:ascii="Times New Roman" w:hAnsi="Times New Roman" w:cs="Times New Roman"/>
          <w:sz w:val="28"/>
          <w:szCs w:val="28"/>
        </w:rPr>
        <w:t>- максимальная механизация автоматизации погрузочных работ;</w:t>
      </w:r>
    </w:p>
    <w:p w:rsidR="00800BF5" w:rsidRPr="00800BF5" w:rsidRDefault="00800BF5" w:rsidP="00A0640F">
      <w:pPr>
        <w:spacing w:line="360" w:lineRule="auto"/>
        <w:ind w:firstLine="709"/>
        <w:jc w:val="both"/>
        <w:rPr>
          <w:rFonts w:ascii="Times New Roman" w:hAnsi="Times New Roman" w:cs="Times New Roman"/>
          <w:sz w:val="28"/>
          <w:szCs w:val="28"/>
        </w:rPr>
      </w:pPr>
      <w:r w:rsidRPr="00800BF5">
        <w:rPr>
          <w:rFonts w:ascii="Times New Roman" w:hAnsi="Times New Roman" w:cs="Times New Roman"/>
          <w:sz w:val="28"/>
          <w:szCs w:val="28"/>
        </w:rPr>
        <w:t>- полное использование складских площадей.</w:t>
      </w:r>
    </w:p>
    <w:p w:rsidR="00800BF5" w:rsidRPr="00800BF5" w:rsidRDefault="00800BF5" w:rsidP="00A0640F">
      <w:pPr>
        <w:spacing w:line="360" w:lineRule="auto"/>
        <w:ind w:firstLine="709"/>
        <w:jc w:val="both"/>
        <w:rPr>
          <w:rFonts w:ascii="Times New Roman" w:hAnsi="Times New Roman" w:cs="Times New Roman"/>
          <w:sz w:val="28"/>
          <w:szCs w:val="28"/>
        </w:rPr>
      </w:pPr>
      <w:r w:rsidRPr="00800BF5">
        <w:rPr>
          <w:rFonts w:ascii="Times New Roman" w:hAnsi="Times New Roman" w:cs="Times New Roman"/>
          <w:sz w:val="28"/>
          <w:szCs w:val="28"/>
        </w:rPr>
        <w:t xml:space="preserve">Учет </w:t>
      </w:r>
      <w:proofErr w:type="spellStart"/>
      <w:proofErr w:type="gramStart"/>
      <w:r w:rsidRPr="00800BF5">
        <w:rPr>
          <w:rFonts w:ascii="Times New Roman" w:hAnsi="Times New Roman" w:cs="Times New Roman"/>
          <w:sz w:val="28"/>
          <w:szCs w:val="28"/>
        </w:rPr>
        <w:t>товарно</w:t>
      </w:r>
      <w:proofErr w:type="spellEnd"/>
      <w:r w:rsidRPr="00800BF5">
        <w:rPr>
          <w:rFonts w:ascii="Times New Roman" w:hAnsi="Times New Roman" w:cs="Times New Roman"/>
          <w:sz w:val="28"/>
          <w:szCs w:val="28"/>
        </w:rPr>
        <w:t xml:space="preserve"> – материальных</w:t>
      </w:r>
      <w:proofErr w:type="gramEnd"/>
      <w:r w:rsidRPr="00800BF5">
        <w:rPr>
          <w:rFonts w:ascii="Times New Roman" w:hAnsi="Times New Roman" w:cs="Times New Roman"/>
          <w:sz w:val="28"/>
          <w:szCs w:val="28"/>
        </w:rPr>
        <w:t xml:space="preserve"> ценностей на складе отражает движение и наличие готовых изделий. Для каждого вида изделия открывается определенная табличка, по которой происходит оформление этого изделия. На табличках по мимо минимальной суммы страхового резерва, указывается также </w:t>
      </w:r>
      <w:proofErr w:type="gramStart"/>
      <w:r w:rsidRPr="00800BF5">
        <w:rPr>
          <w:rFonts w:ascii="Times New Roman" w:hAnsi="Times New Roman" w:cs="Times New Roman"/>
          <w:sz w:val="28"/>
          <w:szCs w:val="28"/>
        </w:rPr>
        <w:t>максимальная</w:t>
      </w:r>
      <w:proofErr w:type="gramEnd"/>
      <w:r w:rsidRPr="00800BF5">
        <w:rPr>
          <w:rFonts w:ascii="Times New Roman" w:hAnsi="Times New Roman" w:cs="Times New Roman"/>
          <w:sz w:val="28"/>
          <w:szCs w:val="28"/>
        </w:rPr>
        <w:t xml:space="preserve">. </w:t>
      </w:r>
    </w:p>
    <w:p w:rsidR="00800BF5" w:rsidRPr="00800BF5" w:rsidRDefault="00800BF5" w:rsidP="00A0640F">
      <w:pPr>
        <w:spacing w:line="360" w:lineRule="auto"/>
        <w:ind w:firstLine="709"/>
        <w:jc w:val="both"/>
        <w:rPr>
          <w:rFonts w:ascii="Times New Roman" w:hAnsi="Times New Roman" w:cs="Times New Roman"/>
          <w:sz w:val="28"/>
          <w:szCs w:val="28"/>
        </w:rPr>
      </w:pPr>
      <w:r w:rsidRPr="00800BF5">
        <w:rPr>
          <w:rFonts w:ascii="Times New Roman" w:hAnsi="Times New Roman" w:cs="Times New Roman"/>
          <w:sz w:val="28"/>
          <w:szCs w:val="28"/>
        </w:rPr>
        <w:lastRenderedPageBreak/>
        <w:t>Далее следует обратить внимание на такое понятие как складирование продукции.</w:t>
      </w:r>
    </w:p>
    <w:p w:rsidR="00365D43" w:rsidRPr="00800BF5" w:rsidRDefault="00365D43" w:rsidP="00A0640F">
      <w:pPr>
        <w:spacing w:line="360" w:lineRule="auto"/>
        <w:ind w:firstLine="709"/>
        <w:jc w:val="both"/>
        <w:rPr>
          <w:rFonts w:ascii="Times New Roman" w:hAnsi="Times New Roman" w:cs="Times New Roman"/>
          <w:sz w:val="28"/>
          <w:szCs w:val="28"/>
        </w:rPr>
      </w:pPr>
      <w:r w:rsidRPr="00365D43">
        <w:rPr>
          <w:rFonts w:ascii="Times New Roman" w:hAnsi="Times New Roman" w:cs="Times New Roman"/>
          <w:sz w:val="28"/>
          <w:szCs w:val="28"/>
        </w:rPr>
        <w:t xml:space="preserve">Хранение </w:t>
      </w:r>
      <w:r>
        <w:rPr>
          <w:rFonts w:ascii="Times New Roman" w:hAnsi="Times New Roman" w:cs="Times New Roman"/>
          <w:sz w:val="28"/>
          <w:szCs w:val="28"/>
        </w:rPr>
        <w:t>товаров</w:t>
      </w:r>
      <w:r w:rsidRPr="00365D43">
        <w:rPr>
          <w:rFonts w:ascii="Times New Roman" w:hAnsi="Times New Roman" w:cs="Times New Roman"/>
          <w:sz w:val="28"/>
          <w:szCs w:val="28"/>
        </w:rPr>
        <w:t xml:space="preserve"> необходимо из-за существующих колебаний циклов производства, транспортировки и потребления. Склады различных видов могут быть созданы в начале, в середине и в конце транспортного груза, а также в производственных процессах для временного хранения товаров и своевременного поставки материалов для производства в соответствующем количестве. Временное хранение продукта определяется характером производства и транспортировки. Это помогает преодолеть пространственные, временные, качественные и количественные различия между доступностью материалов и потреблением.</w:t>
      </w:r>
    </w:p>
    <w:p w:rsidR="00800BF5" w:rsidRPr="00800BF5" w:rsidRDefault="00365D43" w:rsidP="00365D43">
      <w:pPr>
        <w:spacing w:line="360" w:lineRule="auto"/>
        <w:ind w:firstLine="709"/>
        <w:jc w:val="both"/>
        <w:rPr>
          <w:rFonts w:ascii="Times New Roman" w:hAnsi="Times New Roman" w:cs="Times New Roman"/>
          <w:sz w:val="28"/>
          <w:szCs w:val="28"/>
        </w:rPr>
      </w:pPr>
      <w:r w:rsidRPr="00365D43">
        <w:rPr>
          <w:rFonts w:ascii="Times New Roman" w:hAnsi="Times New Roman" w:cs="Times New Roman"/>
          <w:sz w:val="28"/>
          <w:szCs w:val="28"/>
        </w:rPr>
        <w:t>Склад, помимо операций по хранению грузов, выполняет также сортировочные, перерабатывающие, инкассаторские и посреднические операции, а также некоторые технологические операции и др. Исходя из этого, склад следует рассматривать не только как средство хранения товаров, но и как транспортные складские комплексы, в которых процессы транспортировки товаров играют важную роль. Работа этих комплексов динамична, стохастична из-за неравномерности транспортировки грузов.</w:t>
      </w:r>
      <w:r>
        <w:rPr>
          <w:rFonts w:ascii="Times New Roman" w:hAnsi="Times New Roman" w:cs="Times New Roman"/>
          <w:sz w:val="28"/>
          <w:szCs w:val="28"/>
        </w:rPr>
        <w:t xml:space="preserve"> </w:t>
      </w:r>
      <w:r w:rsidR="00800BF5" w:rsidRPr="00800BF5">
        <w:rPr>
          <w:rFonts w:ascii="Times New Roman" w:hAnsi="Times New Roman" w:cs="Times New Roman"/>
          <w:sz w:val="28"/>
          <w:szCs w:val="28"/>
        </w:rPr>
        <w:t>Следует также знать, что склады вносят свой вклад в трансформацию процесса перевозки грузов путем изменения параметров поступающих отправлений в соответствии с составом, размером и временем отправки [2].</w:t>
      </w:r>
    </w:p>
    <w:p w:rsidR="00365D43" w:rsidRDefault="00800BF5" w:rsidP="006B7BE7">
      <w:pPr>
        <w:spacing w:line="360" w:lineRule="auto"/>
        <w:ind w:firstLine="709"/>
        <w:jc w:val="both"/>
        <w:rPr>
          <w:rFonts w:ascii="Times New Roman" w:hAnsi="Times New Roman" w:cs="Times New Roman"/>
          <w:sz w:val="28"/>
          <w:szCs w:val="28"/>
        </w:rPr>
      </w:pPr>
      <w:r w:rsidRPr="00800BF5">
        <w:rPr>
          <w:rFonts w:ascii="Times New Roman" w:hAnsi="Times New Roman" w:cs="Times New Roman"/>
          <w:sz w:val="28"/>
          <w:szCs w:val="28"/>
        </w:rPr>
        <w:t xml:space="preserve">К складам относятся здания, предназначенные для управления запасами в различных звеньях логистической цепи. Склады являются важным элементом в логистической системе. На складе имеются зоны хранения, комплектации, приема и </w:t>
      </w:r>
      <w:proofErr w:type="spellStart"/>
      <w:r w:rsidRPr="00800BF5">
        <w:rPr>
          <w:rFonts w:ascii="Times New Roman" w:hAnsi="Times New Roman" w:cs="Times New Roman"/>
          <w:sz w:val="28"/>
          <w:szCs w:val="28"/>
        </w:rPr>
        <w:t>тд</w:t>
      </w:r>
      <w:proofErr w:type="spellEnd"/>
      <w:r w:rsidRPr="00800BF5">
        <w:rPr>
          <w:rFonts w:ascii="Times New Roman" w:hAnsi="Times New Roman" w:cs="Times New Roman"/>
          <w:sz w:val="28"/>
          <w:szCs w:val="28"/>
        </w:rPr>
        <w:t xml:space="preserve">. </w:t>
      </w:r>
    </w:p>
    <w:p w:rsidR="00800BF5" w:rsidRPr="00800BF5" w:rsidRDefault="006B7BE7" w:rsidP="006B7BE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Классификация складов в логистике представлена в Приложение 1.  </w:t>
      </w:r>
      <w:r w:rsidR="00800BF5" w:rsidRPr="00800BF5">
        <w:rPr>
          <w:rFonts w:ascii="Times New Roman" w:hAnsi="Times New Roman" w:cs="Times New Roman"/>
          <w:sz w:val="28"/>
          <w:szCs w:val="28"/>
        </w:rPr>
        <w:t xml:space="preserve">Данная классификация не полностью отражает логистические отличительные черты склада. Поэтому в практике применяется другая система </w:t>
      </w:r>
      <w:r w:rsidR="00800BF5" w:rsidRPr="00800BF5">
        <w:rPr>
          <w:rFonts w:ascii="Times New Roman" w:hAnsi="Times New Roman" w:cs="Times New Roman"/>
          <w:sz w:val="28"/>
          <w:szCs w:val="28"/>
        </w:rPr>
        <w:lastRenderedPageBreak/>
        <w:t xml:space="preserve">классификации, которая показывает особенности склада с другой стороны. Приведенная классификация разделяет все склады на 6 категорий ( А+, А, </w:t>
      </w:r>
      <w:proofErr w:type="gramStart"/>
      <w:r w:rsidR="00800BF5" w:rsidRPr="00800BF5">
        <w:rPr>
          <w:rFonts w:ascii="Times New Roman" w:hAnsi="Times New Roman" w:cs="Times New Roman"/>
          <w:sz w:val="28"/>
          <w:szCs w:val="28"/>
        </w:rPr>
        <w:t>В</w:t>
      </w:r>
      <w:proofErr w:type="gramEnd"/>
      <w:r w:rsidR="00800BF5" w:rsidRPr="00800BF5">
        <w:rPr>
          <w:rFonts w:ascii="Times New Roman" w:hAnsi="Times New Roman" w:cs="Times New Roman"/>
          <w:sz w:val="28"/>
          <w:szCs w:val="28"/>
        </w:rPr>
        <w:t xml:space="preserve">+,В, С, </w:t>
      </w:r>
      <w:r w:rsidR="00800BF5" w:rsidRPr="00800BF5">
        <w:rPr>
          <w:rFonts w:ascii="Times New Roman" w:hAnsi="Times New Roman" w:cs="Times New Roman"/>
          <w:sz w:val="28"/>
          <w:szCs w:val="28"/>
          <w:lang w:val="en-US"/>
        </w:rPr>
        <w:t>D</w:t>
      </w:r>
      <w:r w:rsidR="00800BF5" w:rsidRPr="00800BF5">
        <w:rPr>
          <w:rFonts w:ascii="Times New Roman" w:hAnsi="Times New Roman" w:cs="Times New Roman"/>
          <w:sz w:val="28"/>
          <w:szCs w:val="28"/>
        </w:rPr>
        <w:t xml:space="preserve">). </w:t>
      </w:r>
    </w:p>
    <w:p w:rsidR="00800BF5" w:rsidRPr="00800BF5" w:rsidRDefault="00800BF5" w:rsidP="00A0640F">
      <w:pPr>
        <w:pStyle w:val="a3"/>
        <w:spacing w:line="360" w:lineRule="auto"/>
        <w:ind w:left="0" w:firstLine="709"/>
        <w:jc w:val="both"/>
        <w:rPr>
          <w:rFonts w:ascii="Times New Roman" w:hAnsi="Times New Roman" w:cs="Times New Roman"/>
          <w:sz w:val="28"/>
          <w:szCs w:val="28"/>
        </w:rPr>
      </w:pPr>
      <w:r w:rsidRPr="00800BF5">
        <w:rPr>
          <w:rFonts w:ascii="Times New Roman" w:hAnsi="Times New Roman" w:cs="Times New Roman"/>
          <w:sz w:val="28"/>
          <w:szCs w:val="28"/>
        </w:rPr>
        <w:t>Склад класса</w:t>
      </w:r>
      <w:proofErr w:type="gramStart"/>
      <w:r w:rsidRPr="00800BF5">
        <w:rPr>
          <w:rFonts w:ascii="Times New Roman" w:hAnsi="Times New Roman" w:cs="Times New Roman"/>
          <w:sz w:val="28"/>
          <w:szCs w:val="28"/>
        </w:rPr>
        <w:t xml:space="preserve"> А</w:t>
      </w:r>
      <w:proofErr w:type="gramEnd"/>
      <w:r w:rsidRPr="00800BF5">
        <w:rPr>
          <w:rFonts w:ascii="Times New Roman" w:hAnsi="Times New Roman" w:cs="Times New Roman"/>
          <w:sz w:val="28"/>
          <w:szCs w:val="28"/>
        </w:rPr>
        <w:t xml:space="preserve"> отвечает высоким требованиям логистики. Практически не отличается от склада класса</w:t>
      </w:r>
      <w:proofErr w:type="gramStart"/>
      <w:r w:rsidRPr="00800BF5">
        <w:rPr>
          <w:rFonts w:ascii="Times New Roman" w:hAnsi="Times New Roman" w:cs="Times New Roman"/>
          <w:sz w:val="28"/>
          <w:szCs w:val="28"/>
        </w:rPr>
        <w:t xml:space="preserve"> А</w:t>
      </w:r>
      <w:proofErr w:type="gramEnd"/>
      <w:r w:rsidRPr="00800BF5">
        <w:rPr>
          <w:rFonts w:ascii="Times New Roman" w:hAnsi="Times New Roman" w:cs="Times New Roman"/>
          <w:sz w:val="28"/>
          <w:szCs w:val="28"/>
        </w:rPr>
        <w:t>+, в основном различия в площади самого помещения. Склады данного класса – это профильные сооружения, которые обеспечивают наилучшие условия хранения любых грузов.</w:t>
      </w:r>
    </w:p>
    <w:p w:rsidR="00800BF5" w:rsidRPr="00800BF5" w:rsidRDefault="00800BF5" w:rsidP="00A0640F">
      <w:pPr>
        <w:pStyle w:val="a3"/>
        <w:spacing w:line="360" w:lineRule="auto"/>
        <w:ind w:left="0" w:firstLine="709"/>
        <w:jc w:val="both"/>
        <w:rPr>
          <w:rFonts w:ascii="Times New Roman" w:hAnsi="Times New Roman" w:cs="Times New Roman"/>
          <w:sz w:val="28"/>
          <w:szCs w:val="28"/>
        </w:rPr>
      </w:pPr>
      <w:r w:rsidRPr="00800BF5">
        <w:rPr>
          <w:rFonts w:ascii="Times New Roman" w:hAnsi="Times New Roman" w:cs="Times New Roman"/>
          <w:sz w:val="28"/>
          <w:szCs w:val="28"/>
        </w:rPr>
        <w:t>Склад класса</w:t>
      </w:r>
      <w:proofErr w:type="gramStart"/>
      <w:r w:rsidRPr="00800BF5">
        <w:rPr>
          <w:rFonts w:ascii="Times New Roman" w:hAnsi="Times New Roman" w:cs="Times New Roman"/>
          <w:sz w:val="28"/>
          <w:szCs w:val="28"/>
        </w:rPr>
        <w:t xml:space="preserve"> А</w:t>
      </w:r>
      <w:proofErr w:type="gramEnd"/>
      <w:r w:rsidRPr="00800BF5">
        <w:rPr>
          <w:rFonts w:ascii="Times New Roman" w:hAnsi="Times New Roman" w:cs="Times New Roman"/>
          <w:sz w:val="28"/>
          <w:szCs w:val="28"/>
        </w:rPr>
        <w:t xml:space="preserve"> отвечает высоким логистическим требованиям. Он практически ничем не отличается от склада класса</w:t>
      </w:r>
      <w:proofErr w:type="gramStart"/>
      <w:r w:rsidRPr="00800BF5">
        <w:rPr>
          <w:rFonts w:ascii="Times New Roman" w:hAnsi="Times New Roman" w:cs="Times New Roman"/>
          <w:sz w:val="28"/>
          <w:szCs w:val="28"/>
        </w:rPr>
        <w:t xml:space="preserve"> А</w:t>
      </w:r>
      <w:proofErr w:type="gramEnd"/>
      <w:r w:rsidRPr="00800BF5">
        <w:rPr>
          <w:rFonts w:ascii="Times New Roman" w:hAnsi="Times New Roman" w:cs="Times New Roman"/>
          <w:sz w:val="28"/>
          <w:szCs w:val="28"/>
        </w:rPr>
        <w:t>+, особенно отличиями в площади самого помещения. Склады этого класса представляют собой профильные сооружения, обеспечивающие наилучшие условия для хранения любого груза.</w:t>
      </w:r>
    </w:p>
    <w:p w:rsidR="00800BF5" w:rsidRPr="00800BF5" w:rsidRDefault="00800BF5" w:rsidP="00A0640F">
      <w:pPr>
        <w:pStyle w:val="a3"/>
        <w:spacing w:line="360" w:lineRule="auto"/>
        <w:ind w:left="0" w:firstLine="709"/>
        <w:jc w:val="both"/>
        <w:rPr>
          <w:rFonts w:ascii="Times New Roman" w:hAnsi="Times New Roman" w:cs="Times New Roman"/>
          <w:sz w:val="28"/>
          <w:szCs w:val="28"/>
        </w:rPr>
      </w:pPr>
      <w:r w:rsidRPr="00800BF5">
        <w:rPr>
          <w:rFonts w:ascii="Times New Roman" w:hAnsi="Times New Roman" w:cs="Times New Roman"/>
          <w:sz w:val="28"/>
          <w:szCs w:val="28"/>
        </w:rPr>
        <w:t>Склад класса</w:t>
      </w:r>
      <w:proofErr w:type="gramStart"/>
      <w:r w:rsidRPr="00800BF5">
        <w:rPr>
          <w:rFonts w:ascii="Times New Roman" w:hAnsi="Times New Roman" w:cs="Times New Roman"/>
          <w:sz w:val="28"/>
          <w:szCs w:val="28"/>
        </w:rPr>
        <w:t xml:space="preserve"> В</w:t>
      </w:r>
      <w:proofErr w:type="gramEnd"/>
      <w:r w:rsidRPr="00800BF5">
        <w:rPr>
          <w:rFonts w:ascii="Times New Roman" w:hAnsi="Times New Roman" w:cs="Times New Roman"/>
          <w:sz w:val="28"/>
          <w:szCs w:val="28"/>
        </w:rPr>
        <w:t>+ объединяет склады, построенные для хранения различных видов грузов. Склад этого класса обладает рядом преимуществ, таких как приемлемая стоимость в сочетании со всеми необходимыми условиями для управления складами.</w:t>
      </w:r>
    </w:p>
    <w:p w:rsidR="00800BF5" w:rsidRPr="00800BF5" w:rsidRDefault="00800BF5" w:rsidP="00A0640F">
      <w:pPr>
        <w:pStyle w:val="a3"/>
        <w:spacing w:line="360" w:lineRule="auto"/>
        <w:ind w:left="0" w:firstLine="709"/>
        <w:jc w:val="both"/>
        <w:rPr>
          <w:rFonts w:ascii="Times New Roman" w:hAnsi="Times New Roman" w:cs="Times New Roman"/>
          <w:sz w:val="28"/>
          <w:szCs w:val="28"/>
        </w:rPr>
      </w:pPr>
      <w:r w:rsidRPr="00800BF5">
        <w:rPr>
          <w:rFonts w:ascii="Times New Roman" w:hAnsi="Times New Roman" w:cs="Times New Roman"/>
          <w:sz w:val="28"/>
          <w:szCs w:val="28"/>
        </w:rPr>
        <w:t>Склад класса</w:t>
      </w:r>
      <w:proofErr w:type="gramStart"/>
      <w:r w:rsidRPr="00800BF5">
        <w:rPr>
          <w:rFonts w:ascii="Times New Roman" w:hAnsi="Times New Roman" w:cs="Times New Roman"/>
          <w:sz w:val="28"/>
          <w:szCs w:val="28"/>
        </w:rPr>
        <w:t xml:space="preserve"> В</w:t>
      </w:r>
      <w:proofErr w:type="gramEnd"/>
      <w:r w:rsidRPr="00800BF5">
        <w:rPr>
          <w:rFonts w:ascii="Times New Roman" w:hAnsi="Times New Roman" w:cs="Times New Roman"/>
          <w:sz w:val="28"/>
          <w:szCs w:val="28"/>
        </w:rPr>
        <w:t xml:space="preserve"> считается лучшим решением для компаний, которые могут считать свои деньги, при этом наслаждаясь благами цивилизации без лишних излишеств. Хранение товаров на складах этой категории выгодно и в то же время надежно.</w:t>
      </w:r>
    </w:p>
    <w:p w:rsidR="00800BF5" w:rsidRPr="00800BF5" w:rsidRDefault="00800BF5" w:rsidP="00A0640F">
      <w:pPr>
        <w:pStyle w:val="a3"/>
        <w:spacing w:line="360" w:lineRule="auto"/>
        <w:ind w:left="0" w:firstLine="709"/>
        <w:jc w:val="both"/>
        <w:rPr>
          <w:rFonts w:ascii="Times New Roman" w:hAnsi="Times New Roman" w:cs="Times New Roman"/>
          <w:sz w:val="28"/>
          <w:szCs w:val="28"/>
        </w:rPr>
      </w:pPr>
      <w:r w:rsidRPr="00800BF5">
        <w:rPr>
          <w:rFonts w:ascii="Times New Roman" w:hAnsi="Times New Roman" w:cs="Times New Roman"/>
          <w:sz w:val="28"/>
          <w:szCs w:val="28"/>
        </w:rPr>
        <w:t>Складские помещения класса</w:t>
      </w:r>
      <w:proofErr w:type="gramStart"/>
      <w:r w:rsidRPr="00800BF5">
        <w:rPr>
          <w:rFonts w:ascii="Times New Roman" w:hAnsi="Times New Roman" w:cs="Times New Roman"/>
          <w:sz w:val="28"/>
          <w:szCs w:val="28"/>
        </w:rPr>
        <w:t xml:space="preserve"> С</w:t>
      </w:r>
      <w:proofErr w:type="gramEnd"/>
      <w:r w:rsidRPr="00800BF5">
        <w:rPr>
          <w:rFonts w:ascii="Times New Roman" w:hAnsi="Times New Roman" w:cs="Times New Roman"/>
          <w:sz w:val="28"/>
          <w:szCs w:val="28"/>
        </w:rPr>
        <w:t xml:space="preserve"> этой категории имеют систему водоснабжения и канализации. Пожарная безопасность обеспечивается системой пожарной сигнализации и системой пожаротушения.</w:t>
      </w:r>
    </w:p>
    <w:p w:rsidR="00800BF5" w:rsidRPr="00800BF5" w:rsidRDefault="00800BF5" w:rsidP="00A0640F">
      <w:pPr>
        <w:pStyle w:val="a3"/>
        <w:spacing w:line="360" w:lineRule="auto"/>
        <w:ind w:left="0" w:firstLine="709"/>
        <w:jc w:val="both"/>
        <w:rPr>
          <w:rFonts w:ascii="Times New Roman" w:hAnsi="Times New Roman" w:cs="Times New Roman"/>
          <w:sz w:val="28"/>
          <w:szCs w:val="28"/>
        </w:rPr>
      </w:pPr>
      <w:r w:rsidRPr="00800BF5">
        <w:rPr>
          <w:rFonts w:ascii="Times New Roman" w:hAnsi="Times New Roman" w:cs="Times New Roman"/>
          <w:sz w:val="28"/>
          <w:szCs w:val="28"/>
        </w:rPr>
        <w:t xml:space="preserve">Склад Класса D. Склады этой категории расположены в подвалах, объектах ГО, ангарах и др. </w:t>
      </w:r>
    </w:p>
    <w:p w:rsidR="00800BF5" w:rsidRDefault="00800BF5" w:rsidP="0012400D">
      <w:pPr>
        <w:pStyle w:val="a3"/>
        <w:spacing w:line="360" w:lineRule="auto"/>
        <w:ind w:left="0" w:firstLine="709"/>
        <w:jc w:val="center"/>
        <w:rPr>
          <w:sz w:val="28"/>
          <w:szCs w:val="28"/>
          <w:lang w:val="en-US"/>
        </w:rPr>
      </w:pPr>
      <w:r>
        <w:rPr>
          <w:noProof/>
          <w:sz w:val="28"/>
          <w:szCs w:val="28"/>
          <w:lang w:eastAsia="ru-RU"/>
        </w:rPr>
        <w:lastRenderedPageBreak/>
        <w:drawing>
          <wp:inline distT="0" distB="0" distL="0" distR="0" wp14:anchorId="47AEF7C2" wp14:editId="1E63BAA6">
            <wp:extent cx="3162707" cy="185083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4276" cy="1851752"/>
                    </a:xfrm>
                    <a:prstGeom prst="rect">
                      <a:avLst/>
                    </a:prstGeom>
                    <a:noFill/>
                  </pic:spPr>
                </pic:pic>
              </a:graphicData>
            </a:graphic>
          </wp:inline>
        </w:drawing>
      </w:r>
    </w:p>
    <w:p w:rsidR="00800BF5" w:rsidRPr="0012400D" w:rsidRDefault="00800BF5" w:rsidP="0012400D">
      <w:pPr>
        <w:pStyle w:val="a3"/>
        <w:spacing w:line="360" w:lineRule="auto"/>
        <w:ind w:left="0" w:firstLine="709"/>
        <w:jc w:val="center"/>
        <w:rPr>
          <w:rFonts w:ascii="Times New Roman" w:hAnsi="Times New Roman" w:cs="Times New Roman"/>
          <w:b/>
          <w:i/>
          <w:sz w:val="24"/>
          <w:szCs w:val="24"/>
        </w:rPr>
      </w:pPr>
      <w:r w:rsidRPr="0012400D">
        <w:rPr>
          <w:rFonts w:ascii="Times New Roman" w:hAnsi="Times New Roman" w:cs="Times New Roman"/>
          <w:b/>
          <w:i/>
          <w:sz w:val="24"/>
          <w:szCs w:val="24"/>
        </w:rPr>
        <w:t>Рис. 3. Функции склада</w:t>
      </w:r>
    </w:p>
    <w:p w:rsidR="00800BF5" w:rsidRPr="00132DBB" w:rsidRDefault="00800BF5" w:rsidP="00A0640F">
      <w:pPr>
        <w:pStyle w:val="a3"/>
        <w:spacing w:line="360" w:lineRule="auto"/>
        <w:ind w:left="0" w:firstLine="709"/>
        <w:jc w:val="both"/>
        <w:rPr>
          <w:b/>
          <w:i/>
          <w:sz w:val="28"/>
          <w:szCs w:val="28"/>
        </w:rPr>
      </w:pPr>
    </w:p>
    <w:p w:rsidR="00800BF5" w:rsidRPr="00800BF5" w:rsidRDefault="00800BF5" w:rsidP="00A0640F">
      <w:pPr>
        <w:spacing w:line="360" w:lineRule="auto"/>
        <w:ind w:firstLine="709"/>
        <w:jc w:val="both"/>
        <w:rPr>
          <w:rFonts w:ascii="Times New Roman" w:hAnsi="Times New Roman" w:cs="Times New Roman"/>
          <w:sz w:val="28"/>
          <w:szCs w:val="28"/>
        </w:rPr>
      </w:pPr>
      <w:r w:rsidRPr="00800BF5">
        <w:rPr>
          <w:rFonts w:ascii="Times New Roman" w:hAnsi="Times New Roman" w:cs="Times New Roman"/>
          <w:sz w:val="28"/>
          <w:szCs w:val="28"/>
        </w:rPr>
        <w:t xml:space="preserve">Формирование необходимого ассортимента: данная функция может быть использована на каждом этапе движения того или иного товара, практически во всех областях логистики. </w:t>
      </w:r>
    </w:p>
    <w:p w:rsidR="00800BF5" w:rsidRPr="00800BF5" w:rsidRDefault="00800BF5" w:rsidP="00A0640F">
      <w:pPr>
        <w:spacing w:line="360" w:lineRule="auto"/>
        <w:ind w:firstLine="709"/>
        <w:jc w:val="both"/>
        <w:rPr>
          <w:rFonts w:ascii="Times New Roman" w:hAnsi="Times New Roman" w:cs="Times New Roman"/>
          <w:sz w:val="28"/>
          <w:szCs w:val="28"/>
        </w:rPr>
      </w:pPr>
      <w:r w:rsidRPr="00800BF5">
        <w:rPr>
          <w:rFonts w:ascii="Times New Roman" w:hAnsi="Times New Roman" w:cs="Times New Roman"/>
          <w:sz w:val="28"/>
          <w:szCs w:val="28"/>
        </w:rPr>
        <w:t>Складирование и хранение товарно-материальных запасов: данная функция позволяет компенсировать разницу между выпуском продукции, ее потреблением и обеспечить непрерывный процесс снабжения потребителей. В распределительной и снабженческой логистике хранение и складирование товарно-материальных запасов может быть вызвано необходимостью сбора припасов, товаров, а также отгрузки их в места, где отсутствует производство этих товаров или создание государственных резервов. Эта особенность связана со всем комплексом работ по распределению товаров на хранение и требует наличия необходимых условий для сохранения качества продукции (влажность, температура и другие условия).</w:t>
      </w:r>
    </w:p>
    <w:p w:rsidR="00800BF5" w:rsidRDefault="00800BF5" w:rsidP="00A0640F">
      <w:pPr>
        <w:spacing w:line="360" w:lineRule="auto"/>
        <w:ind w:firstLine="709"/>
        <w:jc w:val="both"/>
        <w:rPr>
          <w:rFonts w:ascii="Times New Roman" w:hAnsi="Times New Roman" w:cs="Times New Roman"/>
          <w:sz w:val="28"/>
          <w:szCs w:val="28"/>
        </w:rPr>
      </w:pPr>
      <w:r w:rsidRPr="00800BF5">
        <w:rPr>
          <w:rFonts w:ascii="Times New Roman" w:hAnsi="Times New Roman" w:cs="Times New Roman"/>
          <w:sz w:val="28"/>
          <w:szCs w:val="28"/>
        </w:rPr>
        <w:t>Объединение (</w:t>
      </w:r>
      <w:proofErr w:type="spellStart"/>
      <w:r w:rsidRPr="00800BF5">
        <w:rPr>
          <w:rFonts w:ascii="Times New Roman" w:hAnsi="Times New Roman" w:cs="Times New Roman"/>
          <w:sz w:val="28"/>
          <w:szCs w:val="28"/>
        </w:rPr>
        <w:t>Унитизация</w:t>
      </w:r>
      <w:proofErr w:type="spellEnd"/>
      <w:r w:rsidRPr="00800BF5">
        <w:rPr>
          <w:rFonts w:ascii="Times New Roman" w:hAnsi="Times New Roman" w:cs="Times New Roman"/>
          <w:sz w:val="28"/>
          <w:szCs w:val="28"/>
        </w:rPr>
        <w:t xml:space="preserve">) партий отгрузок товаров: эта функция связана с тем, что многие клиенты будут заказывать небольшую партию товаров, что значительно увеличивает затраты, связанные с доставкой таких товаров. </w:t>
      </w:r>
      <w:proofErr w:type="gramStart"/>
      <w:r w:rsidRPr="00800BF5">
        <w:rPr>
          <w:rFonts w:ascii="Times New Roman" w:hAnsi="Times New Roman" w:cs="Times New Roman"/>
          <w:sz w:val="28"/>
          <w:szCs w:val="28"/>
        </w:rPr>
        <w:t>Для более эффективного использования автотранспорта или снижения стоимости складские помещения объединяют небольшие партии в большие и рассчитывают на нескольких заказчиков одновременно.</w:t>
      </w:r>
      <w:proofErr w:type="gramEnd"/>
      <w:r w:rsidRPr="00800BF5">
        <w:rPr>
          <w:rFonts w:ascii="Times New Roman" w:hAnsi="Times New Roman" w:cs="Times New Roman"/>
          <w:sz w:val="28"/>
          <w:szCs w:val="28"/>
        </w:rPr>
        <w:t xml:space="preserve"> Предоставление логистических услуг предоставляет клиенту различные </w:t>
      </w:r>
      <w:r w:rsidRPr="00800BF5">
        <w:rPr>
          <w:rFonts w:ascii="Times New Roman" w:hAnsi="Times New Roman" w:cs="Times New Roman"/>
          <w:sz w:val="28"/>
          <w:szCs w:val="28"/>
        </w:rPr>
        <w:lastRenderedPageBreak/>
        <w:t>услуги, которые обеспечивают компании высокий уровень обслуживания клиентов. К таким услугам относятся: подготовка товаров к продаже, экспедиторские услуги, обработка товаров, реализация продукции [14].</w:t>
      </w:r>
    </w:p>
    <w:p w:rsidR="0012400D" w:rsidRDefault="0012400D" w:rsidP="00A0640F">
      <w:pPr>
        <w:spacing w:line="360" w:lineRule="auto"/>
        <w:ind w:firstLine="709"/>
        <w:jc w:val="both"/>
        <w:rPr>
          <w:rFonts w:ascii="Times New Roman" w:hAnsi="Times New Roman" w:cs="Times New Roman"/>
          <w:sz w:val="28"/>
          <w:szCs w:val="28"/>
        </w:rPr>
      </w:pPr>
    </w:p>
    <w:p w:rsidR="00800BF5" w:rsidRDefault="00800BF5" w:rsidP="00A0640F">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1.2.</w:t>
      </w:r>
      <w:r w:rsidRPr="00800BF5">
        <w:rPr>
          <w:rFonts w:ascii="Times New Roman" w:hAnsi="Times New Roman" w:cs="Times New Roman"/>
          <w:b/>
          <w:sz w:val="28"/>
          <w:szCs w:val="28"/>
        </w:rPr>
        <w:t>Организация и управление складским хозяйством на предприятии торговли</w:t>
      </w:r>
    </w:p>
    <w:p w:rsidR="0012400D" w:rsidRDefault="0012400D" w:rsidP="00A0640F">
      <w:pPr>
        <w:spacing w:line="360" w:lineRule="auto"/>
        <w:ind w:firstLine="709"/>
        <w:jc w:val="both"/>
        <w:rPr>
          <w:rFonts w:ascii="Times New Roman" w:hAnsi="Times New Roman" w:cs="Times New Roman"/>
          <w:b/>
          <w:sz w:val="28"/>
          <w:szCs w:val="28"/>
        </w:rPr>
      </w:pPr>
    </w:p>
    <w:p w:rsidR="007D01CF" w:rsidRPr="00955606" w:rsidRDefault="00955606" w:rsidP="007D01C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 xml:space="preserve">В то же время </w:t>
      </w:r>
      <w:r w:rsidR="007D01CF" w:rsidRPr="007D01CF">
        <w:rPr>
          <w:rFonts w:ascii="Times New Roman" w:hAnsi="Times New Roman" w:cs="Times New Roman"/>
          <w:sz w:val="28"/>
          <w:szCs w:val="28"/>
        </w:rPr>
        <w:t>основной задачей повышения эффективности управления производством с внедрением современных нагрузок от новых технологий, основанных на комплексной механизации и автоматизации технологических процессов, является правильная организация складского процесса.</w:t>
      </w:r>
    </w:p>
    <w:p w:rsid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Организация складского процесса - это система мероприятий, позволяющая эффективно выполнять складские работы в поставленное время и с минимальными расходами. Организация складского процесса должна:</w:t>
      </w:r>
    </w:p>
    <w:p w:rsidR="007D01CF" w:rsidRPr="00955606" w:rsidRDefault="007D01CF" w:rsidP="00A0640F">
      <w:pPr>
        <w:spacing w:after="0" w:line="360" w:lineRule="auto"/>
        <w:ind w:firstLine="709"/>
        <w:jc w:val="both"/>
        <w:rPr>
          <w:rFonts w:ascii="Times New Roman" w:hAnsi="Times New Roman" w:cs="Times New Roman"/>
          <w:sz w:val="28"/>
          <w:szCs w:val="28"/>
        </w:rPr>
      </w:pPr>
      <w:r w:rsidRPr="007D01CF">
        <w:rPr>
          <w:rFonts w:ascii="Times New Roman" w:hAnsi="Times New Roman" w:cs="Times New Roman"/>
          <w:sz w:val="28"/>
          <w:szCs w:val="28"/>
        </w:rPr>
        <w:t xml:space="preserve">Организация </w:t>
      </w:r>
      <w:proofErr w:type="gramStart"/>
      <w:r w:rsidRPr="007D01CF">
        <w:rPr>
          <w:rFonts w:ascii="Times New Roman" w:hAnsi="Times New Roman" w:cs="Times New Roman"/>
          <w:sz w:val="28"/>
          <w:szCs w:val="28"/>
        </w:rPr>
        <w:t>складского</w:t>
      </w:r>
      <w:proofErr w:type="gramEnd"/>
      <w:r w:rsidRPr="007D01CF">
        <w:rPr>
          <w:rFonts w:ascii="Times New Roman" w:hAnsi="Times New Roman" w:cs="Times New Roman"/>
          <w:sz w:val="28"/>
          <w:szCs w:val="28"/>
        </w:rPr>
        <w:t xml:space="preserve"> процесса-это система мероприятий, которая позволяет эффективно выполнять складск</w:t>
      </w:r>
      <w:r>
        <w:rPr>
          <w:rFonts w:ascii="Times New Roman" w:hAnsi="Times New Roman" w:cs="Times New Roman"/>
          <w:sz w:val="28"/>
          <w:szCs w:val="28"/>
        </w:rPr>
        <w:t xml:space="preserve">ие работы в рекомендуемые сроки, а также </w:t>
      </w:r>
      <w:r w:rsidRPr="007D01CF">
        <w:rPr>
          <w:rFonts w:ascii="Times New Roman" w:hAnsi="Times New Roman" w:cs="Times New Roman"/>
          <w:sz w:val="28"/>
          <w:szCs w:val="28"/>
        </w:rPr>
        <w:t xml:space="preserve"> с минимальными затратами. Процесс хр</w:t>
      </w:r>
      <w:r>
        <w:rPr>
          <w:rFonts w:ascii="Times New Roman" w:hAnsi="Times New Roman" w:cs="Times New Roman"/>
          <w:sz w:val="28"/>
          <w:szCs w:val="28"/>
        </w:rPr>
        <w:t>анения должен отвечать следующим основным требованиям:</w:t>
      </w:r>
    </w:p>
    <w:p w:rsidR="00955606" w:rsidRPr="00955606" w:rsidRDefault="007D01CF" w:rsidP="007D01CF">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первых,  сокращать время, потраченное </w:t>
      </w:r>
      <w:r w:rsidR="00955606" w:rsidRPr="00955606">
        <w:rPr>
          <w:rFonts w:ascii="Times New Roman" w:hAnsi="Times New Roman" w:cs="Times New Roman"/>
          <w:sz w:val="28"/>
          <w:szCs w:val="28"/>
        </w:rPr>
        <w:t>на обработку различного рода услуг и транспортных средств;</w:t>
      </w:r>
    </w:p>
    <w:p w:rsidR="00955606" w:rsidRPr="00955606" w:rsidRDefault="007D01CF" w:rsidP="007D01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Во – вторых, </w:t>
      </w:r>
      <w:r w:rsidR="00955606" w:rsidRPr="00955606">
        <w:rPr>
          <w:rFonts w:ascii="Times New Roman" w:hAnsi="Times New Roman" w:cs="Times New Roman"/>
          <w:sz w:val="28"/>
          <w:szCs w:val="28"/>
        </w:rPr>
        <w:t xml:space="preserve">повышать трудовую производительность и уменьшать расходы на складирование и хранение изделий; </w:t>
      </w:r>
    </w:p>
    <w:p w:rsidR="00955606" w:rsidRPr="00955606" w:rsidRDefault="007D01CF" w:rsidP="007D01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 третьих, </w:t>
      </w:r>
      <w:r w:rsidR="00955606" w:rsidRPr="00955606">
        <w:rPr>
          <w:rFonts w:ascii="Times New Roman" w:hAnsi="Times New Roman" w:cs="Times New Roman"/>
          <w:sz w:val="28"/>
          <w:szCs w:val="28"/>
        </w:rPr>
        <w:t xml:space="preserve"> выполнять нормы производства, а также соблюдать правила техники безопасности при  складских работах;</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На основании изложенного, можно выделить следующие функции подразделения:</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lastRenderedPageBreak/>
        <w:t>- гарантирование процесса производства с комплектующими готовыми изделиями;</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 обработка и приемка</w:t>
      </w:r>
      <w:r w:rsidR="007D01CF">
        <w:rPr>
          <w:rFonts w:ascii="Times New Roman" w:hAnsi="Times New Roman" w:cs="Times New Roman"/>
          <w:sz w:val="28"/>
          <w:szCs w:val="28"/>
        </w:rPr>
        <w:t xml:space="preserve"> получаемых</w:t>
      </w:r>
      <w:r w:rsidRPr="00955606">
        <w:rPr>
          <w:rFonts w:ascii="Times New Roman" w:hAnsi="Times New Roman" w:cs="Times New Roman"/>
          <w:sz w:val="28"/>
          <w:szCs w:val="28"/>
        </w:rPr>
        <w:t xml:space="preserve"> грузов;</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 организация надлежащего хранения;</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 постоянный учет и контроль движения материальных ценностей;</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 работа по планированию;</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 обеспечение производственного процесса комплектующими изделиями и материалами;</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 создание условий, исключающих хищение материальных ценностей;</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 строгое соблюдение мер пожарной безопасности;</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 создание готовой продукции, упаковка, подготовка товаросопроводительной документации и транспортировка [13].</w:t>
      </w:r>
    </w:p>
    <w:p w:rsidR="007D01CF" w:rsidRDefault="007D01CF" w:rsidP="00A0640F">
      <w:pPr>
        <w:spacing w:after="0" w:line="360" w:lineRule="auto"/>
        <w:ind w:firstLine="709"/>
        <w:jc w:val="both"/>
        <w:rPr>
          <w:rFonts w:ascii="Times New Roman" w:hAnsi="Times New Roman" w:cs="Times New Roman"/>
          <w:sz w:val="28"/>
          <w:szCs w:val="28"/>
        </w:rPr>
      </w:pPr>
      <w:r w:rsidRPr="007D01CF">
        <w:rPr>
          <w:rFonts w:ascii="Times New Roman" w:hAnsi="Times New Roman" w:cs="Times New Roman"/>
          <w:sz w:val="28"/>
          <w:szCs w:val="28"/>
        </w:rPr>
        <w:t>Складское снабжение предприятий, главным условием которого является рационализация организации складского процесса и его концентрация, т. е. концентрация товаров, машин и оборудования, рабочих на больших площадях складского хозяйства, а также доведение их размеров до требуемого уровня.</w:t>
      </w:r>
    </w:p>
    <w:p w:rsidR="007D01CF" w:rsidRDefault="007D01CF" w:rsidP="00A064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Процесс разделения и кооперации труда имеет немаловажную связь с организацией </w:t>
      </w:r>
      <w:r w:rsidR="0098745B">
        <w:rPr>
          <w:rFonts w:ascii="Times New Roman" w:hAnsi="Times New Roman" w:cs="Times New Roman"/>
          <w:sz w:val="28"/>
          <w:szCs w:val="28"/>
        </w:rPr>
        <w:t xml:space="preserve">складских операций. Ограничение выполнение </w:t>
      </w:r>
      <w:proofErr w:type="spellStart"/>
      <w:r w:rsidR="0098745B">
        <w:rPr>
          <w:rFonts w:ascii="Times New Roman" w:hAnsi="Times New Roman" w:cs="Times New Roman"/>
          <w:sz w:val="28"/>
          <w:szCs w:val="28"/>
        </w:rPr>
        <w:t>обьема</w:t>
      </w:r>
      <w:proofErr w:type="spellEnd"/>
      <w:r w:rsidR="0098745B">
        <w:rPr>
          <w:rFonts w:ascii="Times New Roman" w:hAnsi="Times New Roman" w:cs="Times New Roman"/>
          <w:sz w:val="28"/>
          <w:szCs w:val="28"/>
        </w:rPr>
        <w:t xml:space="preserve"> определенных работ – условие рационального метода организации складского процесса. Это условие </w:t>
      </w:r>
      <w:proofErr w:type="gramStart"/>
      <w:r w:rsidR="0098745B">
        <w:rPr>
          <w:rFonts w:ascii="Times New Roman" w:hAnsi="Times New Roman" w:cs="Times New Roman"/>
          <w:sz w:val="28"/>
          <w:szCs w:val="28"/>
        </w:rPr>
        <w:t>достигается</w:t>
      </w:r>
      <w:proofErr w:type="gramEnd"/>
      <w:r w:rsidR="0098745B">
        <w:rPr>
          <w:rFonts w:ascii="Times New Roman" w:hAnsi="Times New Roman" w:cs="Times New Roman"/>
          <w:sz w:val="28"/>
          <w:szCs w:val="28"/>
        </w:rPr>
        <w:t xml:space="preserve"> потому что каждый склад имеет свою специализацию.</w:t>
      </w:r>
    </w:p>
    <w:p w:rsidR="0098745B" w:rsidRPr="00955606" w:rsidRDefault="0098745B" w:rsidP="00A064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ряд факторов, по которым осуществляется работа складского хозяйства. К таким факторам относятся:</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 тип груза и требова</w:t>
      </w:r>
      <w:r w:rsidR="0098745B">
        <w:rPr>
          <w:rFonts w:ascii="Times New Roman" w:hAnsi="Times New Roman" w:cs="Times New Roman"/>
          <w:sz w:val="28"/>
          <w:szCs w:val="28"/>
        </w:rPr>
        <w:t>ния к его поступлению на склад</w:t>
      </w:r>
      <w:proofErr w:type="gramStart"/>
      <w:r w:rsidR="0098745B">
        <w:rPr>
          <w:rFonts w:ascii="Times New Roman" w:hAnsi="Times New Roman" w:cs="Times New Roman"/>
          <w:sz w:val="28"/>
          <w:szCs w:val="28"/>
        </w:rPr>
        <w:t xml:space="preserve"> </w:t>
      </w:r>
      <w:r w:rsidRPr="00955606">
        <w:rPr>
          <w:rFonts w:ascii="Times New Roman" w:hAnsi="Times New Roman" w:cs="Times New Roman"/>
          <w:sz w:val="28"/>
          <w:szCs w:val="28"/>
        </w:rPr>
        <w:t>;</w:t>
      </w:r>
      <w:proofErr w:type="gramEnd"/>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 количество партий грузов, поступивших одновременно на склад;</w:t>
      </w:r>
    </w:p>
    <w:p w:rsidR="00955606" w:rsidRDefault="00955606" w:rsidP="005A20A3">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 план (режим) работы базы (подготовка работ на базе, работающей в одну смену, отличается от по</w:t>
      </w:r>
      <w:r w:rsidR="005A20A3">
        <w:rPr>
          <w:rFonts w:ascii="Times New Roman" w:hAnsi="Times New Roman" w:cs="Times New Roman"/>
          <w:sz w:val="28"/>
          <w:szCs w:val="28"/>
        </w:rPr>
        <w:t>дготовки работ в две-три смены).</w:t>
      </w:r>
    </w:p>
    <w:p w:rsidR="005A20A3" w:rsidRPr="00955606" w:rsidRDefault="005A20A3" w:rsidP="00A0640F">
      <w:pPr>
        <w:spacing w:after="0" w:line="360" w:lineRule="auto"/>
        <w:ind w:firstLine="709"/>
        <w:jc w:val="both"/>
        <w:rPr>
          <w:rFonts w:ascii="Times New Roman" w:hAnsi="Times New Roman" w:cs="Times New Roman"/>
          <w:sz w:val="28"/>
          <w:szCs w:val="28"/>
        </w:rPr>
      </w:pPr>
    </w:p>
    <w:p w:rsidR="005A20A3" w:rsidRDefault="005A20A3" w:rsidP="00A0640F">
      <w:pPr>
        <w:spacing w:after="0" w:line="360" w:lineRule="auto"/>
        <w:ind w:firstLine="709"/>
        <w:jc w:val="both"/>
        <w:rPr>
          <w:rFonts w:ascii="Times New Roman" w:hAnsi="Times New Roman" w:cs="Times New Roman"/>
          <w:sz w:val="28"/>
          <w:szCs w:val="28"/>
        </w:rPr>
      </w:pPr>
    </w:p>
    <w:p w:rsidR="005A20A3" w:rsidRDefault="005A20A3" w:rsidP="00A064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Складские здания и сооружения подразделяются на следующие виды: </w:t>
      </w:r>
    </w:p>
    <w:p w:rsidR="005A20A3" w:rsidRDefault="005A20A3" w:rsidP="005A20A3">
      <w:pPr>
        <w:pStyle w:val="a3"/>
        <w:numPr>
          <w:ilvl w:val="0"/>
          <w:numId w:val="9"/>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Открыте</w:t>
      </w:r>
      <w:proofErr w:type="spellEnd"/>
    </w:p>
    <w:p w:rsidR="005A20A3" w:rsidRDefault="005A20A3" w:rsidP="005A20A3">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Закрытые </w:t>
      </w:r>
    </w:p>
    <w:p w:rsidR="005A20A3" w:rsidRDefault="005A20A3" w:rsidP="005A20A3">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Полузакрытые </w:t>
      </w:r>
    </w:p>
    <w:p w:rsidR="00955606" w:rsidRPr="005A20A3" w:rsidRDefault="005A20A3" w:rsidP="005A20A3">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Навесы</w:t>
      </w:r>
      <w:r w:rsidR="00955606" w:rsidRPr="005A20A3">
        <w:rPr>
          <w:rFonts w:ascii="Times New Roman" w:hAnsi="Times New Roman" w:cs="Times New Roman"/>
          <w:sz w:val="28"/>
          <w:szCs w:val="28"/>
        </w:rPr>
        <w:t xml:space="preserve"> [3].</w:t>
      </w:r>
    </w:p>
    <w:p w:rsidR="005A20A3"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Во время разгрузки и приема материалов следует стараться избегать накопления излишков в складских помещениях и избегать потерь.</w:t>
      </w:r>
      <w:r w:rsidR="005A20A3">
        <w:rPr>
          <w:rFonts w:ascii="Times New Roman" w:hAnsi="Times New Roman" w:cs="Times New Roman"/>
          <w:sz w:val="28"/>
          <w:szCs w:val="28"/>
        </w:rPr>
        <w:t xml:space="preserve"> Площадь, на которой происходит выгрузка и приемка товаров должна иметь устройство, которое определяет и контролирует качество поступивших товаров, а также оборудование для распаковки. Перед тем, как начать приемку товаров </w:t>
      </w:r>
      <w:r w:rsidR="009F7129">
        <w:rPr>
          <w:rFonts w:ascii="Times New Roman" w:hAnsi="Times New Roman" w:cs="Times New Roman"/>
          <w:sz w:val="28"/>
          <w:szCs w:val="28"/>
        </w:rPr>
        <w:t>необходимо подготовить соответствующие устройства и  инструменты. Благодаря заранее подготовленной площади для приемки можно значительно сократить время приемки товаров.</w:t>
      </w:r>
    </w:p>
    <w:p w:rsidR="002C0721" w:rsidRDefault="009F7129" w:rsidP="008119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правильно размещать и хранить товары на складе необходимо учитывать </w:t>
      </w:r>
      <w:proofErr w:type="spellStart"/>
      <w:proofErr w:type="gramStart"/>
      <w:r>
        <w:rPr>
          <w:rFonts w:ascii="Times New Roman" w:hAnsi="Times New Roman" w:cs="Times New Roman"/>
          <w:sz w:val="28"/>
          <w:szCs w:val="28"/>
        </w:rPr>
        <w:t>физико</w:t>
      </w:r>
      <w:proofErr w:type="spellEnd"/>
      <w:r>
        <w:rPr>
          <w:rFonts w:ascii="Times New Roman" w:hAnsi="Times New Roman" w:cs="Times New Roman"/>
          <w:sz w:val="28"/>
          <w:szCs w:val="28"/>
        </w:rPr>
        <w:t xml:space="preserve"> – химические</w:t>
      </w:r>
      <w:proofErr w:type="gramEnd"/>
      <w:r>
        <w:rPr>
          <w:rFonts w:ascii="Times New Roman" w:hAnsi="Times New Roman" w:cs="Times New Roman"/>
          <w:sz w:val="28"/>
          <w:szCs w:val="28"/>
        </w:rPr>
        <w:t xml:space="preserve"> свойства и весовые характеристики,  такие манипуляции необходимы для </w:t>
      </w:r>
      <w:r w:rsidR="00D34940">
        <w:rPr>
          <w:rFonts w:ascii="Times New Roman" w:hAnsi="Times New Roman" w:cs="Times New Roman"/>
          <w:sz w:val="28"/>
          <w:szCs w:val="28"/>
        </w:rPr>
        <w:t xml:space="preserve">того, чтобы классифицировать группы товаров по одинаковым параметрам. Чтобы обеспечить безопасность </w:t>
      </w:r>
      <w:r w:rsidR="00811900">
        <w:rPr>
          <w:rFonts w:ascii="Times New Roman" w:hAnsi="Times New Roman" w:cs="Times New Roman"/>
          <w:sz w:val="28"/>
          <w:szCs w:val="28"/>
        </w:rPr>
        <w:t>товаров, для каждой группы отводится определенная зона хранения, которая оснащена всем необходимым оборудованием для складирования и хранения.</w:t>
      </w:r>
      <w:r w:rsidR="00955606" w:rsidRPr="00955606">
        <w:rPr>
          <w:rFonts w:ascii="Times New Roman" w:hAnsi="Times New Roman" w:cs="Times New Roman"/>
          <w:sz w:val="28"/>
          <w:szCs w:val="28"/>
        </w:rPr>
        <w:t xml:space="preserve"> </w:t>
      </w:r>
    </w:p>
    <w:p w:rsidR="00955606" w:rsidRPr="00955606" w:rsidRDefault="002C0721" w:rsidP="00A05C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товаров на складе происходит по мере поступления для того, чтобы в дальнейшем не составило труда передать товар для продажи.</w:t>
      </w:r>
      <w:r w:rsidR="00A05C90">
        <w:rPr>
          <w:rFonts w:ascii="Times New Roman" w:hAnsi="Times New Roman" w:cs="Times New Roman"/>
          <w:sz w:val="28"/>
          <w:szCs w:val="28"/>
        </w:rPr>
        <w:t xml:space="preserve"> Если не соблюдать такое распределение, то товар может потерять качество или вовсе испортится. Если товар располагается в зоне хранения, то это дает гарантию на время, которое затрачивается на  упаковку, снятия с места хранения и доставку к месту выдачи. На основе этого можно сказать о том, что товары, которые пользуются спросом, в наибольшей степени, должны размещаться как можно ближе к основным проездам и пунктам выдачи</w:t>
      </w:r>
      <w:r w:rsidR="00955606" w:rsidRPr="00955606">
        <w:rPr>
          <w:rFonts w:ascii="Times New Roman" w:hAnsi="Times New Roman" w:cs="Times New Roman"/>
          <w:sz w:val="28"/>
          <w:szCs w:val="28"/>
        </w:rPr>
        <w:t xml:space="preserve"> [2].</w:t>
      </w:r>
    </w:p>
    <w:p w:rsidR="00C61D76" w:rsidRDefault="00C61D76" w:rsidP="00C61D76">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Важное значение</w:t>
      </w:r>
      <w:proofErr w:type="gramEnd"/>
      <w:r>
        <w:rPr>
          <w:rFonts w:ascii="Times New Roman" w:hAnsi="Times New Roman" w:cs="Times New Roman"/>
          <w:sz w:val="28"/>
          <w:szCs w:val="28"/>
        </w:rPr>
        <w:t xml:space="preserve"> для организации распределения и хранения товаров оказывает безопасность мест предназначенных для хранения. Существует 3 способа сэкономить место:</w:t>
      </w:r>
    </w:p>
    <w:p w:rsidR="00C61D76" w:rsidRDefault="00C61D76" w:rsidP="00C61D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Первым способом является «постоянный». В основном, такой способ предназначен для товаров, которые постоянно имеются в наличие.</w:t>
      </w:r>
    </w:p>
    <w:p w:rsidR="00C61D76" w:rsidRDefault="00C61D76" w:rsidP="00C61D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Вторым способом является «переменный». Данный способ предназначен для большого количества товаров, а также для товаров, которые имеют маленький срок годности. </w:t>
      </w:r>
    </w:p>
    <w:p w:rsidR="00955606" w:rsidRDefault="00C61D76" w:rsidP="00DD3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рассмотреть данный способ с точки зрения простоты то можно сказать, что он усложняет размещение товаров на складе. </w:t>
      </w:r>
      <w:r w:rsidR="00DD36F0">
        <w:rPr>
          <w:rFonts w:ascii="Times New Roman" w:hAnsi="Times New Roman" w:cs="Times New Roman"/>
          <w:sz w:val="28"/>
          <w:szCs w:val="28"/>
        </w:rPr>
        <w:t xml:space="preserve">Поэтому, лучше </w:t>
      </w:r>
      <w:proofErr w:type="gramStart"/>
      <w:r w:rsidR="00DD36F0">
        <w:rPr>
          <w:rFonts w:ascii="Times New Roman" w:hAnsi="Times New Roman" w:cs="Times New Roman"/>
          <w:sz w:val="28"/>
          <w:szCs w:val="28"/>
        </w:rPr>
        <w:t>всего</w:t>
      </w:r>
      <w:proofErr w:type="gramEnd"/>
      <w:r w:rsidR="00DD36F0">
        <w:rPr>
          <w:rFonts w:ascii="Times New Roman" w:hAnsi="Times New Roman" w:cs="Times New Roman"/>
          <w:sz w:val="28"/>
          <w:szCs w:val="28"/>
        </w:rPr>
        <w:t xml:space="preserve"> использовать </w:t>
      </w:r>
      <w:proofErr w:type="gramStart"/>
      <w:r w:rsidR="00DD36F0">
        <w:rPr>
          <w:rFonts w:ascii="Times New Roman" w:hAnsi="Times New Roman" w:cs="Times New Roman"/>
          <w:sz w:val="28"/>
          <w:szCs w:val="28"/>
        </w:rPr>
        <w:t>какой</w:t>
      </w:r>
      <w:proofErr w:type="gramEnd"/>
      <w:r w:rsidR="00DD36F0">
        <w:rPr>
          <w:rFonts w:ascii="Times New Roman" w:hAnsi="Times New Roman" w:cs="Times New Roman"/>
          <w:sz w:val="28"/>
          <w:szCs w:val="28"/>
        </w:rPr>
        <w:t xml:space="preserve">- то определенный метод, чтобы управлять процессом загрузки товаров на склад. </w:t>
      </w:r>
    </w:p>
    <w:p w:rsidR="00DD36F0" w:rsidRPr="00955606" w:rsidRDefault="00DD36F0" w:rsidP="00DD3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Третьим способом является «смешанный».</w:t>
      </w:r>
      <w:r w:rsidR="00366F8A">
        <w:rPr>
          <w:rFonts w:ascii="Times New Roman" w:hAnsi="Times New Roman" w:cs="Times New Roman"/>
          <w:sz w:val="28"/>
          <w:szCs w:val="28"/>
        </w:rPr>
        <w:t xml:space="preserve"> Суть данного способа в том, что за определенным товаром закрепляется определенное место и это место используется постоянного для данного товара, а места, которые </w:t>
      </w:r>
      <w:proofErr w:type="gramStart"/>
      <w:r w:rsidR="00366F8A">
        <w:rPr>
          <w:rFonts w:ascii="Times New Roman" w:hAnsi="Times New Roman" w:cs="Times New Roman"/>
          <w:sz w:val="28"/>
          <w:szCs w:val="28"/>
        </w:rPr>
        <w:t>остались</w:t>
      </w:r>
      <w:proofErr w:type="gramEnd"/>
      <w:r w:rsidR="00366F8A">
        <w:rPr>
          <w:rFonts w:ascii="Times New Roman" w:hAnsi="Times New Roman" w:cs="Times New Roman"/>
          <w:sz w:val="28"/>
          <w:szCs w:val="28"/>
        </w:rPr>
        <w:t xml:space="preserve"> используются переменно. В данном случае, выгоднее использовать переменный способ, потому что он позволяет максимально использовать оборудование на складе. </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A8609E">
        <w:rPr>
          <w:rFonts w:ascii="Times New Roman" w:hAnsi="Times New Roman" w:cs="Times New Roman"/>
          <w:sz w:val="28"/>
          <w:szCs w:val="28"/>
        </w:rPr>
        <w:t>Проводимые действия,</w:t>
      </w:r>
      <w:r w:rsidRPr="00955606">
        <w:rPr>
          <w:rFonts w:ascii="Times New Roman" w:hAnsi="Times New Roman" w:cs="Times New Roman"/>
          <w:sz w:val="28"/>
          <w:szCs w:val="28"/>
        </w:rPr>
        <w:t xml:space="preserve"> которые связаны с доставкой изделий силами и средствами поставщика по заказам играют главную роль среди проводимых действий по доставке изделий покупателю. Существуют сл. обязанности связанные с доставкой изделий силами и средствами поставщика:</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 предъявление товара к перевозке в указанном контрактом объеме;</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 гарантия рабочего времени складов для приема и выдачи грузов;</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 проведение погрузочно-разгрузочных работ (исходя из того, что транспортная организация не приняла эти работы по условиям договора);</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 гарантия погрузки и разгрузки вагонов в согласованных условиях;</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 подбор груза и подготовка к отпуску до прибытия транспорта;</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 содержание подъездных путей к складу в рабочем состоянии;</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 своевременная обработка накладных.</w:t>
      </w:r>
    </w:p>
    <w:p w:rsidR="00955606" w:rsidRPr="00955606" w:rsidRDefault="00A8609E" w:rsidP="00E863F5">
      <w:pPr>
        <w:spacing w:after="0" w:line="360" w:lineRule="auto"/>
        <w:ind w:firstLine="709"/>
        <w:jc w:val="both"/>
        <w:rPr>
          <w:rFonts w:ascii="Times New Roman" w:hAnsi="Times New Roman" w:cs="Times New Roman"/>
          <w:sz w:val="28"/>
          <w:szCs w:val="28"/>
        </w:rPr>
      </w:pPr>
      <w:r w:rsidRPr="00A8609E">
        <w:rPr>
          <w:rFonts w:ascii="Times New Roman" w:hAnsi="Times New Roman" w:cs="Times New Roman"/>
          <w:sz w:val="28"/>
          <w:szCs w:val="28"/>
        </w:rPr>
        <w:lastRenderedPageBreak/>
        <w:t>Отбор и подготовка товара к отпуску – основные операции, которые влияют на эффективность доставки.</w:t>
      </w:r>
      <w:r w:rsidR="00E863F5">
        <w:rPr>
          <w:rFonts w:ascii="Times New Roman" w:hAnsi="Times New Roman" w:cs="Times New Roman"/>
          <w:sz w:val="28"/>
          <w:szCs w:val="28"/>
        </w:rPr>
        <w:t xml:space="preserve"> В оперативно – диспетчерском отделе отправки можно получить </w:t>
      </w:r>
      <w:proofErr w:type="spellStart"/>
      <w:r w:rsidR="00E863F5">
        <w:rPr>
          <w:rFonts w:ascii="Times New Roman" w:hAnsi="Times New Roman" w:cs="Times New Roman"/>
          <w:sz w:val="28"/>
          <w:szCs w:val="28"/>
        </w:rPr>
        <w:t>товарно</w:t>
      </w:r>
      <w:proofErr w:type="spellEnd"/>
      <w:r w:rsidR="00E863F5">
        <w:rPr>
          <w:rFonts w:ascii="Times New Roman" w:hAnsi="Times New Roman" w:cs="Times New Roman"/>
          <w:sz w:val="28"/>
          <w:szCs w:val="28"/>
        </w:rPr>
        <w:t xml:space="preserve"> – транспортную накладную, по которой происходит отборка товара. </w:t>
      </w:r>
      <w:r w:rsidR="00955606" w:rsidRPr="00955606">
        <w:rPr>
          <w:rFonts w:ascii="Times New Roman" w:hAnsi="Times New Roman" w:cs="Times New Roman"/>
          <w:sz w:val="28"/>
          <w:szCs w:val="28"/>
        </w:rPr>
        <w:t>Не рекомендуется заранее снимать со склада крупные партии товаров для самостоятельного перемещения и транспортировки посылок. Они прикрепляются с шаблонными метками, указывающими место назначения или получателя.</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В зону отправки товаров, где готовое изделие полностью упаковывается, передаются маленькие партии. Отбор готовых изделий происходит либо возле мест хранения, либо на участке отправки.</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Складское хозяйство предприятия является одним из важнейших звеньев в организации материально-технического снабжения.</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 xml:space="preserve">Основной задачей управления складским хозяйством является достижение высоких результатов с минимальными затратами, а также эффективное использование трудовых, материальных и финансовых ресурсов. </w:t>
      </w:r>
    </w:p>
    <w:p w:rsid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Одним из главных вопросов по управлению на складе, является правильное разделение труда между рабочими склада и непосредственное управление складским процессом. Непосредственное управление складом осуществляет менеджер. Перед ним несут ответственность заведующие кладовыми, кладовщики или старшие кладовщики.</w:t>
      </w:r>
    </w:p>
    <w:p w:rsidR="00C45FB5" w:rsidRPr="00955606" w:rsidRDefault="00C45FB5" w:rsidP="00A064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 ассортиментом продукции, управление технологическим процессом – эти и другие факторы необходимы для управления складом.</w:t>
      </w:r>
    </w:p>
    <w:p w:rsidR="00C45FB5" w:rsidRDefault="00C45FB5" w:rsidP="00A064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правильно распределить труд работников склада необходимо </w:t>
      </w:r>
      <w:r w:rsidR="00DD4A84">
        <w:rPr>
          <w:rFonts w:ascii="Times New Roman" w:hAnsi="Times New Roman" w:cs="Times New Roman"/>
          <w:sz w:val="28"/>
          <w:szCs w:val="28"/>
        </w:rPr>
        <w:t>обратиться к таким факторам, как документация по запасам и предоставление программных технологий.</w:t>
      </w:r>
    </w:p>
    <w:p w:rsid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 xml:space="preserve">Организация труда на складе предполагает: разделение труда на складе руководствуется наличием товарных потоков, партиями продукции по видам, ассортименту и необходимостью обеспечения рабочих мест. Целью </w:t>
      </w:r>
      <w:r w:rsidRPr="00955606">
        <w:rPr>
          <w:rFonts w:ascii="Times New Roman" w:hAnsi="Times New Roman" w:cs="Times New Roman"/>
          <w:sz w:val="28"/>
          <w:szCs w:val="28"/>
        </w:rPr>
        <w:lastRenderedPageBreak/>
        <w:t>разделения труда является удовлетворение основных показателей складской и трудовой кооперации [19].</w:t>
      </w:r>
    </w:p>
    <w:p w:rsidR="00DD4A84" w:rsidRPr="00955606" w:rsidRDefault="00DD4A84" w:rsidP="00A064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разделить крупные операции на меньшие необходимо использовать такие показатели, как оборачиваемость товаров и оптово – складской оборот. </w:t>
      </w:r>
    </w:p>
    <w:p w:rsidR="00955606" w:rsidRPr="00955606" w:rsidRDefault="008A59A7" w:rsidP="008A59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Логистический процесс – важный проце</w:t>
      </w:r>
      <w:proofErr w:type="gramStart"/>
      <w:r>
        <w:rPr>
          <w:rFonts w:ascii="Times New Roman" w:hAnsi="Times New Roman" w:cs="Times New Roman"/>
          <w:sz w:val="28"/>
          <w:szCs w:val="28"/>
        </w:rPr>
        <w:t>сс в скл</w:t>
      </w:r>
      <w:proofErr w:type="gramEnd"/>
      <w:r>
        <w:rPr>
          <w:rFonts w:ascii="Times New Roman" w:hAnsi="Times New Roman" w:cs="Times New Roman"/>
          <w:sz w:val="28"/>
          <w:szCs w:val="28"/>
        </w:rPr>
        <w:t xml:space="preserve">адском хозяйстве, но он очень сложный, так как </w:t>
      </w:r>
      <w:r w:rsidR="00955606" w:rsidRPr="00955606">
        <w:rPr>
          <w:rFonts w:ascii="Times New Roman" w:hAnsi="Times New Roman" w:cs="Times New Roman"/>
          <w:sz w:val="28"/>
          <w:szCs w:val="28"/>
        </w:rPr>
        <w:t>требует полной координации функций снабжения запасами, а также переработки грузов и распределения заказов. Можно сказать, что логистика включает в себя все основные функциональные области, наблюдаемые на микроуровне.</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Процесс планирования и контроля движения товаров на складе можно разделить на несколько этапов:</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1.</w:t>
      </w:r>
      <w:r w:rsidRPr="00955606">
        <w:rPr>
          <w:rFonts w:ascii="Times New Roman" w:hAnsi="Times New Roman" w:cs="Times New Roman"/>
          <w:sz w:val="28"/>
          <w:szCs w:val="28"/>
        </w:rPr>
        <w:tab/>
        <w:t>Координация закупок</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2.</w:t>
      </w:r>
      <w:r w:rsidRPr="00955606">
        <w:rPr>
          <w:rFonts w:ascii="Times New Roman" w:hAnsi="Times New Roman" w:cs="Times New Roman"/>
          <w:sz w:val="28"/>
          <w:szCs w:val="28"/>
        </w:rPr>
        <w:tab/>
        <w:t xml:space="preserve">Обработка товара и документации </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3.</w:t>
      </w:r>
      <w:r w:rsidRPr="00955606">
        <w:rPr>
          <w:rFonts w:ascii="Times New Roman" w:hAnsi="Times New Roman" w:cs="Times New Roman"/>
          <w:sz w:val="28"/>
          <w:szCs w:val="28"/>
        </w:rPr>
        <w:tab/>
        <w:t>Осуществление операций, связанных с координацией службы продаж.</w:t>
      </w:r>
    </w:p>
    <w:p w:rsidR="006519F7" w:rsidRDefault="006519F7" w:rsidP="00A064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Оборачиваемость склада можно </w:t>
      </w:r>
      <w:proofErr w:type="gramStart"/>
      <w:r>
        <w:rPr>
          <w:rFonts w:ascii="Times New Roman" w:hAnsi="Times New Roman" w:cs="Times New Roman"/>
          <w:sz w:val="28"/>
          <w:szCs w:val="28"/>
        </w:rPr>
        <w:t>увеличить</w:t>
      </w:r>
      <w:proofErr w:type="gramEnd"/>
      <w:r>
        <w:rPr>
          <w:rFonts w:ascii="Times New Roman" w:hAnsi="Times New Roman" w:cs="Times New Roman"/>
          <w:sz w:val="28"/>
          <w:szCs w:val="28"/>
        </w:rPr>
        <w:t xml:space="preserve"> если контролировать поставки,  увеличить объем склада и улучшить условия для сохранности запасов.</w:t>
      </w:r>
    </w:p>
    <w:p w:rsidR="00955606" w:rsidRPr="00955606" w:rsidRDefault="006519F7" w:rsidP="00C52A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соблюдения условий договора поставки необходимо ответственно отнестись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приемки товара. Для этого </w:t>
      </w:r>
      <w:proofErr w:type="spellStart"/>
      <w:r>
        <w:rPr>
          <w:rFonts w:ascii="Times New Roman" w:hAnsi="Times New Roman" w:cs="Times New Roman"/>
          <w:sz w:val="28"/>
          <w:szCs w:val="28"/>
        </w:rPr>
        <w:t>подгатавливаются</w:t>
      </w:r>
      <w:proofErr w:type="spellEnd"/>
      <w:r>
        <w:rPr>
          <w:rFonts w:ascii="Times New Roman" w:hAnsi="Times New Roman" w:cs="Times New Roman"/>
          <w:sz w:val="28"/>
          <w:szCs w:val="28"/>
        </w:rPr>
        <w:t xml:space="preserve"> </w:t>
      </w:r>
      <w:r w:rsidR="00C52A69">
        <w:rPr>
          <w:rFonts w:ascii="Times New Roman" w:hAnsi="Times New Roman" w:cs="Times New Roman"/>
          <w:sz w:val="28"/>
          <w:szCs w:val="28"/>
        </w:rPr>
        <w:t xml:space="preserve">необходимые площадки и сооружения. </w:t>
      </w:r>
      <w:r w:rsidR="00955606" w:rsidRPr="00955606">
        <w:rPr>
          <w:rFonts w:ascii="Times New Roman" w:hAnsi="Times New Roman" w:cs="Times New Roman"/>
          <w:sz w:val="28"/>
          <w:szCs w:val="28"/>
        </w:rPr>
        <w:t>Разгрузка на современных складах осуществляется за счет разгрузочных, автомобильных или железнодорожных рамп, а также контейнерных площадок.</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 xml:space="preserve">Оказание услуг клиентам, а также </w:t>
      </w:r>
      <w:proofErr w:type="gramStart"/>
      <w:r w:rsidRPr="00955606">
        <w:rPr>
          <w:rFonts w:ascii="Times New Roman" w:hAnsi="Times New Roman" w:cs="Times New Roman"/>
          <w:sz w:val="28"/>
          <w:szCs w:val="28"/>
        </w:rPr>
        <w:t>контроль за</w:t>
      </w:r>
      <w:proofErr w:type="gramEnd"/>
      <w:r w:rsidRPr="00955606">
        <w:rPr>
          <w:rFonts w:ascii="Times New Roman" w:hAnsi="Times New Roman" w:cs="Times New Roman"/>
          <w:sz w:val="28"/>
          <w:szCs w:val="28"/>
        </w:rPr>
        <w:t xml:space="preserve"> исполнением заказов. Комплекс услуг, оказываемых потребителям после продажи, включает в себя: монтаж изделий, гарантийное обслуживание, поставку запасных частей, временную замену товара, замену бракованной продукции.</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Для того, что организовать логистический процесс, в первую очередь, нужно добиться:</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lastRenderedPageBreak/>
        <w:t>1.</w:t>
      </w:r>
      <w:r w:rsidRPr="00955606">
        <w:rPr>
          <w:rFonts w:ascii="Times New Roman" w:hAnsi="Times New Roman" w:cs="Times New Roman"/>
          <w:sz w:val="28"/>
          <w:szCs w:val="28"/>
        </w:rPr>
        <w:tab/>
        <w:t>Обстановка склада должна соответствовать нормам и стандартам, а также выделение необходимого количества рабочих мест;</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2.</w:t>
      </w:r>
      <w:r w:rsidRPr="00955606">
        <w:rPr>
          <w:rFonts w:ascii="Times New Roman" w:hAnsi="Times New Roman" w:cs="Times New Roman"/>
          <w:sz w:val="28"/>
          <w:szCs w:val="28"/>
        </w:rPr>
        <w:tab/>
        <w:t xml:space="preserve">Правильно </w:t>
      </w:r>
      <w:proofErr w:type="gramStart"/>
      <w:r w:rsidRPr="00955606">
        <w:rPr>
          <w:rFonts w:ascii="Times New Roman" w:hAnsi="Times New Roman" w:cs="Times New Roman"/>
          <w:sz w:val="28"/>
          <w:szCs w:val="28"/>
        </w:rPr>
        <w:t>разместить оборудования</w:t>
      </w:r>
      <w:proofErr w:type="gramEnd"/>
      <w:r w:rsidRPr="00955606">
        <w:rPr>
          <w:rFonts w:ascii="Times New Roman" w:hAnsi="Times New Roman" w:cs="Times New Roman"/>
          <w:sz w:val="28"/>
          <w:szCs w:val="28"/>
        </w:rPr>
        <w:t xml:space="preserve"> для того, чтобы увеличить мощность склада;</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3.</w:t>
      </w:r>
      <w:r w:rsidRPr="00955606">
        <w:rPr>
          <w:rFonts w:ascii="Times New Roman" w:hAnsi="Times New Roman" w:cs="Times New Roman"/>
          <w:sz w:val="28"/>
          <w:szCs w:val="28"/>
        </w:rPr>
        <w:tab/>
        <w:t xml:space="preserve">Сократить </w:t>
      </w:r>
      <w:proofErr w:type="spellStart"/>
      <w:r w:rsidRPr="00955606">
        <w:rPr>
          <w:rFonts w:ascii="Times New Roman" w:hAnsi="Times New Roman" w:cs="Times New Roman"/>
          <w:sz w:val="28"/>
          <w:szCs w:val="28"/>
        </w:rPr>
        <w:t>внутрискладские</w:t>
      </w:r>
      <w:proofErr w:type="spellEnd"/>
      <w:r w:rsidRPr="00955606">
        <w:rPr>
          <w:rFonts w:ascii="Times New Roman" w:hAnsi="Times New Roman" w:cs="Times New Roman"/>
          <w:sz w:val="28"/>
          <w:szCs w:val="28"/>
        </w:rPr>
        <w:t xml:space="preserve"> маршруты, чтобы снизить расходы;</w:t>
      </w:r>
    </w:p>
    <w:p w:rsidR="00955606"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4.</w:t>
      </w:r>
      <w:r w:rsidRPr="00955606">
        <w:rPr>
          <w:rFonts w:ascii="Times New Roman" w:hAnsi="Times New Roman" w:cs="Times New Roman"/>
          <w:sz w:val="28"/>
          <w:szCs w:val="28"/>
        </w:rPr>
        <w:tab/>
        <w:t>Использовать доставку за счет сил и средств поставщика, что сократит транспортные расходы.</w:t>
      </w:r>
    </w:p>
    <w:p w:rsidR="00800BF5" w:rsidRPr="00955606" w:rsidRDefault="00955606" w:rsidP="00A0640F">
      <w:pPr>
        <w:spacing w:after="0" w:line="360" w:lineRule="auto"/>
        <w:ind w:firstLine="709"/>
        <w:jc w:val="both"/>
        <w:rPr>
          <w:rFonts w:ascii="Times New Roman" w:hAnsi="Times New Roman" w:cs="Times New Roman"/>
          <w:sz w:val="28"/>
          <w:szCs w:val="28"/>
        </w:rPr>
      </w:pPr>
      <w:r w:rsidRPr="00955606">
        <w:rPr>
          <w:rFonts w:ascii="Times New Roman" w:hAnsi="Times New Roman" w:cs="Times New Roman"/>
          <w:sz w:val="28"/>
          <w:szCs w:val="28"/>
        </w:rPr>
        <w:t>5.</w:t>
      </w:r>
      <w:r w:rsidRPr="00955606">
        <w:rPr>
          <w:rFonts w:ascii="Times New Roman" w:hAnsi="Times New Roman" w:cs="Times New Roman"/>
          <w:sz w:val="28"/>
          <w:szCs w:val="28"/>
        </w:rPr>
        <w:tab/>
        <w:t>Сократить время, которое затрачивается на документооборот. Для этого необходимо максимально использовать информационную систему [21].</w:t>
      </w:r>
    </w:p>
    <w:p w:rsidR="00800BF5" w:rsidRDefault="00800BF5" w:rsidP="00A0640F">
      <w:pPr>
        <w:spacing w:line="360" w:lineRule="auto"/>
        <w:ind w:left="709" w:firstLine="709"/>
        <w:jc w:val="both"/>
        <w:rPr>
          <w:rFonts w:ascii="Times New Roman" w:hAnsi="Times New Roman" w:cs="Times New Roman"/>
          <w:b/>
          <w:sz w:val="28"/>
          <w:szCs w:val="28"/>
        </w:rPr>
      </w:pPr>
    </w:p>
    <w:p w:rsidR="00C52A69" w:rsidRDefault="00C52A69" w:rsidP="00A0640F">
      <w:pPr>
        <w:spacing w:line="360" w:lineRule="auto"/>
        <w:ind w:left="709" w:firstLine="709"/>
        <w:jc w:val="both"/>
        <w:rPr>
          <w:rFonts w:ascii="Times New Roman" w:hAnsi="Times New Roman" w:cs="Times New Roman"/>
          <w:b/>
          <w:sz w:val="28"/>
          <w:szCs w:val="28"/>
        </w:rPr>
      </w:pPr>
    </w:p>
    <w:p w:rsidR="00C52A69" w:rsidRDefault="00C52A69" w:rsidP="00A0640F">
      <w:pPr>
        <w:spacing w:line="360" w:lineRule="auto"/>
        <w:ind w:left="709" w:firstLine="709"/>
        <w:jc w:val="both"/>
        <w:rPr>
          <w:rFonts w:ascii="Times New Roman" w:hAnsi="Times New Roman" w:cs="Times New Roman"/>
          <w:b/>
          <w:sz w:val="28"/>
          <w:szCs w:val="28"/>
        </w:rPr>
      </w:pPr>
    </w:p>
    <w:p w:rsidR="00C52A69" w:rsidRDefault="00C52A69" w:rsidP="00A0640F">
      <w:pPr>
        <w:spacing w:line="360" w:lineRule="auto"/>
        <w:ind w:left="709" w:firstLine="709"/>
        <w:jc w:val="both"/>
        <w:rPr>
          <w:rFonts w:ascii="Times New Roman" w:hAnsi="Times New Roman" w:cs="Times New Roman"/>
          <w:b/>
          <w:sz w:val="28"/>
          <w:szCs w:val="28"/>
        </w:rPr>
      </w:pPr>
    </w:p>
    <w:p w:rsidR="00C52A69" w:rsidRDefault="00C52A69" w:rsidP="00A0640F">
      <w:pPr>
        <w:spacing w:line="360" w:lineRule="auto"/>
        <w:ind w:left="709" w:firstLine="709"/>
        <w:jc w:val="both"/>
        <w:rPr>
          <w:rFonts w:ascii="Times New Roman" w:hAnsi="Times New Roman" w:cs="Times New Roman"/>
          <w:b/>
          <w:sz w:val="28"/>
          <w:szCs w:val="28"/>
        </w:rPr>
      </w:pPr>
    </w:p>
    <w:p w:rsidR="00C52A69" w:rsidRDefault="00C52A69" w:rsidP="00A0640F">
      <w:pPr>
        <w:spacing w:line="360" w:lineRule="auto"/>
        <w:ind w:left="709" w:firstLine="709"/>
        <w:jc w:val="both"/>
        <w:rPr>
          <w:rFonts w:ascii="Times New Roman" w:hAnsi="Times New Roman" w:cs="Times New Roman"/>
          <w:b/>
          <w:sz w:val="28"/>
          <w:szCs w:val="28"/>
        </w:rPr>
      </w:pPr>
    </w:p>
    <w:p w:rsidR="00C52A69" w:rsidRDefault="00C52A69" w:rsidP="00A0640F">
      <w:pPr>
        <w:spacing w:line="360" w:lineRule="auto"/>
        <w:ind w:left="709" w:firstLine="709"/>
        <w:jc w:val="both"/>
        <w:rPr>
          <w:rFonts w:ascii="Times New Roman" w:hAnsi="Times New Roman" w:cs="Times New Roman"/>
          <w:b/>
          <w:sz w:val="28"/>
          <w:szCs w:val="28"/>
        </w:rPr>
      </w:pPr>
    </w:p>
    <w:p w:rsidR="00C52A69" w:rsidRDefault="00C52A69" w:rsidP="00A0640F">
      <w:pPr>
        <w:spacing w:line="360" w:lineRule="auto"/>
        <w:ind w:left="709" w:firstLine="709"/>
        <w:jc w:val="both"/>
        <w:rPr>
          <w:rFonts w:ascii="Times New Roman" w:hAnsi="Times New Roman" w:cs="Times New Roman"/>
          <w:b/>
          <w:sz w:val="28"/>
          <w:szCs w:val="28"/>
        </w:rPr>
      </w:pPr>
    </w:p>
    <w:p w:rsidR="00C52A69" w:rsidRDefault="00C52A69" w:rsidP="00A0640F">
      <w:pPr>
        <w:spacing w:line="360" w:lineRule="auto"/>
        <w:ind w:left="709" w:firstLine="709"/>
        <w:jc w:val="both"/>
        <w:rPr>
          <w:rFonts w:ascii="Times New Roman" w:hAnsi="Times New Roman" w:cs="Times New Roman"/>
          <w:b/>
          <w:sz w:val="28"/>
          <w:szCs w:val="28"/>
        </w:rPr>
      </w:pPr>
    </w:p>
    <w:p w:rsidR="00C52A69" w:rsidRDefault="00C52A69" w:rsidP="00A0640F">
      <w:pPr>
        <w:spacing w:line="360" w:lineRule="auto"/>
        <w:ind w:left="709" w:firstLine="709"/>
        <w:jc w:val="both"/>
        <w:rPr>
          <w:rFonts w:ascii="Times New Roman" w:hAnsi="Times New Roman" w:cs="Times New Roman"/>
          <w:b/>
          <w:sz w:val="28"/>
          <w:szCs w:val="28"/>
        </w:rPr>
      </w:pPr>
    </w:p>
    <w:p w:rsidR="00C52A69" w:rsidRDefault="00C52A69" w:rsidP="00A0640F">
      <w:pPr>
        <w:spacing w:line="360" w:lineRule="auto"/>
        <w:ind w:left="709" w:firstLine="709"/>
        <w:jc w:val="both"/>
        <w:rPr>
          <w:rFonts w:ascii="Times New Roman" w:hAnsi="Times New Roman" w:cs="Times New Roman"/>
          <w:b/>
          <w:sz w:val="28"/>
          <w:szCs w:val="28"/>
        </w:rPr>
      </w:pPr>
    </w:p>
    <w:p w:rsidR="00C52A69" w:rsidRDefault="00C52A69" w:rsidP="00A0640F">
      <w:pPr>
        <w:spacing w:line="360" w:lineRule="auto"/>
        <w:ind w:left="709" w:firstLine="709"/>
        <w:jc w:val="both"/>
        <w:rPr>
          <w:rFonts w:ascii="Times New Roman" w:hAnsi="Times New Roman" w:cs="Times New Roman"/>
          <w:b/>
          <w:sz w:val="28"/>
          <w:szCs w:val="28"/>
        </w:rPr>
      </w:pPr>
    </w:p>
    <w:p w:rsidR="00C52A69" w:rsidRPr="00800BF5" w:rsidRDefault="00C52A69" w:rsidP="00A0640F">
      <w:pPr>
        <w:spacing w:line="360" w:lineRule="auto"/>
        <w:ind w:left="709" w:firstLine="709"/>
        <w:jc w:val="both"/>
        <w:rPr>
          <w:rFonts w:ascii="Times New Roman" w:hAnsi="Times New Roman" w:cs="Times New Roman"/>
          <w:b/>
          <w:sz w:val="28"/>
          <w:szCs w:val="28"/>
        </w:rPr>
      </w:pPr>
    </w:p>
    <w:p w:rsidR="0072723C" w:rsidRDefault="0072723C" w:rsidP="0012400D">
      <w:pPr>
        <w:tabs>
          <w:tab w:val="left" w:pos="9072"/>
        </w:tabs>
        <w:spacing w:after="0" w:line="360" w:lineRule="auto"/>
        <w:ind w:firstLine="709"/>
        <w:jc w:val="center"/>
        <w:rPr>
          <w:rFonts w:ascii="Times New Roman" w:eastAsia="Times New Roman" w:hAnsi="Times New Roman" w:cs="Times New Roman"/>
          <w:b/>
          <w:bCs/>
          <w:sz w:val="28"/>
          <w:szCs w:val="28"/>
          <w:lang w:eastAsia="ru-RU"/>
        </w:rPr>
      </w:pPr>
      <w:r w:rsidRPr="0072723C">
        <w:rPr>
          <w:rFonts w:ascii="Times New Roman" w:eastAsia="Times New Roman" w:hAnsi="Times New Roman" w:cs="Times New Roman"/>
          <w:b/>
          <w:bCs/>
          <w:sz w:val="28"/>
          <w:szCs w:val="28"/>
          <w:lang w:eastAsia="ru-RU"/>
        </w:rPr>
        <w:lastRenderedPageBreak/>
        <w:t>ГЛАВА 2. ПУТИ СОВЕРШЕНСТВОВАНИЯ СИСТЕМЫ УПРАВЛЕНИЯ СКЛАДСКИМ ХОЗЯЙСТВОМ ОРГАНИЗАЦИИ (НА ПРИМЕРЕ АО «ТАНДЕР»)</w:t>
      </w:r>
    </w:p>
    <w:p w:rsidR="0012400D" w:rsidRDefault="0012400D" w:rsidP="0012400D">
      <w:pPr>
        <w:tabs>
          <w:tab w:val="left" w:pos="9072"/>
        </w:tabs>
        <w:spacing w:after="0" w:line="360" w:lineRule="auto"/>
        <w:ind w:firstLine="709"/>
        <w:jc w:val="center"/>
        <w:rPr>
          <w:rFonts w:ascii="Times New Roman" w:eastAsia="Times New Roman" w:hAnsi="Times New Roman" w:cs="Times New Roman"/>
          <w:b/>
          <w:bCs/>
          <w:sz w:val="28"/>
          <w:szCs w:val="28"/>
          <w:lang w:eastAsia="ru-RU"/>
        </w:rPr>
      </w:pPr>
    </w:p>
    <w:p w:rsidR="0012400D" w:rsidRPr="0012400D" w:rsidRDefault="0012400D" w:rsidP="0012400D">
      <w:pPr>
        <w:tabs>
          <w:tab w:val="left" w:pos="9072"/>
        </w:tabs>
        <w:spacing w:after="0" w:line="360" w:lineRule="auto"/>
        <w:ind w:firstLine="709"/>
        <w:jc w:val="center"/>
        <w:rPr>
          <w:rFonts w:ascii="Times New Roman" w:eastAsia="Times New Roman" w:hAnsi="Times New Roman" w:cs="Times New Roman"/>
          <w:b/>
          <w:bCs/>
          <w:sz w:val="28"/>
          <w:szCs w:val="28"/>
          <w:lang w:eastAsia="ru-RU"/>
        </w:rPr>
      </w:pPr>
    </w:p>
    <w:p w:rsidR="0072723C" w:rsidRPr="0072723C" w:rsidRDefault="0072723C" w:rsidP="00A0640F">
      <w:pPr>
        <w:tabs>
          <w:tab w:val="left" w:pos="9072"/>
        </w:tabs>
        <w:spacing w:after="0" w:line="360" w:lineRule="auto"/>
        <w:ind w:firstLine="709"/>
        <w:jc w:val="both"/>
        <w:rPr>
          <w:rFonts w:ascii="Times New Roman" w:eastAsia="Times New Roman" w:hAnsi="Times New Roman" w:cs="Times New Roman"/>
          <w:b/>
          <w:bCs/>
          <w:sz w:val="28"/>
          <w:szCs w:val="28"/>
          <w:lang w:eastAsia="ru-RU"/>
        </w:rPr>
      </w:pPr>
      <w:r w:rsidRPr="0072723C">
        <w:rPr>
          <w:rFonts w:ascii="Times New Roman" w:eastAsia="Times New Roman" w:hAnsi="Times New Roman" w:cs="Times New Roman"/>
          <w:b/>
          <w:bCs/>
          <w:sz w:val="28"/>
          <w:szCs w:val="28"/>
          <w:lang w:eastAsia="ru-RU"/>
        </w:rPr>
        <w:t>2.1 Общая характеристика организации</w:t>
      </w:r>
    </w:p>
    <w:p w:rsidR="0072723C" w:rsidRPr="0072723C" w:rsidRDefault="0072723C" w:rsidP="00A0640F">
      <w:pPr>
        <w:tabs>
          <w:tab w:val="left" w:pos="9072"/>
        </w:tabs>
        <w:spacing w:after="0" w:line="360" w:lineRule="auto"/>
        <w:ind w:firstLine="709"/>
        <w:jc w:val="both"/>
        <w:rPr>
          <w:rFonts w:ascii="Times New Roman" w:eastAsia="Times New Roman" w:hAnsi="Times New Roman" w:cs="Times New Roman"/>
          <w:sz w:val="28"/>
          <w:szCs w:val="28"/>
          <w:lang w:eastAsia="ru-RU"/>
        </w:rPr>
      </w:pPr>
    </w:p>
    <w:p w:rsidR="0072723C" w:rsidRPr="0072723C" w:rsidRDefault="0072723C" w:rsidP="00A0640F">
      <w:pPr>
        <w:suppressAutoHyphens/>
        <w:spacing w:after="0" w:line="360" w:lineRule="auto"/>
        <w:ind w:firstLine="709"/>
        <w:jc w:val="both"/>
        <w:rPr>
          <w:rFonts w:ascii="Times New Roman" w:eastAsia="Calibri" w:hAnsi="Times New Roman" w:cs="Times New Roman"/>
          <w:kern w:val="1"/>
          <w:sz w:val="28"/>
          <w:lang w:eastAsia="ru-RU"/>
        </w:rPr>
      </w:pPr>
      <w:r w:rsidRPr="0072723C">
        <w:rPr>
          <w:rFonts w:ascii="Times New Roman" w:eastAsia="Calibri" w:hAnsi="Times New Roman" w:cs="Times New Roman"/>
          <w:kern w:val="1"/>
          <w:sz w:val="28"/>
          <w:szCs w:val="28"/>
          <w:lang w:eastAsia="ru-RU"/>
        </w:rPr>
        <w:t xml:space="preserve">Сегодня АО «Тандер» - это компания по продаже </w:t>
      </w:r>
      <w:r w:rsidRPr="0072723C">
        <w:rPr>
          <w:rFonts w:ascii="Times New Roman" w:eastAsia="Calibri" w:hAnsi="Times New Roman" w:cs="Times New Roman"/>
          <w:kern w:val="1"/>
          <w:sz w:val="28"/>
          <w:szCs w:val="28"/>
          <w:lang w:val="uk-UA" w:eastAsia="ru-RU"/>
        </w:rPr>
        <w:t xml:space="preserve">30 </w:t>
      </w:r>
      <w:proofErr w:type="spellStart"/>
      <w:r w:rsidRPr="0072723C">
        <w:rPr>
          <w:rFonts w:ascii="Times New Roman" w:eastAsia="Calibri" w:hAnsi="Times New Roman" w:cs="Times New Roman"/>
          <w:kern w:val="1"/>
          <w:sz w:val="28"/>
          <w:szCs w:val="28"/>
          <w:lang w:val="uk-UA" w:eastAsia="ru-RU"/>
        </w:rPr>
        <w:t>тыс</w:t>
      </w:r>
      <w:proofErr w:type="spellEnd"/>
      <w:r w:rsidRPr="0072723C">
        <w:rPr>
          <w:rFonts w:ascii="Times New Roman" w:eastAsia="Calibri" w:hAnsi="Times New Roman" w:cs="Times New Roman"/>
          <w:kern w:val="1"/>
          <w:sz w:val="28"/>
          <w:szCs w:val="28"/>
          <w:lang w:val="uk-UA" w:eastAsia="ru-RU"/>
        </w:rPr>
        <w:t xml:space="preserve">. </w:t>
      </w:r>
      <w:proofErr w:type="spellStart"/>
      <w:r w:rsidRPr="0072723C">
        <w:rPr>
          <w:rFonts w:ascii="Times New Roman" w:eastAsia="Calibri" w:hAnsi="Times New Roman" w:cs="Times New Roman"/>
          <w:kern w:val="1"/>
          <w:sz w:val="28"/>
          <w:szCs w:val="28"/>
          <w:lang w:val="uk-UA" w:eastAsia="ru-RU"/>
        </w:rPr>
        <w:t>наименований</w:t>
      </w:r>
      <w:proofErr w:type="spellEnd"/>
      <w:r w:rsidRPr="0072723C">
        <w:rPr>
          <w:rFonts w:ascii="Times New Roman" w:eastAsia="Calibri" w:hAnsi="Times New Roman" w:cs="Times New Roman"/>
          <w:kern w:val="1"/>
          <w:sz w:val="28"/>
          <w:szCs w:val="28"/>
          <w:lang w:val="uk-UA" w:eastAsia="ru-RU"/>
        </w:rPr>
        <w:t xml:space="preserve"> </w:t>
      </w:r>
      <w:r w:rsidRPr="0072723C">
        <w:rPr>
          <w:rFonts w:ascii="Times New Roman" w:eastAsia="Calibri" w:hAnsi="Times New Roman" w:cs="Times New Roman"/>
          <w:kern w:val="1"/>
          <w:sz w:val="28"/>
          <w:szCs w:val="28"/>
          <w:lang w:eastAsia="ru-RU"/>
        </w:rPr>
        <w:t xml:space="preserve">товаров. </w:t>
      </w:r>
      <w:r w:rsidRPr="0072723C">
        <w:rPr>
          <w:rFonts w:ascii="Times New Roman" w:eastAsia="Calibri" w:hAnsi="Times New Roman" w:cs="Times New Roman"/>
          <w:kern w:val="1"/>
          <w:sz w:val="28"/>
          <w:szCs w:val="26"/>
          <w:shd w:val="clear" w:color="auto" w:fill="FFFFFF"/>
          <w:lang w:eastAsia="ru-RU"/>
        </w:rPr>
        <w:t xml:space="preserve">В России «Магнит» является лидером по количеству продовольственных магазинов и территории их размещения. </w:t>
      </w:r>
      <w:r w:rsidRPr="0072723C">
        <w:rPr>
          <w:rFonts w:ascii="Times New Roman" w:eastAsia="Calibri" w:hAnsi="Times New Roman" w:cs="Times New Roman"/>
          <w:kern w:val="1"/>
          <w:sz w:val="28"/>
          <w:lang w:eastAsia="ru-RU"/>
        </w:rPr>
        <w:t xml:space="preserve">Далее представлено организационную структуру АО </w:t>
      </w:r>
      <w:r w:rsidRPr="0072723C">
        <w:rPr>
          <w:rFonts w:ascii="Times New Roman" w:eastAsia="Calibri" w:hAnsi="Times New Roman" w:cs="Times New Roman"/>
          <w:kern w:val="1"/>
          <w:sz w:val="28"/>
          <w:shd w:val="clear" w:color="auto" w:fill="FFFFFF"/>
          <w:lang w:eastAsia="ru-RU"/>
        </w:rPr>
        <w:t xml:space="preserve">«ТАНДЕР», которая является </w:t>
      </w:r>
      <w:r w:rsidRPr="0072723C">
        <w:rPr>
          <w:rFonts w:ascii="Times New Roman" w:eastAsia="Calibri" w:hAnsi="Times New Roman" w:cs="Times New Roman"/>
          <w:kern w:val="1"/>
          <w:sz w:val="28"/>
          <w:lang w:eastAsia="ru-RU"/>
        </w:rPr>
        <w:t xml:space="preserve">линейно-функциональной </w:t>
      </w:r>
      <w:r w:rsidR="00D65541">
        <w:rPr>
          <w:rFonts w:ascii="Times New Roman" w:eastAsia="Calibri" w:hAnsi="Times New Roman" w:cs="Times New Roman"/>
          <w:kern w:val="1"/>
          <w:sz w:val="28"/>
          <w:lang w:eastAsia="ru-RU"/>
        </w:rPr>
        <w:t>структурой управления (рисунок 4</w:t>
      </w:r>
      <w:r w:rsidRPr="0072723C">
        <w:rPr>
          <w:rFonts w:ascii="Times New Roman" w:eastAsia="Calibri" w:hAnsi="Times New Roman" w:cs="Times New Roman"/>
          <w:kern w:val="1"/>
          <w:sz w:val="28"/>
          <w:lang w:eastAsia="ru-RU"/>
        </w:rPr>
        <w:t>).</w:t>
      </w:r>
    </w:p>
    <w:p w:rsidR="0072723C" w:rsidRPr="0072723C" w:rsidRDefault="00273AA0" w:rsidP="00A0640F">
      <w:pPr>
        <w:suppressAutoHyphens/>
        <w:spacing w:after="0" w:line="360" w:lineRule="auto"/>
        <w:ind w:firstLine="709"/>
        <w:jc w:val="both"/>
        <w:rPr>
          <w:rFonts w:ascii="Times New Roman" w:eastAsia="Calibri" w:hAnsi="Times New Roman" w:cs="Times New Roman"/>
          <w:kern w:val="1"/>
          <w:sz w:val="28"/>
          <w:lang w:eastAsia="ru-RU"/>
        </w:rPr>
      </w:pPr>
      <w:r w:rsidRPr="0072723C">
        <w:rPr>
          <w:rFonts w:ascii="Times New Roman" w:eastAsia="Calibri" w:hAnsi="Times New Roman" w:cs="Times New Roman"/>
          <w:noProof/>
          <w:kern w:val="1"/>
          <w:lang w:eastAsia="ru-RU"/>
        </w:rPr>
        <mc:AlternateContent>
          <mc:Choice Requires="wpg">
            <w:drawing>
              <wp:anchor distT="0" distB="0" distL="114300" distR="114300" simplePos="0" relativeHeight="251661312" behindDoc="0" locked="0" layoutInCell="1" allowOverlap="1" wp14:anchorId="3A882CA6" wp14:editId="1525A06B">
                <wp:simplePos x="0" y="0"/>
                <wp:positionH relativeFrom="column">
                  <wp:posOffset>149860</wp:posOffset>
                </wp:positionH>
                <wp:positionV relativeFrom="paragraph">
                  <wp:posOffset>-5080</wp:posOffset>
                </wp:positionV>
                <wp:extent cx="4789170" cy="5111115"/>
                <wp:effectExtent l="0" t="0" r="11430" b="13335"/>
                <wp:wrapNone/>
                <wp:docPr id="15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9170" cy="5111115"/>
                          <a:chOff x="645" y="731"/>
                          <a:chExt cx="10251" cy="14077"/>
                        </a:xfrm>
                      </wpg:grpSpPr>
                      <wps:wsp>
                        <wps:cNvPr id="155" name="Rectangle 50"/>
                        <wps:cNvSpPr>
                          <a:spLocks noChangeArrowheads="1"/>
                        </wps:cNvSpPr>
                        <wps:spPr bwMode="auto">
                          <a:xfrm>
                            <a:off x="6727" y="2149"/>
                            <a:ext cx="4169" cy="859"/>
                          </a:xfrm>
                          <a:prstGeom prst="rect">
                            <a:avLst/>
                          </a:prstGeom>
                          <a:solidFill>
                            <a:srgbClr val="FFFFFF"/>
                          </a:solidFill>
                          <a:ln w="9525">
                            <a:solidFill>
                              <a:srgbClr val="000000"/>
                            </a:solidFill>
                            <a:miter lim="800000"/>
                            <a:headEnd/>
                            <a:tailEnd/>
                          </a:ln>
                        </wps:spPr>
                        <wps:txb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Инженерно-технический департамент</w:t>
                              </w:r>
                            </w:p>
                          </w:txbxContent>
                        </wps:txbx>
                        <wps:bodyPr rot="0" vert="horz" wrap="square" lIns="91440" tIns="45720" rIns="91440" bIns="45720" anchor="t" anchorCtr="0" upright="1">
                          <a:noAutofit/>
                        </wps:bodyPr>
                      </wps:wsp>
                      <wps:wsp>
                        <wps:cNvPr id="156" name="Rectangle 51"/>
                        <wps:cNvSpPr>
                          <a:spLocks noChangeArrowheads="1"/>
                        </wps:cNvSpPr>
                        <wps:spPr bwMode="auto">
                          <a:xfrm>
                            <a:off x="6727" y="3310"/>
                            <a:ext cx="4169" cy="859"/>
                          </a:xfrm>
                          <a:prstGeom prst="rect">
                            <a:avLst/>
                          </a:prstGeom>
                          <a:solidFill>
                            <a:srgbClr val="FFFFFF"/>
                          </a:solidFill>
                          <a:ln w="9525">
                            <a:solidFill>
                              <a:srgbClr val="000000"/>
                            </a:solidFill>
                            <a:miter lim="800000"/>
                            <a:headEnd/>
                            <a:tailEnd/>
                          </a:ln>
                        </wps:spPr>
                        <wps:txb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Департамент финансов</w:t>
                              </w:r>
                            </w:p>
                            <w:p w:rsidR="00473E54" w:rsidRPr="00705319" w:rsidRDefault="00473E54" w:rsidP="0072723C">
                              <w:pPr>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wps:wsp>
                        <wps:cNvPr id="157" name="Rectangle 52"/>
                        <wps:cNvSpPr>
                          <a:spLocks noChangeArrowheads="1"/>
                        </wps:cNvSpPr>
                        <wps:spPr bwMode="auto">
                          <a:xfrm>
                            <a:off x="6727" y="4470"/>
                            <a:ext cx="4169" cy="859"/>
                          </a:xfrm>
                          <a:prstGeom prst="rect">
                            <a:avLst/>
                          </a:prstGeom>
                          <a:solidFill>
                            <a:srgbClr val="FFFFFF"/>
                          </a:solidFill>
                          <a:ln w="9525">
                            <a:solidFill>
                              <a:srgbClr val="000000"/>
                            </a:solidFill>
                            <a:miter lim="800000"/>
                            <a:headEnd/>
                            <a:tailEnd/>
                          </a:ln>
                        </wps:spPr>
                        <wps:txb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Департамент сбыта</w:t>
                              </w:r>
                            </w:p>
                            <w:p w:rsidR="00473E54" w:rsidRPr="00705319" w:rsidRDefault="00473E54" w:rsidP="0072723C">
                              <w:pPr>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wps:wsp>
                        <wps:cNvPr id="158" name="Rectangle 53"/>
                        <wps:cNvSpPr>
                          <a:spLocks noChangeArrowheads="1"/>
                        </wps:cNvSpPr>
                        <wps:spPr bwMode="auto">
                          <a:xfrm>
                            <a:off x="6727" y="5631"/>
                            <a:ext cx="4169" cy="859"/>
                          </a:xfrm>
                          <a:prstGeom prst="rect">
                            <a:avLst/>
                          </a:prstGeom>
                          <a:solidFill>
                            <a:srgbClr val="FFFFFF"/>
                          </a:solidFill>
                          <a:ln w="9525">
                            <a:solidFill>
                              <a:srgbClr val="000000"/>
                            </a:solidFill>
                            <a:miter lim="800000"/>
                            <a:headEnd/>
                            <a:tailEnd/>
                          </a:ln>
                        </wps:spPr>
                        <wps:txb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Юридический департамент</w:t>
                              </w:r>
                            </w:p>
                            <w:p w:rsidR="00473E54" w:rsidRPr="00705319" w:rsidRDefault="00473E54" w:rsidP="0072723C">
                              <w:pPr>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wps:wsp>
                        <wps:cNvPr id="159" name="Rectangle 54"/>
                        <wps:cNvSpPr>
                          <a:spLocks noChangeArrowheads="1"/>
                        </wps:cNvSpPr>
                        <wps:spPr bwMode="auto">
                          <a:xfrm>
                            <a:off x="6727" y="6792"/>
                            <a:ext cx="4169" cy="859"/>
                          </a:xfrm>
                          <a:prstGeom prst="rect">
                            <a:avLst/>
                          </a:prstGeom>
                          <a:solidFill>
                            <a:srgbClr val="FFFFFF"/>
                          </a:solidFill>
                          <a:ln w="9525">
                            <a:solidFill>
                              <a:srgbClr val="000000"/>
                            </a:solidFill>
                            <a:miter lim="800000"/>
                            <a:headEnd/>
                            <a:tailEnd/>
                          </a:ln>
                        </wps:spPr>
                        <wps:txb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Бухгалтерия</w:t>
                              </w:r>
                            </w:p>
                          </w:txbxContent>
                        </wps:txbx>
                        <wps:bodyPr rot="0" vert="horz" wrap="square" lIns="91440" tIns="45720" rIns="91440" bIns="45720" anchor="t" anchorCtr="0" upright="1">
                          <a:noAutofit/>
                        </wps:bodyPr>
                      </wps:wsp>
                      <wps:wsp>
                        <wps:cNvPr id="160" name="Rectangle 55"/>
                        <wps:cNvSpPr>
                          <a:spLocks noChangeArrowheads="1"/>
                        </wps:cNvSpPr>
                        <wps:spPr bwMode="auto">
                          <a:xfrm>
                            <a:off x="6727" y="7953"/>
                            <a:ext cx="4169" cy="859"/>
                          </a:xfrm>
                          <a:prstGeom prst="rect">
                            <a:avLst/>
                          </a:prstGeom>
                          <a:solidFill>
                            <a:srgbClr val="FFFFFF"/>
                          </a:solidFill>
                          <a:ln w="9525">
                            <a:solidFill>
                              <a:srgbClr val="000000"/>
                            </a:solidFill>
                            <a:miter lim="800000"/>
                            <a:headEnd/>
                            <a:tailEnd/>
                          </a:ln>
                        </wps:spPr>
                        <wps:txb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Департамент ресурсного обеспечения</w:t>
                              </w:r>
                            </w:p>
                          </w:txbxContent>
                        </wps:txbx>
                        <wps:bodyPr rot="0" vert="horz" wrap="square" lIns="91440" tIns="45720" rIns="91440" bIns="45720" anchor="t" anchorCtr="0" upright="1">
                          <a:noAutofit/>
                        </wps:bodyPr>
                      </wps:wsp>
                      <wps:wsp>
                        <wps:cNvPr id="161" name="Rectangle 56"/>
                        <wps:cNvSpPr>
                          <a:spLocks noChangeArrowheads="1"/>
                        </wps:cNvSpPr>
                        <wps:spPr bwMode="auto">
                          <a:xfrm>
                            <a:off x="6727" y="9156"/>
                            <a:ext cx="4169" cy="859"/>
                          </a:xfrm>
                          <a:prstGeom prst="rect">
                            <a:avLst/>
                          </a:prstGeom>
                          <a:solidFill>
                            <a:srgbClr val="FFFFFF"/>
                          </a:solidFill>
                          <a:ln w="9525">
                            <a:solidFill>
                              <a:srgbClr val="000000"/>
                            </a:solidFill>
                            <a:miter lim="800000"/>
                            <a:headEnd/>
                            <a:tailEnd/>
                          </a:ln>
                        </wps:spPr>
                        <wps:txb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Департамент капитального строительства и инвестиций</w:t>
                              </w:r>
                            </w:p>
                          </w:txbxContent>
                        </wps:txbx>
                        <wps:bodyPr rot="0" vert="horz" wrap="square" lIns="91440" tIns="45720" rIns="91440" bIns="45720" anchor="t" anchorCtr="0" upright="1">
                          <a:noAutofit/>
                        </wps:bodyPr>
                      </wps:wsp>
                      <wps:wsp>
                        <wps:cNvPr id="162" name="Rectangle 57"/>
                        <wps:cNvSpPr>
                          <a:spLocks noChangeArrowheads="1"/>
                        </wps:cNvSpPr>
                        <wps:spPr bwMode="auto">
                          <a:xfrm>
                            <a:off x="6727" y="10317"/>
                            <a:ext cx="4169" cy="859"/>
                          </a:xfrm>
                          <a:prstGeom prst="rect">
                            <a:avLst/>
                          </a:prstGeom>
                          <a:solidFill>
                            <a:srgbClr val="FFFFFF"/>
                          </a:solidFill>
                          <a:ln w="9525">
                            <a:solidFill>
                              <a:srgbClr val="000000"/>
                            </a:solidFill>
                            <a:miter lim="800000"/>
                            <a:headEnd/>
                            <a:tailEnd/>
                          </a:ln>
                        </wps:spPr>
                        <wps:txbx>
                          <w:txbxContent>
                            <w:p w:rsidR="00473E54" w:rsidRPr="00705319" w:rsidRDefault="00473E54" w:rsidP="0072723C">
                              <w:pPr>
                                <w:spacing w:after="0" w:line="240" w:lineRule="auto"/>
                                <w:ind w:hanging="142"/>
                                <w:rPr>
                                  <w:rFonts w:ascii="Times New Roman" w:hAnsi="Times New Roman"/>
                                  <w:sz w:val="24"/>
                                  <w:szCs w:val="24"/>
                                </w:rPr>
                              </w:pPr>
                              <w:r w:rsidRPr="00705319">
                                <w:rPr>
                                  <w:rFonts w:ascii="Times New Roman" w:hAnsi="Times New Roman"/>
                                  <w:sz w:val="24"/>
                                  <w:szCs w:val="24"/>
                                </w:rPr>
                                <w:t>Департамент безопасности</w:t>
                              </w:r>
                            </w:p>
                            <w:p w:rsidR="00473E54" w:rsidRPr="00705319" w:rsidRDefault="00473E54" w:rsidP="0072723C">
                              <w:pPr>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wps:wsp>
                        <wps:cNvPr id="163" name="Rectangle 58"/>
                        <wps:cNvSpPr>
                          <a:spLocks noChangeArrowheads="1"/>
                        </wps:cNvSpPr>
                        <wps:spPr bwMode="auto">
                          <a:xfrm>
                            <a:off x="6727" y="11585"/>
                            <a:ext cx="4169" cy="859"/>
                          </a:xfrm>
                          <a:prstGeom prst="rect">
                            <a:avLst/>
                          </a:prstGeom>
                          <a:solidFill>
                            <a:srgbClr val="FFFFFF"/>
                          </a:solidFill>
                          <a:ln w="9525">
                            <a:solidFill>
                              <a:srgbClr val="000000"/>
                            </a:solidFill>
                            <a:miter lim="800000"/>
                            <a:headEnd/>
                            <a:tailEnd/>
                          </a:ln>
                        </wps:spPr>
                        <wps:txb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Департамент корпоративного управления</w:t>
                              </w:r>
                            </w:p>
                            <w:p w:rsidR="00473E54" w:rsidRPr="00705319" w:rsidRDefault="00473E54" w:rsidP="0072723C">
                              <w:pPr>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wps:wsp>
                        <wps:cNvPr id="164" name="Rectangle 59"/>
                        <wps:cNvSpPr>
                          <a:spLocks noChangeArrowheads="1"/>
                        </wps:cNvSpPr>
                        <wps:spPr bwMode="auto">
                          <a:xfrm>
                            <a:off x="6727" y="12746"/>
                            <a:ext cx="4169" cy="859"/>
                          </a:xfrm>
                          <a:prstGeom prst="rect">
                            <a:avLst/>
                          </a:prstGeom>
                          <a:solidFill>
                            <a:srgbClr val="FFFFFF"/>
                          </a:solidFill>
                          <a:ln w="9525">
                            <a:solidFill>
                              <a:srgbClr val="000000"/>
                            </a:solidFill>
                            <a:miter lim="800000"/>
                            <a:headEnd/>
                            <a:tailEnd/>
                          </a:ln>
                        </wps:spPr>
                        <wps:txb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 xml:space="preserve">Планово-экономический департамент </w:t>
                              </w:r>
                            </w:p>
                            <w:p w:rsidR="00473E54" w:rsidRPr="00705319" w:rsidRDefault="00473E54" w:rsidP="0072723C">
                              <w:pPr>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wps:wsp>
                        <wps:cNvPr id="165" name="Rectangle 60"/>
                        <wps:cNvSpPr>
                          <a:spLocks noChangeArrowheads="1"/>
                        </wps:cNvSpPr>
                        <wps:spPr bwMode="auto">
                          <a:xfrm>
                            <a:off x="6727" y="13949"/>
                            <a:ext cx="4169" cy="859"/>
                          </a:xfrm>
                          <a:prstGeom prst="rect">
                            <a:avLst/>
                          </a:prstGeom>
                          <a:solidFill>
                            <a:srgbClr val="FFFFFF"/>
                          </a:solidFill>
                          <a:ln w="9525">
                            <a:solidFill>
                              <a:srgbClr val="000000"/>
                            </a:solidFill>
                            <a:miter lim="800000"/>
                            <a:headEnd/>
                            <a:tailEnd/>
                          </a:ln>
                        </wps:spPr>
                        <wps:txb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Департамент управления персоналом</w:t>
                              </w:r>
                            </w:p>
                          </w:txbxContent>
                        </wps:txbx>
                        <wps:bodyPr rot="0" vert="horz" wrap="square" lIns="91440" tIns="45720" rIns="91440" bIns="45720" anchor="t" anchorCtr="0" upright="1">
                          <a:noAutofit/>
                        </wps:bodyPr>
                      </wps:wsp>
                      <wpg:grpSp>
                        <wpg:cNvPr id="166" name="Group 61"/>
                        <wpg:cNvGrpSpPr>
                          <a:grpSpLocks/>
                        </wpg:cNvGrpSpPr>
                        <wpg:grpSpPr bwMode="auto">
                          <a:xfrm>
                            <a:off x="645" y="731"/>
                            <a:ext cx="7307" cy="14077"/>
                            <a:chOff x="645" y="731"/>
                            <a:chExt cx="7307" cy="14077"/>
                          </a:xfrm>
                        </wpg:grpSpPr>
                        <wps:wsp>
                          <wps:cNvPr id="167" name="Rectangle 62"/>
                          <wps:cNvSpPr>
                            <a:spLocks noChangeArrowheads="1"/>
                          </wps:cNvSpPr>
                          <wps:spPr bwMode="auto">
                            <a:xfrm>
                              <a:off x="3783" y="731"/>
                              <a:ext cx="4169" cy="859"/>
                            </a:xfrm>
                            <a:prstGeom prst="rect">
                              <a:avLst/>
                            </a:prstGeom>
                            <a:solidFill>
                              <a:srgbClr val="FFFFFF"/>
                            </a:solidFill>
                            <a:ln w="9525">
                              <a:solidFill>
                                <a:srgbClr val="000000"/>
                              </a:solidFill>
                              <a:miter lim="800000"/>
                              <a:headEnd/>
                              <a:tailEnd/>
                            </a:ln>
                          </wps:spPr>
                          <wps:txb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Генеральный директор</w:t>
                                </w:r>
                              </w:p>
                            </w:txbxContent>
                          </wps:txbx>
                          <wps:bodyPr rot="0" vert="horz" wrap="square" lIns="91440" tIns="45720" rIns="91440" bIns="45720" anchor="t" anchorCtr="0" upright="1">
                            <a:noAutofit/>
                          </wps:bodyPr>
                        </wps:wsp>
                        <wps:wsp>
                          <wps:cNvPr id="168" name="Rectangle 63"/>
                          <wps:cNvSpPr>
                            <a:spLocks noChangeArrowheads="1"/>
                          </wps:cNvSpPr>
                          <wps:spPr bwMode="auto">
                            <a:xfrm>
                              <a:off x="1332" y="2149"/>
                              <a:ext cx="4169" cy="859"/>
                            </a:xfrm>
                            <a:prstGeom prst="rect">
                              <a:avLst/>
                            </a:prstGeom>
                            <a:solidFill>
                              <a:srgbClr val="FFFFFF"/>
                            </a:solidFill>
                            <a:ln w="9525">
                              <a:solidFill>
                                <a:srgbClr val="000000"/>
                              </a:solidFill>
                              <a:miter lim="800000"/>
                              <a:headEnd/>
                              <a:tailEnd/>
                            </a:ln>
                          </wps:spPr>
                          <wps:txb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Первый заместитель генерального директора - главный инженер</w:t>
                                </w:r>
                              </w:p>
                            </w:txbxContent>
                          </wps:txbx>
                          <wps:bodyPr rot="0" vert="horz" wrap="square" lIns="91440" tIns="45720" rIns="91440" bIns="45720" anchor="t" anchorCtr="0" upright="1">
                            <a:noAutofit/>
                          </wps:bodyPr>
                        </wps:wsp>
                        <wps:wsp>
                          <wps:cNvPr id="169" name="Rectangle 64"/>
                          <wps:cNvSpPr>
                            <a:spLocks noChangeArrowheads="1"/>
                          </wps:cNvSpPr>
                          <wps:spPr bwMode="auto">
                            <a:xfrm>
                              <a:off x="1332" y="3310"/>
                              <a:ext cx="4169" cy="859"/>
                            </a:xfrm>
                            <a:prstGeom prst="rect">
                              <a:avLst/>
                            </a:prstGeom>
                            <a:solidFill>
                              <a:srgbClr val="FFFFFF"/>
                            </a:solidFill>
                            <a:ln w="9525">
                              <a:solidFill>
                                <a:srgbClr val="000000"/>
                              </a:solidFill>
                              <a:miter lim="800000"/>
                              <a:headEnd/>
                              <a:tailEnd/>
                            </a:ln>
                          </wps:spPr>
                          <wps:txb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Заместитель генерального директора по экономике и финансам</w:t>
                                </w:r>
                              </w:p>
                            </w:txbxContent>
                          </wps:txbx>
                          <wps:bodyPr rot="0" vert="horz" wrap="square" lIns="91440" tIns="45720" rIns="91440" bIns="45720" anchor="t" anchorCtr="0" upright="1">
                            <a:noAutofit/>
                          </wps:bodyPr>
                        </wps:wsp>
                        <wps:wsp>
                          <wps:cNvPr id="170" name="Rectangle 65"/>
                          <wps:cNvSpPr>
                            <a:spLocks noChangeArrowheads="1"/>
                          </wps:cNvSpPr>
                          <wps:spPr bwMode="auto">
                            <a:xfrm>
                              <a:off x="1332" y="4470"/>
                              <a:ext cx="4169" cy="859"/>
                            </a:xfrm>
                            <a:prstGeom prst="rect">
                              <a:avLst/>
                            </a:prstGeom>
                            <a:solidFill>
                              <a:srgbClr val="FFFFFF"/>
                            </a:solidFill>
                            <a:ln w="9525">
                              <a:solidFill>
                                <a:srgbClr val="000000"/>
                              </a:solidFill>
                              <a:miter lim="800000"/>
                              <a:headEnd/>
                              <a:tailEnd/>
                            </a:ln>
                          </wps:spPr>
                          <wps:txb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Заместитель генерального директора по сбыту</w:t>
                                </w:r>
                              </w:p>
                            </w:txbxContent>
                          </wps:txbx>
                          <wps:bodyPr rot="0" vert="horz" wrap="square" lIns="91440" tIns="45720" rIns="91440" bIns="45720" anchor="t" anchorCtr="0" upright="1">
                            <a:noAutofit/>
                          </wps:bodyPr>
                        </wps:wsp>
                        <wps:wsp>
                          <wps:cNvPr id="171" name="Rectangle 66"/>
                          <wps:cNvSpPr>
                            <a:spLocks noChangeArrowheads="1"/>
                          </wps:cNvSpPr>
                          <wps:spPr bwMode="auto">
                            <a:xfrm>
                              <a:off x="1332" y="5631"/>
                              <a:ext cx="4169" cy="859"/>
                            </a:xfrm>
                            <a:prstGeom prst="rect">
                              <a:avLst/>
                            </a:prstGeom>
                            <a:solidFill>
                              <a:srgbClr val="FFFFFF"/>
                            </a:solidFill>
                            <a:ln w="9525">
                              <a:solidFill>
                                <a:srgbClr val="000000"/>
                              </a:solidFill>
                              <a:miter lim="800000"/>
                              <a:headEnd/>
                              <a:tailEnd/>
                            </a:ln>
                          </wps:spPr>
                          <wps:txb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color w:val="000000"/>
                                    <w:sz w:val="24"/>
                                    <w:szCs w:val="24"/>
                                  </w:rPr>
                                  <w:t>Заместитель генерального директора по правовым вопросам</w:t>
                                </w:r>
                              </w:p>
                            </w:txbxContent>
                          </wps:txbx>
                          <wps:bodyPr rot="0" vert="horz" wrap="square" lIns="91440" tIns="45720" rIns="91440" bIns="45720" anchor="t" anchorCtr="0" upright="1">
                            <a:noAutofit/>
                          </wps:bodyPr>
                        </wps:wsp>
                        <wps:wsp>
                          <wps:cNvPr id="172" name="Rectangle 67"/>
                          <wps:cNvSpPr>
                            <a:spLocks noChangeArrowheads="1"/>
                          </wps:cNvSpPr>
                          <wps:spPr bwMode="auto">
                            <a:xfrm>
                              <a:off x="1332" y="6792"/>
                              <a:ext cx="4169" cy="859"/>
                            </a:xfrm>
                            <a:prstGeom prst="rect">
                              <a:avLst/>
                            </a:prstGeom>
                            <a:solidFill>
                              <a:srgbClr val="FFFFFF"/>
                            </a:solidFill>
                            <a:ln w="9525">
                              <a:solidFill>
                                <a:srgbClr val="000000"/>
                              </a:solidFill>
                              <a:miter lim="800000"/>
                              <a:headEnd/>
                              <a:tailEnd/>
                            </a:ln>
                          </wps:spPr>
                          <wps:txb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Главный бухгалтер</w:t>
                                </w:r>
                              </w:p>
                            </w:txbxContent>
                          </wps:txbx>
                          <wps:bodyPr rot="0" vert="horz" wrap="square" lIns="91440" tIns="45720" rIns="91440" bIns="45720" anchor="t" anchorCtr="0" upright="1">
                            <a:noAutofit/>
                          </wps:bodyPr>
                        </wps:wsp>
                        <wps:wsp>
                          <wps:cNvPr id="173" name="Rectangle 68"/>
                          <wps:cNvSpPr>
                            <a:spLocks noChangeArrowheads="1"/>
                          </wps:cNvSpPr>
                          <wps:spPr bwMode="auto">
                            <a:xfrm>
                              <a:off x="1332" y="7953"/>
                              <a:ext cx="4169" cy="859"/>
                            </a:xfrm>
                            <a:prstGeom prst="rect">
                              <a:avLst/>
                            </a:prstGeom>
                            <a:solidFill>
                              <a:srgbClr val="FFFFFF"/>
                            </a:solidFill>
                            <a:ln w="9525">
                              <a:solidFill>
                                <a:srgbClr val="000000"/>
                              </a:solidFill>
                              <a:miter lim="800000"/>
                              <a:headEnd/>
                              <a:tailEnd/>
                            </a:ln>
                          </wps:spPr>
                          <wps:txb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Заместитель генерального директора по ресурсам</w:t>
                                </w:r>
                              </w:p>
                            </w:txbxContent>
                          </wps:txbx>
                          <wps:bodyPr rot="0" vert="horz" wrap="square" lIns="91440" tIns="45720" rIns="91440" bIns="45720" anchor="t" anchorCtr="0" upright="1">
                            <a:noAutofit/>
                          </wps:bodyPr>
                        </wps:wsp>
                        <wps:wsp>
                          <wps:cNvPr id="174" name="Rectangle 69"/>
                          <wps:cNvSpPr>
                            <a:spLocks noChangeArrowheads="1"/>
                          </wps:cNvSpPr>
                          <wps:spPr bwMode="auto">
                            <a:xfrm>
                              <a:off x="1332" y="9156"/>
                              <a:ext cx="4169" cy="988"/>
                            </a:xfrm>
                            <a:prstGeom prst="rect">
                              <a:avLst/>
                            </a:prstGeom>
                            <a:solidFill>
                              <a:srgbClr val="FFFFFF"/>
                            </a:solidFill>
                            <a:ln w="9525">
                              <a:solidFill>
                                <a:srgbClr val="000000"/>
                              </a:solidFill>
                              <a:miter lim="800000"/>
                              <a:headEnd/>
                              <a:tailEnd/>
                            </a:ln>
                          </wps:spPr>
                          <wps:txbx>
                            <w:txbxContent>
                              <w:p w:rsidR="00473E54" w:rsidRPr="005B6165" w:rsidRDefault="00473E54" w:rsidP="0072723C">
                                <w:pPr>
                                  <w:spacing w:after="0" w:line="240" w:lineRule="auto"/>
                                  <w:rPr>
                                    <w:rFonts w:ascii="Times New Roman" w:hAnsi="Times New Roman"/>
                                    <w:szCs w:val="24"/>
                                  </w:rPr>
                                </w:pPr>
                                <w:r w:rsidRPr="005B6165">
                                  <w:rPr>
                                    <w:rFonts w:ascii="Times New Roman" w:hAnsi="Times New Roman"/>
                                    <w:szCs w:val="24"/>
                                  </w:rPr>
                                  <w:t>Заместитель генерального директора по капитальному строительству и инвестициям</w:t>
                                </w:r>
                              </w:p>
                            </w:txbxContent>
                          </wps:txbx>
                          <wps:bodyPr rot="0" vert="horz" wrap="square" lIns="91440" tIns="45720" rIns="91440" bIns="45720" anchor="t" anchorCtr="0" upright="1">
                            <a:noAutofit/>
                          </wps:bodyPr>
                        </wps:wsp>
                        <wps:wsp>
                          <wps:cNvPr id="175" name="Rectangle 70"/>
                          <wps:cNvSpPr>
                            <a:spLocks noChangeArrowheads="1"/>
                          </wps:cNvSpPr>
                          <wps:spPr bwMode="auto">
                            <a:xfrm>
                              <a:off x="1332" y="10317"/>
                              <a:ext cx="4169" cy="859"/>
                            </a:xfrm>
                            <a:prstGeom prst="rect">
                              <a:avLst/>
                            </a:prstGeom>
                            <a:solidFill>
                              <a:srgbClr val="FFFFFF"/>
                            </a:solidFill>
                            <a:ln w="9525">
                              <a:solidFill>
                                <a:srgbClr val="000000"/>
                              </a:solidFill>
                              <a:miter lim="800000"/>
                              <a:headEnd/>
                              <a:tailEnd/>
                            </a:ln>
                          </wps:spPr>
                          <wps:txb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Заместитель генерального директора по безопасности</w:t>
                                </w:r>
                              </w:p>
                            </w:txbxContent>
                          </wps:txbx>
                          <wps:bodyPr rot="0" vert="horz" wrap="square" lIns="91440" tIns="45720" rIns="91440" bIns="45720" anchor="t" anchorCtr="0" upright="1">
                            <a:noAutofit/>
                          </wps:bodyPr>
                        </wps:wsp>
                        <wps:wsp>
                          <wps:cNvPr id="176" name="Rectangle 71"/>
                          <wps:cNvSpPr>
                            <a:spLocks noChangeArrowheads="1"/>
                          </wps:cNvSpPr>
                          <wps:spPr bwMode="auto">
                            <a:xfrm>
                              <a:off x="1332" y="11585"/>
                              <a:ext cx="4169" cy="859"/>
                            </a:xfrm>
                            <a:prstGeom prst="rect">
                              <a:avLst/>
                            </a:prstGeom>
                            <a:solidFill>
                              <a:srgbClr val="FFFFFF"/>
                            </a:solidFill>
                            <a:ln w="9525">
                              <a:solidFill>
                                <a:srgbClr val="000000"/>
                              </a:solidFill>
                              <a:miter lim="800000"/>
                              <a:headEnd/>
                              <a:tailEnd/>
                            </a:ln>
                          </wps:spPr>
                          <wps:txb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Заместитель генерального директора по корп. вопросам</w:t>
                                </w:r>
                              </w:p>
                            </w:txbxContent>
                          </wps:txbx>
                          <wps:bodyPr rot="0" vert="horz" wrap="square" lIns="91440" tIns="45720" rIns="91440" bIns="45720" anchor="t" anchorCtr="0" upright="1">
                            <a:noAutofit/>
                          </wps:bodyPr>
                        </wps:wsp>
                        <wps:wsp>
                          <wps:cNvPr id="177" name="Rectangle 72"/>
                          <wps:cNvSpPr>
                            <a:spLocks noChangeArrowheads="1"/>
                          </wps:cNvSpPr>
                          <wps:spPr bwMode="auto">
                            <a:xfrm>
                              <a:off x="1332" y="12746"/>
                              <a:ext cx="4169" cy="859"/>
                            </a:xfrm>
                            <a:prstGeom prst="rect">
                              <a:avLst/>
                            </a:prstGeom>
                            <a:solidFill>
                              <a:srgbClr val="FFFFFF"/>
                            </a:solidFill>
                            <a:ln w="9525">
                              <a:solidFill>
                                <a:srgbClr val="000000"/>
                              </a:solidFill>
                              <a:miter lim="800000"/>
                              <a:headEnd/>
                              <a:tailEnd/>
                            </a:ln>
                          </wps:spPr>
                          <wps:txb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Директор по экономике</w:t>
                                </w:r>
                              </w:p>
                            </w:txbxContent>
                          </wps:txbx>
                          <wps:bodyPr rot="0" vert="horz" wrap="square" lIns="91440" tIns="45720" rIns="91440" bIns="45720" anchor="t" anchorCtr="0" upright="1">
                            <a:noAutofit/>
                          </wps:bodyPr>
                        </wps:wsp>
                        <wps:wsp>
                          <wps:cNvPr id="178" name="Rectangle 73"/>
                          <wps:cNvSpPr>
                            <a:spLocks noChangeArrowheads="1"/>
                          </wps:cNvSpPr>
                          <wps:spPr bwMode="auto">
                            <a:xfrm>
                              <a:off x="1332" y="13949"/>
                              <a:ext cx="4169" cy="859"/>
                            </a:xfrm>
                            <a:prstGeom prst="rect">
                              <a:avLst/>
                            </a:prstGeom>
                            <a:solidFill>
                              <a:srgbClr val="FFFFFF"/>
                            </a:solidFill>
                            <a:ln w="9525">
                              <a:solidFill>
                                <a:srgbClr val="000000"/>
                              </a:solidFill>
                              <a:miter lim="800000"/>
                              <a:headEnd/>
                              <a:tailEnd/>
                            </a:ln>
                          </wps:spPr>
                          <wps:txbx>
                            <w:txbxContent>
                              <w:p w:rsidR="00473E54" w:rsidRPr="00705319" w:rsidRDefault="00473E54" w:rsidP="0012400D">
                                <w:pPr>
                                  <w:spacing w:after="0" w:line="240" w:lineRule="auto"/>
                                  <w:jc w:val="center"/>
                                  <w:rPr>
                                    <w:rFonts w:ascii="Times New Roman" w:hAnsi="Times New Roman"/>
                                    <w:sz w:val="24"/>
                                    <w:szCs w:val="24"/>
                                  </w:rPr>
                                </w:pPr>
                                <w:r w:rsidRPr="00705319">
                                  <w:rPr>
                                    <w:rFonts w:ascii="Times New Roman" w:hAnsi="Times New Roman"/>
                                    <w:sz w:val="24"/>
                                    <w:szCs w:val="24"/>
                                  </w:rPr>
                                  <w:t>Директор по персоналу</w:t>
                                </w:r>
                              </w:p>
                            </w:txbxContent>
                          </wps:txbx>
                          <wps:bodyPr rot="0" vert="horz" wrap="square" lIns="91440" tIns="45720" rIns="91440" bIns="45720" anchor="t" anchorCtr="0" upright="1">
                            <a:noAutofit/>
                          </wps:bodyPr>
                        </wps:wsp>
                        <wps:wsp>
                          <wps:cNvPr id="179" name="AutoShape 74"/>
                          <wps:cNvCnPr>
                            <a:cxnSpLocks noChangeShapeType="1"/>
                          </wps:cNvCnPr>
                          <wps:spPr bwMode="auto">
                            <a:xfrm flipH="1">
                              <a:off x="645" y="1139"/>
                              <a:ext cx="31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AutoShape 75"/>
                          <wps:cNvCnPr>
                            <a:cxnSpLocks noChangeShapeType="1"/>
                          </wps:cNvCnPr>
                          <wps:spPr bwMode="auto">
                            <a:xfrm>
                              <a:off x="645" y="1139"/>
                              <a:ext cx="0" cy="131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AutoShape 76"/>
                          <wps:cNvCnPr>
                            <a:cxnSpLocks noChangeShapeType="1"/>
                          </wps:cNvCnPr>
                          <wps:spPr bwMode="auto">
                            <a:xfrm>
                              <a:off x="645" y="14336"/>
                              <a:ext cx="6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AutoShape 77"/>
                          <wps:cNvCnPr>
                            <a:cxnSpLocks noChangeShapeType="1"/>
                          </wps:cNvCnPr>
                          <wps:spPr bwMode="auto">
                            <a:xfrm>
                              <a:off x="645" y="13132"/>
                              <a:ext cx="6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AutoShape 78"/>
                          <wps:cNvCnPr>
                            <a:cxnSpLocks noChangeShapeType="1"/>
                          </wps:cNvCnPr>
                          <wps:spPr bwMode="auto">
                            <a:xfrm>
                              <a:off x="645" y="11907"/>
                              <a:ext cx="6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AutoShape 79"/>
                          <wps:cNvCnPr>
                            <a:cxnSpLocks noChangeShapeType="1"/>
                          </wps:cNvCnPr>
                          <wps:spPr bwMode="auto">
                            <a:xfrm>
                              <a:off x="645" y="10789"/>
                              <a:ext cx="6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AutoShape 80"/>
                          <wps:cNvCnPr>
                            <a:cxnSpLocks noChangeShapeType="1"/>
                          </wps:cNvCnPr>
                          <wps:spPr bwMode="auto">
                            <a:xfrm>
                              <a:off x="645" y="9607"/>
                              <a:ext cx="6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AutoShape 81"/>
                          <wps:cNvCnPr>
                            <a:cxnSpLocks noChangeShapeType="1"/>
                          </wps:cNvCnPr>
                          <wps:spPr bwMode="auto">
                            <a:xfrm>
                              <a:off x="645" y="8339"/>
                              <a:ext cx="6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AutoShape 82"/>
                          <wps:cNvCnPr>
                            <a:cxnSpLocks noChangeShapeType="1"/>
                          </wps:cNvCnPr>
                          <wps:spPr bwMode="auto">
                            <a:xfrm>
                              <a:off x="645" y="7200"/>
                              <a:ext cx="6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AutoShape 83"/>
                          <wps:cNvCnPr>
                            <a:cxnSpLocks noChangeShapeType="1"/>
                          </wps:cNvCnPr>
                          <wps:spPr bwMode="auto">
                            <a:xfrm>
                              <a:off x="645" y="5932"/>
                              <a:ext cx="6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AutoShape 84"/>
                          <wps:cNvCnPr>
                            <a:cxnSpLocks noChangeShapeType="1"/>
                          </wps:cNvCnPr>
                          <wps:spPr bwMode="auto">
                            <a:xfrm>
                              <a:off x="645" y="4836"/>
                              <a:ext cx="6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AutoShape 85"/>
                          <wps:cNvCnPr>
                            <a:cxnSpLocks noChangeShapeType="1"/>
                          </wps:cNvCnPr>
                          <wps:spPr bwMode="auto">
                            <a:xfrm>
                              <a:off x="645" y="3718"/>
                              <a:ext cx="6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AutoShape 86"/>
                          <wps:cNvCnPr>
                            <a:cxnSpLocks noChangeShapeType="1"/>
                          </wps:cNvCnPr>
                          <wps:spPr bwMode="auto">
                            <a:xfrm>
                              <a:off x="645" y="2579"/>
                              <a:ext cx="6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2" name="AutoShape 87"/>
                        <wps:cNvCnPr>
                          <a:cxnSpLocks noChangeShapeType="1"/>
                        </wps:cNvCnPr>
                        <wps:spPr bwMode="auto">
                          <a:xfrm>
                            <a:off x="5501" y="2579"/>
                            <a:ext cx="12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AutoShape 88"/>
                        <wps:cNvCnPr>
                          <a:cxnSpLocks noChangeShapeType="1"/>
                        </wps:cNvCnPr>
                        <wps:spPr bwMode="auto">
                          <a:xfrm>
                            <a:off x="5501" y="3718"/>
                            <a:ext cx="12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AutoShape 89"/>
                        <wps:cNvCnPr>
                          <a:cxnSpLocks noChangeShapeType="1"/>
                        </wps:cNvCnPr>
                        <wps:spPr bwMode="auto">
                          <a:xfrm>
                            <a:off x="5501" y="4836"/>
                            <a:ext cx="12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AutoShape 90"/>
                        <wps:cNvCnPr>
                          <a:cxnSpLocks noChangeShapeType="1"/>
                        </wps:cNvCnPr>
                        <wps:spPr bwMode="auto">
                          <a:xfrm>
                            <a:off x="5501" y="5932"/>
                            <a:ext cx="12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AutoShape 91"/>
                        <wps:cNvCnPr>
                          <a:cxnSpLocks noChangeShapeType="1"/>
                        </wps:cNvCnPr>
                        <wps:spPr bwMode="auto">
                          <a:xfrm>
                            <a:off x="5501" y="7200"/>
                            <a:ext cx="12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AutoShape 92"/>
                        <wps:cNvCnPr>
                          <a:cxnSpLocks noChangeShapeType="1"/>
                        </wps:cNvCnPr>
                        <wps:spPr bwMode="auto">
                          <a:xfrm>
                            <a:off x="5501" y="8447"/>
                            <a:ext cx="12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AutoShape 93"/>
                        <wps:cNvCnPr>
                          <a:cxnSpLocks noChangeShapeType="1"/>
                        </wps:cNvCnPr>
                        <wps:spPr bwMode="auto">
                          <a:xfrm>
                            <a:off x="5501" y="9607"/>
                            <a:ext cx="12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AutoShape 94"/>
                        <wps:cNvCnPr>
                          <a:cxnSpLocks noChangeShapeType="1"/>
                        </wps:cNvCnPr>
                        <wps:spPr bwMode="auto">
                          <a:xfrm>
                            <a:off x="5501" y="10660"/>
                            <a:ext cx="12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AutoShape 95"/>
                        <wps:cNvCnPr>
                          <a:cxnSpLocks noChangeShapeType="1"/>
                        </wps:cNvCnPr>
                        <wps:spPr bwMode="auto">
                          <a:xfrm>
                            <a:off x="5501" y="12014"/>
                            <a:ext cx="12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AutoShape 96"/>
                        <wps:cNvCnPr>
                          <a:cxnSpLocks noChangeShapeType="1"/>
                        </wps:cNvCnPr>
                        <wps:spPr bwMode="auto">
                          <a:xfrm>
                            <a:off x="5501" y="13132"/>
                            <a:ext cx="12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AutoShape 97"/>
                        <wps:cNvCnPr>
                          <a:cxnSpLocks noChangeShapeType="1"/>
                        </wps:cNvCnPr>
                        <wps:spPr bwMode="auto">
                          <a:xfrm>
                            <a:off x="5501" y="14336"/>
                            <a:ext cx="12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left:0;text-align:left;margin-left:11.8pt;margin-top:-.4pt;width:377.1pt;height:402.45pt;z-index:251661312" coordorigin="645,731" coordsize="10251,14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">
                <v:rect id="Rectangle 50" o:spid="_x0000_s1027" style="position:absolute;left:6727;top:2149;width:4169;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zF8MA&#10;AADcAAAADwAAAGRycy9kb3ducmV2LnhtbERPTWvCQBC9C/0PyxR6MxsjSh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zF8MAAADcAAAADwAAAAAAAAAAAAAAAACYAgAAZHJzL2Rv&#10;d25yZXYueG1sUEsFBgAAAAAEAAQA9QAAAIgDAAAAAA==&#10;">
                  <v:textbo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Инженерно-технический департамент</w:t>
                        </w:r>
                      </w:p>
                    </w:txbxContent>
                  </v:textbox>
                </v:rect>
                <v:rect id="Rectangle 51" o:spid="_x0000_s1028" style="position:absolute;left:6727;top:3310;width:4169;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textbo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Департамент финансов</w:t>
                        </w:r>
                      </w:p>
                      <w:p w:rsidR="00473E54" w:rsidRPr="00705319" w:rsidRDefault="00473E54" w:rsidP="0072723C">
                        <w:pPr>
                          <w:spacing w:after="0" w:line="240" w:lineRule="auto"/>
                          <w:rPr>
                            <w:rFonts w:ascii="Times New Roman" w:hAnsi="Times New Roman"/>
                            <w:sz w:val="24"/>
                            <w:szCs w:val="24"/>
                          </w:rPr>
                        </w:pPr>
                      </w:p>
                    </w:txbxContent>
                  </v:textbox>
                </v:rect>
                <v:rect id="Rectangle 52" o:spid="_x0000_s1029" style="position:absolute;left:6727;top:4470;width:4169;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I+8MA&#10;AADcAAAADwAAAGRycy9kb3ducmV2LnhtbERPS2vCQBC+C/6HZQRvuqnF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XI+8MAAADcAAAADwAAAAAAAAAAAAAAAACYAgAAZHJzL2Rv&#10;d25yZXYueG1sUEsFBgAAAAAEAAQA9QAAAIgDAAAAAA==&#10;">
                  <v:textbo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Департамент сбыта</w:t>
                        </w:r>
                      </w:p>
                      <w:p w:rsidR="00473E54" w:rsidRPr="00705319" w:rsidRDefault="00473E54" w:rsidP="0072723C">
                        <w:pPr>
                          <w:spacing w:after="0" w:line="240" w:lineRule="auto"/>
                          <w:rPr>
                            <w:rFonts w:ascii="Times New Roman" w:hAnsi="Times New Roman"/>
                            <w:sz w:val="24"/>
                            <w:szCs w:val="24"/>
                          </w:rPr>
                        </w:pPr>
                      </w:p>
                    </w:txbxContent>
                  </v:textbox>
                </v:rect>
                <v:rect id="Rectangle 53" o:spid="_x0000_s1030" style="position:absolute;left:6727;top:5631;width:4169;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cic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XInEAAAA3AAAAA8AAAAAAAAAAAAAAAAAmAIAAGRycy9k&#10;b3ducmV2LnhtbFBLBQYAAAAABAAEAPUAAACJAwAAAAA=&#10;">
                  <v:textbo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Юридический департамент</w:t>
                        </w:r>
                      </w:p>
                      <w:p w:rsidR="00473E54" w:rsidRPr="00705319" w:rsidRDefault="00473E54" w:rsidP="0072723C">
                        <w:pPr>
                          <w:spacing w:after="0" w:line="240" w:lineRule="auto"/>
                          <w:rPr>
                            <w:rFonts w:ascii="Times New Roman" w:hAnsi="Times New Roman"/>
                            <w:sz w:val="24"/>
                            <w:szCs w:val="24"/>
                          </w:rPr>
                        </w:pPr>
                      </w:p>
                    </w:txbxContent>
                  </v:textbox>
                </v:rect>
                <v:rect id="Rectangle 54" o:spid="_x0000_s1031" style="position:absolute;left:6727;top:6792;width:4169;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v:textbo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Бухгалтерия</w:t>
                        </w:r>
                      </w:p>
                    </w:txbxContent>
                  </v:textbox>
                </v:rect>
                <v:rect id="Rectangle 55" o:spid="_x0000_s1032" style="position:absolute;left:6727;top:7953;width:4169;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textbo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Департамент ресурсного обеспечения</w:t>
                        </w:r>
                      </w:p>
                    </w:txbxContent>
                  </v:textbox>
                </v:rect>
                <v:rect id="Rectangle 56" o:spid="_x0000_s1033" style="position:absolute;left:6727;top:9156;width:4169;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v:textbo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Департамент капитального строительства и инвестиций</w:t>
                        </w:r>
                      </w:p>
                    </w:txbxContent>
                  </v:textbox>
                </v:rect>
                <v:rect id="Rectangle 57" o:spid="_x0000_s1034" style="position:absolute;left:6727;top:10317;width:4169;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textbox>
                    <w:txbxContent>
                      <w:p w:rsidR="00473E54" w:rsidRPr="00705319" w:rsidRDefault="00473E54" w:rsidP="0072723C">
                        <w:pPr>
                          <w:spacing w:after="0" w:line="240" w:lineRule="auto"/>
                          <w:ind w:hanging="142"/>
                          <w:rPr>
                            <w:rFonts w:ascii="Times New Roman" w:hAnsi="Times New Roman"/>
                            <w:sz w:val="24"/>
                            <w:szCs w:val="24"/>
                          </w:rPr>
                        </w:pPr>
                        <w:r w:rsidRPr="00705319">
                          <w:rPr>
                            <w:rFonts w:ascii="Times New Roman" w:hAnsi="Times New Roman"/>
                            <w:sz w:val="24"/>
                            <w:szCs w:val="24"/>
                          </w:rPr>
                          <w:t>Департамент безопасности</w:t>
                        </w:r>
                      </w:p>
                      <w:p w:rsidR="00473E54" w:rsidRPr="00705319" w:rsidRDefault="00473E54" w:rsidP="0072723C">
                        <w:pPr>
                          <w:spacing w:after="0" w:line="240" w:lineRule="auto"/>
                          <w:rPr>
                            <w:rFonts w:ascii="Times New Roman" w:hAnsi="Times New Roman"/>
                            <w:sz w:val="24"/>
                            <w:szCs w:val="24"/>
                          </w:rPr>
                        </w:pPr>
                      </w:p>
                    </w:txbxContent>
                  </v:textbox>
                </v:rect>
                <v:rect id="Rectangle 58" o:spid="_x0000_s1035" style="position:absolute;left:6727;top:11585;width:4169;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ERcMA&#10;AADcAAAADwAAAGRycy9kb3ducmV2LnhtbERPS2vCQBC+F/oflil4azZGEJu6BmlR6jGPi7cxO03S&#10;ZmdDdtXUX98tCL3Nx/ecdTaZXlxodJ1lBfMoBkFcW91xo6Aqd88rEM4ja+wtk4IfcpBtHh/WmGp7&#10;5ZwuhW9ECGGXooLW+yGV0tUtGXSRHYgD92lHgz7AsZF6xGsIN71M4ngpDXYcGloc6K2l+rs4GwWn&#10;Lqnwlpf72LzsFv4wlV/n47tSs6dp+wrC0+T/xXf3hw7zl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ERcMAAADcAAAADwAAAAAAAAAAAAAAAACYAgAAZHJzL2Rv&#10;d25yZXYueG1sUEsFBgAAAAAEAAQA9QAAAIgDAAAAAA==&#10;">
                  <v:textbo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Департамент корпоративного управления</w:t>
                        </w:r>
                      </w:p>
                      <w:p w:rsidR="00473E54" w:rsidRPr="00705319" w:rsidRDefault="00473E54" w:rsidP="0072723C">
                        <w:pPr>
                          <w:spacing w:after="0" w:line="240" w:lineRule="auto"/>
                          <w:rPr>
                            <w:rFonts w:ascii="Times New Roman" w:hAnsi="Times New Roman"/>
                            <w:sz w:val="24"/>
                            <w:szCs w:val="24"/>
                          </w:rPr>
                        </w:pPr>
                      </w:p>
                    </w:txbxContent>
                  </v:textbox>
                </v:rect>
                <v:rect id="Rectangle 59" o:spid="_x0000_s1036" style="position:absolute;left:6727;top:12746;width:4169;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cMcMA&#10;AADcAAAADwAAAGRycy9kb3ducmV2LnhtbERPTWvCQBC9C/0PyxR6M5taER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ucMcMAAADcAAAADwAAAAAAAAAAAAAAAACYAgAAZHJzL2Rv&#10;d25yZXYueG1sUEsFBgAAAAAEAAQA9QAAAIgDAAAAAA==&#10;">
                  <v:textbo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 xml:space="preserve">Планово-экономический департамент </w:t>
                        </w:r>
                      </w:p>
                      <w:p w:rsidR="00473E54" w:rsidRPr="00705319" w:rsidRDefault="00473E54" w:rsidP="0072723C">
                        <w:pPr>
                          <w:spacing w:after="0" w:line="240" w:lineRule="auto"/>
                          <w:rPr>
                            <w:rFonts w:ascii="Times New Roman" w:hAnsi="Times New Roman"/>
                            <w:sz w:val="24"/>
                            <w:szCs w:val="24"/>
                          </w:rPr>
                        </w:pPr>
                      </w:p>
                    </w:txbxContent>
                  </v:textbox>
                </v:rect>
                <v:rect id="Rectangle 60" o:spid="_x0000_s1037" style="position:absolute;left:6727;top:13949;width:4169;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textbo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Департамент управления персоналом</w:t>
                        </w:r>
                      </w:p>
                    </w:txbxContent>
                  </v:textbox>
                </v:rect>
                <v:group id="Group 61" o:spid="_x0000_s1038" style="position:absolute;left:645;top:731;width:7307;height:14077" coordorigin="645,731" coordsize="7307,14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rect id="Rectangle 62" o:spid="_x0000_s1039" style="position:absolute;left:3783;top:731;width:4169;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textbo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Генеральный директор</w:t>
                          </w:r>
                        </w:p>
                      </w:txbxContent>
                    </v:textbox>
                  </v:rect>
                  <v:rect id="Rectangle 63" o:spid="_x0000_s1040" style="position:absolute;left:1332;top:2149;width:4169;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v:textbo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Первый заместитель генерального директора - главный инженер</w:t>
                          </w:r>
                        </w:p>
                      </w:txbxContent>
                    </v:textbox>
                  </v:rect>
                  <v:rect id="Rectangle 64" o:spid="_x0000_s1041" style="position:absolute;left:1332;top:3310;width:4169;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textbo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Заместитель генерального директора по экономике и финансам</w:t>
                          </w:r>
                        </w:p>
                      </w:txbxContent>
                    </v:textbox>
                  </v:rect>
                  <v:rect id="Rectangle 65" o:spid="_x0000_s1042" style="position:absolute;left:1332;top:4470;width:4169;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M78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pDO/EAAAA3AAAAA8AAAAAAAAAAAAAAAAAmAIAAGRycy9k&#10;b3ducmV2LnhtbFBLBQYAAAAABAAEAPUAAACJAwAAAAA=&#10;">
                    <v:textbo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Заместитель генерального директора по сбыту</w:t>
                          </w:r>
                        </w:p>
                      </w:txbxContent>
                    </v:textbox>
                  </v:rect>
                  <v:rect id="Rectangle 66" o:spid="_x0000_s1043" style="position:absolute;left:1332;top:5631;width:4169;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textbo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color w:val="000000"/>
                              <w:sz w:val="24"/>
                              <w:szCs w:val="24"/>
                            </w:rPr>
                            <w:t>Заместитель генерального директора по правовым вопросам</w:t>
                          </w:r>
                        </w:p>
                      </w:txbxContent>
                    </v:textbox>
                  </v:rect>
                  <v:rect id="Rectangle 67" o:spid="_x0000_s1044" style="position:absolute;left:1332;top:6792;width:4169;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3A8MA&#10;AADcAAAADwAAAGRycy9kb3ducmV2LnhtbERPTWvCQBC9F/wPyxR6azZNwdboKqJY7NEkl97G7Jik&#10;zc6G7GpSf71bKHibx/ucxWo0rbhQ7xrLCl6iGARxaXXDlYIi3z2/g3AeWWNrmRT8koPVcvKwwFTb&#10;gQ90yXwlQgi7FBXU3neplK6syaCLbEccuJPtDfoA+0rqHocQblqZxPFUGmw4NNTY0aam8ic7GwXH&#10;Jinwesg/YjPbvfrPMf8+f22Venoc13MQnkZ/F/+79zrMf0v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3A8MAAADcAAAADwAAAAAAAAAAAAAAAACYAgAAZHJzL2Rv&#10;d25yZXYueG1sUEsFBgAAAAAEAAQA9QAAAIgDAAAAAA==&#10;">
                    <v:textbo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Главный бухгалтер</w:t>
                          </w:r>
                        </w:p>
                      </w:txbxContent>
                    </v:textbox>
                  </v:rect>
                  <v:rect id="Rectangle 68" o:spid="_x0000_s1045" style="position:absolute;left:1332;top:7953;width:4169;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textbo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Заместитель генерального директора по ресурсам</w:t>
                          </w:r>
                        </w:p>
                      </w:txbxContent>
                    </v:textbox>
                  </v:rect>
                  <v:rect id="Rectangle 69" o:spid="_x0000_s1046" style="position:absolute;left:1332;top:9156;width:4169;height: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K7MMA&#10;AADcAAAADwAAAGRycy9kb3ducmV2LnhtbERPS2vCQBC+C/6HZQRvuqmV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IK7MMAAADcAAAADwAAAAAAAAAAAAAAAACYAgAAZHJzL2Rv&#10;d25yZXYueG1sUEsFBgAAAAAEAAQA9QAAAIgDAAAAAA==&#10;">
                    <v:textbox>
                      <w:txbxContent>
                        <w:p w:rsidR="00473E54" w:rsidRPr="005B6165" w:rsidRDefault="00473E54" w:rsidP="0072723C">
                          <w:pPr>
                            <w:spacing w:after="0" w:line="240" w:lineRule="auto"/>
                            <w:rPr>
                              <w:rFonts w:ascii="Times New Roman" w:hAnsi="Times New Roman"/>
                              <w:szCs w:val="24"/>
                            </w:rPr>
                          </w:pPr>
                          <w:r w:rsidRPr="005B6165">
                            <w:rPr>
                              <w:rFonts w:ascii="Times New Roman" w:hAnsi="Times New Roman"/>
                              <w:szCs w:val="24"/>
                            </w:rPr>
                            <w:t>Заместитель генерального директора по капитальному строительству и инвестициям</w:t>
                          </w:r>
                        </w:p>
                      </w:txbxContent>
                    </v:textbox>
                  </v:rect>
                  <v:rect id="Rectangle 70" o:spid="_x0000_s1047" style="position:absolute;left:1332;top:10317;width:4169;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vd8MA&#10;AADcAAAADwAAAGRycy9kb3ducmV2LnhtbERPS2vCQBC+C/6HZQRvuqnF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vd8MAAADcAAAADwAAAAAAAAAAAAAAAACYAgAAZHJzL2Rv&#10;d25yZXYueG1sUEsFBgAAAAAEAAQA9QAAAIgDAAAAAA==&#10;">
                    <v:textbo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Заместитель генерального директора по безопасности</w:t>
                          </w:r>
                        </w:p>
                      </w:txbxContent>
                    </v:textbox>
                  </v:rect>
                  <v:rect id="Rectangle 71" o:spid="_x0000_s1048" style="position:absolute;left:1332;top:11585;width:4169;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AMMA&#10;AADcAAAADwAAAGRycy9kb3ducmV2LnhtbERPTWvCQBC9C/0PyxR6MxsjaBuzhlKx2KMml97G7DRJ&#10;zc6G7Kqxv75bEHqbx/ucLB9NJy40uNayglkUgyCurG65VlAW2+kzCOeRNXaWScGNHOTrh0mGqbZX&#10;3tPl4GsRQtilqKDxvk+ldFVDBl1ke+LAfdnBoA9wqKUe8BrCTSeTOF5Igy2HhgZ7emuoOh3ORsGx&#10;TUr82RfvsXnZzv3HWHyfPzdKPT2OrysQnkb/L767dzrMXy7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xAMMAAADcAAAADwAAAAAAAAAAAAAAAACYAgAAZHJzL2Rv&#10;d25yZXYueG1sUEsFBgAAAAAEAAQA9QAAAIgDAAAAAA==&#10;">
                    <v:textbo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Заместитель генерального директора по корп. вопросам</w:t>
                          </w:r>
                        </w:p>
                      </w:txbxContent>
                    </v:textbox>
                  </v:rect>
                  <v:rect id="Rectangle 72" o:spid="_x0000_s1049" style="position:absolute;left:1332;top:12746;width:4169;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Um8MA&#10;AADcAAAADwAAAGRycy9kb3ducmV2LnhtbERPTWvCQBC9C/0PyxR6M5taUBuzSmlJsUdNLr2N2WmS&#10;NjsbsmuM/vquIHibx/ucdDOaVgzUu8aygucoBkFcWt1wpaDIs+kShPPIGlvLpOBMDjbrh0mKibYn&#10;3tGw95UIIewSVFB73yVSurImgy6yHXHgfmxv0AfYV1L3eArhppWzOJ5Lgw2Hhho7eq+p/NsfjYJD&#10;Myvwsss/Y/OavfivMf89fn8o9fQ4vq1AeBr9XXxzb3WYv1j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CUm8MAAADcAAAADwAAAAAAAAAAAAAAAACYAgAAZHJzL2Rv&#10;d25yZXYueG1sUEsFBgAAAAAEAAQA9QAAAIgDAAAAAA==&#10;">
                    <v:textbox>
                      <w:txbxContent>
                        <w:p w:rsidR="00473E54" w:rsidRPr="00705319" w:rsidRDefault="00473E54" w:rsidP="0072723C">
                          <w:pPr>
                            <w:spacing w:after="0" w:line="240" w:lineRule="auto"/>
                            <w:rPr>
                              <w:rFonts w:ascii="Times New Roman" w:hAnsi="Times New Roman"/>
                              <w:sz w:val="24"/>
                              <w:szCs w:val="24"/>
                            </w:rPr>
                          </w:pPr>
                          <w:r w:rsidRPr="00705319">
                            <w:rPr>
                              <w:rFonts w:ascii="Times New Roman" w:hAnsi="Times New Roman"/>
                              <w:sz w:val="24"/>
                              <w:szCs w:val="24"/>
                            </w:rPr>
                            <w:t>Директор по экономике</w:t>
                          </w:r>
                        </w:p>
                      </w:txbxContent>
                    </v:textbox>
                  </v:rect>
                  <v:rect id="Rectangle 73" o:spid="_x0000_s1050" style="position:absolute;left:1332;top:13949;width:4169;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8A6c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AOnEAAAA3AAAAA8AAAAAAAAAAAAAAAAAmAIAAGRycy9k&#10;b3ducmV2LnhtbFBLBQYAAAAABAAEAPUAAACJAwAAAAA=&#10;">
                    <v:textbox>
                      <w:txbxContent>
                        <w:p w:rsidR="00473E54" w:rsidRPr="00705319" w:rsidRDefault="00473E54" w:rsidP="0012400D">
                          <w:pPr>
                            <w:spacing w:after="0" w:line="240" w:lineRule="auto"/>
                            <w:jc w:val="center"/>
                            <w:rPr>
                              <w:rFonts w:ascii="Times New Roman" w:hAnsi="Times New Roman"/>
                              <w:sz w:val="24"/>
                              <w:szCs w:val="24"/>
                            </w:rPr>
                          </w:pPr>
                          <w:r w:rsidRPr="00705319">
                            <w:rPr>
                              <w:rFonts w:ascii="Times New Roman" w:hAnsi="Times New Roman"/>
                              <w:sz w:val="24"/>
                              <w:szCs w:val="24"/>
                            </w:rPr>
                            <w:t>Директор по персоналу</w:t>
                          </w:r>
                        </w:p>
                      </w:txbxContent>
                    </v:textbox>
                  </v:rect>
                  <v:shapetype id="_x0000_t32" coordsize="21600,21600" o:spt="32" o:oned="t" path="m,l21600,21600e" filled="f">
                    <v:path arrowok="t" fillok="f" o:connecttype="none"/>
                    <o:lock v:ext="edit" shapetype="t"/>
                  </v:shapetype>
                  <v:shape id="AutoShape 74" o:spid="_x0000_s1051" type="#_x0000_t32" style="position:absolute;left:645;top:1139;width:313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XYSMIAAADcAAAADwAAAGRycy9kb3ducmV2LnhtbERPTWsCMRC9F/ofwgheimbXQ9WtUUpB&#10;EA9CdQ8eh2S6u7iZbJO4rv/eFAre5vE+Z7UZbCt68qFxrCCfZiCItTMNVwrK03ayABEissHWMSm4&#10;U4DN+vVlhYVxN/6m/hgrkUI4FKigjrErpAy6Joth6jrixP04bzEm6CtpPN5SuG3lLMvepcWGU0ON&#10;HX3VpC/Hq1XQ7MtD2b/9Rq8X+/zs83A6t1qp8Wj4/AARaYhP8b97Z9L8+RL+nk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7XYSMIAAADcAAAADwAAAAAAAAAAAAAA&#10;AAChAgAAZHJzL2Rvd25yZXYueG1sUEsFBgAAAAAEAAQA+QAAAJADAAAAAA==&#10;"/>
                  <v:shape id="AutoShape 75" o:spid="_x0000_s1052" type="#_x0000_t32" style="position:absolute;left:645;top:1139;width:0;height:13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uBmcYAAADcAAAADwAAAGRycy9kb3ducmV2LnhtbESPT2vDMAzF74N+B6PBLqN1OtgoWd2S&#10;DgrroIf+u6uxFpvFcha7bfbtp8NgN4n39N5P8+UQWnWlPvnIBqaTAhRxHa3nxsDxsB7PQKWMbLGN&#10;TAZ+KMFyMbqbY2njjXd03edGSQinEg24nLtS61Q7CpgmsSMW7TP2AbOsfaNtjzcJD61+KooXHdCz&#10;NDjs6M1R/bW/BAPbzXRVnZ3ffOy+/fZ5XbWX5vFkzMP9UL2CyjTkf/Pf9bsV/JngyzMygV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7gZnGAAAA3AAAAA8AAAAAAAAA&#10;AAAAAAAAoQIAAGRycy9kb3ducmV2LnhtbFBLBQYAAAAABAAEAPkAAACUAwAAAAA=&#10;"/>
                  <v:shape id="AutoShape 76" o:spid="_x0000_s1053" type="#_x0000_t32" style="position:absolute;left:645;top:14336;width:6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ckAsMAAADcAAAADwAAAGRycy9kb3ducmV2LnhtbERPTWsCMRC9C/6HMEIvUrMrVGRrlFUQ&#10;tOBB296nm+kmuJmsm6jbf98UhN7m8T5nsepdI27UBetZQT7JQBBXXluuFXy8b5/nIEJE1th4JgU/&#10;FGC1HA4WWGh/5yPdTrEWKYRDgQpMjG0hZagMOQwT3xIn7tt3DmOCXS11h/cU7ho5zbKZdGg5NRhs&#10;aWOoOp+uTsFhn6/LL2P3b8eLPbxsy+Zajz+Vehr15SuISH38Fz/cO53mz3P4eyZd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JALDAAAA3AAAAA8AAAAAAAAAAAAA&#10;AAAAoQIAAGRycy9kb3ducmV2LnhtbFBLBQYAAAAABAAEAPkAAACRAwAAAAA=&#10;"/>
                  <v:shape id="AutoShape 77" o:spid="_x0000_s1054" type="#_x0000_t32" style="position:absolute;left:645;top:13132;width:6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W6dcIAAADcAAAADwAAAGRycy9kb3ducmV2LnhtbERPS2sCMRC+F/wPYYReimYVWmQ1yloQ&#10;asGDr/u4mW5CN5N1E3X7741Q8DYf33Nmi87V4kptsJ4VjIYZCOLSa8uVgsN+NZiACBFZY+2ZFPxR&#10;gMW89zLDXPsbb+m6i5VIIRxyVGBibHIpQ2nIYRj6hjhxP751GBNsK6lbvKVwV8txln1Ih5ZTg8GG&#10;Pg2Vv7uLU7BZj5bFydj19/ZsN++ror5Ub0elXvtdMQURqYtP8b/7S6f5kzE8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CW6dcIAAADcAAAADwAAAAAAAAAAAAAA&#10;AAChAgAAZHJzL2Rvd25yZXYueG1sUEsFBgAAAAAEAAQA+QAAAJADAAAAAA==&#10;"/>
                  <v:shape id="AutoShape 78" o:spid="_x0000_s1055" type="#_x0000_t32" style="position:absolute;left:645;top:11907;width:6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f7sMAAADcAAAADwAAAGRycy9kb3ducmV2LnhtbERPTWsCMRC9F/wPYQq9lJq1xSKrUdaC&#10;UAUP2nofN+MmdDPZbqKu/94Igrd5vM+ZzDpXixO1wXpWMOhnIIhLry1XCn5/Fm8jECEia6w9k4IL&#10;BZhNe08TzLU/84ZO21iJFMIhRwUmxiaXMpSGHIa+b4gTd/Ctw5hgW0nd4jmFu1q+Z9mndGg5NRhs&#10;6MtQ+bc9OgXr5WBe7I1drjb/dj1cFPWxet0p9fLcFWMQkbr4EN/d3zrNH33A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pH+7DAAAA3AAAAA8AAAAAAAAAAAAA&#10;AAAAoQIAAGRycy9kb3ducmV2LnhtbFBLBQYAAAAABAAEAPkAAACRAwAAAAA=&#10;"/>
                  <v:shape id="AutoShape 79" o:spid="_x0000_s1056" type="#_x0000_t32" style="position:absolute;left:645;top:10789;width:6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CHmsMAAADcAAAADwAAAGRycy9kb3ducmV2LnhtbERPTWsCMRC9F/wPYQq9lJq11CKrUdaC&#10;UAUP2nofN+MmdDPZbqKu/94Igrd5vM+ZzDpXixO1wXpWMOhnIIhLry1XCn5/Fm8jECEia6w9k4IL&#10;BZhNe08TzLU/84ZO21iJFMIhRwUmxiaXMpSGHIa+b4gTd/Ctw5hgW0nd4jmFu1q+Z9mndGg5NRhs&#10;6MtQ+bc9OgXr5WBe7I1drjb/dj1cFPWxet0p9fLcFWMQkbr4EN/d3zrNH33A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Ah5rDAAAA3AAAAA8AAAAAAAAAAAAA&#10;AAAAoQIAAGRycy9kb3ducmV2LnhtbFBLBQYAAAAABAAEAPkAAACRAwAAAAA=&#10;"/>
                  <v:shape id="AutoShape 80" o:spid="_x0000_s1057" type="#_x0000_t32" style="position:absolute;left:645;top:9607;width:6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wiAcIAAADcAAAADwAAAGRycy9kb3ducmV2LnhtbERPTWsCMRC9F/wPYYReimYtKLIaZS0I&#10;teBBW+/jZroJ3UzWTdTtvzeC4G0e73Pmy87V4kJtsJ4VjIYZCOLSa8uVgp/v9WAKIkRkjbVnUvBP&#10;AZaL3sscc+2vvKPLPlYihXDIUYGJscmlDKUhh2HoG+LE/frWYUywraRu8ZrCXS3fs2wiHVpODQYb&#10;+jBU/u3PTsF2M1oVR2M3X7uT3Y7XRX2u3g5Kvfa7YgYiUhef4of7U6f50zHcn0kXy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8wiAcIAAADcAAAADwAAAAAAAAAAAAAA&#10;AAChAgAAZHJzL2Rvd25yZXYueG1sUEsFBgAAAAAEAAQA+QAAAJADAAAAAA==&#10;"/>
                  <v:shape id="AutoShape 81" o:spid="_x0000_s1058" type="#_x0000_t32" style="position:absolute;left:645;top:8339;width:6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68dsIAAADcAAAADwAAAGRycy9kb3ducmV2LnhtbERPS2sCMRC+F/ofwhR6KZq1oMhqlLUg&#10;1IIHX/dxM92EbibrJur23xtB8DYf33Om887V4kJtsJ4VDPoZCOLSa8uVgv1u2RuDCBFZY+2ZFPxT&#10;gPns9WWKufZX3tBlGyuRQjjkqMDE2ORShtKQw9D3DXHifn3rMCbYVlK3eE3hrpafWTaSDi2nBoMN&#10;fRkq/7Znp2C9GiyKo7Grn83JrofLoj5XHwel3t+6YgIiUhef4of7W6f54xHcn0kX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68dsIAAADcAAAADwAAAAAAAAAAAAAA&#10;AAChAgAAZHJzL2Rvd25yZXYueG1sUEsFBgAAAAAEAAQA+QAAAJADAAAAAA==&#10;"/>
                  <v:shape id="AutoShape 82" o:spid="_x0000_s1059" type="#_x0000_t32" style="position:absolute;left:645;top:7200;width:6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IZ7cMAAADcAAAADwAAAGRycy9kb3ducmV2LnhtbERPTWsCMRC9F/wPYQq9lJq1UCurUdaC&#10;UAUP2nofN+MmdDPZbqKu/94Igrd5vM+ZzDpXixO1wXpWMOhnIIhLry1XCn5/Fm8jECEia6w9k4IL&#10;BZhNe08TzLU/84ZO21iJFMIhRwUmxiaXMpSGHIa+b4gTd/Ctw5hgW0nd4jmFu1q+Z9lQOrScGgw2&#10;9GWo/NsenYL1cjAv9sYuV5t/u/5YFPWxet0p9fLcFWMQkbr4EN/d3zrNH33C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Ge3DAAAA3AAAAA8AAAAAAAAAAAAA&#10;AAAAoQIAAGRycy9kb3ducmV2LnhtbFBLBQYAAAAABAAEAPkAAACRAwAAAAA=&#10;"/>
                  <v:shape id="AutoShape 83" o:spid="_x0000_s1060" type="#_x0000_t32" style="position:absolute;left:645;top:5932;width:6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2Nn8YAAADcAAAADwAAAGRycy9kb3ducmV2LnhtbESPT2vDMAzF74N+B6PBLqN1OtgoWd2S&#10;DgrroIf+u6uxFpvFcha7bfbtp8NgN4n39N5P8+UQWnWlPvnIBqaTAhRxHa3nxsDxsB7PQKWMbLGN&#10;TAZ+KMFyMbqbY2njjXd03edGSQinEg24nLtS61Q7CpgmsSMW7TP2AbOsfaNtjzcJD61+KooXHdCz&#10;NDjs6M1R/bW/BAPbzXRVnZ3ffOy+/fZ5XbWX5vFkzMP9UL2CyjTkf/Pf9bsV/JnQyjMygV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NjZ/GAAAA3AAAAA8AAAAAAAAA&#10;AAAAAAAAoQIAAGRycy9kb3ducmV2LnhtbFBLBQYAAAAABAAEAPkAAACUAwAAAAA=&#10;"/>
                  <v:shape id="AutoShape 84" o:spid="_x0000_s1061" type="#_x0000_t32" style="position:absolute;left:645;top:4836;width:6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EoBMMAAADcAAAADwAAAGRycy9kb3ducmV2LnhtbERPTWsCMRC9C/6HMIIXqVkFi90aZSsI&#10;KnjQtvfpZroJ3Uy2m6jrvzcFobd5vM9ZrDpXiwu1wXpWMBlnIIhLry1XCj7eN09zECEia6w9k4Ib&#10;BVgt+70F5tpf+UiXU6xECuGQowITY5NLGUpDDsPYN8SJ+/atw5hgW0nd4jWFu1pOs+xZOrScGgw2&#10;tDZU/pzOTsFhN3krvozd7Y+/9jDbFPW5Gn0qNRx0xSuISF38Fz/cW53mz1/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BKATDAAAA3AAAAA8AAAAAAAAAAAAA&#10;AAAAoQIAAGRycy9kb3ducmV2LnhtbFBLBQYAAAAABAAEAPkAAACRAwAAAAA=&#10;"/>
                  <v:shape id="AutoShape 85" o:spid="_x0000_s1062" type="#_x0000_t32" style="position:absolute;left:645;top:3718;width:6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XRMYAAADcAAAADwAAAGRycy9kb3ducmV2LnhtbESPQU8CMRCF7yb+h2ZMvBjoYqLBlUIW&#10;ExIx4QDIfdyO28btdNkWWP+9czDhNpP35r1vZoshtOpMffKRDUzGBSjiOlrPjYHP/Wo0BZUyssU2&#10;Mhn4pQSL+e3NDEsbL7yl8y43SkI4lWjA5dyVWqfaUcA0jh2xaN+xD5hl7Rtte7xIeGj1Y1E864Ce&#10;pcFhR2+O6p/dKRjYrCfL6sv59cf26DdPq6o9NQ8HY+7vhuoVVKYhX83/1+9W8F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iF0TGAAAA3AAAAA8AAAAAAAAA&#10;AAAAAAAAoQIAAGRycy9kb3ducmV2LnhtbFBLBQYAAAAABAAEAPkAAACUAwAAAAA=&#10;"/>
                  <v:shape id="AutoShape 86" o:spid="_x0000_s1063" type="#_x0000_t32" style="position:absolute;left:645;top:2579;width:6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6y38QAAADcAAAADwAAAGRycy9kb3ducmV2LnhtbERPS2sCMRC+F/wPYQpeimZXsNTVKGtB&#10;0IIHH71PN+MmdDPZbqJu/31TKPQ2H99zFqveNeJGXbCeFeTjDARx5bXlWsH5tBm9gAgRWWPjmRR8&#10;U4DVcvCwwEL7Ox/odoy1SCEcClRgYmwLKUNlyGEY+5Y4cRffOYwJdrXUHd5TuGvkJMuepUPLqcFg&#10;S6+Gqs/j1SnY7/J1+WHs7u3wZffTTdlc66d3pYaPfTkHEamP/+I/91an+b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LrLfxAAAANwAAAAPAAAAAAAAAAAA&#10;AAAAAKECAABkcnMvZG93bnJldi54bWxQSwUGAAAAAAQABAD5AAAAkgMAAAAA&#10;"/>
                </v:group>
                <v:shape id="AutoShape 87" o:spid="_x0000_s1064" type="#_x0000_t32" style="position:absolute;left:5501;top:2579;width:12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uA/8MAAADcAAAADwAAAGRycy9kb3ducmV2LnhtbERPS2vCQBC+C/6HZYTezEYPpYmuUgRF&#10;LD34INjbkJ0modnZsLtq7K93CwVv8/E9Z77sTSuu5HxjWcEkSUEQl1Y3XCk4HdfjNxA+IGtsLZOC&#10;O3lYLoaDOeba3nhP10OoRAxhn6OCOoQul9KXNRn0ie2II/dtncEQoaukdniL4aaV0zR9lQYbjg01&#10;drSqqfw5XIyC80d2Ke7FJ+2KSbb7Qmf873Gj1Muof5+BCNSHp/jfvdVxfjaF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rgP/DAAAA3AAAAA8AAAAAAAAAAAAA&#10;AAAAoQIAAGRycy9kb3ducmV2LnhtbFBLBQYAAAAABAAEAPkAAACRAwAAAAA=&#10;">
                  <v:stroke endarrow="block"/>
                </v:shape>
                <v:shape id="AutoShape 88" o:spid="_x0000_s1065" type="#_x0000_t32" style="position:absolute;left:5501;top:3718;width:12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clZMQAAADcAAAADwAAAGRycy9kb3ducmV2LnhtbERPS2vCQBC+F/oflhG81Y0Vik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ZyVkxAAAANwAAAAPAAAAAAAAAAAA&#10;AAAAAKECAABkcnMvZG93bnJldi54bWxQSwUGAAAAAAQABAD5AAAAkgMAAAAA&#10;">
                  <v:stroke endarrow="block"/>
                </v:shape>
                <v:shape id="AutoShape 89" o:spid="_x0000_s1066" type="#_x0000_t32" style="position:absolute;left:5501;top:4836;width:12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69EMQAAADcAAAADwAAAGRycy9kb3ducmV2LnhtbERPS2vCQBC+F/oflhG81Y1Fik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r0QxAAAANwAAAAPAAAAAAAAAAAA&#10;AAAAAKECAABkcnMvZG93bnJldi54bWxQSwUGAAAAAAQABAD5AAAAkgMAAAAA&#10;">
                  <v:stroke endarrow="block"/>
                </v:shape>
                <v:shape id="AutoShape 90" o:spid="_x0000_s1067" type="#_x0000_t32" style="position:absolute;left:5501;top:5932;width:12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IYi8QAAADcAAAADwAAAGRycy9kb3ducmV2LnhtbERPS2vCQBC+F/oflhG81Y0Fi0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hiLxAAAANwAAAAPAAAAAAAAAAAA&#10;AAAAAKECAABkcnMvZG93bnJldi54bWxQSwUGAAAAAAQABAD5AAAAkgMAAAAA&#10;">
                  <v:stroke endarrow="block"/>
                </v:shape>
                <v:shape id="AutoShape 91" o:spid="_x0000_s1068" type="#_x0000_t32" style="position:absolute;left:5501;top:7200;width:12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MMAAADcAAAADwAAAGRycy9kb3ducmV2LnhtbERPS2vCQBC+F/wPywjemo0epImuUgRF&#10;LD34INjbkJ0modnZsLtq7K93CwVv8/E9Z77sTSuu5HxjWcE4SUEQl1Y3XCk4HdevbyB8QNbYWiYF&#10;d/KwXAxe5phre+M9XQ+hEjGEfY4K6hC6XEpf1mTQJ7Yjjty3dQZDhK6S2uEthptWTtJ0Kg02HBtq&#10;7GhVU/lzuBgF54/sUtyLT9oV42z3hc743+NGqdGwf5+BCNSHp/jfvdVxfjaF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QhvzDAAAA3AAAAA8AAAAAAAAAAAAA&#10;AAAAoQIAAGRycy9kb3ducmV2LnhtbFBLBQYAAAAABAAEAPkAAACRAwAAAAA=&#10;">
                  <v:stroke endarrow="block"/>
                </v:shape>
                <v:shape id="AutoShape 92" o:spid="_x0000_s1069" type="#_x0000_t32" style="position:absolute;left:5501;top:8447;width:12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wjZ8QAAADcAAAADwAAAGRycy9kb3ducmV2LnhtbERPS2vCQBC+F/oflhG81Y09WJO6BilU&#10;xNKDD4K9DdlpEpqdDbtrjP56t1DobT6+5yzywbSiJ+cbywqmkwQEcWl1w5WC4+H9aQ7CB2SNrWVS&#10;cCUP+fLxYYGZthfeUb8PlYgh7DNUUIfQZVL6siaDfmI74sh9W2cwROgqqR1eYrhp5XOSzKTBhmND&#10;jR291VT+7M9GwekjPRfX4pO2xTTdfqEz/nZYKzUeDatXEIGG8C/+c290nJ++wO8z8QK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CNnxAAAANwAAAAPAAAAAAAAAAAA&#10;AAAAAKECAABkcnMvZG93bnJldi54bWxQSwUGAAAAAAQABAD5AAAAkgMAAAAA&#10;">
                  <v:stroke endarrow="block"/>
                </v:shape>
                <v:shape id="AutoShape 93" o:spid="_x0000_s1070" type="#_x0000_t32" style="position:absolute;left:5501;top:9607;width:12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O3FcYAAADcAAAADwAAAGRycy9kb3ducmV2LnhtbESPQWvCQBCF74X+h2UK3urGHqRJXUUE&#10;pVh6UEtob0N2TILZ2bC7auyvdw6F3mZ4b977ZrYYXKcuFGLr2cBknIEirrxtuTbwdVg/v4KKCdli&#10;55kM3CjCYv74MMPC+ivv6LJPtZIQjgUaaFLqC61j1ZDDOPY9sWhHHxwmWUOtbcCrhLtOv2TZVDts&#10;WRoa7GnVUHXan52B74/8XN7KT9qWk3z7g8HF38PGmNHTsHwDlWhI/+a/63cr+LnQyjMygZ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DtxXGAAAA3AAAAA8AAAAAAAAA&#10;AAAAAAAAoQIAAGRycy9kb3ducmV2LnhtbFBLBQYAAAAABAAEAPkAAACUAwAAAAA=&#10;">
                  <v:stroke endarrow="block"/>
                </v:shape>
                <v:shape id="AutoShape 94" o:spid="_x0000_s1071" type="#_x0000_t32" style="position:absolute;left:5501;top:10660;width:12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8SjsMAAADcAAAADwAAAGRycy9kb3ducmV2LnhtbERPTWvCQBC9C/0PyxR60016KE10DaWg&#10;FKWHqgS9DdlpEpqdDburRn99VxC8zeN9zqwYTCdO5HxrWUE6SUAQV1a3XCvYbRfjdxA+IGvsLJOC&#10;C3ko5k+jGebanvmHTptQixjCPkcFTQh9LqWvGjLoJ7YnjtyvdQZDhK6W2uE5hptOvibJmzTYcmxo&#10;sKfPhqq/zdEo2K+zY3kpv2lVptnqgM7463ap1Mvz8DEFEWgID/Hd/aXj/CyD2zPxAj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PEo7DAAAA3AAAAA8AAAAAAAAAAAAA&#10;AAAAoQIAAGRycy9kb3ducmV2LnhtbFBLBQYAAAAABAAEAPkAAACRAwAAAAA=&#10;">
                  <v:stroke endarrow="block"/>
                </v:shape>
                <v:shape id="AutoShape 95" o:spid="_x0000_s1072" type="#_x0000_t32" style="position:absolute;left:5501;top:12014;width:12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pP6MUAAADcAAAADwAAAGRycy9kb3ducmV2LnhtbESPT2vCQBTE74V+h+UVeqsbPZQaXaUU&#10;WiTSQ1WC3h7ZZxLMvg27a/746buFgsdhZn7DLNeDaURHzteWFUwnCQjiwuqaSwWH/efLGwgfkDU2&#10;lknBSB7Wq8eHJaba9vxD3S6UIkLYp6igCqFNpfRFRQb9xLbE0TtbZzBE6UqpHfYRbho5S5JXabDm&#10;uFBhSx8VFZfd1Sg4bufXfMy/Kcun8+yEzvjb/kup56fhfQEi0BDu4f/2RiuIRPg7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pP6MUAAADcAAAADwAAAAAAAAAA&#10;AAAAAAChAgAAZHJzL2Rvd25yZXYueG1sUEsFBgAAAAAEAAQA+QAAAJMDAAAAAA==&#10;">
                  <v:stroke endarrow="block"/>
                </v:shape>
                <v:shape id="AutoShape 96" o:spid="_x0000_s1073" type="#_x0000_t32" style="position:absolute;left:5501;top:13132;width:12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bqc8UAAADcAAAADwAAAGRycy9kb3ducmV2LnhtbESPQWvCQBSE7wX/w/IEb3UTD6LRVYqg&#10;iOJBLcHeHtnXJDT7NuyuGv31bqHQ4zAz3zDzZWcacSPna8sK0mECgriwuuZSwed5/T4B4QOyxsYy&#10;KXiQh+Wi9zbHTNs7H+l2CqWIEPYZKqhCaDMpfVGRQT+0LXH0vq0zGKJ0pdQO7xFuGjlKkrE0WHNc&#10;qLClVUXFz+lqFFz202v+yA+0y9Pp7gud8c/zRqlBv/uYgQjUhf/wX3urFYySFH7PxCM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9bqc8UAAADcAAAADwAAAAAAAAAA&#10;AAAAAAChAgAAZHJzL2Rvd25yZXYueG1sUEsFBgAAAAAEAAQA+QAAAJMDAAAAAA==&#10;">
                  <v:stroke endarrow="block"/>
                </v:shape>
                <v:shape id="AutoShape 97" o:spid="_x0000_s1074" type="#_x0000_t32" style="position:absolute;left:5501;top:14336;width:12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R0BMUAAADcAAAADwAAAGRycy9kb3ducmV2LnhtbESPQWvCQBSE7wX/w/IEb3VjDqLRVYqg&#10;iOJBLcHeHtnXJDT7NuyuGv31bqHQ4zAz3zDzZWcacSPna8sKRsMEBHFhdc2lgs/z+n0CwgdkjY1l&#10;UvAgD8tF722OmbZ3PtLtFEoRIewzVFCF0GZS+qIig35oW+LofVtnMETpSqkd3iPcNDJNkrE0WHNc&#10;qLClVUXFz+lqFFz202v+yA+0y0fT3Rc645/njVKDfvcxAxGoC//hv/ZWK0iTFH7PxCM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R0BMUAAADcAAAADwAAAAAAAAAA&#10;AAAAAAChAgAAZHJzL2Rvd25yZXYueG1sUEsFBgAAAAAEAAQA+QAAAJMDAAAAAA==&#10;">
                  <v:stroke endarrow="block"/>
                </v:shape>
              </v:group>
            </w:pict>
          </mc:Fallback>
        </mc:AlternateContent>
      </w:r>
    </w:p>
    <w:p w:rsidR="0072723C" w:rsidRPr="0072723C" w:rsidRDefault="0072723C" w:rsidP="00A0640F">
      <w:pPr>
        <w:spacing w:after="0" w:line="360" w:lineRule="auto"/>
        <w:ind w:firstLine="709"/>
        <w:jc w:val="both"/>
        <w:rPr>
          <w:rFonts w:ascii="Times New Roman" w:eastAsia="Times New Roman" w:hAnsi="Times New Roman" w:cs="Times New Roman"/>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lang w:eastAsia="ru-RU"/>
        </w:rPr>
      </w:pPr>
    </w:p>
    <w:p w:rsidR="0072723C" w:rsidRPr="0072723C" w:rsidRDefault="0072723C" w:rsidP="00A0640F">
      <w:pPr>
        <w:tabs>
          <w:tab w:val="left" w:pos="8790"/>
        </w:tabs>
        <w:spacing w:after="0" w:line="360" w:lineRule="auto"/>
        <w:ind w:firstLine="709"/>
        <w:jc w:val="both"/>
        <w:rPr>
          <w:rFonts w:ascii="Times New Roman" w:eastAsia="Times New Roman" w:hAnsi="Times New Roman" w:cs="Times New Roman"/>
          <w:lang w:eastAsia="ru-RU"/>
        </w:rPr>
      </w:pPr>
      <w:r w:rsidRPr="0072723C">
        <w:rPr>
          <w:rFonts w:ascii="Times New Roman" w:eastAsia="Times New Roman" w:hAnsi="Times New Roman" w:cs="Times New Roman"/>
          <w:lang w:eastAsia="ru-RU"/>
        </w:rPr>
        <w:tab/>
      </w:r>
    </w:p>
    <w:p w:rsidR="0072723C" w:rsidRPr="0072723C" w:rsidRDefault="0072723C" w:rsidP="00A0640F">
      <w:pPr>
        <w:spacing w:after="0" w:line="360" w:lineRule="auto"/>
        <w:ind w:firstLine="709"/>
        <w:jc w:val="both"/>
        <w:rPr>
          <w:rFonts w:ascii="Times New Roman" w:eastAsia="Times New Roman" w:hAnsi="Times New Roman" w:cs="Times New Roman"/>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lang w:eastAsia="ru-RU"/>
        </w:rPr>
      </w:pPr>
    </w:p>
    <w:p w:rsidR="0072723C" w:rsidRPr="0072723C" w:rsidRDefault="0072723C" w:rsidP="0012400D">
      <w:pPr>
        <w:spacing w:after="0" w:line="360" w:lineRule="auto"/>
        <w:ind w:firstLine="709"/>
        <w:jc w:val="center"/>
        <w:rPr>
          <w:rFonts w:ascii="Times New Roman" w:eastAsia="Times New Roman" w:hAnsi="Times New Roman" w:cs="Times New Roman"/>
          <w:b/>
          <w:bCs/>
          <w:i/>
          <w:iCs/>
          <w:sz w:val="24"/>
          <w:szCs w:val="24"/>
          <w:lang w:eastAsia="ru-RU"/>
        </w:rPr>
      </w:pPr>
      <w:r w:rsidRPr="0072723C">
        <w:rPr>
          <w:rFonts w:ascii="Times New Roman" w:eastAsia="Times New Roman" w:hAnsi="Times New Roman" w:cs="Times New Roman"/>
          <w:b/>
          <w:bCs/>
          <w:i/>
          <w:iCs/>
          <w:sz w:val="24"/>
          <w:szCs w:val="24"/>
          <w:lang w:eastAsia="ru-RU"/>
        </w:rPr>
        <w:lastRenderedPageBreak/>
        <w:t xml:space="preserve">Рис. </w:t>
      </w:r>
      <w:r w:rsidR="00D65541">
        <w:rPr>
          <w:rFonts w:ascii="Times New Roman" w:eastAsia="Times New Roman" w:hAnsi="Times New Roman" w:cs="Times New Roman"/>
          <w:b/>
          <w:bCs/>
          <w:i/>
          <w:iCs/>
          <w:sz w:val="24"/>
          <w:szCs w:val="24"/>
          <w:lang w:eastAsia="ru-RU"/>
        </w:rPr>
        <w:t>4</w:t>
      </w:r>
      <w:r w:rsidRPr="0072723C">
        <w:rPr>
          <w:rFonts w:ascii="Times New Roman" w:eastAsia="Times New Roman" w:hAnsi="Times New Roman" w:cs="Times New Roman"/>
          <w:b/>
          <w:bCs/>
          <w:i/>
          <w:iCs/>
          <w:sz w:val="24"/>
          <w:szCs w:val="24"/>
          <w:lang w:eastAsia="ru-RU"/>
        </w:rPr>
        <w:t>. Организационная структура АО «Тандер»</w:t>
      </w:r>
    </w:p>
    <w:p w:rsidR="0072723C" w:rsidRPr="0072723C" w:rsidRDefault="0072723C" w:rsidP="00A0640F">
      <w:pPr>
        <w:suppressAutoHyphens/>
        <w:spacing w:after="0" w:line="360" w:lineRule="auto"/>
        <w:ind w:firstLine="709"/>
        <w:jc w:val="both"/>
        <w:rPr>
          <w:rFonts w:ascii="Times New Roman" w:eastAsia="Calibri" w:hAnsi="Times New Roman" w:cs="font292"/>
          <w:kern w:val="1"/>
          <w:sz w:val="28"/>
          <w:szCs w:val="28"/>
          <w:lang w:eastAsia="ru-RU"/>
        </w:rPr>
      </w:pPr>
      <w:r w:rsidRPr="0072723C">
        <w:rPr>
          <w:rFonts w:ascii="Times New Roman" w:eastAsia="Calibri" w:hAnsi="Times New Roman" w:cs="font292"/>
          <w:kern w:val="1"/>
          <w:sz w:val="28"/>
          <w:szCs w:val="28"/>
          <w:lang w:eastAsia="ru-RU"/>
        </w:rPr>
        <w:t>Исследование данных рисков позволит определить основные факторы, которые окажут влияние на конкурентоспосо</w:t>
      </w:r>
      <w:r w:rsidR="00C049DC">
        <w:rPr>
          <w:rFonts w:ascii="Times New Roman" w:eastAsia="Calibri" w:hAnsi="Times New Roman" w:cs="font292"/>
          <w:kern w:val="1"/>
          <w:sz w:val="28"/>
          <w:szCs w:val="28"/>
          <w:lang w:eastAsia="ru-RU"/>
        </w:rPr>
        <w:t>бность АО «Тандер» (приложение 2</w:t>
      </w:r>
      <w:r w:rsidRPr="0072723C">
        <w:rPr>
          <w:rFonts w:ascii="Times New Roman" w:eastAsia="Calibri" w:hAnsi="Times New Roman" w:cs="font292"/>
          <w:kern w:val="1"/>
          <w:sz w:val="28"/>
          <w:szCs w:val="28"/>
          <w:lang w:eastAsia="ru-RU"/>
        </w:rPr>
        <w:t>).</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Оценим уровень риска деятельности предприятия с помощью независимых экспертных оценок. Предполагается, что первый приоритет в 4 раза значительнее, чем последний.</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Определим вес группы с наименьшим приоритетом.</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 xml:space="preserve">       </w:t>
      </w:r>
      <w:r w:rsidRPr="0072723C">
        <w:rPr>
          <w:rFonts w:ascii="Times New Roman" w:eastAsia="Times New Roman" w:hAnsi="Times New Roman" w:cs="Times New Roman"/>
          <w:noProof/>
          <w:position w:val="-28"/>
          <w:sz w:val="28"/>
          <w:szCs w:val="28"/>
          <w:lang w:eastAsia="ru-RU"/>
        </w:rPr>
        <w:drawing>
          <wp:inline distT="0" distB="0" distL="0" distR="0" wp14:anchorId="4F829C92" wp14:editId="60BD6BE6">
            <wp:extent cx="1310005" cy="395605"/>
            <wp:effectExtent l="19050" t="0" r="0"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cstate="print"/>
                    <a:srcRect/>
                    <a:stretch>
                      <a:fillRect/>
                    </a:stretch>
                  </pic:blipFill>
                  <pic:spPr bwMode="auto">
                    <a:xfrm>
                      <a:off x="0" y="0"/>
                      <a:ext cx="1310005" cy="395605"/>
                    </a:xfrm>
                    <a:prstGeom prst="rect">
                      <a:avLst/>
                    </a:prstGeom>
                    <a:noFill/>
                    <a:ln w="9525">
                      <a:noFill/>
                      <a:miter lim="800000"/>
                      <a:headEnd/>
                      <a:tailEnd/>
                    </a:ln>
                  </pic:spPr>
                </pic:pic>
              </a:graphicData>
            </a:graphic>
          </wp:inline>
        </w:drawing>
      </w:r>
      <w:r w:rsidRPr="0072723C">
        <w:rPr>
          <w:rFonts w:ascii="Times New Roman" w:eastAsia="Times New Roman" w:hAnsi="Times New Roman" w:cs="Times New Roman"/>
          <w:sz w:val="28"/>
          <w:szCs w:val="28"/>
          <w:lang w:eastAsia="ru-RU"/>
        </w:rPr>
        <w:t xml:space="preserve">                                             (1)</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Далее определим веса остальных групп приоритетов</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noProof/>
          <w:position w:val="-98"/>
          <w:sz w:val="28"/>
          <w:szCs w:val="28"/>
          <w:lang w:eastAsia="ru-RU"/>
        </w:rPr>
        <w:drawing>
          <wp:inline distT="0" distB="0" distL="0" distR="0" wp14:anchorId="5DE12EBE" wp14:editId="22CB2736">
            <wp:extent cx="2033270" cy="1310005"/>
            <wp:effectExtent l="19050" t="0" r="508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cstate="print"/>
                    <a:srcRect/>
                    <a:stretch>
                      <a:fillRect/>
                    </a:stretch>
                  </pic:blipFill>
                  <pic:spPr bwMode="auto">
                    <a:xfrm>
                      <a:off x="0" y="0"/>
                      <a:ext cx="2033270" cy="1310005"/>
                    </a:xfrm>
                    <a:prstGeom prst="rect">
                      <a:avLst/>
                    </a:prstGeom>
                    <a:noFill/>
                    <a:ln w="9525">
                      <a:noFill/>
                      <a:miter lim="800000"/>
                      <a:headEnd/>
                      <a:tailEnd/>
                    </a:ln>
                  </pic:spPr>
                </pic:pic>
              </a:graphicData>
            </a:graphic>
          </wp:inline>
        </w:drawing>
      </w:r>
    </w:p>
    <w:p w:rsidR="00C049DC" w:rsidRDefault="0072723C" w:rsidP="00C049DC">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Определим веса простых факторов</w:t>
      </w:r>
    </w:p>
    <w:p w:rsidR="0072723C" w:rsidRPr="00C049DC" w:rsidRDefault="0072723C" w:rsidP="00C049DC">
      <w:pPr>
        <w:spacing w:after="0" w:line="360" w:lineRule="auto"/>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 xml:space="preserve">               </w:t>
      </w:r>
      <w:r w:rsidRPr="0072723C">
        <w:rPr>
          <w:rFonts w:ascii="Times New Roman" w:eastAsia="Times New Roman" w:hAnsi="Times New Roman" w:cs="Times New Roman"/>
          <w:position w:val="-32"/>
          <w:sz w:val="28"/>
          <w:szCs w:val="28"/>
          <w:lang w:eastAsia="ru-RU"/>
        </w:rPr>
        <w:t xml:space="preserve">                                    </w:t>
      </w:r>
      <w:r w:rsidRPr="0072723C">
        <w:rPr>
          <w:rFonts w:ascii="Times New Roman" w:eastAsia="Times New Roman" w:hAnsi="Times New Roman" w:cs="Times New Roman"/>
          <w:noProof/>
          <w:position w:val="-32"/>
          <w:sz w:val="28"/>
          <w:szCs w:val="28"/>
          <w:lang w:eastAsia="ru-RU"/>
        </w:rPr>
        <w:drawing>
          <wp:inline distT="0" distB="0" distL="0" distR="0" wp14:anchorId="7100EFF8" wp14:editId="4C02F13B">
            <wp:extent cx="682625" cy="614045"/>
            <wp:effectExtent l="0" t="0" r="0" b="0"/>
            <wp:docPr id="9"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3" cstate="print"/>
                    <a:srcRect/>
                    <a:stretch>
                      <a:fillRect/>
                    </a:stretch>
                  </pic:blipFill>
                  <pic:spPr bwMode="auto">
                    <a:xfrm>
                      <a:off x="0" y="0"/>
                      <a:ext cx="682625" cy="614045"/>
                    </a:xfrm>
                    <a:prstGeom prst="rect">
                      <a:avLst/>
                    </a:prstGeom>
                    <a:noFill/>
                    <a:ln w="9525">
                      <a:noFill/>
                      <a:miter lim="800000"/>
                      <a:headEnd/>
                      <a:tailEnd/>
                    </a:ln>
                  </pic:spPr>
                </pic:pic>
              </a:graphicData>
            </a:graphic>
          </wp:inline>
        </w:drawing>
      </w:r>
      <w:r w:rsidRPr="0072723C">
        <w:rPr>
          <w:rFonts w:ascii="Times New Roman" w:eastAsia="Times New Roman" w:hAnsi="Times New Roman" w:cs="Times New Roman"/>
          <w:position w:val="-32"/>
          <w:sz w:val="28"/>
          <w:szCs w:val="28"/>
          <w:lang w:eastAsia="ru-RU"/>
        </w:rPr>
        <w:t xml:space="preserve">                                                      (2) </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position w:val="-32"/>
          <w:sz w:val="28"/>
          <w:szCs w:val="28"/>
          <w:lang w:eastAsia="ru-RU"/>
        </w:rPr>
        <w:t xml:space="preserve">  </w:t>
      </w:r>
      <w:r w:rsidRPr="0072723C">
        <w:rPr>
          <w:rFonts w:ascii="Times New Roman" w:eastAsia="Times New Roman" w:hAnsi="Times New Roman" w:cs="Times New Roman"/>
          <w:sz w:val="28"/>
          <w:szCs w:val="28"/>
          <w:lang w:eastAsia="ru-RU"/>
        </w:rPr>
        <w:t xml:space="preserve">где </w:t>
      </w:r>
      <w:proofErr w:type="gramStart"/>
      <w:r w:rsidRPr="0072723C">
        <w:rPr>
          <w:rFonts w:ascii="Times New Roman" w:eastAsia="Times New Roman" w:hAnsi="Times New Roman" w:cs="Times New Roman"/>
          <w:noProof/>
          <w:position w:val="-12"/>
          <w:sz w:val="28"/>
          <w:szCs w:val="28"/>
          <w:lang w:eastAsia="ru-RU"/>
        </w:rPr>
        <w:drawing>
          <wp:inline distT="0" distB="0" distL="0" distR="0" wp14:anchorId="04F2F20A" wp14:editId="773C2EA4">
            <wp:extent cx="177165" cy="231775"/>
            <wp:effectExtent l="19050" t="0" r="0" b="0"/>
            <wp:docPr id="10"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4" cstate="print"/>
                    <a:srcRect/>
                    <a:stretch>
                      <a:fillRect/>
                    </a:stretch>
                  </pic:blipFill>
                  <pic:spPr bwMode="auto">
                    <a:xfrm>
                      <a:off x="0" y="0"/>
                      <a:ext cx="177165" cy="231775"/>
                    </a:xfrm>
                    <a:prstGeom prst="rect">
                      <a:avLst/>
                    </a:prstGeom>
                    <a:noFill/>
                    <a:ln w="9525">
                      <a:noFill/>
                      <a:miter lim="800000"/>
                      <a:headEnd/>
                      <a:tailEnd/>
                    </a:ln>
                  </pic:spPr>
                </pic:pic>
              </a:graphicData>
            </a:graphic>
          </wp:inline>
        </w:drawing>
      </w:r>
      <w:r w:rsidRPr="0072723C">
        <w:rPr>
          <w:rFonts w:ascii="Times New Roman" w:eastAsia="Times New Roman" w:hAnsi="Times New Roman" w:cs="Times New Roman"/>
          <w:sz w:val="28"/>
          <w:szCs w:val="28"/>
          <w:lang w:eastAsia="ru-RU"/>
        </w:rPr>
        <w:t>-</w:t>
      </w:r>
      <w:proofErr w:type="gramEnd"/>
      <w:r w:rsidRPr="0072723C">
        <w:rPr>
          <w:rFonts w:ascii="Times New Roman" w:eastAsia="Times New Roman" w:hAnsi="Times New Roman" w:cs="Times New Roman"/>
          <w:sz w:val="28"/>
          <w:szCs w:val="28"/>
          <w:lang w:eastAsia="ru-RU"/>
        </w:rPr>
        <w:t xml:space="preserve">вес одного риска в группе; </w:t>
      </w:r>
      <w:r w:rsidRPr="0072723C">
        <w:rPr>
          <w:rFonts w:ascii="Times New Roman" w:eastAsia="Times New Roman" w:hAnsi="Times New Roman" w:cs="Times New Roman"/>
          <w:noProof/>
          <w:position w:val="-14"/>
          <w:sz w:val="28"/>
          <w:szCs w:val="28"/>
          <w:lang w:eastAsia="ru-RU"/>
        </w:rPr>
        <w:drawing>
          <wp:inline distT="0" distB="0" distL="0" distR="0" wp14:anchorId="5AD62E95" wp14:editId="65C5DE45">
            <wp:extent cx="204470" cy="231775"/>
            <wp:effectExtent l="19050" t="0" r="5080" b="0"/>
            <wp:docPr id="11"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5" cstate="print"/>
                    <a:srcRect/>
                    <a:stretch>
                      <a:fillRect/>
                    </a:stretch>
                  </pic:blipFill>
                  <pic:spPr bwMode="auto">
                    <a:xfrm>
                      <a:off x="0" y="0"/>
                      <a:ext cx="204470" cy="231775"/>
                    </a:xfrm>
                    <a:prstGeom prst="rect">
                      <a:avLst/>
                    </a:prstGeom>
                    <a:noFill/>
                    <a:ln w="9525">
                      <a:noFill/>
                      <a:miter lim="800000"/>
                      <a:headEnd/>
                      <a:tailEnd/>
                    </a:ln>
                  </pic:spPr>
                </pic:pic>
              </a:graphicData>
            </a:graphic>
          </wp:inline>
        </w:drawing>
      </w:r>
      <w:r w:rsidRPr="0072723C">
        <w:rPr>
          <w:rFonts w:ascii="Times New Roman" w:eastAsia="Times New Roman" w:hAnsi="Times New Roman" w:cs="Times New Roman"/>
          <w:sz w:val="28"/>
          <w:szCs w:val="28"/>
          <w:lang w:eastAsia="ru-RU"/>
        </w:rPr>
        <w:t>- число рисков, входящих в группу приоритета;</w:t>
      </w:r>
      <w:r w:rsidRPr="0072723C">
        <w:rPr>
          <w:rFonts w:ascii="Times New Roman" w:eastAsia="Times New Roman" w:hAnsi="Times New Roman" w:cs="Times New Roman"/>
          <w:i/>
          <w:sz w:val="28"/>
          <w:szCs w:val="28"/>
          <w:lang w:val="en-US" w:eastAsia="ru-RU"/>
        </w:rPr>
        <w:t>j</w:t>
      </w:r>
      <w:r w:rsidRPr="0072723C">
        <w:rPr>
          <w:rFonts w:ascii="Times New Roman" w:eastAsia="Times New Roman" w:hAnsi="Times New Roman" w:cs="Times New Roman"/>
          <w:sz w:val="28"/>
          <w:szCs w:val="28"/>
          <w:lang w:eastAsia="ru-RU"/>
        </w:rPr>
        <w:t>- номер группы приоритета.</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noProof/>
          <w:position w:val="-122"/>
          <w:sz w:val="28"/>
          <w:szCs w:val="28"/>
          <w:lang w:eastAsia="ru-RU"/>
        </w:rPr>
        <w:drawing>
          <wp:inline distT="0" distB="0" distL="0" distR="0" wp14:anchorId="72ECFC97" wp14:editId="08A332E8">
            <wp:extent cx="1091565" cy="1624330"/>
            <wp:effectExtent l="19050" t="0" r="0"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srcRect/>
                    <a:stretch>
                      <a:fillRect/>
                    </a:stretch>
                  </pic:blipFill>
                  <pic:spPr bwMode="auto">
                    <a:xfrm>
                      <a:off x="0" y="0"/>
                      <a:ext cx="1091565" cy="1624330"/>
                    </a:xfrm>
                    <a:prstGeom prst="rect">
                      <a:avLst/>
                    </a:prstGeom>
                    <a:noFill/>
                    <a:ln w="9525">
                      <a:noFill/>
                      <a:miter lim="800000"/>
                      <a:headEnd/>
                      <a:tailEnd/>
                    </a:ln>
                  </pic:spPr>
                </pic:pic>
              </a:graphicData>
            </a:graphic>
          </wp:inline>
        </w:drawing>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 xml:space="preserve">Таким образом, суммарный риск проекта составляет 63,5. Наиболее проблемными аспектами деятельности, влияющими на конкурентоспособность АО «Тандер» являются: </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lastRenderedPageBreak/>
        <w:t xml:space="preserve">- платежеспособность клиентов, </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 увеличение сбыта у конкурентов;</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 снижение цен конкурентами;</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 xml:space="preserve">- недостаток квалификации </w:t>
      </w:r>
      <w:proofErr w:type="gramStart"/>
      <w:r w:rsidRPr="0072723C">
        <w:rPr>
          <w:rFonts w:ascii="Times New Roman" w:eastAsia="Times New Roman" w:hAnsi="Times New Roman" w:cs="Times New Roman"/>
          <w:sz w:val="28"/>
          <w:szCs w:val="28"/>
          <w:lang w:eastAsia="ru-RU"/>
        </w:rPr>
        <w:t>топ-менеджмента</w:t>
      </w:r>
      <w:proofErr w:type="gramEnd"/>
      <w:r w:rsidRPr="0072723C">
        <w:rPr>
          <w:rFonts w:ascii="Times New Roman" w:eastAsia="Times New Roman" w:hAnsi="Times New Roman" w:cs="Times New Roman"/>
          <w:sz w:val="28"/>
          <w:szCs w:val="28"/>
          <w:lang w:eastAsia="ru-RU"/>
        </w:rPr>
        <w:t xml:space="preserve">; </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 xml:space="preserve">- сезонность спроса; </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 xml:space="preserve">- задержки в поставках; </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 нестабильность спроса.</w:t>
      </w:r>
    </w:p>
    <w:p w:rsid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 xml:space="preserve">Первым шагом проведем критический анализ факторов внутренней и внешней среды. </w:t>
      </w:r>
    </w:p>
    <w:p w:rsidR="00C049DC" w:rsidRDefault="00C049DC" w:rsidP="00A0640F">
      <w:pPr>
        <w:spacing w:after="0" w:line="360" w:lineRule="auto"/>
        <w:ind w:firstLine="709"/>
        <w:jc w:val="both"/>
        <w:rPr>
          <w:rFonts w:ascii="Times New Roman" w:eastAsia="Times New Roman" w:hAnsi="Times New Roman" w:cs="Times New Roman"/>
          <w:sz w:val="28"/>
          <w:szCs w:val="28"/>
          <w:lang w:eastAsia="ru-RU"/>
        </w:rPr>
      </w:pPr>
      <w:r w:rsidRPr="00C049DC">
        <w:rPr>
          <w:rFonts w:ascii="Times New Roman" w:eastAsia="Times New Roman" w:hAnsi="Times New Roman" w:cs="Times New Roman"/>
          <w:sz w:val="28"/>
          <w:szCs w:val="28"/>
          <w:lang w:eastAsia="ru-RU"/>
        </w:rPr>
        <w:t>Факторы внутренней среды организации</w:t>
      </w:r>
      <w:r>
        <w:rPr>
          <w:rFonts w:ascii="Times New Roman" w:eastAsia="Times New Roman" w:hAnsi="Times New Roman" w:cs="Times New Roman"/>
          <w:sz w:val="28"/>
          <w:szCs w:val="28"/>
          <w:lang w:eastAsia="ru-RU"/>
        </w:rPr>
        <w:t>:</w:t>
      </w:r>
    </w:p>
    <w:p w:rsidR="00C049DC" w:rsidRDefault="00C049DC" w:rsidP="00041970">
      <w:pPr>
        <w:pStyle w:val="a3"/>
        <w:numPr>
          <w:ilvl w:val="0"/>
          <w:numId w:val="10"/>
        </w:numPr>
        <w:spacing w:after="0" w:line="360" w:lineRule="auto"/>
        <w:ind w:left="142"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Кадровая политика - </w:t>
      </w:r>
      <w:r w:rsidRPr="00C049DC">
        <w:rPr>
          <w:rFonts w:ascii="Times New Roman" w:eastAsia="Times New Roman" w:hAnsi="Times New Roman" w:cs="Times New Roman"/>
          <w:sz w:val="28"/>
          <w:szCs w:val="28"/>
          <w:lang w:eastAsia="ru-RU"/>
        </w:rPr>
        <w:t>Высокая квалификация персонала, обусловленная отбором лучших кадров и дальнейшим контролем личностного роста сотрудников через проведение тренингов и семинаров по повышению квалификации</w:t>
      </w:r>
      <w:r>
        <w:rPr>
          <w:rFonts w:ascii="Times New Roman" w:eastAsia="Times New Roman" w:hAnsi="Times New Roman" w:cs="Times New Roman"/>
          <w:sz w:val="28"/>
          <w:szCs w:val="28"/>
          <w:lang w:eastAsia="ru-RU"/>
        </w:rPr>
        <w:t>.</w:t>
      </w:r>
    </w:p>
    <w:p w:rsidR="00C049DC" w:rsidRDefault="00C049DC" w:rsidP="00041970">
      <w:pPr>
        <w:pStyle w:val="a3"/>
        <w:numPr>
          <w:ilvl w:val="0"/>
          <w:numId w:val="10"/>
        </w:numPr>
        <w:spacing w:after="0" w:line="360" w:lineRule="auto"/>
        <w:ind w:left="142"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Управленческий персонал - </w:t>
      </w:r>
      <w:r w:rsidRPr="00C049DC">
        <w:rPr>
          <w:rFonts w:ascii="Times New Roman" w:eastAsia="Times New Roman" w:hAnsi="Times New Roman" w:cs="Times New Roman"/>
          <w:sz w:val="28"/>
          <w:szCs w:val="28"/>
          <w:lang w:eastAsia="ru-RU"/>
        </w:rPr>
        <w:t>Компетентность руководства, проявляющаяся в тщательном подборе кадров и грамотной управленческой политике</w:t>
      </w:r>
      <w:r>
        <w:rPr>
          <w:rFonts w:ascii="Times New Roman" w:eastAsia="Times New Roman" w:hAnsi="Times New Roman" w:cs="Times New Roman"/>
          <w:sz w:val="28"/>
          <w:szCs w:val="28"/>
          <w:lang w:eastAsia="ru-RU"/>
        </w:rPr>
        <w:t>.</w:t>
      </w:r>
    </w:p>
    <w:p w:rsidR="00C049DC" w:rsidRDefault="00C049DC" w:rsidP="00041970">
      <w:pPr>
        <w:pStyle w:val="a3"/>
        <w:numPr>
          <w:ilvl w:val="0"/>
          <w:numId w:val="10"/>
        </w:numPr>
        <w:spacing w:after="0" w:line="360" w:lineRule="auto"/>
        <w:ind w:left="142"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Финансовое состояние  - </w:t>
      </w:r>
      <w:r w:rsidRPr="00C049DC">
        <w:rPr>
          <w:rFonts w:ascii="Times New Roman" w:eastAsia="Times New Roman" w:hAnsi="Times New Roman" w:cs="Times New Roman"/>
          <w:sz w:val="28"/>
          <w:szCs w:val="28"/>
          <w:lang w:eastAsia="ru-RU"/>
        </w:rPr>
        <w:t>Финансовая устойчивость предприятия имеет тенденцию к снижению. Наблюдается рост выручки, себестоимости продукции и снижение показателя чистой прибыли за отчетные периоды</w:t>
      </w:r>
      <w:r>
        <w:rPr>
          <w:rFonts w:ascii="Times New Roman" w:eastAsia="Times New Roman" w:hAnsi="Times New Roman" w:cs="Times New Roman"/>
          <w:sz w:val="28"/>
          <w:szCs w:val="28"/>
          <w:lang w:eastAsia="ru-RU"/>
        </w:rPr>
        <w:t xml:space="preserve">. </w:t>
      </w:r>
    </w:p>
    <w:p w:rsidR="00C049DC" w:rsidRDefault="00C049DC" w:rsidP="00041970">
      <w:pPr>
        <w:pStyle w:val="a3"/>
        <w:numPr>
          <w:ilvl w:val="0"/>
          <w:numId w:val="10"/>
        </w:numPr>
        <w:spacing w:after="0" w:line="360" w:lineRule="auto"/>
        <w:ind w:left="142"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Маркетинг - </w:t>
      </w:r>
      <w:r w:rsidRPr="00C049DC">
        <w:rPr>
          <w:rFonts w:ascii="Times New Roman" w:eastAsia="Times New Roman" w:hAnsi="Times New Roman" w:cs="Times New Roman"/>
          <w:sz w:val="28"/>
          <w:szCs w:val="28"/>
          <w:lang w:eastAsia="ru-RU"/>
        </w:rPr>
        <w:t>АО «Тандер» является одним из самых известных и популярных производителей продукции СТМ в РФ</w:t>
      </w:r>
      <w:r>
        <w:rPr>
          <w:rFonts w:ascii="Times New Roman" w:eastAsia="Times New Roman" w:hAnsi="Times New Roman" w:cs="Times New Roman"/>
          <w:sz w:val="28"/>
          <w:szCs w:val="28"/>
          <w:lang w:eastAsia="ru-RU"/>
        </w:rPr>
        <w:t>.</w:t>
      </w:r>
    </w:p>
    <w:p w:rsidR="00C049DC" w:rsidRDefault="00C049DC" w:rsidP="00041970">
      <w:pPr>
        <w:pStyle w:val="a3"/>
        <w:numPr>
          <w:ilvl w:val="0"/>
          <w:numId w:val="10"/>
        </w:numPr>
        <w:spacing w:after="0" w:line="360" w:lineRule="auto"/>
        <w:ind w:left="142"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Производство - </w:t>
      </w:r>
      <w:r w:rsidRPr="00C049DC">
        <w:rPr>
          <w:rFonts w:ascii="Times New Roman" w:eastAsia="Times New Roman" w:hAnsi="Times New Roman" w:cs="Times New Roman"/>
          <w:sz w:val="28"/>
          <w:szCs w:val="28"/>
          <w:lang w:eastAsia="ru-RU"/>
        </w:rPr>
        <w:t>Растущий объем производства, увеличение ассортимента и попытки выйти на рынок за пределы региона</w:t>
      </w:r>
      <w:r w:rsidR="0007198E">
        <w:rPr>
          <w:rFonts w:ascii="Times New Roman" w:eastAsia="Times New Roman" w:hAnsi="Times New Roman" w:cs="Times New Roman"/>
          <w:sz w:val="28"/>
          <w:szCs w:val="28"/>
          <w:lang w:eastAsia="ru-RU"/>
        </w:rPr>
        <w:t>.</w:t>
      </w:r>
    </w:p>
    <w:p w:rsidR="0007198E" w:rsidRDefault="0007198E" w:rsidP="0007198E">
      <w:pPr>
        <w:spacing w:after="0" w:line="360" w:lineRule="auto"/>
        <w:jc w:val="both"/>
        <w:rPr>
          <w:rFonts w:ascii="Times New Roman" w:eastAsia="Times New Roman" w:hAnsi="Times New Roman" w:cs="Times New Roman"/>
          <w:sz w:val="28"/>
          <w:szCs w:val="28"/>
          <w:lang w:eastAsia="ru-RU"/>
        </w:rPr>
      </w:pPr>
      <w:r w:rsidRPr="0007198E">
        <w:rPr>
          <w:rFonts w:ascii="Times New Roman" w:eastAsia="Times New Roman" w:hAnsi="Times New Roman" w:cs="Times New Roman"/>
          <w:sz w:val="28"/>
          <w:szCs w:val="28"/>
          <w:lang w:eastAsia="ru-RU"/>
        </w:rPr>
        <w:t>Факторы макроокружения организации</w:t>
      </w:r>
      <w:r>
        <w:rPr>
          <w:rFonts w:ascii="Times New Roman" w:eastAsia="Times New Roman" w:hAnsi="Times New Roman" w:cs="Times New Roman"/>
          <w:sz w:val="28"/>
          <w:szCs w:val="28"/>
          <w:lang w:eastAsia="ru-RU"/>
        </w:rPr>
        <w:t>:</w:t>
      </w:r>
    </w:p>
    <w:p w:rsidR="0007198E" w:rsidRPr="0007198E" w:rsidRDefault="0007198E" w:rsidP="0007198E">
      <w:pPr>
        <w:pStyle w:val="a3"/>
        <w:numPr>
          <w:ilvl w:val="0"/>
          <w:numId w:val="1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Экономические факторы - </w:t>
      </w:r>
      <w:r w:rsidRPr="0072723C">
        <w:rPr>
          <w:rFonts w:ascii="Times New Roman" w:eastAsia="Times New Roman" w:hAnsi="Times New Roman" w:cs="Times New Roman"/>
          <w:sz w:val="24"/>
          <w:szCs w:val="24"/>
          <w:lang w:eastAsia="ru-RU"/>
        </w:rPr>
        <w:t xml:space="preserve">Ослабевание национальной валюты, нестабильность экономики, вызванной периодом </w:t>
      </w:r>
      <w:proofErr w:type="spellStart"/>
      <w:r w:rsidRPr="0072723C">
        <w:rPr>
          <w:rFonts w:ascii="Times New Roman" w:eastAsia="Times New Roman" w:hAnsi="Times New Roman" w:cs="Times New Roman"/>
          <w:sz w:val="24"/>
          <w:szCs w:val="24"/>
          <w:lang w:eastAsia="ru-RU"/>
        </w:rPr>
        <w:t>коронавирусной</w:t>
      </w:r>
      <w:proofErr w:type="spellEnd"/>
      <w:r w:rsidRPr="0072723C">
        <w:rPr>
          <w:rFonts w:ascii="Times New Roman" w:eastAsia="Times New Roman" w:hAnsi="Times New Roman" w:cs="Times New Roman"/>
          <w:sz w:val="24"/>
          <w:szCs w:val="24"/>
          <w:lang w:eastAsia="ru-RU"/>
        </w:rPr>
        <w:t xml:space="preserve"> инфекции и ситуацией в нефтегазовом секторе</w:t>
      </w:r>
      <w:r>
        <w:rPr>
          <w:rFonts w:ascii="Times New Roman" w:eastAsia="Times New Roman" w:hAnsi="Times New Roman" w:cs="Times New Roman"/>
          <w:sz w:val="24"/>
          <w:szCs w:val="24"/>
          <w:lang w:eastAsia="ru-RU"/>
        </w:rPr>
        <w:t xml:space="preserve">. </w:t>
      </w:r>
    </w:p>
    <w:p w:rsidR="0007198E" w:rsidRDefault="0007198E" w:rsidP="0007198E">
      <w:pPr>
        <w:pStyle w:val="a3"/>
        <w:numPr>
          <w:ilvl w:val="0"/>
          <w:numId w:val="1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Технологические факторы - </w:t>
      </w:r>
      <w:r w:rsidRPr="0007198E">
        <w:rPr>
          <w:rFonts w:ascii="Times New Roman" w:eastAsia="Times New Roman" w:hAnsi="Times New Roman" w:cs="Times New Roman"/>
          <w:sz w:val="28"/>
          <w:szCs w:val="28"/>
          <w:lang w:eastAsia="ru-RU"/>
        </w:rPr>
        <w:t xml:space="preserve">В процессе производства используется передовое оборудование позволяющее выпускать качественную </w:t>
      </w:r>
      <w:r w:rsidRPr="0007198E">
        <w:rPr>
          <w:rFonts w:ascii="Times New Roman" w:eastAsia="Times New Roman" w:hAnsi="Times New Roman" w:cs="Times New Roman"/>
          <w:sz w:val="28"/>
          <w:szCs w:val="28"/>
          <w:lang w:eastAsia="ru-RU"/>
        </w:rPr>
        <w:lastRenderedPageBreak/>
        <w:t xml:space="preserve">продукцию. Большинство процессов автоматизировано, для предложения и реализации продукции используются </w:t>
      </w:r>
      <w:proofErr w:type="spellStart"/>
      <w:r w:rsidRPr="0007198E">
        <w:rPr>
          <w:rFonts w:ascii="Times New Roman" w:eastAsia="Times New Roman" w:hAnsi="Times New Roman" w:cs="Times New Roman"/>
          <w:sz w:val="28"/>
          <w:szCs w:val="28"/>
          <w:lang w:eastAsia="ru-RU"/>
        </w:rPr>
        <w:t>интернет-ресурсы</w:t>
      </w:r>
      <w:proofErr w:type="spellEnd"/>
      <w:r>
        <w:rPr>
          <w:rFonts w:ascii="Times New Roman" w:eastAsia="Times New Roman" w:hAnsi="Times New Roman" w:cs="Times New Roman"/>
          <w:sz w:val="28"/>
          <w:szCs w:val="28"/>
          <w:lang w:eastAsia="ru-RU"/>
        </w:rPr>
        <w:t>.</w:t>
      </w:r>
    </w:p>
    <w:p w:rsidR="0007198E" w:rsidRDefault="0007198E" w:rsidP="0007198E">
      <w:pPr>
        <w:pStyle w:val="a3"/>
        <w:numPr>
          <w:ilvl w:val="0"/>
          <w:numId w:val="1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Демографические факторы - </w:t>
      </w:r>
      <w:r w:rsidRPr="0007198E">
        <w:rPr>
          <w:rFonts w:ascii="Times New Roman" w:eastAsia="Times New Roman" w:hAnsi="Times New Roman" w:cs="Times New Roman"/>
          <w:sz w:val="28"/>
          <w:szCs w:val="28"/>
          <w:lang w:eastAsia="ru-RU"/>
        </w:rPr>
        <w:t>Положительная динамика прироста населения. В зависимости от возрастных категорий определяется потребность в продукции, предлагаемой производителем</w:t>
      </w:r>
    </w:p>
    <w:p w:rsidR="0007198E" w:rsidRDefault="0007198E" w:rsidP="0007198E">
      <w:pPr>
        <w:pStyle w:val="a3"/>
        <w:numPr>
          <w:ilvl w:val="0"/>
          <w:numId w:val="1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Социокультурные факторы - </w:t>
      </w:r>
      <w:r w:rsidRPr="0007198E">
        <w:rPr>
          <w:rFonts w:ascii="Times New Roman" w:eastAsia="Times New Roman" w:hAnsi="Times New Roman" w:cs="Times New Roman"/>
          <w:sz w:val="28"/>
          <w:szCs w:val="28"/>
          <w:lang w:eastAsia="ru-RU"/>
        </w:rPr>
        <w:t>Значительный спрос на продукцию. Так же наблюдается повышение внимания к уровню и качеству жизни, собственному здоровью и долголетию</w:t>
      </w:r>
      <w:r>
        <w:rPr>
          <w:rFonts w:ascii="Times New Roman" w:eastAsia="Times New Roman" w:hAnsi="Times New Roman" w:cs="Times New Roman"/>
          <w:sz w:val="28"/>
          <w:szCs w:val="28"/>
          <w:lang w:eastAsia="ru-RU"/>
        </w:rPr>
        <w:t>.</w:t>
      </w:r>
    </w:p>
    <w:p w:rsidR="0007198E" w:rsidRDefault="0007198E" w:rsidP="0007198E">
      <w:pPr>
        <w:spacing w:after="0" w:line="360" w:lineRule="auto"/>
        <w:jc w:val="both"/>
        <w:rPr>
          <w:rFonts w:ascii="Times New Roman" w:eastAsia="Times New Roman" w:hAnsi="Times New Roman" w:cs="Times New Roman"/>
          <w:sz w:val="28"/>
          <w:szCs w:val="28"/>
          <w:lang w:eastAsia="ru-RU"/>
        </w:rPr>
      </w:pPr>
      <w:r w:rsidRPr="0007198E">
        <w:rPr>
          <w:rFonts w:ascii="Times New Roman" w:eastAsia="Times New Roman" w:hAnsi="Times New Roman" w:cs="Times New Roman"/>
          <w:sz w:val="28"/>
          <w:szCs w:val="28"/>
          <w:lang w:eastAsia="ru-RU"/>
        </w:rPr>
        <w:t>Факторы непосредственного окружения организации</w:t>
      </w:r>
      <w:r>
        <w:rPr>
          <w:rFonts w:ascii="Times New Roman" w:eastAsia="Times New Roman" w:hAnsi="Times New Roman" w:cs="Times New Roman"/>
          <w:sz w:val="28"/>
          <w:szCs w:val="28"/>
          <w:lang w:eastAsia="ru-RU"/>
        </w:rPr>
        <w:t>:</w:t>
      </w:r>
    </w:p>
    <w:p w:rsidR="0007198E" w:rsidRDefault="0007198E" w:rsidP="0007198E">
      <w:pPr>
        <w:pStyle w:val="a3"/>
        <w:numPr>
          <w:ilvl w:val="0"/>
          <w:numId w:val="1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Барьеры выхода - </w:t>
      </w:r>
      <w:r w:rsidRPr="0007198E">
        <w:rPr>
          <w:rFonts w:ascii="Times New Roman" w:eastAsia="Times New Roman" w:hAnsi="Times New Roman" w:cs="Times New Roman"/>
          <w:sz w:val="28"/>
          <w:szCs w:val="28"/>
          <w:lang w:eastAsia="ru-RU"/>
        </w:rPr>
        <w:t>Серьезные потери вложенных инвестиций, увеличиваемые вероятностью предложения конкурентами более выгодных цен и качества продукции</w:t>
      </w:r>
      <w:r>
        <w:rPr>
          <w:rFonts w:ascii="Times New Roman" w:eastAsia="Times New Roman" w:hAnsi="Times New Roman" w:cs="Times New Roman"/>
          <w:sz w:val="28"/>
          <w:szCs w:val="28"/>
          <w:lang w:eastAsia="ru-RU"/>
        </w:rPr>
        <w:t>.</w:t>
      </w:r>
    </w:p>
    <w:p w:rsidR="0007198E" w:rsidRPr="0007198E" w:rsidRDefault="0007198E" w:rsidP="0007198E">
      <w:pPr>
        <w:pStyle w:val="a3"/>
        <w:numPr>
          <w:ilvl w:val="0"/>
          <w:numId w:val="12"/>
        </w:numPr>
        <w:jc w:val="both"/>
        <w:rPr>
          <w:rFonts w:ascii="Times New Roman" w:eastAsia="Times New Roman" w:hAnsi="Times New Roman" w:cs="Times New Roman"/>
          <w:sz w:val="28"/>
          <w:szCs w:val="28"/>
          <w:lang w:eastAsia="ru-RU"/>
        </w:rPr>
      </w:pPr>
      <w:r w:rsidRPr="0007198E">
        <w:rPr>
          <w:rFonts w:ascii="Times New Roman" w:eastAsia="Times New Roman" w:hAnsi="Times New Roman" w:cs="Times New Roman"/>
          <w:sz w:val="28"/>
          <w:szCs w:val="28"/>
          <w:lang w:eastAsia="ru-RU"/>
        </w:rPr>
        <w:t xml:space="preserve">Конкуренция - Предприятие на данный момент имеет устойчивые позиции, и </w:t>
      </w:r>
      <w:proofErr w:type="gramStart"/>
      <w:r w:rsidRPr="0007198E">
        <w:rPr>
          <w:rFonts w:ascii="Times New Roman" w:eastAsia="Times New Roman" w:hAnsi="Times New Roman" w:cs="Times New Roman"/>
          <w:sz w:val="28"/>
          <w:szCs w:val="28"/>
          <w:lang w:eastAsia="ru-RU"/>
        </w:rPr>
        <w:t>высокую</w:t>
      </w:r>
      <w:proofErr w:type="gramEnd"/>
      <w:r w:rsidRPr="0007198E">
        <w:rPr>
          <w:rFonts w:ascii="Times New Roman" w:eastAsia="Times New Roman" w:hAnsi="Times New Roman" w:cs="Times New Roman"/>
          <w:sz w:val="28"/>
          <w:szCs w:val="28"/>
          <w:lang w:eastAsia="ru-RU"/>
        </w:rPr>
        <w:t xml:space="preserve"> востребованность у потребителей</w:t>
      </w:r>
      <w:r>
        <w:rPr>
          <w:rFonts w:ascii="Times New Roman" w:eastAsia="Times New Roman" w:hAnsi="Times New Roman" w:cs="Times New Roman"/>
          <w:sz w:val="28"/>
          <w:szCs w:val="28"/>
          <w:lang w:eastAsia="ru-RU"/>
        </w:rPr>
        <w:t>.</w:t>
      </w:r>
    </w:p>
    <w:p w:rsidR="0007198E" w:rsidRDefault="0007198E" w:rsidP="0007198E">
      <w:pPr>
        <w:pStyle w:val="a3"/>
        <w:numPr>
          <w:ilvl w:val="0"/>
          <w:numId w:val="1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Угроза появления товаров – заменителей - </w:t>
      </w:r>
      <w:r w:rsidRPr="0007198E">
        <w:rPr>
          <w:rFonts w:ascii="Times New Roman" w:eastAsia="Times New Roman" w:hAnsi="Times New Roman" w:cs="Times New Roman"/>
          <w:sz w:val="28"/>
          <w:szCs w:val="28"/>
          <w:lang w:eastAsia="ru-RU"/>
        </w:rPr>
        <w:t>Низкая угроза, в виду необходимости и повсеместности употребления продукции</w:t>
      </w:r>
      <w:r>
        <w:rPr>
          <w:rFonts w:ascii="Times New Roman" w:eastAsia="Times New Roman" w:hAnsi="Times New Roman" w:cs="Times New Roman"/>
          <w:sz w:val="28"/>
          <w:szCs w:val="28"/>
          <w:lang w:eastAsia="ru-RU"/>
        </w:rPr>
        <w:t>.</w:t>
      </w:r>
    </w:p>
    <w:p w:rsidR="0007198E" w:rsidRDefault="0007198E" w:rsidP="0007198E">
      <w:pPr>
        <w:pStyle w:val="a3"/>
        <w:numPr>
          <w:ilvl w:val="0"/>
          <w:numId w:val="1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Уровень конкурентной борьбы - </w:t>
      </w:r>
      <w:r w:rsidRPr="0007198E">
        <w:rPr>
          <w:rFonts w:ascii="Times New Roman" w:eastAsia="Times New Roman" w:hAnsi="Times New Roman" w:cs="Times New Roman"/>
          <w:sz w:val="28"/>
          <w:szCs w:val="28"/>
          <w:lang w:eastAsia="ru-RU"/>
        </w:rPr>
        <w:t xml:space="preserve">Рынок продуктов питания является </w:t>
      </w:r>
      <w:proofErr w:type="gramStart"/>
      <w:r w:rsidRPr="0007198E">
        <w:rPr>
          <w:rFonts w:ascii="Times New Roman" w:eastAsia="Times New Roman" w:hAnsi="Times New Roman" w:cs="Times New Roman"/>
          <w:sz w:val="28"/>
          <w:szCs w:val="28"/>
          <w:lang w:eastAsia="ru-RU"/>
        </w:rPr>
        <w:t>высоко концентрированным</w:t>
      </w:r>
      <w:proofErr w:type="gramEnd"/>
      <w:r w:rsidRPr="0007198E">
        <w:rPr>
          <w:rFonts w:ascii="Times New Roman" w:eastAsia="Times New Roman" w:hAnsi="Times New Roman" w:cs="Times New Roman"/>
          <w:sz w:val="28"/>
          <w:szCs w:val="28"/>
          <w:lang w:eastAsia="ru-RU"/>
        </w:rPr>
        <w:t>, преобладает малое число компаний-конкурентов, занимающих определенные доли рынка</w:t>
      </w:r>
      <w:r>
        <w:rPr>
          <w:rFonts w:ascii="Times New Roman" w:eastAsia="Times New Roman" w:hAnsi="Times New Roman" w:cs="Times New Roman"/>
          <w:sz w:val="28"/>
          <w:szCs w:val="28"/>
          <w:lang w:eastAsia="ru-RU"/>
        </w:rPr>
        <w:t>.</w:t>
      </w:r>
    </w:p>
    <w:p w:rsidR="0007198E" w:rsidRDefault="0007198E" w:rsidP="0007198E">
      <w:pPr>
        <w:pStyle w:val="a3"/>
        <w:numPr>
          <w:ilvl w:val="0"/>
          <w:numId w:val="1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Появления новых игроков  - </w:t>
      </w:r>
      <w:proofErr w:type="gramStart"/>
      <w:r w:rsidRPr="0007198E">
        <w:rPr>
          <w:rFonts w:ascii="Times New Roman" w:eastAsia="Times New Roman" w:hAnsi="Times New Roman" w:cs="Times New Roman"/>
          <w:sz w:val="28"/>
          <w:szCs w:val="28"/>
          <w:lang w:eastAsia="ru-RU"/>
        </w:rPr>
        <w:t>Высокая</w:t>
      </w:r>
      <w:proofErr w:type="gramEnd"/>
      <w:r w:rsidRPr="0007198E">
        <w:rPr>
          <w:rFonts w:ascii="Times New Roman" w:eastAsia="Times New Roman" w:hAnsi="Times New Roman" w:cs="Times New Roman"/>
          <w:sz w:val="28"/>
          <w:szCs w:val="28"/>
          <w:lang w:eastAsia="ru-RU"/>
        </w:rPr>
        <w:t>. Рынок продукции предприятия является рынком, приносящим высокую прибыль, поэтому привлекает новых игроков</w:t>
      </w:r>
      <w:r>
        <w:rPr>
          <w:rFonts w:ascii="Times New Roman" w:eastAsia="Times New Roman" w:hAnsi="Times New Roman" w:cs="Times New Roman"/>
          <w:sz w:val="28"/>
          <w:szCs w:val="28"/>
          <w:lang w:eastAsia="ru-RU"/>
        </w:rPr>
        <w:t>.</w:t>
      </w:r>
    </w:p>
    <w:p w:rsidR="0007198E" w:rsidRDefault="0007198E" w:rsidP="0007198E">
      <w:pPr>
        <w:pStyle w:val="a3"/>
        <w:numPr>
          <w:ilvl w:val="0"/>
          <w:numId w:val="1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Рыночная власть поставщика - </w:t>
      </w:r>
      <w:r w:rsidRPr="0007198E">
        <w:rPr>
          <w:rFonts w:ascii="Times New Roman" w:eastAsia="Times New Roman" w:hAnsi="Times New Roman" w:cs="Times New Roman"/>
          <w:sz w:val="28"/>
          <w:szCs w:val="28"/>
          <w:lang w:eastAsia="ru-RU"/>
        </w:rPr>
        <w:t>Частично присутствует, так как компания не предлагает полный цикл производства</w:t>
      </w:r>
      <w:r>
        <w:rPr>
          <w:rFonts w:ascii="Times New Roman" w:eastAsia="Times New Roman" w:hAnsi="Times New Roman" w:cs="Times New Roman"/>
          <w:sz w:val="28"/>
          <w:szCs w:val="28"/>
          <w:lang w:eastAsia="ru-RU"/>
        </w:rPr>
        <w:t>.</w:t>
      </w:r>
    </w:p>
    <w:p w:rsidR="0072723C" w:rsidRPr="00041970" w:rsidRDefault="0007198E" w:rsidP="00041970">
      <w:pPr>
        <w:pStyle w:val="a3"/>
        <w:numPr>
          <w:ilvl w:val="0"/>
          <w:numId w:val="1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Рыночная власть потребителей - </w:t>
      </w:r>
      <w:r w:rsidRPr="0007198E">
        <w:rPr>
          <w:rFonts w:ascii="Times New Roman" w:eastAsia="Times New Roman" w:hAnsi="Times New Roman" w:cs="Times New Roman"/>
          <w:sz w:val="28"/>
          <w:szCs w:val="28"/>
          <w:lang w:eastAsia="ru-RU"/>
        </w:rPr>
        <w:t>Потребители являются чувствительными к изменению цен</w:t>
      </w:r>
      <w:r>
        <w:rPr>
          <w:rFonts w:ascii="Times New Roman" w:eastAsia="Times New Roman" w:hAnsi="Times New Roman" w:cs="Times New Roman"/>
          <w:sz w:val="28"/>
          <w:szCs w:val="28"/>
          <w:lang w:eastAsia="ru-RU"/>
        </w:rPr>
        <w:t>.</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 xml:space="preserve">Исходя из критического анализа, следует отметить, что у предприятия преобладают положительные факторы. Основные проблемы деятельности </w:t>
      </w:r>
      <w:r w:rsidRPr="0072723C">
        <w:rPr>
          <w:rFonts w:ascii="Times New Roman" w:eastAsia="Times New Roman" w:hAnsi="Times New Roman" w:cs="Times New Roman"/>
          <w:sz w:val="28"/>
          <w:szCs w:val="28"/>
          <w:lang w:eastAsia="ru-RU"/>
        </w:rPr>
        <w:lastRenderedPageBreak/>
        <w:t>АО «Тандер» кроются во внутренних факторах финансового состояния и заключаются в следующих пунктах:</w:t>
      </w:r>
    </w:p>
    <w:p w:rsidR="0072723C" w:rsidRPr="0072723C" w:rsidRDefault="0072723C" w:rsidP="00A0640F">
      <w:pPr>
        <w:numPr>
          <w:ilvl w:val="0"/>
          <w:numId w:val="5"/>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несвоевременная оплата продукции оптовыми покупателями;</w:t>
      </w:r>
    </w:p>
    <w:p w:rsidR="0072723C" w:rsidRPr="0072723C" w:rsidRDefault="0072723C" w:rsidP="00A0640F">
      <w:pPr>
        <w:numPr>
          <w:ilvl w:val="0"/>
          <w:numId w:val="5"/>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ухудшение финансово-экономических показателей деятельности;</w:t>
      </w:r>
    </w:p>
    <w:p w:rsidR="0072723C" w:rsidRPr="0072723C" w:rsidRDefault="0072723C" w:rsidP="00A0640F">
      <w:pPr>
        <w:numPr>
          <w:ilvl w:val="0"/>
          <w:numId w:val="5"/>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снижение показателей рентабельности;</w:t>
      </w:r>
    </w:p>
    <w:p w:rsidR="0072723C" w:rsidRPr="0072723C" w:rsidRDefault="0072723C" w:rsidP="00A0640F">
      <w:pPr>
        <w:numPr>
          <w:ilvl w:val="0"/>
          <w:numId w:val="5"/>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ухудшение финансовой устойчивости организации.</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Из негативных факторов среды макроокружения, и среды непосредственного окружения, следует отметить барьеры выхода, так как при выходе на новые объемы производимой продукции, с целью расширить области реализации предприятия, стало заметным серьезное ухудшение его финансовой устойчивости. Также на сегодняшний день особенно нужно выделить и экономический фактор, в виду серьезного удара по покупательской способности граждан, в виду финансового кризиса, вызванного эпидемиологической обстановкой в стране. Тем не менее, деятельность предприятия относится к сфере жизненно-необходимых товаров, что позволяет данному критерию не так сильно отражаться на ее положении, но накладывает определенные ограничения.</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Следующим шагом оценим влияние рыночных и потребительных трендов на продажи и прибыль организации. Наиболее емко оценить факторы внешней среды, входящие в эти отрасли, поможет PEST-анализ, оценка факторов кот</w:t>
      </w:r>
      <w:r w:rsidR="0007198E">
        <w:rPr>
          <w:rFonts w:ascii="Times New Roman" w:eastAsia="Times New Roman" w:hAnsi="Times New Roman" w:cs="Times New Roman"/>
          <w:sz w:val="28"/>
          <w:szCs w:val="28"/>
          <w:lang w:eastAsia="ru-RU"/>
        </w:rPr>
        <w:t>орым будет проведена в таблице 1</w:t>
      </w:r>
      <w:r w:rsidRPr="0072723C">
        <w:rPr>
          <w:rFonts w:ascii="Times New Roman" w:eastAsia="Times New Roman" w:hAnsi="Times New Roman" w:cs="Times New Roman"/>
          <w:sz w:val="28"/>
          <w:szCs w:val="28"/>
          <w:lang w:eastAsia="ru-RU"/>
        </w:rPr>
        <w:t>.</w:t>
      </w:r>
    </w:p>
    <w:p w:rsidR="0072723C" w:rsidRPr="0072723C" w:rsidRDefault="0007198E" w:rsidP="0012400D">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w:t>
      </w:r>
    </w:p>
    <w:p w:rsidR="0072723C" w:rsidRPr="0072723C" w:rsidRDefault="0072723C" w:rsidP="00D27737">
      <w:pPr>
        <w:spacing w:after="0" w:line="360" w:lineRule="auto"/>
        <w:ind w:firstLine="709"/>
        <w:jc w:val="center"/>
        <w:rPr>
          <w:rFonts w:ascii="Times New Roman" w:eastAsia="Times New Roman" w:hAnsi="Times New Roman" w:cs="Times New Roman"/>
          <w:b/>
          <w:bCs/>
          <w:sz w:val="28"/>
          <w:szCs w:val="28"/>
          <w:lang w:eastAsia="ru-RU"/>
        </w:rPr>
      </w:pPr>
      <w:r w:rsidRPr="0072723C">
        <w:rPr>
          <w:rFonts w:ascii="Times New Roman" w:eastAsia="Times New Roman" w:hAnsi="Times New Roman" w:cs="Times New Roman"/>
          <w:b/>
          <w:bCs/>
          <w:sz w:val="28"/>
          <w:szCs w:val="28"/>
          <w:lang w:eastAsia="ru-RU"/>
        </w:rPr>
        <w:t>PEST-анализ факторов внешней среды АО «Тандер»</w:t>
      </w:r>
    </w:p>
    <w:tbl>
      <w:tblPr>
        <w:tblStyle w:val="a6"/>
        <w:tblW w:w="5000" w:type="pct"/>
        <w:tblLook w:val="04A0" w:firstRow="1" w:lastRow="0" w:firstColumn="1" w:lastColumn="0" w:noHBand="0" w:noVBand="1"/>
      </w:tblPr>
      <w:tblGrid>
        <w:gridCol w:w="4927"/>
        <w:gridCol w:w="4643"/>
      </w:tblGrid>
      <w:tr w:rsidR="0072723C" w:rsidRPr="0072723C" w:rsidTr="0072723C">
        <w:trPr>
          <w:trHeight w:val="20"/>
        </w:trPr>
        <w:tc>
          <w:tcPr>
            <w:tcW w:w="2574" w:type="pct"/>
            <w:tcBorders>
              <w:bottom w:val="single" w:sz="4" w:space="0" w:color="auto"/>
            </w:tcBorders>
            <w:vAlign w:val="center"/>
          </w:tcPr>
          <w:p w:rsidR="0072723C" w:rsidRPr="0012400D" w:rsidRDefault="0072723C" w:rsidP="00D27737">
            <w:pPr>
              <w:spacing w:after="0" w:line="360" w:lineRule="auto"/>
              <w:jc w:val="both"/>
              <w:rPr>
                <w:sz w:val="24"/>
              </w:rPr>
            </w:pPr>
            <w:r w:rsidRPr="0012400D">
              <w:rPr>
                <w:sz w:val="24"/>
              </w:rPr>
              <w:t>Политические факторы внешней среды, оказывающие на предприятие эффект</w:t>
            </w:r>
            <w:proofErr w:type="gramStart"/>
            <w:r w:rsidRPr="0012400D">
              <w:rPr>
                <w:sz w:val="24"/>
              </w:rPr>
              <w:t xml:space="preserve"> (+/</w:t>
            </w:r>
            <w:r w:rsidRPr="0012400D">
              <w:rPr>
                <w:iCs/>
                <w:sz w:val="24"/>
              </w:rPr>
              <w:t>–</w:t>
            </w:r>
            <w:r w:rsidRPr="0012400D">
              <w:rPr>
                <w:sz w:val="24"/>
              </w:rPr>
              <w:t>)</w:t>
            </w:r>
            <w:proofErr w:type="gramEnd"/>
          </w:p>
        </w:tc>
        <w:tc>
          <w:tcPr>
            <w:tcW w:w="2426" w:type="pct"/>
            <w:tcBorders>
              <w:bottom w:val="single" w:sz="4" w:space="0" w:color="auto"/>
            </w:tcBorders>
            <w:vAlign w:val="center"/>
          </w:tcPr>
          <w:p w:rsidR="0072723C" w:rsidRPr="0012400D" w:rsidRDefault="0072723C" w:rsidP="00D27737">
            <w:pPr>
              <w:spacing w:after="0" w:line="360" w:lineRule="auto"/>
              <w:jc w:val="both"/>
              <w:rPr>
                <w:sz w:val="24"/>
              </w:rPr>
            </w:pPr>
            <w:r w:rsidRPr="0012400D">
              <w:rPr>
                <w:sz w:val="24"/>
              </w:rPr>
              <w:t>Экономические факторы внешней среды,</w:t>
            </w:r>
            <w:r w:rsidRPr="0012400D">
              <w:rPr>
                <w:sz w:val="24"/>
              </w:rPr>
              <w:br/>
              <w:t>оказывающие на предприятие эффект</w:t>
            </w:r>
            <w:proofErr w:type="gramStart"/>
            <w:r w:rsidRPr="0012400D">
              <w:rPr>
                <w:sz w:val="24"/>
              </w:rPr>
              <w:t xml:space="preserve"> (+/</w:t>
            </w:r>
            <w:r w:rsidRPr="0012400D">
              <w:rPr>
                <w:iCs/>
                <w:sz w:val="24"/>
              </w:rPr>
              <w:t>–</w:t>
            </w:r>
            <w:r w:rsidRPr="0012400D">
              <w:rPr>
                <w:sz w:val="24"/>
              </w:rPr>
              <w:t>)</w:t>
            </w:r>
            <w:proofErr w:type="gramEnd"/>
          </w:p>
        </w:tc>
      </w:tr>
      <w:tr w:rsidR="0072723C" w:rsidRPr="0072723C" w:rsidTr="0072723C">
        <w:trPr>
          <w:trHeight w:val="20"/>
        </w:trPr>
        <w:tc>
          <w:tcPr>
            <w:tcW w:w="2574" w:type="pct"/>
            <w:tcBorders>
              <w:bottom w:val="nil"/>
            </w:tcBorders>
          </w:tcPr>
          <w:p w:rsidR="0072723C" w:rsidRPr="0012400D" w:rsidRDefault="0072723C" w:rsidP="00D27737">
            <w:pPr>
              <w:spacing w:after="0" w:line="360" w:lineRule="auto"/>
              <w:jc w:val="both"/>
              <w:rPr>
                <w:sz w:val="24"/>
              </w:rPr>
            </w:pPr>
            <w:r w:rsidRPr="0012400D">
              <w:rPr>
                <w:sz w:val="24"/>
              </w:rPr>
              <w:t xml:space="preserve">1. Политическая ситуация: стабильная (+) </w:t>
            </w:r>
          </w:p>
          <w:p w:rsidR="0072723C" w:rsidRPr="0012400D" w:rsidRDefault="0072723C" w:rsidP="00D27737">
            <w:pPr>
              <w:spacing w:after="0" w:line="360" w:lineRule="auto"/>
              <w:jc w:val="both"/>
              <w:rPr>
                <w:sz w:val="24"/>
              </w:rPr>
            </w:pPr>
            <w:r w:rsidRPr="0012400D">
              <w:rPr>
                <w:sz w:val="24"/>
              </w:rPr>
              <w:t>2. Налоговая политика: предусматривает упрощенную систему налогообложения.</w:t>
            </w:r>
            <w:r w:rsidRPr="0012400D">
              <w:rPr>
                <w:sz w:val="24"/>
              </w:rPr>
              <w:br/>
              <w:t xml:space="preserve">При </w:t>
            </w:r>
            <w:proofErr w:type="gramStart"/>
            <w:r w:rsidRPr="0012400D">
              <w:rPr>
                <w:sz w:val="24"/>
              </w:rPr>
              <w:t>этом</w:t>
            </w:r>
            <w:proofErr w:type="gramEnd"/>
            <w:r w:rsidRPr="0012400D">
              <w:rPr>
                <w:sz w:val="24"/>
              </w:rPr>
              <w:t xml:space="preserve"> не оказывая достаточную поддержку бизнесу, в условиях сложившейся </w:t>
            </w:r>
            <w:r w:rsidRPr="0012400D">
              <w:rPr>
                <w:sz w:val="24"/>
              </w:rPr>
              <w:lastRenderedPageBreak/>
              <w:t>эпидемиологической ситуации (+/</w:t>
            </w:r>
            <w:r w:rsidRPr="0012400D">
              <w:rPr>
                <w:iCs/>
                <w:sz w:val="24"/>
              </w:rPr>
              <w:t>–</w:t>
            </w:r>
            <w:r w:rsidRPr="0012400D">
              <w:rPr>
                <w:sz w:val="24"/>
              </w:rPr>
              <w:t>)</w:t>
            </w:r>
          </w:p>
          <w:p w:rsidR="0072723C" w:rsidRPr="0012400D" w:rsidRDefault="0072723C" w:rsidP="00D27737">
            <w:pPr>
              <w:spacing w:after="0" w:line="360" w:lineRule="auto"/>
              <w:jc w:val="both"/>
              <w:rPr>
                <w:sz w:val="24"/>
              </w:rPr>
            </w:pPr>
            <w:r w:rsidRPr="0012400D">
              <w:rPr>
                <w:sz w:val="24"/>
              </w:rPr>
              <w:t>3. СМИ: благоприятно освещают деятельность предприятия, ввиду активной позиции управленческого персонала и поддержки предприятием общественных организаций. (+)</w:t>
            </w:r>
          </w:p>
        </w:tc>
        <w:tc>
          <w:tcPr>
            <w:tcW w:w="2426" w:type="pct"/>
            <w:tcBorders>
              <w:bottom w:val="nil"/>
            </w:tcBorders>
          </w:tcPr>
          <w:p w:rsidR="0072723C" w:rsidRPr="0012400D" w:rsidRDefault="0072723C" w:rsidP="00D27737">
            <w:pPr>
              <w:spacing w:after="0" w:line="360" w:lineRule="auto"/>
              <w:jc w:val="both"/>
              <w:rPr>
                <w:sz w:val="24"/>
              </w:rPr>
            </w:pPr>
            <w:r w:rsidRPr="0012400D">
              <w:rPr>
                <w:sz w:val="24"/>
              </w:rPr>
              <w:lastRenderedPageBreak/>
              <w:t>1. Экономический рост: заметен спад до 1,6 % (в первом квартале), ожидается дальнейшее его замедленнее (</w:t>
            </w:r>
            <w:r w:rsidRPr="0012400D">
              <w:rPr>
                <w:iCs/>
                <w:sz w:val="24"/>
              </w:rPr>
              <w:t>–</w:t>
            </w:r>
            <w:r w:rsidRPr="0012400D">
              <w:rPr>
                <w:sz w:val="24"/>
              </w:rPr>
              <w:t>)</w:t>
            </w:r>
          </w:p>
          <w:p w:rsidR="0072723C" w:rsidRPr="0012400D" w:rsidRDefault="0072723C" w:rsidP="00D27737">
            <w:pPr>
              <w:spacing w:after="0" w:line="360" w:lineRule="auto"/>
              <w:jc w:val="both"/>
              <w:rPr>
                <w:sz w:val="24"/>
              </w:rPr>
            </w:pPr>
            <w:r w:rsidRPr="0012400D">
              <w:rPr>
                <w:sz w:val="24"/>
              </w:rPr>
              <w:t>2. Инфляция: наблюдается ускорение инфляции до 3,1 %</w:t>
            </w:r>
          </w:p>
          <w:p w:rsidR="0072723C" w:rsidRPr="0012400D" w:rsidRDefault="0072723C" w:rsidP="00D27737">
            <w:pPr>
              <w:spacing w:after="0" w:line="360" w:lineRule="auto"/>
              <w:jc w:val="both"/>
              <w:rPr>
                <w:sz w:val="24"/>
              </w:rPr>
            </w:pPr>
            <w:r w:rsidRPr="0012400D">
              <w:rPr>
                <w:sz w:val="24"/>
              </w:rPr>
              <w:lastRenderedPageBreak/>
              <w:t>3. Положение национальной валюты: в связи с кризисным положением в нефтяной структуре, ослабляет позиции относительно доллара и евро. (</w:t>
            </w:r>
            <w:r w:rsidRPr="0012400D">
              <w:rPr>
                <w:iCs/>
                <w:sz w:val="24"/>
              </w:rPr>
              <w:t>–</w:t>
            </w:r>
            <w:r w:rsidRPr="0012400D">
              <w:rPr>
                <w:sz w:val="24"/>
              </w:rPr>
              <w:t>)</w:t>
            </w:r>
          </w:p>
          <w:p w:rsidR="0072723C" w:rsidRPr="0012400D" w:rsidRDefault="0072723C" w:rsidP="00D27737">
            <w:pPr>
              <w:spacing w:after="0" w:line="360" w:lineRule="auto"/>
              <w:jc w:val="both"/>
              <w:rPr>
                <w:sz w:val="24"/>
              </w:rPr>
            </w:pPr>
            <w:r w:rsidRPr="0012400D">
              <w:rPr>
                <w:sz w:val="24"/>
              </w:rPr>
              <w:t>4. Безработица: рост безработицы незначительный</w:t>
            </w:r>
            <w:proofErr w:type="gramStart"/>
            <w:r w:rsidRPr="0012400D">
              <w:rPr>
                <w:sz w:val="24"/>
              </w:rPr>
              <w:t xml:space="preserve"> (+)</w:t>
            </w:r>
            <w:proofErr w:type="gramEnd"/>
          </w:p>
        </w:tc>
      </w:tr>
      <w:tr w:rsidR="0072723C" w:rsidRPr="0072723C" w:rsidTr="0072723C">
        <w:trPr>
          <w:trHeight w:val="20"/>
        </w:trPr>
        <w:tc>
          <w:tcPr>
            <w:tcW w:w="2574" w:type="pct"/>
          </w:tcPr>
          <w:p w:rsidR="0072723C" w:rsidRPr="0012400D" w:rsidRDefault="0072723C" w:rsidP="00D27737">
            <w:pPr>
              <w:spacing w:after="0" w:line="360" w:lineRule="auto"/>
              <w:jc w:val="both"/>
              <w:rPr>
                <w:sz w:val="24"/>
              </w:rPr>
            </w:pPr>
            <w:r w:rsidRPr="0012400D">
              <w:rPr>
                <w:sz w:val="24"/>
              </w:rPr>
              <w:lastRenderedPageBreak/>
              <w:t>4. Импорт: в исследуемой отрасли импортные товары в регионе имеют наименьший спрос, так</w:t>
            </w:r>
            <w:r w:rsidR="00D27737">
              <w:rPr>
                <w:sz w:val="24"/>
              </w:rPr>
              <w:t xml:space="preserve"> как отечественное производство </w:t>
            </w:r>
            <w:r w:rsidRPr="0012400D">
              <w:rPr>
                <w:sz w:val="24"/>
              </w:rPr>
              <w:t xml:space="preserve">серьезно </w:t>
            </w:r>
            <w:r w:rsidRPr="0012400D">
              <w:rPr>
                <w:sz w:val="24"/>
              </w:rPr>
              <w:br/>
              <w:t>развито</w:t>
            </w:r>
            <w:proofErr w:type="gramStart"/>
            <w:r w:rsidRPr="0012400D">
              <w:rPr>
                <w:sz w:val="24"/>
              </w:rPr>
              <w:t xml:space="preserve"> (+)</w:t>
            </w:r>
            <w:proofErr w:type="gramEnd"/>
          </w:p>
          <w:p w:rsidR="0072723C" w:rsidRPr="0012400D" w:rsidRDefault="0072723C" w:rsidP="00D27737">
            <w:pPr>
              <w:spacing w:after="0" w:line="360" w:lineRule="auto"/>
              <w:jc w:val="both"/>
              <w:rPr>
                <w:sz w:val="24"/>
              </w:rPr>
            </w:pPr>
            <w:r w:rsidRPr="0012400D">
              <w:rPr>
                <w:sz w:val="24"/>
              </w:rPr>
              <w:t>5. </w:t>
            </w:r>
            <w:r w:rsidRPr="0012400D">
              <w:rPr>
                <w:sz w:val="24"/>
                <w:szCs w:val="24"/>
              </w:rPr>
              <w:t>Монопольная политика: АО «Тандер» не является монополистом, конкуренция в отрасли сильно развита (</w:t>
            </w:r>
            <w:r w:rsidRPr="0012400D">
              <w:rPr>
                <w:iCs/>
                <w:sz w:val="24"/>
                <w:szCs w:val="24"/>
              </w:rPr>
              <w:t>–</w:t>
            </w:r>
            <w:r w:rsidRPr="0012400D">
              <w:rPr>
                <w:sz w:val="24"/>
                <w:szCs w:val="24"/>
              </w:rPr>
              <w:t>)</w:t>
            </w:r>
            <w:r w:rsidRPr="0012400D">
              <w:rPr>
                <w:sz w:val="24"/>
              </w:rPr>
              <w:t xml:space="preserve"> </w:t>
            </w:r>
          </w:p>
        </w:tc>
        <w:tc>
          <w:tcPr>
            <w:tcW w:w="2426" w:type="pct"/>
          </w:tcPr>
          <w:p w:rsidR="0072723C" w:rsidRPr="0012400D" w:rsidRDefault="0072723C" w:rsidP="00D27737">
            <w:pPr>
              <w:spacing w:after="0" w:line="360" w:lineRule="auto"/>
              <w:jc w:val="both"/>
              <w:rPr>
                <w:sz w:val="24"/>
              </w:rPr>
            </w:pPr>
            <w:r w:rsidRPr="0012400D">
              <w:rPr>
                <w:sz w:val="24"/>
              </w:rPr>
              <w:t xml:space="preserve">5. Покупательная способность населения: заметно </w:t>
            </w:r>
            <w:proofErr w:type="gramStart"/>
            <w:r w:rsidRPr="0012400D">
              <w:rPr>
                <w:sz w:val="24"/>
              </w:rPr>
              <w:t>явное</w:t>
            </w:r>
            <w:proofErr w:type="gramEnd"/>
            <w:r w:rsidRPr="0012400D">
              <w:rPr>
                <w:sz w:val="24"/>
              </w:rPr>
              <w:t xml:space="preserve"> снижения показателя (</w:t>
            </w:r>
            <w:r w:rsidRPr="0012400D">
              <w:rPr>
                <w:iCs/>
                <w:sz w:val="24"/>
              </w:rPr>
              <w:t>–</w:t>
            </w:r>
            <w:r w:rsidRPr="0012400D">
              <w:rPr>
                <w:sz w:val="24"/>
              </w:rPr>
              <w:t>)</w:t>
            </w:r>
          </w:p>
          <w:p w:rsidR="0072723C" w:rsidRPr="0012400D" w:rsidRDefault="0072723C" w:rsidP="00D27737">
            <w:pPr>
              <w:spacing w:after="0" w:line="360" w:lineRule="auto"/>
              <w:jc w:val="both"/>
              <w:rPr>
                <w:sz w:val="24"/>
              </w:rPr>
            </w:pPr>
            <w:r w:rsidRPr="0012400D">
              <w:rPr>
                <w:sz w:val="24"/>
              </w:rPr>
              <w:t>6. Экономика в продовольственном секторе: закрытый тип экономики (в виду санкций и эпидемиологической ситуации) (+)</w:t>
            </w:r>
          </w:p>
          <w:p w:rsidR="0072723C" w:rsidRPr="0012400D" w:rsidRDefault="0072723C" w:rsidP="00D27737">
            <w:pPr>
              <w:spacing w:after="0" w:line="360" w:lineRule="auto"/>
              <w:jc w:val="both"/>
              <w:rPr>
                <w:sz w:val="24"/>
              </w:rPr>
            </w:pPr>
            <w:r w:rsidRPr="0012400D">
              <w:rPr>
                <w:sz w:val="24"/>
              </w:rPr>
              <w:t xml:space="preserve">7. Банковская сфера: достаточная </w:t>
            </w:r>
            <w:r w:rsidRPr="0012400D">
              <w:rPr>
                <w:sz w:val="24"/>
              </w:rPr>
              <w:br/>
              <w:t>развитость</w:t>
            </w:r>
            <w:proofErr w:type="gramStart"/>
            <w:r w:rsidRPr="0012400D">
              <w:rPr>
                <w:sz w:val="24"/>
              </w:rPr>
              <w:t xml:space="preserve"> (+)</w:t>
            </w:r>
            <w:proofErr w:type="gramEnd"/>
          </w:p>
        </w:tc>
      </w:tr>
      <w:tr w:rsidR="0072723C" w:rsidRPr="0072723C" w:rsidTr="0072723C">
        <w:trPr>
          <w:trHeight w:val="20"/>
        </w:trPr>
        <w:tc>
          <w:tcPr>
            <w:tcW w:w="2574" w:type="pct"/>
          </w:tcPr>
          <w:p w:rsidR="0072723C" w:rsidRPr="0012400D" w:rsidRDefault="0072723C" w:rsidP="00D27737">
            <w:pPr>
              <w:spacing w:after="0" w:line="360" w:lineRule="auto"/>
              <w:jc w:val="both"/>
              <w:rPr>
                <w:sz w:val="24"/>
              </w:rPr>
            </w:pPr>
            <w:r w:rsidRPr="0012400D">
              <w:rPr>
                <w:sz w:val="24"/>
              </w:rPr>
              <w:t>Социально культурные факторы внешней среды,</w:t>
            </w:r>
            <w:r w:rsidR="00D27737">
              <w:rPr>
                <w:sz w:val="24"/>
              </w:rPr>
              <w:t xml:space="preserve"> </w:t>
            </w:r>
            <w:r w:rsidRPr="0012400D">
              <w:rPr>
                <w:sz w:val="24"/>
              </w:rPr>
              <w:t>оказывающие на предприятие эффект</w:t>
            </w:r>
            <w:proofErr w:type="gramStart"/>
            <w:r w:rsidRPr="0012400D">
              <w:rPr>
                <w:sz w:val="24"/>
              </w:rPr>
              <w:t xml:space="preserve"> (+/</w:t>
            </w:r>
            <w:r w:rsidRPr="0012400D">
              <w:rPr>
                <w:iCs/>
                <w:sz w:val="24"/>
              </w:rPr>
              <w:t>–</w:t>
            </w:r>
            <w:r w:rsidRPr="0012400D">
              <w:rPr>
                <w:sz w:val="24"/>
              </w:rPr>
              <w:t>)</w:t>
            </w:r>
            <w:proofErr w:type="gramEnd"/>
          </w:p>
        </w:tc>
        <w:tc>
          <w:tcPr>
            <w:tcW w:w="2426" w:type="pct"/>
          </w:tcPr>
          <w:p w:rsidR="0072723C" w:rsidRPr="0012400D" w:rsidRDefault="0072723C" w:rsidP="00D27737">
            <w:pPr>
              <w:spacing w:after="0" w:line="360" w:lineRule="auto"/>
              <w:jc w:val="both"/>
              <w:rPr>
                <w:sz w:val="24"/>
              </w:rPr>
            </w:pPr>
            <w:r w:rsidRPr="0012400D">
              <w:rPr>
                <w:sz w:val="24"/>
              </w:rPr>
              <w:t>Технологические факторы внешней среды,</w:t>
            </w:r>
            <w:r w:rsidRPr="0012400D">
              <w:rPr>
                <w:sz w:val="24"/>
              </w:rPr>
              <w:br/>
              <w:t>оказывающие на предприятие эффект</w:t>
            </w:r>
            <w:proofErr w:type="gramStart"/>
            <w:r w:rsidRPr="0012400D">
              <w:rPr>
                <w:sz w:val="24"/>
              </w:rPr>
              <w:t xml:space="preserve"> (+/</w:t>
            </w:r>
            <w:r w:rsidRPr="0012400D">
              <w:rPr>
                <w:iCs/>
                <w:sz w:val="24"/>
              </w:rPr>
              <w:t>–</w:t>
            </w:r>
            <w:r w:rsidRPr="0012400D">
              <w:rPr>
                <w:sz w:val="24"/>
              </w:rPr>
              <w:t>)</w:t>
            </w:r>
            <w:proofErr w:type="gramEnd"/>
          </w:p>
        </w:tc>
      </w:tr>
      <w:tr w:rsidR="0072723C" w:rsidRPr="0072723C" w:rsidTr="0072723C">
        <w:trPr>
          <w:trHeight w:val="20"/>
        </w:trPr>
        <w:tc>
          <w:tcPr>
            <w:tcW w:w="2574" w:type="pct"/>
          </w:tcPr>
          <w:p w:rsidR="0072723C" w:rsidRPr="0012400D" w:rsidRDefault="0072723C" w:rsidP="00D27737">
            <w:pPr>
              <w:spacing w:after="0" w:line="240" w:lineRule="auto"/>
              <w:jc w:val="both"/>
              <w:rPr>
                <w:sz w:val="24"/>
              </w:rPr>
            </w:pPr>
            <w:r w:rsidRPr="0012400D">
              <w:rPr>
                <w:sz w:val="24"/>
              </w:rPr>
              <w:t>1. Уровень здравоохранения: высокий уровень, характеризуемый спросом потребителя на качественный продукт (+)</w:t>
            </w:r>
          </w:p>
          <w:p w:rsidR="0072723C" w:rsidRPr="0012400D" w:rsidRDefault="0072723C" w:rsidP="00D27737">
            <w:pPr>
              <w:spacing w:after="0" w:line="240" w:lineRule="auto"/>
              <w:jc w:val="both"/>
              <w:rPr>
                <w:sz w:val="24"/>
              </w:rPr>
            </w:pPr>
            <w:r w:rsidRPr="0012400D">
              <w:rPr>
                <w:sz w:val="24"/>
              </w:rPr>
              <w:t>2. Отношение к импортным товарам и услугам: преобладает положительное отношение к отечественному производителю (+)</w:t>
            </w:r>
          </w:p>
          <w:p w:rsidR="0072723C" w:rsidRPr="0012400D" w:rsidRDefault="0072723C" w:rsidP="00D27737">
            <w:pPr>
              <w:spacing w:after="0" w:line="240" w:lineRule="auto"/>
              <w:jc w:val="both"/>
              <w:rPr>
                <w:sz w:val="24"/>
              </w:rPr>
            </w:pPr>
            <w:r w:rsidRPr="0012400D">
              <w:rPr>
                <w:sz w:val="24"/>
              </w:rPr>
              <w:t>3. Требования к продукту: высокие требования к продукту у населения (+/</w:t>
            </w:r>
            <w:r w:rsidRPr="0012400D">
              <w:rPr>
                <w:iCs/>
                <w:sz w:val="24"/>
              </w:rPr>
              <w:t>–</w:t>
            </w:r>
            <w:r w:rsidRPr="0012400D">
              <w:rPr>
                <w:sz w:val="24"/>
              </w:rPr>
              <w:t>)</w:t>
            </w:r>
          </w:p>
          <w:p w:rsidR="0072723C" w:rsidRPr="0012400D" w:rsidRDefault="0072723C" w:rsidP="00D27737">
            <w:pPr>
              <w:spacing w:after="0" w:line="240" w:lineRule="auto"/>
              <w:jc w:val="both"/>
              <w:rPr>
                <w:sz w:val="24"/>
              </w:rPr>
            </w:pPr>
            <w:r w:rsidRPr="0012400D">
              <w:rPr>
                <w:sz w:val="24"/>
              </w:rPr>
              <w:t>4. Религия: в регионе представлена в основном буддизмом и шаманизмом, что в совокупности с национальной составляющей благоприятно влияет на культуру потребления продукции (+)</w:t>
            </w:r>
          </w:p>
          <w:p w:rsidR="0072723C" w:rsidRPr="0012400D" w:rsidRDefault="0072723C" w:rsidP="00D27737">
            <w:pPr>
              <w:spacing w:after="0" w:line="240" w:lineRule="auto"/>
              <w:jc w:val="both"/>
              <w:rPr>
                <w:sz w:val="24"/>
              </w:rPr>
            </w:pPr>
            <w:r w:rsidRPr="0012400D">
              <w:rPr>
                <w:sz w:val="24"/>
              </w:rPr>
              <w:t>5. Миграционный отток: показатель в регионе растет (</w:t>
            </w:r>
            <w:r w:rsidRPr="0012400D">
              <w:rPr>
                <w:iCs/>
                <w:sz w:val="24"/>
              </w:rPr>
              <w:t>–</w:t>
            </w:r>
            <w:r w:rsidRPr="0012400D">
              <w:rPr>
                <w:sz w:val="24"/>
              </w:rPr>
              <w:t>)</w:t>
            </w:r>
          </w:p>
        </w:tc>
        <w:tc>
          <w:tcPr>
            <w:tcW w:w="2426" w:type="pct"/>
          </w:tcPr>
          <w:p w:rsidR="0072723C" w:rsidRPr="0012400D" w:rsidRDefault="0072723C" w:rsidP="00D27737">
            <w:pPr>
              <w:spacing w:after="0" w:line="240" w:lineRule="auto"/>
              <w:jc w:val="both"/>
              <w:rPr>
                <w:sz w:val="24"/>
              </w:rPr>
            </w:pPr>
            <w:r w:rsidRPr="0012400D">
              <w:rPr>
                <w:sz w:val="24"/>
              </w:rPr>
              <w:t>1.Технологии производства: требуют обновления</w:t>
            </w:r>
            <w:proofErr w:type="gramStart"/>
            <w:r w:rsidRPr="0012400D">
              <w:rPr>
                <w:sz w:val="24"/>
              </w:rPr>
              <w:t xml:space="preserve"> (</w:t>
            </w:r>
            <w:r w:rsidRPr="0012400D">
              <w:rPr>
                <w:iCs/>
                <w:sz w:val="24"/>
              </w:rPr>
              <w:t>–</w:t>
            </w:r>
            <w:r w:rsidRPr="0012400D">
              <w:rPr>
                <w:sz w:val="24"/>
              </w:rPr>
              <w:t>)</w:t>
            </w:r>
            <w:proofErr w:type="gramEnd"/>
          </w:p>
          <w:p w:rsidR="0072723C" w:rsidRPr="0012400D" w:rsidRDefault="0072723C" w:rsidP="00D27737">
            <w:pPr>
              <w:spacing w:after="0" w:line="240" w:lineRule="auto"/>
              <w:jc w:val="both"/>
              <w:rPr>
                <w:sz w:val="24"/>
              </w:rPr>
            </w:pPr>
            <w:r w:rsidRPr="0012400D">
              <w:rPr>
                <w:sz w:val="24"/>
              </w:rPr>
              <w:t>2. Составляющая интернет продвижения: слабо развита</w:t>
            </w:r>
            <w:proofErr w:type="gramStart"/>
            <w:r w:rsidRPr="0012400D">
              <w:rPr>
                <w:sz w:val="24"/>
              </w:rPr>
              <w:t>. (</w:t>
            </w:r>
            <w:r w:rsidRPr="0012400D">
              <w:rPr>
                <w:iCs/>
                <w:sz w:val="24"/>
              </w:rPr>
              <w:t>–</w:t>
            </w:r>
            <w:r w:rsidRPr="0012400D">
              <w:rPr>
                <w:sz w:val="24"/>
              </w:rPr>
              <w:t>)</w:t>
            </w:r>
            <w:proofErr w:type="gramEnd"/>
          </w:p>
        </w:tc>
      </w:tr>
    </w:tbl>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 xml:space="preserve">Чтобы определить, какие из факторов оказывают наиболее весомое влияние на финансовую устойчивость, дополним предыдущую таблицу анализом на основе метода экспертных оценок. </w:t>
      </w:r>
    </w:p>
    <w:p w:rsid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 xml:space="preserve">Результаты экспертной </w:t>
      </w:r>
      <w:r w:rsidR="0007198E">
        <w:rPr>
          <w:rFonts w:ascii="Times New Roman" w:eastAsia="Times New Roman" w:hAnsi="Times New Roman" w:cs="Times New Roman"/>
          <w:sz w:val="28"/>
          <w:szCs w:val="28"/>
          <w:lang w:eastAsia="ru-RU"/>
        </w:rPr>
        <w:t>оценки предоставлены в таблице 2</w:t>
      </w:r>
      <w:r w:rsidRPr="0072723C">
        <w:rPr>
          <w:rFonts w:ascii="Times New Roman" w:eastAsia="Times New Roman" w:hAnsi="Times New Roman" w:cs="Times New Roman"/>
          <w:sz w:val="28"/>
          <w:szCs w:val="28"/>
          <w:lang w:eastAsia="ru-RU"/>
        </w:rPr>
        <w:t>.</w:t>
      </w:r>
    </w:p>
    <w:p w:rsidR="00D27737" w:rsidRPr="0072723C" w:rsidRDefault="00D27737" w:rsidP="00A0640F">
      <w:pPr>
        <w:spacing w:after="0" w:line="360" w:lineRule="auto"/>
        <w:ind w:firstLine="709"/>
        <w:jc w:val="both"/>
        <w:rPr>
          <w:rFonts w:ascii="Times New Roman" w:eastAsia="Times New Roman" w:hAnsi="Times New Roman" w:cs="Times New Roman"/>
          <w:sz w:val="28"/>
          <w:szCs w:val="28"/>
          <w:lang w:eastAsia="ru-RU"/>
        </w:rPr>
      </w:pPr>
    </w:p>
    <w:p w:rsidR="0072723C" w:rsidRPr="0072723C" w:rsidRDefault="0007198E" w:rsidP="0012400D">
      <w:pPr>
        <w:spacing w:after="0" w:line="360" w:lineRule="auto"/>
        <w:ind w:left="2127"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2</w:t>
      </w:r>
    </w:p>
    <w:p w:rsidR="0072723C" w:rsidRPr="0072723C" w:rsidRDefault="0072723C" w:rsidP="00A0640F">
      <w:pPr>
        <w:spacing w:after="0" w:line="360" w:lineRule="auto"/>
        <w:ind w:firstLine="709"/>
        <w:jc w:val="both"/>
        <w:rPr>
          <w:rFonts w:ascii="Times New Roman" w:eastAsia="Times New Roman" w:hAnsi="Times New Roman" w:cs="Times New Roman"/>
          <w:b/>
          <w:bCs/>
          <w:sz w:val="28"/>
          <w:szCs w:val="28"/>
          <w:lang w:eastAsia="ru-RU"/>
        </w:rPr>
      </w:pPr>
      <w:r w:rsidRPr="0072723C">
        <w:rPr>
          <w:rFonts w:ascii="Times New Roman" w:eastAsia="Times New Roman" w:hAnsi="Times New Roman" w:cs="Times New Roman"/>
          <w:b/>
          <w:bCs/>
          <w:sz w:val="28"/>
          <w:szCs w:val="28"/>
          <w:lang w:eastAsia="ru-RU"/>
        </w:rPr>
        <w:t>Оценка значимости выявленных факторов, влияющих на финансовую устойчивость</w:t>
      </w:r>
    </w:p>
    <w:tbl>
      <w:tblPr>
        <w:tblStyle w:val="a6"/>
        <w:tblW w:w="5000" w:type="pct"/>
        <w:tblLook w:val="04A0" w:firstRow="1" w:lastRow="0" w:firstColumn="1" w:lastColumn="0" w:noHBand="0" w:noVBand="1"/>
      </w:tblPr>
      <w:tblGrid>
        <w:gridCol w:w="3178"/>
        <w:gridCol w:w="1125"/>
        <w:gridCol w:w="683"/>
        <w:gridCol w:w="496"/>
        <w:gridCol w:w="496"/>
        <w:gridCol w:w="496"/>
        <w:gridCol w:w="501"/>
        <w:gridCol w:w="1202"/>
        <w:gridCol w:w="1393"/>
      </w:tblGrid>
      <w:tr w:rsidR="0072723C" w:rsidRPr="0072723C" w:rsidTr="0072723C">
        <w:trPr>
          <w:trHeight w:val="20"/>
        </w:trPr>
        <w:tc>
          <w:tcPr>
            <w:tcW w:w="1660" w:type="pct"/>
            <w:vMerge w:val="restart"/>
            <w:vAlign w:val="center"/>
          </w:tcPr>
          <w:p w:rsidR="0072723C" w:rsidRPr="0012400D" w:rsidRDefault="0072723C" w:rsidP="0012400D">
            <w:pPr>
              <w:spacing w:after="0" w:line="240" w:lineRule="auto"/>
              <w:ind w:firstLine="709"/>
              <w:jc w:val="both"/>
              <w:rPr>
                <w:sz w:val="24"/>
                <w:szCs w:val="24"/>
              </w:rPr>
            </w:pPr>
            <w:r w:rsidRPr="0012400D">
              <w:rPr>
                <w:sz w:val="24"/>
                <w:szCs w:val="24"/>
              </w:rPr>
              <w:t>Описание фактора</w:t>
            </w:r>
          </w:p>
        </w:tc>
        <w:tc>
          <w:tcPr>
            <w:tcW w:w="588" w:type="pct"/>
            <w:vMerge w:val="restart"/>
            <w:vAlign w:val="center"/>
          </w:tcPr>
          <w:p w:rsidR="0072723C" w:rsidRPr="0072723C" w:rsidRDefault="0072723C" w:rsidP="0012400D">
            <w:pPr>
              <w:spacing w:after="0" w:line="360" w:lineRule="auto"/>
              <w:jc w:val="both"/>
              <w:rPr>
                <w:rFonts w:ascii="Calibri" w:hAnsi="Calibri"/>
                <w:sz w:val="24"/>
                <w:szCs w:val="24"/>
              </w:rPr>
            </w:pPr>
            <w:r w:rsidRPr="0072723C">
              <w:rPr>
                <w:rFonts w:ascii="Calibri" w:hAnsi="Calibri"/>
                <w:sz w:val="24"/>
                <w:szCs w:val="24"/>
              </w:rPr>
              <w:t>Влияние фактора</w:t>
            </w:r>
          </w:p>
        </w:tc>
        <w:tc>
          <w:tcPr>
            <w:tcW w:w="1396" w:type="pct"/>
            <w:gridSpan w:val="5"/>
            <w:vAlign w:val="center"/>
          </w:tcPr>
          <w:p w:rsidR="0072723C" w:rsidRPr="0072723C" w:rsidRDefault="0072723C" w:rsidP="0012400D">
            <w:pPr>
              <w:spacing w:after="0" w:line="360" w:lineRule="auto"/>
              <w:jc w:val="both"/>
              <w:rPr>
                <w:rFonts w:ascii="Calibri" w:hAnsi="Calibri"/>
                <w:sz w:val="24"/>
                <w:szCs w:val="24"/>
              </w:rPr>
            </w:pPr>
            <w:r w:rsidRPr="0072723C">
              <w:rPr>
                <w:rFonts w:ascii="Calibri" w:hAnsi="Calibri"/>
                <w:sz w:val="24"/>
                <w:szCs w:val="24"/>
              </w:rPr>
              <w:t>Экспертная оценка</w:t>
            </w:r>
          </w:p>
        </w:tc>
        <w:tc>
          <w:tcPr>
            <w:tcW w:w="628" w:type="pct"/>
            <w:vMerge w:val="restart"/>
            <w:vAlign w:val="center"/>
          </w:tcPr>
          <w:p w:rsidR="0072723C" w:rsidRPr="0072723C" w:rsidRDefault="0072723C" w:rsidP="0012400D">
            <w:pPr>
              <w:spacing w:after="0" w:line="360" w:lineRule="auto"/>
              <w:jc w:val="both"/>
              <w:rPr>
                <w:rFonts w:ascii="Calibri" w:hAnsi="Calibri"/>
                <w:sz w:val="24"/>
                <w:szCs w:val="24"/>
              </w:rPr>
            </w:pPr>
            <w:r w:rsidRPr="0072723C">
              <w:rPr>
                <w:rFonts w:ascii="Calibri" w:hAnsi="Calibri"/>
                <w:sz w:val="24"/>
                <w:szCs w:val="24"/>
              </w:rPr>
              <w:t>Ср. оценка</w:t>
            </w:r>
          </w:p>
        </w:tc>
        <w:tc>
          <w:tcPr>
            <w:tcW w:w="728" w:type="pct"/>
            <w:vMerge w:val="restart"/>
            <w:vAlign w:val="center"/>
          </w:tcPr>
          <w:p w:rsidR="0072723C" w:rsidRPr="0072723C" w:rsidRDefault="0072723C" w:rsidP="0012400D">
            <w:pPr>
              <w:spacing w:after="0" w:line="360" w:lineRule="auto"/>
              <w:jc w:val="both"/>
              <w:rPr>
                <w:rFonts w:ascii="Calibri" w:hAnsi="Calibri"/>
                <w:sz w:val="24"/>
                <w:szCs w:val="24"/>
              </w:rPr>
            </w:pPr>
            <w:r w:rsidRPr="0072723C">
              <w:rPr>
                <w:rFonts w:ascii="Calibri" w:hAnsi="Calibri"/>
                <w:sz w:val="24"/>
                <w:szCs w:val="24"/>
              </w:rPr>
              <w:t>Оценка с поправкой на вес</w:t>
            </w:r>
          </w:p>
        </w:tc>
      </w:tr>
      <w:tr w:rsidR="0072723C" w:rsidRPr="0072723C" w:rsidTr="0072723C">
        <w:trPr>
          <w:trHeight w:val="20"/>
        </w:trPr>
        <w:tc>
          <w:tcPr>
            <w:tcW w:w="1660" w:type="pct"/>
            <w:vMerge/>
            <w:vAlign w:val="center"/>
          </w:tcPr>
          <w:p w:rsidR="0072723C" w:rsidRPr="0012400D" w:rsidRDefault="0072723C" w:rsidP="0012400D">
            <w:pPr>
              <w:spacing w:after="0" w:line="240" w:lineRule="auto"/>
              <w:ind w:firstLine="709"/>
              <w:jc w:val="both"/>
              <w:rPr>
                <w:sz w:val="24"/>
                <w:szCs w:val="24"/>
              </w:rPr>
            </w:pPr>
          </w:p>
        </w:tc>
        <w:tc>
          <w:tcPr>
            <w:tcW w:w="588" w:type="pct"/>
            <w:vMerge/>
            <w:vAlign w:val="center"/>
          </w:tcPr>
          <w:p w:rsidR="0072723C" w:rsidRPr="0072723C" w:rsidRDefault="0072723C" w:rsidP="00A0640F">
            <w:pPr>
              <w:spacing w:after="0" w:line="360" w:lineRule="auto"/>
              <w:ind w:firstLine="709"/>
              <w:jc w:val="both"/>
              <w:rPr>
                <w:rFonts w:ascii="Calibri" w:hAnsi="Calibri"/>
                <w:sz w:val="24"/>
                <w:szCs w:val="24"/>
              </w:rPr>
            </w:pPr>
          </w:p>
        </w:tc>
        <w:tc>
          <w:tcPr>
            <w:tcW w:w="357"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1</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4</w:t>
            </w:r>
          </w:p>
        </w:tc>
        <w:tc>
          <w:tcPr>
            <w:tcW w:w="262"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5</w:t>
            </w:r>
          </w:p>
        </w:tc>
        <w:tc>
          <w:tcPr>
            <w:tcW w:w="628" w:type="pct"/>
            <w:vMerge/>
            <w:vAlign w:val="center"/>
          </w:tcPr>
          <w:p w:rsidR="0072723C" w:rsidRPr="0072723C" w:rsidRDefault="0072723C" w:rsidP="00A0640F">
            <w:pPr>
              <w:spacing w:after="0" w:line="360" w:lineRule="auto"/>
              <w:ind w:firstLine="709"/>
              <w:jc w:val="both"/>
              <w:rPr>
                <w:rFonts w:ascii="Calibri" w:hAnsi="Calibri"/>
                <w:sz w:val="24"/>
                <w:szCs w:val="24"/>
              </w:rPr>
            </w:pPr>
          </w:p>
        </w:tc>
        <w:tc>
          <w:tcPr>
            <w:tcW w:w="728" w:type="pct"/>
            <w:vMerge/>
            <w:vAlign w:val="center"/>
          </w:tcPr>
          <w:p w:rsidR="0072723C" w:rsidRPr="0072723C" w:rsidRDefault="0072723C" w:rsidP="00A0640F">
            <w:pPr>
              <w:spacing w:after="0" w:line="360" w:lineRule="auto"/>
              <w:ind w:firstLine="709"/>
              <w:jc w:val="both"/>
              <w:rPr>
                <w:rFonts w:ascii="Calibri" w:hAnsi="Calibri"/>
                <w:sz w:val="24"/>
                <w:szCs w:val="24"/>
              </w:rPr>
            </w:pPr>
          </w:p>
        </w:tc>
      </w:tr>
      <w:tr w:rsidR="0072723C" w:rsidRPr="0072723C" w:rsidTr="0072723C">
        <w:trPr>
          <w:trHeight w:val="20"/>
        </w:trPr>
        <w:tc>
          <w:tcPr>
            <w:tcW w:w="5000" w:type="pct"/>
            <w:gridSpan w:val="9"/>
            <w:vAlign w:val="center"/>
          </w:tcPr>
          <w:p w:rsidR="0072723C" w:rsidRPr="0012400D" w:rsidRDefault="0072723C" w:rsidP="0012400D">
            <w:pPr>
              <w:spacing w:after="0" w:line="240" w:lineRule="auto"/>
              <w:ind w:firstLine="709"/>
              <w:jc w:val="both"/>
              <w:rPr>
                <w:sz w:val="24"/>
                <w:szCs w:val="24"/>
              </w:rPr>
            </w:pPr>
            <w:r w:rsidRPr="0012400D">
              <w:rPr>
                <w:sz w:val="24"/>
                <w:szCs w:val="24"/>
              </w:rPr>
              <w:t>Политические факторы внешней среды</w:t>
            </w:r>
          </w:p>
        </w:tc>
      </w:tr>
      <w:tr w:rsidR="0072723C" w:rsidRPr="0072723C" w:rsidTr="0072723C">
        <w:trPr>
          <w:trHeight w:val="20"/>
        </w:trPr>
        <w:tc>
          <w:tcPr>
            <w:tcW w:w="1660" w:type="pct"/>
            <w:vAlign w:val="center"/>
          </w:tcPr>
          <w:p w:rsidR="0072723C" w:rsidRPr="0012400D" w:rsidRDefault="0072723C" w:rsidP="0012400D">
            <w:pPr>
              <w:spacing w:after="0" w:line="240" w:lineRule="auto"/>
              <w:ind w:firstLine="709"/>
              <w:jc w:val="both"/>
              <w:rPr>
                <w:sz w:val="24"/>
                <w:szCs w:val="24"/>
              </w:rPr>
            </w:pPr>
            <w:r w:rsidRPr="0012400D">
              <w:rPr>
                <w:sz w:val="24"/>
                <w:szCs w:val="24"/>
              </w:rPr>
              <w:t>Политическая ситуация в стране</w:t>
            </w:r>
          </w:p>
        </w:tc>
        <w:tc>
          <w:tcPr>
            <w:tcW w:w="58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1</w:t>
            </w:r>
          </w:p>
        </w:tc>
        <w:tc>
          <w:tcPr>
            <w:tcW w:w="357"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1</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62"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628" w:type="pct"/>
            <w:vAlign w:val="center"/>
          </w:tcPr>
          <w:p w:rsidR="0072723C" w:rsidRPr="0072723C" w:rsidRDefault="0072723C" w:rsidP="0012400D">
            <w:pPr>
              <w:spacing w:after="0" w:line="360" w:lineRule="auto"/>
              <w:jc w:val="both"/>
              <w:rPr>
                <w:rFonts w:ascii="Calibri" w:hAnsi="Calibri"/>
                <w:sz w:val="24"/>
                <w:szCs w:val="24"/>
              </w:rPr>
            </w:pPr>
            <w:r w:rsidRPr="0072723C">
              <w:rPr>
                <w:rFonts w:ascii="Calibri" w:hAnsi="Calibri"/>
                <w:sz w:val="24"/>
                <w:szCs w:val="24"/>
              </w:rPr>
              <w:t>2,20</w:t>
            </w:r>
          </w:p>
        </w:tc>
        <w:tc>
          <w:tcPr>
            <w:tcW w:w="72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0,06</w:t>
            </w:r>
          </w:p>
        </w:tc>
      </w:tr>
      <w:tr w:rsidR="0072723C" w:rsidRPr="0072723C" w:rsidTr="0072723C">
        <w:trPr>
          <w:trHeight w:val="20"/>
        </w:trPr>
        <w:tc>
          <w:tcPr>
            <w:tcW w:w="1660" w:type="pct"/>
            <w:vAlign w:val="center"/>
          </w:tcPr>
          <w:p w:rsidR="0072723C" w:rsidRPr="0012400D" w:rsidRDefault="0072723C" w:rsidP="0012400D">
            <w:pPr>
              <w:spacing w:after="0" w:line="240" w:lineRule="auto"/>
              <w:ind w:firstLine="709"/>
              <w:jc w:val="both"/>
              <w:rPr>
                <w:sz w:val="24"/>
                <w:szCs w:val="24"/>
              </w:rPr>
            </w:pPr>
            <w:r w:rsidRPr="0012400D">
              <w:rPr>
                <w:sz w:val="24"/>
                <w:szCs w:val="24"/>
              </w:rPr>
              <w:t>Налоговая политика</w:t>
            </w:r>
          </w:p>
        </w:tc>
        <w:tc>
          <w:tcPr>
            <w:tcW w:w="58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357"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4</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4</w:t>
            </w:r>
          </w:p>
        </w:tc>
        <w:tc>
          <w:tcPr>
            <w:tcW w:w="262"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628" w:type="pct"/>
            <w:vAlign w:val="center"/>
          </w:tcPr>
          <w:p w:rsidR="0072723C" w:rsidRPr="0072723C" w:rsidRDefault="0072723C" w:rsidP="0012400D">
            <w:pPr>
              <w:spacing w:after="0" w:line="360" w:lineRule="auto"/>
              <w:jc w:val="both"/>
              <w:rPr>
                <w:rFonts w:ascii="Calibri" w:hAnsi="Calibri"/>
                <w:sz w:val="24"/>
                <w:szCs w:val="24"/>
              </w:rPr>
            </w:pPr>
            <w:r w:rsidRPr="0072723C">
              <w:rPr>
                <w:rFonts w:ascii="Calibri" w:hAnsi="Calibri"/>
                <w:sz w:val="24"/>
                <w:szCs w:val="24"/>
              </w:rPr>
              <w:t>3,00</w:t>
            </w:r>
          </w:p>
        </w:tc>
        <w:tc>
          <w:tcPr>
            <w:tcW w:w="72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0,24</w:t>
            </w:r>
          </w:p>
        </w:tc>
      </w:tr>
      <w:tr w:rsidR="0072723C" w:rsidRPr="0072723C" w:rsidTr="0072723C">
        <w:trPr>
          <w:trHeight w:val="20"/>
        </w:trPr>
        <w:tc>
          <w:tcPr>
            <w:tcW w:w="1660" w:type="pct"/>
            <w:vAlign w:val="center"/>
          </w:tcPr>
          <w:p w:rsidR="0072723C" w:rsidRPr="0012400D" w:rsidRDefault="0072723C" w:rsidP="0012400D">
            <w:pPr>
              <w:spacing w:after="0" w:line="240" w:lineRule="auto"/>
              <w:ind w:firstLine="709"/>
              <w:jc w:val="both"/>
              <w:rPr>
                <w:sz w:val="24"/>
                <w:szCs w:val="24"/>
              </w:rPr>
            </w:pPr>
            <w:r w:rsidRPr="0012400D">
              <w:rPr>
                <w:sz w:val="24"/>
                <w:szCs w:val="24"/>
              </w:rPr>
              <w:t>Средства массовой информации</w:t>
            </w:r>
          </w:p>
        </w:tc>
        <w:tc>
          <w:tcPr>
            <w:tcW w:w="58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357"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1</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62"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628" w:type="pct"/>
            <w:vAlign w:val="center"/>
          </w:tcPr>
          <w:p w:rsidR="0072723C" w:rsidRPr="0072723C" w:rsidRDefault="0072723C" w:rsidP="0012400D">
            <w:pPr>
              <w:spacing w:after="0" w:line="360" w:lineRule="auto"/>
              <w:jc w:val="both"/>
              <w:rPr>
                <w:rFonts w:ascii="Calibri" w:hAnsi="Calibri"/>
                <w:sz w:val="24"/>
                <w:szCs w:val="24"/>
              </w:rPr>
            </w:pPr>
            <w:r w:rsidRPr="0072723C">
              <w:rPr>
                <w:rFonts w:ascii="Calibri" w:hAnsi="Calibri"/>
                <w:sz w:val="24"/>
                <w:szCs w:val="24"/>
              </w:rPr>
              <w:t>2,00</w:t>
            </w:r>
          </w:p>
        </w:tc>
        <w:tc>
          <w:tcPr>
            <w:tcW w:w="72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0,11</w:t>
            </w:r>
          </w:p>
        </w:tc>
      </w:tr>
      <w:tr w:rsidR="0072723C" w:rsidRPr="0072723C" w:rsidTr="0072723C">
        <w:trPr>
          <w:trHeight w:val="20"/>
        </w:trPr>
        <w:tc>
          <w:tcPr>
            <w:tcW w:w="1660" w:type="pct"/>
            <w:vAlign w:val="center"/>
          </w:tcPr>
          <w:p w:rsidR="0072723C" w:rsidRPr="0012400D" w:rsidRDefault="0072723C" w:rsidP="0012400D">
            <w:pPr>
              <w:spacing w:after="0" w:line="240" w:lineRule="auto"/>
              <w:ind w:firstLine="709"/>
              <w:jc w:val="both"/>
              <w:rPr>
                <w:sz w:val="24"/>
                <w:szCs w:val="24"/>
              </w:rPr>
            </w:pPr>
            <w:r w:rsidRPr="0012400D">
              <w:rPr>
                <w:sz w:val="24"/>
                <w:szCs w:val="24"/>
              </w:rPr>
              <w:t>Импорт</w:t>
            </w:r>
          </w:p>
        </w:tc>
        <w:tc>
          <w:tcPr>
            <w:tcW w:w="58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357"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62"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628" w:type="pct"/>
            <w:vAlign w:val="center"/>
          </w:tcPr>
          <w:p w:rsidR="0072723C" w:rsidRPr="0072723C" w:rsidRDefault="0072723C" w:rsidP="0012400D">
            <w:pPr>
              <w:spacing w:after="0" w:line="360" w:lineRule="auto"/>
              <w:jc w:val="both"/>
              <w:rPr>
                <w:rFonts w:ascii="Calibri" w:hAnsi="Calibri"/>
                <w:sz w:val="24"/>
                <w:szCs w:val="24"/>
              </w:rPr>
            </w:pPr>
            <w:r w:rsidRPr="0072723C">
              <w:rPr>
                <w:rFonts w:ascii="Calibri" w:hAnsi="Calibri"/>
                <w:sz w:val="24"/>
                <w:szCs w:val="24"/>
              </w:rPr>
              <w:t>2,60</w:t>
            </w:r>
          </w:p>
        </w:tc>
        <w:tc>
          <w:tcPr>
            <w:tcW w:w="72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0,14</w:t>
            </w:r>
          </w:p>
        </w:tc>
      </w:tr>
      <w:tr w:rsidR="0072723C" w:rsidRPr="0072723C" w:rsidTr="0072723C">
        <w:trPr>
          <w:trHeight w:val="20"/>
        </w:trPr>
        <w:tc>
          <w:tcPr>
            <w:tcW w:w="1660" w:type="pct"/>
            <w:vAlign w:val="center"/>
          </w:tcPr>
          <w:p w:rsidR="0072723C" w:rsidRPr="0012400D" w:rsidRDefault="0072723C" w:rsidP="0012400D">
            <w:pPr>
              <w:spacing w:after="0" w:line="240" w:lineRule="auto"/>
              <w:ind w:firstLine="709"/>
              <w:jc w:val="both"/>
              <w:rPr>
                <w:sz w:val="24"/>
                <w:szCs w:val="24"/>
              </w:rPr>
            </w:pPr>
            <w:r w:rsidRPr="0012400D">
              <w:rPr>
                <w:sz w:val="24"/>
                <w:szCs w:val="24"/>
              </w:rPr>
              <w:t>Конкуренция</w:t>
            </w:r>
          </w:p>
        </w:tc>
        <w:tc>
          <w:tcPr>
            <w:tcW w:w="58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357"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4</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4</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5</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5</w:t>
            </w:r>
          </w:p>
        </w:tc>
        <w:tc>
          <w:tcPr>
            <w:tcW w:w="262"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628" w:type="pct"/>
            <w:vAlign w:val="center"/>
          </w:tcPr>
          <w:p w:rsidR="0072723C" w:rsidRPr="0072723C" w:rsidRDefault="0072723C" w:rsidP="0012400D">
            <w:pPr>
              <w:spacing w:after="0" w:line="360" w:lineRule="auto"/>
              <w:jc w:val="both"/>
              <w:rPr>
                <w:rFonts w:ascii="Calibri" w:hAnsi="Calibri"/>
                <w:sz w:val="24"/>
                <w:szCs w:val="24"/>
              </w:rPr>
            </w:pPr>
            <w:r w:rsidRPr="0072723C">
              <w:rPr>
                <w:rFonts w:ascii="Calibri" w:hAnsi="Calibri"/>
                <w:sz w:val="24"/>
                <w:szCs w:val="24"/>
              </w:rPr>
              <w:t>4,20</w:t>
            </w:r>
          </w:p>
        </w:tc>
        <w:tc>
          <w:tcPr>
            <w:tcW w:w="72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0,33</w:t>
            </w:r>
          </w:p>
        </w:tc>
      </w:tr>
      <w:tr w:rsidR="0072723C" w:rsidRPr="0072723C" w:rsidTr="0072723C">
        <w:trPr>
          <w:trHeight w:val="20"/>
        </w:trPr>
        <w:tc>
          <w:tcPr>
            <w:tcW w:w="5000" w:type="pct"/>
            <w:gridSpan w:val="9"/>
            <w:vAlign w:val="center"/>
          </w:tcPr>
          <w:p w:rsidR="0072723C" w:rsidRPr="0012400D" w:rsidRDefault="0072723C" w:rsidP="0012400D">
            <w:pPr>
              <w:spacing w:after="0" w:line="240" w:lineRule="auto"/>
              <w:ind w:firstLine="709"/>
              <w:jc w:val="both"/>
              <w:rPr>
                <w:sz w:val="24"/>
                <w:szCs w:val="24"/>
              </w:rPr>
            </w:pPr>
            <w:r w:rsidRPr="0012400D">
              <w:rPr>
                <w:sz w:val="24"/>
                <w:szCs w:val="24"/>
              </w:rPr>
              <w:t>Экономические факторы внешней среды</w:t>
            </w:r>
          </w:p>
        </w:tc>
      </w:tr>
      <w:tr w:rsidR="0072723C" w:rsidRPr="0072723C" w:rsidTr="0072723C">
        <w:trPr>
          <w:trHeight w:val="20"/>
        </w:trPr>
        <w:tc>
          <w:tcPr>
            <w:tcW w:w="1660" w:type="pct"/>
            <w:vAlign w:val="center"/>
          </w:tcPr>
          <w:p w:rsidR="0072723C" w:rsidRPr="0012400D" w:rsidRDefault="0072723C" w:rsidP="0012400D">
            <w:pPr>
              <w:spacing w:after="0" w:line="240" w:lineRule="auto"/>
              <w:ind w:firstLine="709"/>
              <w:jc w:val="both"/>
              <w:rPr>
                <w:sz w:val="24"/>
                <w:szCs w:val="24"/>
              </w:rPr>
            </w:pPr>
            <w:r w:rsidRPr="0012400D">
              <w:rPr>
                <w:sz w:val="24"/>
                <w:szCs w:val="24"/>
              </w:rPr>
              <w:t>Экономический рост</w:t>
            </w:r>
          </w:p>
        </w:tc>
        <w:tc>
          <w:tcPr>
            <w:tcW w:w="58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1</w:t>
            </w:r>
          </w:p>
        </w:tc>
        <w:tc>
          <w:tcPr>
            <w:tcW w:w="357"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1</w:t>
            </w:r>
          </w:p>
        </w:tc>
        <w:tc>
          <w:tcPr>
            <w:tcW w:w="262"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628" w:type="pct"/>
            <w:vAlign w:val="center"/>
          </w:tcPr>
          <w:p w:rsidR="0072723C" w:rsidRPr="0072723C" w:rsidRDefault="0072723C" w:rsidP="0012400D">
            <w:pPr>
              <w:spacing w:after="0" w:line="360" w:lineRule="auto"/>
              <w:jc w:val="both"/>
              <w:rPr>
                <w:rFonts w:ascii="Calibri" w:hAnsi="Calibri"/>
                <w:sz w:val="24"/>
                <w:szCs w:val="24"/>
              </w:rPr>
            </w:pPr>
            <w:r w:rsidRPr="0072723C">
              <w:rPr>
                <w:rFonts w:ascii="Calibri" w:hAnsi="Calibri"/>
                <w:sz w:val="24"/>
                <w:szCs w:val="24"/>
              </w:rPr>
              <w:t>2,00</w:t>
            </w:r>
          </w:p>
        </w:tc>
        <w:tc>
          <w:tcPr>
            <w:tcW w:w="72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0,05</w:t>
            </w:r>
          </w:p>
        </w:tc>
      </w:tr>
      <w:tr w:rsidR="0072723C" w:rsidRPr="0072723C" w:rsidTr="0072723C">
        <w:trPr>
          <w:trHeight w:val="20"/>
        </w:trPr>
        <w:tc>
          <w:tcPr>
            <w:tcW w:w="1660" w:type="pct"/>
            <w:vAlign w:val="center"/>
          </w:tcPr>
          <w:p w:rsidR="0072723C" w:rsidRPr="0012400D" w:rsidRDefault="0072723C" w:rsidP="0012400D">
            <w:pPr>
              <w:spacing w:after="0" w:line="240" w:lineRule="auto"/>
              <w:ind w:firstLine="709"/>
              <w:jc w:val="both"/>
              <w:rPr>
                <w:sz w:val="24"/>
                <w:szCs w:val="24"/>
              </w:rPr>
            </w:pPr>
            <w:r w:rsidRPr="0012400D">
              <w:rPr>
                <w:sz w:val="24"/>
                <w:szCs w:val="24"/>
              </w:rPr>
              <w:t>Инфляция</w:t>
            </w:r>
          </w:p>
        </w:tc>
        <w:tc>
          <w:tcPr>
            <w:tcW w:w="58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1</w:t>
            </w:r>
          </w:p>
        </w:tc>
        <w:tc>
          <w:tcPr>
            <w:tcW w:w="357"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62"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628" w:type="pct"/>
            <w:vAlign w:val="center"/>
          </w:tcPr>
          <w:p w:rsidR="0072723C" w:rsidRPr="0072723C" w:rsidRDefault="0072723C" w:rsidP="0012400D">
            <w:pPr>
              <w:spacing w:after="0" w:line="360" w:lineRule="auto"/>
              <w:jc w:val="both"/>
              <w:rPr>
                <w:rFonts w:ascii="Calibri" w:hAnsi="Calibri"/>
                <w:sz w:val="24"/>
                <w:szCs w:val="24"/>
              </w:rPr>
            </w:pPr>
            <w:r w:rsidRPr="0072723C">
              <w:rPr>
                <w:rFonts w:ascii="Calibri" w:hAnsi="Calibri"/>
                <w:sz w:val="24"/>
                <w:szCs w:val="24"/>
              </w:rPr>
              <w:t>2,20</w:t>
            </w:r>
          </w:p>
        </w:tc>
        <w:tc>
          <w:tcPr>
            <w:tcW w:w="72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0,06</w:t>
            </w:r>
          </w:p>
        </w:tc>
      </w:tr>
      <w:tr w:rsidR="0072723C" w:rsidRPr="0072723C" w:rsidTr="0072723C">
        <w:trPr>
          <w:trHeight w:val="20"/>
        </w:trPr>
        <w:tc>
          <w:tcPr>
            <w:tcW w:w="1660" w:type="pct"/>
            <w:vAlign w:val="center"/>
          </w:tcPr>
          <w:p w:rsidR="0072723C" w:rsidRPr="0012400D" w:rsidRDefault="0072723C" w:rsidP="0012400D">
            <w:pPr>
              <w:spacing w:after="0" w:line="240" w:lineRule="auto"/>
              <w:ind w:firstLine="709"/>
              <w:jc w:val="both"/>
              <w:rPr>
                <w:sz w:val="24"/>
                <w:szCs w:val="24"/>
              </w:rPr>
            </w:pPr>
            <w:r w:rsidRPr="0012400D">
              <w:rPr>
                <w:sz w:val="24"/>
                <w:szCs w:val="24"/>
              </w:rPr>
              <w:t>Положение</w:t>
            </w:r>
          </w:p>
          <w:p w:rsidR="0072723C" w:rsidRPr="0012400D" w:rsidRDefault="0072723C" w:rsidP="0012400D">
            <w:pPr>
              <w:spacing w:after="0" w:line="240" w:lineRule="auto"/>
              <w:ind w:firstLine="709"/>
              <w:jc w:val="both"/>
              <w:rPr>
                <w:sz w:val="24"/>
                <w:szCs w:val="24"/>
              </w:rPr>
            </w:pPr>
            <w:r w:rsidRPr="0012400D">
              <w:rPr>
                <w:sz w:val="24"/>
                <w:szCs w:val="24"/>
              </w:rPr>
              <w:t>национальной валюты</w:t>
            </w:r>
          </w:p>
        </w:tc>
        <w:tc>
          <w:tcPr>
            <w:tcW w:w="58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357"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4</w:t>
            </w:r>
          </w:p>
        </w:tc>
        <w:tc>
          <w:tcPr>
            <w:tcW w:w="262"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628" w:type="pct"/>
            <w:vAlign w:val="center"/>
          </w:tcPr>
          <w:p w:rsidR="0072723C" w:rsidRPr="0072723C" w:rsidRDefault="0072723C" w:rsidP="0012400D">
            <w:pPr>
              <w:spacing w:after="0" w:line="360" w:lineRule="auto"/>
              <w:jc w:val="both"/>
              <w:rPr>
                <w:rFonts w:ascii="Calibri" w:hAnsi="Calibri"/>
                <w:sz w:val="24"/>
                <w:szCs w:val="24"/>
              </w:rPr>
            </w:pPr>
            <w:r w:rsidRPr="0072723C">
              <w:rPr>
                <w:rFonts w:ascii="Calibri" w:hAnsi="Calibri"/>
                <w:sz w:val="24"/>
                <w:szCs w:val="24"/>
              </w:rPr>
              <w:t>2,80</w:t>
            </w:r>
          </w:p>
        </w:tc>
        <w:tc>
          <w:tcPr>
            <w:tcW w:w="72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0,15</w:t>
            </w:r>
          </w:p>
        </w:tc>
      </w:tr>
      <w:tr w:rsidR="0072723C" w:rsidRPr="0072723C" w:rsidTr="0072723C">
        <w:trPr>
          <w:trHeight w:val="20"/>
        </w:trPr>
        <w:tc>
          <w:tcPr>
            <w:tcW w:w="1660" w:type="pct"/>
            <w:vAlign w:val="center"/>
          </w:tcPr>
          <w:p w:rsidR="0072723C" w:rsidRPr="0012400D" w:rsidRDefault="0072723C" w:rsidP="0012400D">
            <w:pPr>
              <w:spacing w:after="0" w:line="240" w:lineRule="auto"/>
              <w:ind w:firstLine="709"/>
              <w:jc w:val="both"/>
              <w:rPr>
                <w:sz w:val="24"/>
                <w:szCs w:val="24"/>
              </w:rPr>
            </w:pPr>
            <w:r w:rsidRPr="0012400D">
              <w:rPr>
                <w:sz w:val="24"/>
                <w:szCs w:val="24"/>
              </w:rPr>
              <w:t>Безработица</w:t>
            </w:r>
          </w:p>
        </w:tc>
        <w:tc>
          <w:tcPr>
            <w:tcW w:w="58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357"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4</w:t>
            </w:r>
          </w:p>
        </w:tc>
        <w:tc>
          <w:tcPr>
            <w:tcW w:w="262"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4</w:t>
            </w:r>
          </w:p>
        </w:tc>
        <w:tc>
          <w:tcPr>
            <w:tcW w:w="628" w:type="pct"/>
            <w:vAlign w:val="center"/>
          </w:tcPr>
          <w:p w:rsidR="0072723C" w:rsidRPr="0072723C" w:rsidRDefault="0072723C" w:rsidP="0012400D">
            <w:pPr>
              <w:spacing w:after="0" w:line="360" w:lineRule="auto"/>
              <w:jc w:val="both"/>
              <w:rPr>
                <w:rFonts w:ascii="Calibri" w:hAnsi="Calibri"/>
                <w:sz w:val="24"/>
                <w:szCs w:val="24"/>
              </w:rPr>
            </w:pPr>
            <w:r w:rsidRPr="0072723C">
              <w:rPr>
                <w:rFonts w:ascii="Calibri" w:hAnsi="Calibri"/>
                <w:sz w:val="24"/>
                <w:szCs w:val="24"/>
              </w:rPr>
              <w:t>3,20</w:t>
            </w:r>
          </w:p>
        </w:tc>
        <w:tc>
          <w:tcPr>
            <w:tcW w:w="72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0,17</w:t>
            </w:r>
          </w:p>
        </w:tc>
      </w:tr>
      <w:tr w:rsidR="0072723C" w:rsidRPr="0072723C" w:rsidTr="0072723C">
        <w:trPr>
          <w:trHeight w:val="20"/>
        </w:trPr>
        <w:tc>
          <w:tcPr>
            <w:tcW w:w="1660" w:type="pct"/>
            <w:vAlign w:val="center"/>
          </w:tcPr>
          <w:p w:rsidR="0072723C" w:rsidRPr="0012400D" w:rsidRDefault="0072723C" w:rsidP="0012400D">
            <w:pPr>
              <w:spacing w:after="0" w:line="240" w:lineRule="auto"/>
              <w:ind w:firstLine="709"/>
              <w:jc w:val="both"/>
              <w:rPr>
                <w:sz w:val="24"/>
                <w:szCs w:val="24"/>
              </w:rPr>
            </w:pPr>
            <w:r w:rsidRPr="0012400D">
              <w:rPr>
                <w:sz w:val="24"/>
                <w:szCs w:val="24"/>
              </w:rPr>
              <w:t>Покупательская</w:t>
            </w:r>
          </w:p>
          <w:p w:rsidR="0072723C" w:rsidRPr="0012400D" w:rsidRDefault="0072723C" w:rsidP="0012400D">
            <w:pPr>
              <w:spacing w:after="0" w:line="240" w:lineRule="auto"/>
              <w:ind w:firstLine="709"/>
              <w:jc w:val="both"/>
              <w:rPr>
                <w:sz w:val="24"/>
                <w:szCs w:val="24"/>
              </w:rPr>
            </w:pPr>
            <w:r w:rsidRPr="0012400D">
              <w:rPr>
                <w:sz w:val="24"/>
                <w:szCs w:val="24"/>
              </w:rPr>
              <w:t>способность населения</w:t>
            </w:r>
          </w:p>
        </w:tc>
        <w:tc>
          <w:tcPr>
            <w:tcW w:w="58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357"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4</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5</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4</w:t>
            </w:r>
          </w:p>
        </w:tc>
        <w:tc>
          <w:tcPr>
            <w:tcW w:w="262"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5</w:t>
            </w:r>
          </w:p>
        </w:tc>
        <w:tc>
          <w:tcPr>
            <w:tcW w:w="628" w:type="pct"/>
            <w:vAlign w:val="center"/>
          </w:tcPr>
          <w:p w:rsidR="0072723C" w:rsidRPr="0072723C" w:rsidRDefault="0072723C" w:rsidP="0012400D">
            <w:pPr>
              <w:spacing w:after="0" w:line="360" w:lineRule="auto"/>
              <w:jc w:val="both"/>
              <w:rPr>
                <w:rFonts w:ascii="Calibri" w:hAnsi="Calibri"/>
                <w:sz w:val="24"/>
                <w:szCs w:val="24"/>
              </w:rPr>
            </w:pPr>
            <w:r w:rsidRPr="0072723C">
              <w:rPr>
                <w:rFonts w:ascii="Calibri" w:hAnsi="Calibri"/>
                <w:sz w:val="24"/>
                <w:szCs w:val="24"/>
              </w:rPr>
              <w:t>4,20</w:t>
            </w:r>
          </w:p>
        </w:tc>
        <w:tc>
          <w:tcPr>
            <w:tcW w:w="72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0,33</w:t>
            </w:r>
          </w:p>
        </w:tc>
      </w:tr>
      <w:tr w:rsidR="0072723C" w:rsidRPr="0072723C" w:rsidTr="0072723C">
        <w:trPr>
          <w:trHeight w:val="20"/>
        </w:trPr>
        <w:tc>
          <w:tcPr>
            <w:tcW w:w="1660" w:type="pct"/>
            <w:vAlign w:val="center"/>
          </w:tcPr>
          <w:p w:rsidR="0072723C" w:rsidRPr="0012400D" w:rsidRDefault="0072723C" w:rsidP="0012400D">
            <w:pPr>
              <w:spacing w:after="0" w:line="240" w:lineRule="auto"/>
              <w:ind w:firstLine="709"/>
              <w:jc w:val="both"/>
              <w:rPr>
                <w:sz w:val="24"/>
                <w:szCs w:val="24"/>
              </w:rPr>
            </w:pPr>
            <w:r w:rsidRPr="0012400D">
              <w:rPr>
                <w:sz w:val="24"/>
                <w:szCs w:val="24"/>
              </w:rPr>
              <w:t>Банковская сфера</w:t>
            </w:r>
          </w:p>
        </w:tc>
        <w:tc>
          <w:tcPr>
            <w:tcW w:w="58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357"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62"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628" w:type="pct"/>
            <w:vAlign w:val="center"/>
          </w:tcPr>
          <w:p w:rsidR="0072723C" w:rsidRPr="0072723C" w:rsidRDefault="0072723C" w:rsidP="0012400D">
            <w:pPr>
              <w:spacing w:after="0" w:line="360" w:lineRule="auto"/>
              <w:jc w:val="both"/>
              <w:rPr>
                <w:rFonts w:ascii="Calibri" w:hAnsi="Calibri"/>
                <w:sz w:val="24"/>
                <w:szCs w:val="24"/>
              </w:rPr>
            </w:pPr>
            <w:r w:rsidRPr="0072723C">
              <w:rPr>
                <w:rFonts w:ascii="Calibri" w:hAnsi="Calibri"/>
                <w:sz w:val="24"/>
                <w:szCs w:val="24"/>
              </w:rPr>
              <w:t>2,20</w:t>
            </w:r>
          </w:p>
        </w:tc>
        <w:tc>
          <w:tcPr>
            <w:tcW w:w="72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0,12</w:t>
            </w:r>
          </w:p>
        </w:tc>
      </w:tr>
      <w:tr w:rsidR="0072723C" w:rsidRPr="0072723C" w:rsidTr="0072723C">
        <w:trPr>
          <w:trHeight w:val="20"/>
        </w:trPr>
        <w:tc>
          <w:tcPr>
            <w:tcW w:w="5000" w:type="pct"/>
            <w:gridSpan w:val="9"/>
            <w:vAlign w:val="center"/>
          </w:tcPr>
          <w:p w:rsidR="0072723C" w:rsidRPr="0012400D" w:rsidRDefault="00D27737" w:rsidP="0012400D">
            <w:pPr>
              <w:spacing w:after="0" w:line="240" w:lineRule="auto"/>
              <w:ind w:firstLine="709"/>
              <w:jc w:val="both"/>
              <w:rPr>
                <w:sz w:val="24"/>
                <w:szCs w:val="24"/>
              </w:rPr>
            </w:pPr>
            <w:r>
              <w:rPr>
                <w:sz w:val="24"/>
                <w:szCs w:val="24"/>
              </w:rPr>
              <w:t>Социально культурные</w:t>
            </w:r>
            <w:r w:rsidR="0072723C" w:rsidRPr="0012400D">
              <w:rPr>
                <w:sz w:val="24"/>
                <w:szCs w:val="24"/>
              </w:rPr>
              <w:t xml:space="preserve"> факторы внешней среды</w:t>
            </w:r>
          </w:p>
        </w:tc>
      </w:tr>
      <w:tr w:rsidR="0072723C" w:rsidRPr="0072723C" w:rsidTr="0072723C">
        <w:trPr>
          <w:trHeight w:val="20"/>
        </w:trPr>
        <w:tc>
          <w:tcPr>
            <w:tcW w:w="1660" w:type="pct"/>
            <w:vAlign w:val="center"/>
          </w:tcPr>
          <w:p w:rsidR="0072723C" w:rsidRPr="0012400D" w:rsidRDefault="0072723C" w:rsidP="0012400D">
            <w:pPr>
              <w:spacing w:after="0" w:line="240" w:lineRule="auto"/>
              <w:ind w:firstLine="709"/>
              <w:jc w:val="both"/>
              <w:rPr>
                <w:sz w:val="24"/>
                <w:szCs w:val="24"/>
              </w:rPr>
            </w:pPr>
            <w:r w:rsidRPr="0012400D">
              <w:rPr>
                <w:sz w:val="24"/>
                <w:szCs w:val="24"/>
              </w:rPr>
              <w:t>Уровень здравоохранения</w:t>
            </w:r>
          </w:p>
        </w:tc>
        <w:tc>
          <w:tcPr>
            <w:tcW w:w="588" w:type="pct"/>
            <w:vAlign w:val="center"/>
          </w:tcPr>
          <w:p w:rsidR="0072723C" w:rsidRPr="0072723C" w:rsidRDefault="0072723C" w:rsidP="00D27737">
            <w:pPr>
              <w:spacing w:after="0" w:line="360" w:lineRule="auto"/>
              <w:jc w:val="both"/>
              <w:rPr>
                <w:rFonts w:ascii="Calibri" w:hAnsi="Calibri"/>
                <w:sz w:val="24"/>
                <w:szCs w:val="24"/>
              </w:rPr>
            </w:pPr>
            <w:r w:rsidRPr="0072723C">
              <w:rPr>
                <w:rFonts w:ascii="Calibri" w:hAnsi="Calibri"/>
                <w:sz w:val="24"/>
                <w:szCs w:val="24"/>
              </w:rPr>
              <w:t>1</w:t>
            </w:r>
          </w:p>
        </w:tc>
        <w:tc>
          <w:tcPr>
            <w:tcW w:w="357"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1</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62"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628" w:type="pct"/>
            <w:vAlign w:val="center"/>
          </w:tcPr>
          <w:p w:rsidR="0072723C" w:rsidRPr="0072723C" w:rsidRDefault="0072723C" w:rsidP="0012400D">
            <w:pPr>
              <w:spacing w:after="0" w:line="360" w:lineRule="auto"/>
              <w:jc w:val="both"/>
              <w:rPr>
                <w:rFonts w:ascii="Calibri" w:hAnsi="Calibri"/>
                <w:sz w:val="24"/>
                <w:szCs w:val="24"/>
              </w:rPr>
            </w:pPr>
            <w:r w:rsidRPr="0072723C">
              <w:rPr>
                <w:rFonts w:ascii="Calibri" w:hAnsi="Calibri"/>
                <w:sz w:val="24"/>
                <w:szCs w:val="24"/>
              </w:rPr>
              <w:t>2,40</w:t>
            </w:r>
          </w:p>
        </w:tc>
        <w:tc>
          <w:tcPr>
            <w:tcW w:w="72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0,06</w:t>
            </w:r>
          </w:p>
        </w:tc>
      </w:tr>
      <w:tr w:rsidR="0072723C" w:rsidRPr="0072723C" w:rsidTr="0072723C">
        <w:trPr>
          <w:trHeight w:val="20"/>
        </w:trPr>
        <w:tc>
          <w:tcPr>
            <w:tcW w:w="1660" w:type="pct"/>
            <w:vAlign w:val="center"/>
          </w:tcPr>
          <w:p w:rsidR="0072723C" w:rsidRPr="0012400D" w:rsidRDefault="0072723C" w:rsidP="0012400D">
            <w:pPr>
              <w:spacing w:after="0" w:line="240" w:lineRule="auto"/>
              <w:ind w:firstLine="709"/>
              <w:jc w:val="both"/>
              <w:rPr>
                <w:sz w:val="24"/>
                <w:szCs w:val="24"/>
              </w:rPr>
            </w:pPr>
            <w:r w:rsidRPr="0012400D">
              <w:rPr>
                <w:sz w:val="24"/>
                <w:szCs w:val="24"/>
              </w:rPr>
              <w:t>Отношение</w:t>
            </w:r>
          </w:p>
          <w:p w:rsidR="0072723C" w:rsidRPr="0012400D" w:rsidRDefault="0072723C" w:rsidP="0012400D">
            <w:pPr>
              <w:spacing w:after="0" w:line="240" w:lineRule="auto"/>
              <w:ind w:firstLine="709"/>
              <w:jc w:val="both"/>
              <w:rPr>
                <w:sz w:val="24"/>
                <w:szCs w:val="24"/>
              </w:rPr>
            </w:pPr>
            <w:r w:rsidRPr="0012400D">
              <w:rPr>
                <w:sz w:val="24"/>
                <w:szCs w:val="24"/>
              </w:rPr>
              <w:t>к импортным товарам</w:t>
            </w:r>
          </w:p>
        </w:tc>
        <w:tc>
          <w:tcPr>
            <w:tcW w:w="588" w:type="pct"/>
            <w:vAlign w:val="center"/>
          </w:tcPr>
          <w:p w:rsidR="0072723C" w:rsidRPr="0072723C" w:rsidRDefault="0072723C" w:rsidP="00D27737">
            <w:pPr>
              <w:spacing w:after="0" w:line="360" w:lineRule="auto"/>
              <w:jc w:val="both"/>
              <w:rPr>
                <w:rFonts w:ascii="Calibri" w:hAnsi="Calibri"/>
                <w:sz w:val="24"/>
                <w:szCs w:val="24"/>
              </w:rPr>
            </w:pPr>
            <w:r w:rsidRPr="0072723C">
              <w:rPr>
                <w:rFonts w:ascii="Calibri" w:hAnsi="Calibri"/>
                <w:sz w:val="24"/>
                <w:szCs w:val="24"/>
              </w:rPr>
              <w:t>3</w:t>
            </w:r>
          </w:p>
        </w:tc>
        <w:tc>
          <w:tcPr>
            <w:tcW w:w="357"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62"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628" w:type="pct"/>
            <w:vAlign w:val="center"/>
          </w:tcPr>
          <w:p w:rsidR="0072723C" w:rsidRPr="0072723C" w:rsidRDefault="0072723C" w:rsidP="0012400D">
            <w:pPr>
              <w:spacing w:after="0" w:line="360" w:lineRule="auto"/>
              <w:jc w:val="both"/>
              <w:rPr>
                <w:rFonts w:ascii="Calibri" w:hAnsi="Calibri"/>
                <w:sz w:val="24"/>
                <w:szCs w:val="24"/>
              </w:rPr>
            </w:pPr>
            <w:r w:rsidRPr="0072723C">
              <w:rPr>
                <w:rFonts w:ascii="Calibri" w:hAnsi="Calibri"/>
                <w:sz w:val="24"/>
                <w:szCs w:val="24"/>
              </w:rPr>
              <w:t>2,60</w:t>
            </w:r>
          </w:p>
        </w:tc>
        <w:tc>
          <w:tcPr>
            <w:tcW w:w="72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0,21</w:t>
            </w:r>
          </w:p>
        </w:tc>
      </w:tr>
      <w:tr w:rsidR="0072723C" w:rsidRPr="0072723C" w:rsidTr="0072723C">
        <w:trPr>
          <w:trHeight w:val="20"/>
        </w:trPr>
        <w:tc>
          <w:tcPr>
            <w:tcW w:w="1660" w:type="pct"/>
            <w:vAlign w:val="center"/>
          </w:tcPr>
          <w:p w:rsidR="0072723C" w:rsidRPr="0012400D" w:rsidRDefault="0072723C" w:rsidP="0012400D">
            <w:pPr>
              <w:spacing w:after="0" w:line="240" w:lineRule="auto"/>
              <w:ind w:firstLine="709"/>
              <w:jc w:val="both"/>
              <w:rPr>
                <w:sz w:val="24"/>
                <w:szCs w:val="24"/>
              </w:rPr>
            </w:pPr>
            <w:r w:rsidRPr="0012400D">
              <w:rPr>
                <w:sz w:val="24"/>
                <w:szCs w:val="24"/>
              </w:rPr>
              <w:t>Высокие требования к продукту</w:t>
            </w:r>
          </w:p>
        </w:tc>
        <w:tc>
          <w:tcPr>
            <w:tcW w:w="588" w:type="pct"/>
            <w:vAlign w:val="center"/>
          </w:tcPr>
          <w:p w:rsidR="0072723C" w:rsidRPr="0072723C" w:rsidRDefault="0072723C" w:rsidP="00D27737">
            <w:pPr>
              <w:spacing w:after="0" w:line="360" w:lineRule="auto"/>
              <w:jc w:val="both"/>
              <w:rPr>
                <w:rFonts w:ascii="Calibri" w:hAnsi="Calibri"/>
                <w:sz w:val="24"/>
                <w:szCs w:val="24"/>
              </w:rPr>
            </w:pPr>
            <w:r w:rsidRPr="0072723C">
              <w:rPr>
                <w:rFonts w:ascii="Calibri" w:hAnsi="Calibri"/>
                <w:sz w:val="24"/>
                <w:szCs w:val="24"/>
              </w:rPr>
              <w:t>3</w:t>
            </w:r>
          </w:p>
        </w:tc>
        <w:tc>
          <w:tcPr>
            <w:tcW w:w="357"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62"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628" w:type="pct"/>
            <w:vAlign w:val="center"/>
          </w:tcPr>
          <w:p w:rsidR="0072723C" w:rsidRPr="0072723C" w:rsidRDefault="0072723C" w:rsidP="0012400D">
            <w:pPr>
              <w:spacing w:after="0" w:line="360" w:lineRule="auto"/>
              <w:jc w:val="both"/>
              <w:rPr>
                <w:rFonts w:ascii="Calibri" w:hAnsi="Calibri"/>
                <w:sz w:val="24"/>
                <w:szCs w:val="24"/>
              </w:rPr>
            </w:pPr>
            <w:r w:rsidRPr="0072723C">
              <w:rPr>
                <w:rFonts w:ascii="Calibri" w:hAnsi="Calibri"/>
                <w:sz w:val="24"/>
                <w:szCs w:val="24"/>
              </w:rPr>
              <w:t>2,60</w:t>
            </w:r>
          </w:p>
        </w:tc>
        <w:tc>
          <w:tcPr>
            <w:tcW w:w="72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0,21</w:t>
            </w:r>
          </w:p>
        </w:tc>
      </w:tr>
      <w:tr w:rsidR="0072723C" w:rsidRPr="0072723C" w:rsidTr="0072723C">
        <w:trPr>
          <w:trHeight w:val="20"/>
        </w:trPr>
        <w:tc>
          <w:tcPr>
            <w:tcW w:w="1660" w:type="pct"/>
            <w:vAlign w:val="center"/>
          </w:tcPr>
          <w:p w:rsidR="0072723C" w:rsidRPr="0012400D" w:rsidRDefault="0072723C" w:rsidP="0012400D">
            <w:pPr>
              <w:spacing w:after="0" w:line="240" w:lineRule="auto"/>
              <w:ind w:firstLine="709"/>
              <w:jc w:val="both"/>
              <w:rPr>
                <w:sz w:val="24"/>
                <w:szCs w:val="24"/>
              </w:rPr>
            </w:pPr>
            <w:r w:rsidRPr="0012400D">
              <w:rPr>
                <w:sz w:val="24"/>
                <w:szCs w:val="24"/>
              </w:rPr>
              <w:t>Религиозные факторы</w:t>
            </w:r>
          </w:p>
        </w:tc>
        <w:tc>
          <w:tcPr>
            <w:tcW w:w="588" w:type="pct"/>
            <w:vAlign w:val="center"/>
          </w:tcPr>
          <w:p w:rsidR="0072723C" w:rsidRPr="0072723C" w:rsidRDefault="0072723C" w:rsidP="00D27737">
            <w:pPr>
              <w:spacing w:after="0" w:line="360" w:lineRule="auto"/>
              <w:jc w:val="both"/>
              <w:rPr>
                <w:rFonts w:ascii="Calibri" w:hAnsi="Calibri"/>
                <w:sz w:val="24"/>
                <w:szCs w:val="24"/>
              </w:rPr>
            </w:pPr>
            <w:r w:rsidRPr="0072723C">
              <w:rPr>
                <w:rFonts w:ascii="Calibri" w:hAnsi="Calibri"/>
                <w:sz w:val="24"/>
                <w:szCs w:val="24"/>
              </w:rPr>
              <w:t>2</w:t>
            </w:r>
          </w:p>
        </w:tc>
        <w:tc>
          <w:tcPr>
            <w:tcW w:w="357"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1</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262"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628" w:type="pct"/>
            <w:vAlign w:val="center"/>
          </w:tcPr>
          <w:p w:rsidR="0072723C" w:rsidRPr="0072723C" w:rsidRDefault="0072723C" w:rsidP="0012400D">
            <w:pPr>
              <w:spacing w:after="0" w:line="360" w:lineRule="auto"/>
              <w:jc w:val="both"/>
              <w:rPr>
                <w:rFonts w:ascii="Calibri" w:hAnsi="Calibri"/>
                <w:sz w:val="24"/>
                <w:szCs w:val="24"/>
              </w:rPr>
            </w:pPr>
            <w:r w:rsidRPr="0072723C">
              <w:rPr>
                <w:rFonts w:ascii="Calibri" w:hAnsi="Calibri"/>
                <w:sz w:val="24"/>
                <w:szCs w:val="24"/>
              </w:rPr>
              <w:t>2,00</w:t>
            </w:r>
          </w:p>
        </w:tc>
        <w:tc>
          <w:tcPr>
            <w:tcW w:w="72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0,18</w:t>
            </w:r>
          </w:p>
        </w:tc>
      </w:tr>
      <w:tr w:rsidR="0072723C" w:rsidRPr="0072723C" w:rsidTr="0072723C">
        <w:trPr>
          <w:trHeight w:val="20"/>
        </w:trPr>
        <w:tc>
          <w:tcPr>
            <w:tcW w:w="1660" w:type="pct"/>
            <w:vAlign w:val="center"/>
          </w:tcPr>
          <w:p w:rsidR="0072723C" w:rsidRPr="0012400D" w:rsidRDefault="0072723C" w:rsidP="0012400D">
            <w:pPr>
              <w:spacing w:after="0" w:line="240" w:lineRule="auto"/>
              <w:ind w:firstLine="709"/>
              <w:jc w:val="both"/>
              <w:rPr>
                <w:sz w:val="24"/>
                <w:szCs w:val="24"/>
              </w:rPr>
            </w:pPr>
            <w:r w:rsidRPr="0012400D">
              <w:rPr>
                <w:sz w:val="24"/>
                <w:szCs w:val="24"/>
              </w:rPr>
              <w:t>Миграционный отток</w:t>
            </w:r>
          </w:p>
        </w:tc>
        <w:tc>
          <w:tcPr>
            <w:tcW w:w="588" w:type="pct"/>
            <w:vAlign w:val="center"/>
          </w:tcPr>
          <w:p w:rsidR="0072723C" w:rsidRPr="0072723C" w:rsidRDefault="0072723C" w:rsidP="00D27737">
            <w:pPr>
              <w:spacing w:after="0" w:line="360" w:lineRule="auto"/>
              <w:jc w:val="both"/>
              <w:rPr>
                <w:rFonts w:ascii="Calibri" w:hAnsi="Calibri"/>
                <w:sz w:val="24"/>
                <w:szCs w:val="24"/>
              </w:rPr>
            </w:pPr>
            <w:r w:rsidRPr="0072723C">
              <w:rPr>
                <w:rFonts w:ascii="Calibri" w:hAnsi="Calibri"/>
                <w:sz w:val="24"/>
                <w:szCs w:val="24"/>
              </w:rPr>
              <w:t>2</w:t>
            </w:r>
          </w:p>
        </w:tc>
        <w:tc>
          <w:tcPr>
            <w:tcW w:w="357"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5</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4</w:t>
            </w:r>
          </w:p>
        </w:tc>
        <w:tc>
          <w:tcPr>
            <w:tcW w:w="262"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628" w:type="pct"/>
            <w:vAlign w:val="center"/>
          </w:tcPr>
          <w:p w:rsidR="0072723C" w:rsidRPr="0072723C" w:rsidRDefault="0072723C" w:rsidP="0012400D">
            <w:pPr>
              <w:spacing w:after="0" w:line="360" w:lineRule="auto"/>
              <w:jc w:val="both"/>
              <w:rPr>
                <w:rFonts w:ascii="Calibri" w:hAnsi="Calibri"/>
                <w:sz w:val="24"/>
                <w:szCs w:val="24"/>
              </w:rPr>
            </w:pPr>
            <w:r w:rsidRPr="0072723C">
              <w:rPr>
                <w:rFonts w:ascii="Calibri" w:hAnsi="Calibri"/>
                <w:sz w:val="24"/>
                <w:szCs w:val="24"/>
              </w:rPr>
              <w:t>3,40</w:t>
            </w:r>
          </w:p>
        </w:tc>
        <w:tc>
          <w:tcPr>
            <w:tcW w:w="72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0,18</w:t>
            </w:r>
          </w:p>
        </w:tc>
      </w:tr>
      <w:tr w:rsidR="0072723C" w:rsidRPr="0072723C" w:rsidTr="0072723C">
        <w:trPr>
          <w:trHeight w:val="20"/>
        </w:trPr>
        <w:tc>
          <w:tcPr>
            <w:tcW w:w="5000" w:type="pct"/>
            <w:gridSpan w:val="9"/>
            <w:vAlign w:val="center"/>
          </w:tcPr>
          <w:p w:rsidR="0072723C" w:rsidRPr="0012400D" w:rsidRDefault="0072723C" w:rsidP="0012400D">
            <w:pPr>
              <w:spacing w:after="0" w:line="240" w:lineRule="auto"/>
              <w:ind w:firstLine="709"/>
              <w:jc w:val="both"/>
              <w:rPr>
                <w:sz w:val="24"/>
                <w:szCs w:val="24"/>
              </w:rPr>
            </w:pPr>
            <w:r w:rsidRPr="0012400D">
              <w:rPr>
                <w:sz w:val="24"/>
                <w:szCs w:val="24"/>
              </w:rPr>
              <w:t>Технологические факторы внешней среды</w:t>
            </w:r>
          </w:p>
        </w:tc>
      </w:tr>
      <w:tr w:rsidR="0072723C" w:rsidRPr="0072723C" w:rsidTr="0072723C">
        <w:trPr>
          <w:trHeight w:val="20"/>
        </w:trPr>
        <w:tc>
          <w:tcPr>
            <w:tcW w:w="1660" w:type="pct"/>
            <w:vAlign w:val="center"/>
          </w:tcPr>
          <w:p w:rsidR="0072723C" w:rsidRPr="0012400D" w:rsidRDefault="0072723C" w:rsidP="0012400D">
            <w:pPr>
              <w:spacing w:after="0" w:line="240" w:lineRule="auto"/>
              <w:ind w:firstLine="709"/>
              <w:jc w:val="both"/>
              <w:rPr>
                <w:sz w:val="24"/>
                <w:szCs w:val="24"/>
              </w:rPr>
            </w:pPr>
            <w:r w:rsidRPr="0012400D">
              <w:rPr>
                <w:sz w:val="24"/>
                <w:szCs w:val="24"/>
              </w:rPr>
              <w:t>Технологии производства</w:t>
            </w:r>
          </w:p>
        </w:tc>
        <w:tc>
          <w:tcPr>
            <w:tcW w:w="588" w:type="pct"/>
            <w:vAlign w:val="center"/>
          </w:tcPr>
          <w:p w:rsidR="0072723C" w:rsidRPr="0072723C" w:rsidRDefault="0072723C" w:rsidP="00D27737">
            <w:pPr>
              <w:spacing w:after="0" w:line="360" w:lineRule="auto"/>
              <w:jc w:val="both"/>
              <w:rPr>
                <w:rFonts w:ascii="Calibri" w:hAnsi="Calibri"/>
                <w:sz w:val="24"/>
                <w:szCs w:val="24"/>
              </w:rPr>
            </w:pPr>
            <w:r w:rsidRPr="0072723C">
              <w:rPr>
                <w:rFonts w:ascii="Calibri" w:hAnsi="Calibri"/>
                <w:sz w:val="24"/>
                <w:szCs w:val="24"/>
              </w:rPr>
              <w:t>3</w:t>
            </w:r>
          </w:p>
        </w:tc>
        <w:tc>
          <w:tcPr>
            <w:tcW w:w="357"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4</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5</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62"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628" w:type="pct"/>
            <w:vAlign w:val="center"/>
          </w:tcPr>
          <w:p w:rsidR="0072723C" w:rsidRPr="0072723C" w:rsidRDefault="0072723C" w:rsidP="0012400D">
            <w:pPr>
              <w:spacing w:after="0" w:line="360" w:lineRule="auto"/>
              <w:jc w:val="both"/>
              <w:rPr>
                <w:rFonts w:ascii="Calibri" w:hAnsi="Calibri"/>
                <w:sz w:val="24"/>
                <w:szCs w:val="24"/>
              </w:rPr>
            </w:pPr>
            <w:r w:rsidRPr="0072723C">
              <w:rPr>
                <w:rFonts w:ascii="Calibri" w:hAnsi="Calibri"/>
                <w:sz w:val="24"/>
                <w:szCs w:val="24"/>
              </w:rPr>
              <w:t>3,40</w:t>
            </w:r>
          </w:p>
        </w:tc>
        <w:tc>
          <w:tcPr>
            <w:tcW w:w="72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0,27</w:t>
            </w:r>
          </w:p>
        </w:tc>
      </w:tr>
      <w:tr w:rsidR="0072723C" w:rsidRPr="0072723C" w:rsidTr="0072723C">
        <w:trPr>
          <w:trHeight w:val="20"/>
        </w:trPr>
        <w:tc>
          <w:tcPr>
            <w:tcW w:w="1660" w:type="pct"/>
            <w:vAlign w:val="center"/>
          </w:tcPr>
          <w:p w:rsidR="0072723C" w:rsidRPr="0012400D" w:rsidRDefault="0072723C" w:rsidP="0012400D">
            <w:pPr>
              <w:spacing w:after="0" w:line="240" w:lineRule="auto"/>
              <w:ind w:firstLine="709"/>
              <w:jc w:val="both"/>
              <w:rPr>
                <w:sz w:val="24"/>
                <w:szCs w:val="24"/>
              </w:rPr>
            </w:pPr>
            <w:r w:rsidRPr="0012400D">
              <w:rPr>
                <w:sz w:val="24"/>
                <w:szCs w:val="24"/>
              </w:rPr>
              <w:t>Составляющая интернет продвижения</w:t>
            </w:r>
          </w:p>
        </w:tc>
        <w:tc>
          <w:tcPr>
            <w:tcW w:w="588" w:type="pct"/>
            <w:vAlign w:val="center"/>
          </w:tcPr>
          <w:p w:rsidR="0072723C" w:rsidRPr="0072723C" w:rsidRDefault="0072723C" w:rsidP="00D27737">
            <w:pPr>
              <w:spacing w:after="0" w:line="360" w:lineRule="auto"/>
              <w:jc w:val="both"/>
              <w:rPr>
                <w:rFonts w:ascii="Calibri" w:hAnsi="Calibri"/>
                <w:sz w:val="24"/>
                <w:szCs w:val="24"/>
              </w:rPr>
            </w:pPr>
            <w:r w:rsidRPr="0072723C">
              <w:rPr>
                <w:rFonts w:ascii="Calibri" w:hAnsi="Calibri"/>
                <w:sz w:val="24"/>
                <w:szCs w:val="24"/>
              </w:rPr>
              <w:t>2</w:t>
            </w:r>
          </w:p>
        </w:tc>
        <w:tc>
          <w:tcPr>
            <w:tcW w:w="357"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4</w:t>
            </w: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3</w:t>
            </w:r>
          </w:p>
        </w:tc>
        <w:tc>
          <w:tcPr>
            <w:tcW w:w="262"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2</w:t>
            </w:r>
          </w:p>
        </w:tc>
        <w:tc>
          <w:tcPr>
            <w:tcW w:w="628" w:type="pct"/>
            <w:vAlign w:val="center"/>
          </w:tcPr>
          <w:p w:rsidR="0072723C" w:rsidRPr="0072723C" w:rsidRDefault="0072723C" w:rsidP="0012400D">
            <w:pPr>
              <w:spacing w:after="0" w:line="360" w:lineRule="auto"/>
              <w:jc w:val="both"/>
              <w:rPr>
                <w:rFonts w:ascii="Calibri" w:hAnsi="Calibri"/>
                <w:sz w:val="24"/>
                <w:szCs w:val="24"/>
              </w:rPr>
            </w:pPr>
            <w:r w:rsidRPr="0072723C">
              <w:rPr>
                <w:rFonts w:ascii="Calibri" w:hAnsi="Calibri"/>
                <w:sz w:val="24"/>
                <w:szCs w:val="24"/>
              </w:rPr>
              <w:t>3,00</w:t>
            </w:r>
          </w:p>
        </w:tc>
        <w:tc>
          <w:tcPr>
            <w:tcW w:w="728" w:type="pct"/>
            <w:vAlign w:val="center"/>
          </w:tcPr>
          <w:p w:rsidR="0072723C" w:rsidRPr="0072723C" w:rsidRDefault="0072723C" w:rsidP="00A0640F">
            <w:pPr>
              <w:spacing w:after="0" w:line="360" w:lineRule="auto"/>
              <w:ind w:firstLine="709"/>
              <w:jc w:val="both"/>
              <w:rPr>
                <w:rFonts w:ascii="Calibri" w:hAnsi="Calibri"/>
                <w:sz w:val="24"/>
                <w:szCs w:val="24"/>
              </w:rPr>
            </w:pPr>
            <w:r w:rsidRPr="0072723C">
              <w:rPr>
                <w:rFonts w:ascii="Calibri" w:hAnsi="Calibri"/>
                <w:sz w:val="24"/>
                <w:szCs w:val="24"/>
              </w:rPr>
              <w:t>0,16</w:t>
            </w:r>
          </w:p>
        </w:tc>
      </w:tr>
      <w:tr w:rsidR="0072723C" w:rsidRPr="0072723C" w:rsidTr="0072723C">
        <w:trPr>
          <w:trHeight w:val="20"/>
        </w:trPr>
        <w:tc>
          <w:tcPr>
            <w:tcW w:w="1660" w:type="pct"/>
            <w:vAlign w:val="center"/>
          </w:tcPr>
          <w:p w:rsidR="0072723C" w:rsidRPr="0012400D" w:rsidRDefault="0072723C" w:rsidP="0012400D">
            <w:pPr>
              <w:spacing w:after="0" w:line="240" w:lineRule="auto"/>
              <w:ind w:firstLine="709"/>
              <w:jc w:val="both"/>
              <w:rPr>
                <w:sz w:val="24"/>
                <w:szCs w:val="24"/>
              </w:rPr>
            </w:pPr>
            <w:r w:rsidRPr="0012400D">
              <w:rPr>
                <w:sz w:val="24"/>
                <w:szCs w:val="24"/>
              </w:rPr>
              <w:t>Общий итог</w:t>
            </w:r>
          </w:p>
        </w:tc>
        <w:tc>
          <w:tcPr>
            <w:tcW w:w="588" w:type="pct"/>
            <w:vAlign w:val="center"/>
          </w:tcPr>
          <w:p w:rsidR="0072723C" w:rsidRPr="0072723C" w:rsidRDefault="0072723C" w:rsidP="00D27737">
            <w:pPr>
              <w:spacing w:after="0" w:line="360" w:lineRule="auto"/>
              <w:jc w:val="both"/>
              <w:rPr>
                <w:rFonts w:ascii="Calibri" w:hAnsi="Calibri"/>
                <w:sz w:val="24"/>
                <w:szCs w:val="24"/>
              </w:rPr>
            </w:pPr>
            <w:r w:rsidRPr="0072723C">
              <w:rPr>
                <w:rFonts w:ascii="Calibri" w:hAnsi="Calibri"/>
                <w:sz w:val="24"/>
                <w:szCs w:val="24"/>
              </w:rPr>
              <w:t>38</w:t>
            </w:r>
          </w:p>
        </w:tc>
        <w:tc>
          <w:tcPr>
            <w:tcW w:w="357" w:type="pct"/>
            <w:vAlign w:val="center"/>
          </w:tcPr>
          <w:p w:rsidR="0072723C" w:rsidRPr="0072723C" w:rsidRDefault="0072723C" w:rsidP="00A0640F">
            <w:pPr>
              <w:spacing w:after="0" w:line="360" w:lineRule="auto"/>
              <w:ind w:firstLine="709"/>
              <w:jc w:val="both"/>
              <w:rPr>
                <w:rFonts w:ascii="Calibri" w:hAnsi="Calibri"/>
                <w:sz w:val="24"/>
                <w:szCs w:val="24"/>
              </w:rPr>
            </w:pP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p>
        </w:tc>
        <w:tc>
          <w:tcPr>
            <w:tcW w:w="259" w:type="pct"/>
            <w:vAlign w:val="center"/>
          </w:tcPr>
          <w:p w:rsidR="0072723C" w:rsidRPr="0072723C" w:rsidRDefault="0072723C" w:rsidP="00A0640F">
            <w:pPr>
              <w:spacing w:after="0" w:line="360" w:lineRule="auto"/>
              <w:ind w:firstLine="709"/>
              <w:jc w:val="both"/>
              <w:rPr>
                <w:rFonts w:ascii="Calibri" w:hAnsi="Calibri"/>
                <w:sz w:val="24"/>
                <w:szCs w:val="24"/>
              </w:rPr>
            </w:pPr>
          </w:p>
        </w:tc>
        <w:tc>
          <w:tcPr>
            <w:tcW w:w="262" w:type="pct"/>
            <w:vAlign w:val="center"/>
          </w:tcPr>
          <w:p w:rsidR="0072723C" w:rsidRPr="0072723C" w:rsidRDefault="0072723C" w:rsidP="00A0640F">
            <w:pPr>
              <w:spacing w:after="0" w:line="360" w:lineRule="auto"/>
              <w:ind w:firstLine="709"/>
              <w:jc w:val="both"/>
              <w:rPr>
                <w:rFonts w:ascii="Calibri" w:hAnsi="Calibri"/>
                <w:sz w:val="24"/>
                <w:szCs w:val="24"/>
              </w:rPr>
            </w:pPr>
          </w:p>
        </w:tc>
        <w:tc>
          <w:tcPr>
            <w:tcW w:w="628" w:type="pct"/>
            <w:vAlign w:val="center"/>
          </w:tcPr>
          <w:p w:rsidR="0072723C" w:rsidRPr="0072723C" w:rsidRDefault="0072723C" w:rsidP="00A0640F">
            <w:pPr>
              <w:spacing w:after="0" w:line="360" w:lineRule="auto"/>
              <w:ind w:firstLine="709"/>
              <w:jc w:val="both"/>
              <w:rPr>
                <w:rFonts w:ascii="Calibri" w:hAnsi="Calibri"/>
                <w:sz w:val="24"/>
                <w:szCs w:val="24"/>
              </w:rPr>
            </w:pPr>
          </w:p>
        </w:tc>
        <w:tc>
          <w:tcPr>
            <w:tcW w:w="728" w:type="pct"/>
            <w:vAlign w:val="center"/>
          </w:tcPr>
          <w:p w:rsidR="0072723C" w:rsidRPr="0072723C" w:rsidRDefault="0072723C" w:rsidP="00A0640F">
            <w:pPr>
              <w:spacing w:after="0" w:line="360" w:lineRule="auto"/>
              <w:ind w:firstLine="709"/>
              <w:jc w:val="both"/>
              <w:rPr>
                <w:rFonts w:ascii="Calibri" w:hAnsi="Calibri"/>
                <w:sz w:val="24"/>
                <w:szCs w:val="24"/>
              </w:rPr>
            </w:pPr>
          </w:p>
        </w:tc>
      </w:tr>
    </w:tbl>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Налоговую политику можно оценивать с двух сторон, на нее распространились определенные налоговые льготы, в том числе упрощенная система налогообложения, под которую попадают поставщики АО «Тандер», однако в условиях разразившейся пандемии, предприятию необходимо добиваться больших налоговых льгот с учетом кризисной ситуации.</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 xml:space="preserve">Конкуренция получила одно из наиболее весомых значений, ввиду того что рынок рыбы содержащей продукции в республике достаточно развит. </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 xml:space="preserve">Стоит отметить наиболее весомого конкурента в этой отрасли, компанию, поставляющую продукцию во многие регионы страны и по определенным товарным позициям </w:t>
      </w:r>
      <w:proofErr w:type="gramStart"/>
      <w:r w:rsidRPr="0072723C">
        <w:rPr>
          <w:rFonts w:ascii="Times New Roman" w:eastAsia="Times New Roman" w:hAnsi="Times New Roman" w:cs="Times New Roman"/>
          <w:sz w:val="28"/>
          <w:szCs w:val="28"/>
          <w:lang w:eastAsia="ru-RU"/>
        </w:rPr>
        <w:t>опережающая</w:t>
      </w:r>
      <w:proofErr w:type="gramEnd"/>
      <w:r w:rsidRPr="0072723C">
        <w:rPr>
          <w:rFonts w:ascii="Times New Roman" w:eastAsia="Times New Roman" w:hAnsi="Times New Roman" w:cs="Times New Roman"/>
          <w:sz w:val="28"/>
          <w:szCs w:val="28"/>
          <w:lang w:eastAsia="ru-RU"/>
        </w:rPr>
        <w:t xml:space="preserve"> АО «Тандер».</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Социально-культурная сфера в полной мере является положительной для финансовой устойчивости предприятия, в виду того, что потребление рыбы, в целом можно назвать частью культуры (праздники, национальные блюда, религия), а потребители очень серьезно относятся к качеству продукции, в чем АО «Тандер» имеет лидирующие позиции.</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p>
    <w:p w:rsidR="0072723C" w:rsidRPr="0072723C" w:rsidRDefault="0072723C" w:rsidP="00A0640F">
      <w:pPr>
        <w:tabs>
          <w:tab w:val="left" w:pos="9072"/>
        </w:tabs>
        <w:spacing w:after="0" w:line="360" w:lineRule="auto"/>
        <w:ind w:firstLine="709"/>
        <w:jc w:val="both"/>
        <w:rPr>
          <w:rFonts w:ascii="Times New Roman" w:eastAsia="Times New Roman" w:hAnsi="Times New Roman" w:cs="Times New Roman"/>
          <w:b/>
          <w:bCs/>
          <w:sz w:val="28"/>
          <w:szCs w:val="28"/>
          <w:lang w:eastAsia="ru-RU"/>
        </w:rPr>
      </w:pPr>
      <w:r w:rsidRPr="0072723C">
        <w:rPr>
          <w:rFonts w:ascii="Times New Roman" w:eastAsia="Times New Roman" w:hAnsi="Times New Roman" w:cs="Times New Roman"/>
          <w:b/>
          <w:bCs/>
          <w:sz w:val="28"/>
          <w:szCs w:val="28"/>
          <w:lang w:eastAsia="ru-RU"/>
        </w:rPr>
        <w:t>2.2 Анализ системы управления складским хозяйством организац</w:t>
      </w:r>
      <w:proofErr w:type="gramStart"/>
      <w:r w:rsidRPr="0072723C">
        <w:rPr>
          <w:rFonts w:ascii="Times New Roman" w:eastAsia="Times New Roman" w:hAnsi="Times New Roman" w:cs="Times New Roman"/>
          <w:b/>
          <w:bCs/>
          <w:sz w:val="28"/>
          <w:szCs w:val="28"/>
          <w:lang w:eastAsia="ru-RU"/>
        </w:rPr>
        <w:t>ии и ее</w:t>
      </w:r>
      <w:proofErr w:type="gramEnd"/>
      <w:r w:rsidRPr="0072723C">
        <w:rPr>
          <w:rFonts w:ascii="Times New Roman" w:eastAsia="Times New Roman" w:hAnsi="Times New Roman" w:cs="Times New Roman"/>
          <w:b/>
          <w:bCs/>
          <w:sz w:val="28"/>
          <w:szCs w:val="28"/>
          <w:lang w:eastAsia="ru-RU"/>
        </w:rPr>
        <w:t xml:space="preserve"> совершенствование</w:t>
      </w:r>
    </w:p>
    <w:p w:rsidR="0072723C" w:rsidRPr="0072723C" w:rsidRDefault="0072723C" w:rsidP="00A0640F">
      <w:pPr>
        <w:tabs>
          <w:tab w:val="left" w:pos="9072"/>
        </w:tabs>
        <w:spacing w:after="0" w:line="360" w:lineRule="auto"/>
        <w:ind w:firstLine="709"/>
        <w:jc w:val="both"/>
        <w:rPr>
          <w:rFonts w:ascii="Times New Roman" w:eastAsia="Times New Roman" w:hAnsi="Times New Roman" w:cs="Times New Roman"/>
          <w:sz w:val="28"/>
          <w:szCs w:val="28"/>
          <w:lang w:eastAsia="ru-RU"/>
        </w:rPr>
      </w:pPr>
    </w:p>
    <w:p w:rsidR="0072723C" w:rsidRPr="0072723C" w:rsidRDefault="0072723C" w:rsidP="00A0640F">
      <w:pPr>
        <w:suppressAutoHyphens/>
        <w:spacing w:after="0" w:line="360" w:lineRule="auto"/>
        <w:ind w:firstLine="709"/>
        <w:jc w:val="both"/>
        <w:rPr>
          <w:rFonts w:ascii="Times New Roman" w:eastAsia="Calibri" w:hAnsi="Times New Roman" w:cs="Times New Roman"/>
          <w:kern w:val="1"/>
          <w:sz w:val="28"/>
          <w:szCs w:val="28"/>
          <w:lang w:eastAsia="ru-RU"/>
        </w:rPr>
      </w:pPr>
      <w:r w:rsidRPr="0072723C">
        <w:rPr>
          <w:rFonts w:ascii="Times New Roman" w:eastAsia="Calibri" w:hAnsi="Times New Roman" w:cs="Times New Roman"/>
          <w:kern w:val="1"/>
          <w:sz w:val="28"/>
          <w:szCs w:val="28"/>
          <w:lang w:eastAsia="ru-RU"/>
        </w:rPr>
        <w:t xml:space="preserve">Логистическая деятельность </w:t>
      </w:r>
      <w:r w:rsidRPr="0072723C">
        <w:rPr>
          <w:rFonts w:ascii="Times New Roman" w:eastAsia="Calibri" w:hAnsi="Times New Roman" w:cs="Times New Roman"/>
          <w:kern w:val="1"/>
          <w:sz w:val="28"/>
          <w:shd w:val="clear" w:color="auto" w:fill="FFFFFF"/>
          <w:lang w:eastAsia="ru-RU"/>
        </w:rPr>
        <w:t xml:space="preserve">АО «Тандер» </w:t>
      </w:r>
      <w:r w:rsidRPr="0072723C">
        <w:rPr>
          <w:rFonts w:ascii="Times New Roman" w:eastAsia="Calibri" w:hAnsi="Times New Roman" w:cs="Times New Roman"/>
          <w:kern w:val="1"/>
          <w:sz w:val="28"/>
          <w:szCs w:val="28"/>
          <w:lang w:eastAsia="ru-RU"/>
        </w:rPr>
        <w:t>является одной из основных вспомогательных направлений в деятельности организации, поскольку она обеспечивает связи с окружающей обстановкой организации, а также обеспечивает внутриорганизационные связи.</w:t>
      </w:r>
    </w:p>
    <w:p w:rsidR="0072723C" w:rsidRPr="0072723C" w:rsidRDefault="0072723C" w:rsidP="00A0640F">
      <w:pPr>
        <w:suppressAutoHyphens/>
        <w:spacing w:after="0" w:line="360" w:lineRule="auto"/>
        <w:ind w:firstLine="709"/>
        <w:jc w:val="both"/>
        <w:rPr>
          <w:rFonts w:ascii="Times New Roman" w:eastAsia="Calibri" w:hAnsi="Times New Roman" w:cs="Times New Roman"/>
          <w:noProof/>
          <w:kern w:val="1"/>
          <w:sz w:val="28"/>
          <w:szCs w:val="28"/>
          <w:lang w:eastAsia="ru-RU"/>
        </w:rPr>
      </w:pPr>
      <w:r w:rsidRPr="0072723C">
        <w:rPr>
          <w:rFonts w:ascii="Times New Roman" w:eastAsia="Calibri" w:hAnsi="Times New Roman" w:cs="Times New Roman"/>
          <w:kern w:val="1"/>
          <w:sz w:val="28"/>
          <w:szCs w:val="28"/>
          <w:lang w:eastAsia="ru-RU"/>
        </w:rPr>
        <w:t xml:space="preserve">Рассмотрим логистическую цепочку </w:t>
      </w:r>
      <w:r w:rsidRPr="0072723C">
        <w:rPr>
          <w:rFonts w:ascii="Times New Roman" w:eastAsia="Calibri" w:hAnsi="Times New Roman" w:cs="Times New Roman"/>
          <w:kern w:val="1"/>
          <w:sz w:val="28"/>
          <w:shd w:val="clear" w:color="auto" w:fill="FFFFFF"/>
          <w:lang w:eastAsia="ru-RU"/>
        </w:rPr>
        <w:t>АО «Тандер»</w:t>
      </w:r>
      <w:r w:rsidRPr="0072723C">
        <w:rPr>
          <w:rFonts w:ascii="Times New Roman" w:eastAsia="Calibri" w:hAnsi="Times New Roman" w:cs="Times New Roman"/>
          <w:kern w:val="1"/>
          <w:sz w:val="28"/>
          <w:szCs w:val="28"/>
          <w:lang w:eastAsia="ru-RU"/>
        </w:rPr>
        <w:t xml:space="preserve"> по доведению продукции до </w:t>
      </w:r>
      <w:r w:rsidR="00D65541">
        <w:rPr>
          <w:rFonts w:ascii="Times New Roman" w:eastAsia="Calibri" w:hAnsi="Times New Roman" w:cs="Times New Roman"/>
          <w:kern w:val="1"/>
          <w:sz w:val="28"/>
          <w:szCs w:val="28"/>
          <w:lang w:eastAsia="ru-RU"/>
        </w:rPr>
        <w:t>конечного потребителя (рисунок 5</w:t>
      </w:r>
      <w:r w:rsidRPr="0072723C">
        <w:rPr>
          <w:rFonts w:ascii="Times New Roman" w:eastAsia="Calibri" w:hAnsi="Times New Roman" w:cs="Times New Roman"/>
          <w:kern w:val="1"/>
          <w:sz w:val="28"/>
          <w:szCs w:val="28"/>
          <w:lang w:eastAsia="ru-RU"/>
        </w:rPr>
        <w:t>).</w:t>
      </w:r>
      <w:r w:rsidRPr="0072723C">
        <w:rPr>
          <w:rFonts w:ascii="Times New Roman" w:eastAsia="Calibri" w:hAnsi="Times New Roman" w:cs="Times New Roman"/>
          <w:noProof/>
          <w:kern w:val="1"/>
          <w:sz w:val="28"/>
          <w:szCs w:val="28"/>
          <w:lang w:eastAsia="ru-RU"/>
        </w:rPr>
        <w:t xml:space="preserve"> </w:t>
      </w:r>
    </w:p>
    <w:p w:rsidR="0072723C" w:rsidRPr="0072723C" w:rsidRDefault="0072723C" w:rsidP="00A0640F">
      <w:pPr>
        <w:suppressAutoHyphens/>
        <w:spacing w:after="0" w:line="360" w:lineRule="auto"/>
        <w:ind w:firstLine="709"/>
        <w:jc w:val="both"/>
        <w:rPr>
          <w:rFonts w:ascii="Times New Roman" w:eastAsia="Calibri" w:hAnsi="Times New Roman" w:cs="Times New Roman"/>
          <w:kern w:val="1"/>
          <w:sz w:val="28"/>
          <w:szCs w:val="28"/>
          <w:lang w:eastAsia="ru-RU"/>
        </w:rPr>
      </w:pPr>
      <w:r w:rsidRPr="0072723C">
        <w:rPr>
          <w:rFonts w:ascii="Times New Roman" w:eastAsia="Calibri" w:hAnsi="Times New Roman" w:cs="Times New Roman"/>
          <w:noProof/>
          <w:kern w:val="1"/>
          <w:sz w:val="28"/>
          <w:szCs w:val="28"/>
          <w:lang w:eastAsia="ru-RU"/>
        </w:rPr>
        <w:lastRenderedPageBreak/>
        <mc:AlternateContent>
          <mc:Choice Requires="wpg">
            <w:drawing>
              <wp:inline distT="0" distB="0" distL="0" distR="0" wp14:anchorId="77E4A01B" wp14:editId="18DF23FF">
                <wp:extent cx="5820410" cy="1887220"/>
                <wp:effectExtent l="17145" t="9525" r="10795" b="17780"/>
                <wp:docPr id="8" name="Группа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0410" cy="1887220"/>
                          <a:chOff x="0" y="0"/>
                          <a:chExt cx="58204" cy="18873"/>
                        </a:xfrm>
                      </wpg:grpSpPr>
                      <wpg:grpSp>
                        <wpg:cNvPr id="13" name="Группа 131"/>
                        <wpg:cNvGrpSpPr>
                          <a:grpSpLocks/>
                        </wpg:cNvGrpSpPr>
                        <wpg:grpSpPr bwMode="auto">
                          <a:xfrm>
                            <a:off x="0" y="0"/>
                            <a:ext cx="58204" cy="9534"/>
                            <a:chOff x="0" y="0"/>
                            <a:chExt cx="58204" cy="9534"/>
                          </a:xfrm>
                        </wpg:grpSpPr>
                        <wps:wsp>
                          <wps:cNvPr id="14" name="Прямоугольник 4"/>
                          <wps:cNvSpPr>
                            <a:spLocks noChangeArrowheads="1"/>
                          </wps:cNvSpPr>
                          <wps:spPr bwMode="auto">
                            <a:xfrm>
                              <a:off x="0" y="3730"/>
                              <a:ext cx="12045" cy="5804"/>
                            </a:xfrm>
                            <a:prstGeom prst="rect">
                              <a:avLst/>
                            </a:prstGeom>
                            <a:solidFill>
                              <a:sysClr val="window" lastClr="FFFFFF">
                                <a:lumMod val="100000"/>
                                <a:lumOff val="0"/>
                              </a:sysClr>
                            </a:solidFill>
                            <a:ln w="3175">
                              <a:solidFill>
                                <a:sysClr val="windowText" lastClr="000000">
                                  <a:lumMod val="100000"/>
                                  <a:lumOff val="0"/>
                                </a:sysClr>
                              </a:solidFill>
                              <a:miter lim="800000"/>
                              <a:headEnd/>
                              <a:tailEnd/>
                            </a:ln>
                          </wps:spPr>
                          <wps:txbx>
                            <w:txbxContent>
                              <w:p w:rsidR="00473E54" w:rsidRPr="00596842" w:rsidRDefault="00473E54" w:rsidP="0072723C">
                                <w:pPr>
                                  <w:spacing w:after="0" w:line="240" w:lineRule="auto"/>
                                  <w:jc w:val="center"/>
                                  <w:rPr>
                                    <w:rFonts w:ascii="Times New Roman" w:hAnsi="Times New Roman"/>
                                    <w:sz w:val="24"/>
                                  </w:rPr>
                                </w:pPr>
                                <w:r w:rsidRPr="00596842">
                                  <w:rPr>
                                    <w:rFonts w:ascii="Times New Roman" w:hAnsi="Times New Roman"/>
                                    <w:sz w:val="24"/>
                                  </w:rPr>
                                  <w:t>Поставщик</w:t>
                                </w:r>
                              </w:p>
                            </w:txbxContent>
                          </wps:txbx>
                          <wps:bodyPr rot="0" vert="horz" wrap="square" lIns="91440" tIns="45720" rIns="91440" bIns="45720" anchor="ctr" anchorCtr="0" upright="1">
                            <a:noAutofit/>
                          </wps:bodyPr>
                        </wps:wsp>
                        <wps:wsp>
                          <wps:cNvPr id="15" name="Прямоугольник 5"/>
                          <wps:cNvSpPr>
                            <a:spLocks noChangeArrowheads="1"/>
                          </wps:cNvSpPr>
                          <wps:spPr bwMode="auto">
                            <a:xfrm>
                              <a:off x="15361" y="3730"/>
                              <a:ext cx="12046" cy="5804"/>
                            </a:xfrm>
                            <a:prstGeom prst="rect">
                              <a:avLst/>
                            </a:prstGeom>
                            <a:solidFill>
                              <a:sysClr val="window" lastClr="FFFFFF">
                                <a:lumMod val="100000"/>
                                <a:lumOff val="0"/>
                              </a:sysClr>
                            </a:solidFill>
                            <a:ln w="3175">
                              <a:solidFill>
                                <a:sysClr val="windowText" lastClr="000000">
                                  <a:lumMod val="100000"/>
                                  <a:lumOff val="0"/>
                                </a:sysClr>
                              </a:solidFill>
                              <a:miter lim="800000"/>
                              <a:headEnd/>
                              <a:tailEnd/>
                            </a:ln>
                          </wps:spPr>
                          <wps:txbx>
                            <w:txbxContent>
                              <w:p w:rsidR="00473E54" w:rsidRPr="00596842" w:rsidRDefault="00473E54" w:rsidP="0072723C">
                                <w:pPr>
                                  <w:spacing w:after="0" w:line="240" w:lineRule="auto"/>
                                  <w:jc w:val="center"/>
                                  <w:rPr>
                                    <w:rFonts w:ascii="Times New Roman" w:hAnsi="Times New Roman"/>
                                    <w:sz w:val="24"/>
                                  </w:rPr>
                                </w:pPr>
                                <w:r>
                                  <w:rPr>
                                    <w:rFonts w:ascii="Times New Roman" w:hAnsi="Times New Roman"/>
                                    <w:sz w:val="24"/>
                                  </w:rPr>
                                  <w:t xml:space="preserve">Производитель </w:t>
                                </w:r>
                              </w:p>
                            </w:txbxContent>
                          </wps:txbx>
                          <wps:bodyPr rot="0" vert="horz" wrap="square" lIns="91440" tIns="45720" rIns="91440" bIns="45720" anchor="ctr" anchorCtr="0" upright="1">
                            <a:noAutofit/>
                          </wps:bodyPr>
                        </wps:wsp>
                        <wps:wsp>
                          <wps:cNvPr id="16" name="Прямоугольник 6"/>
                          <wps:cNvSpPr>
                            <a:spLocks noChangeArrowheads="1"/>
                          </wps:cNvSpPr>
                          <wps:spPr bwMode="auto">
                            <a:xfrm>
                              <a:off x="30723" y="3730"/>
                              <a:ext cx="12046" cy="5804"/>
                            </a:xfrm>
                            <a:prstGeom prst="rect">
                              <a:avLst/>
                            </a:prstGeom>
                            <a:solidFill>
                              <a:sysClr val="window" lastClr="FFFFFF">
                                <a:lumMod val="100000"/>
                                <a:lumOff val="0"/>
                              </a:sysClr>
                            </a:solidFill>
                            <a:ln w="3175">
                              <a:solidFill>
                                <a:sysClr val="windowText" lastClr="000000">
                                  <a:lumMod val="100000"/>
                                  <a:lumOff val="0"/>
                                </a:sysClr>
                              </a:solidFill>
                              <a:miter lim="800000"/>
                              <a:headEnd/>
                              <a:tailEnd/>
                            </a:ln>
                          </wps:spPr>
                          <wps:txbx>
                            <w:txbxContent>
                              <w:p w:rsidR="00473E54" w:rsidRPr="00596842" w:rsidRDefault="00473E54" w:rsidP="0072723C">
                                <w:pPr>
                                  <w:spacing w:after="0" w:line="240" w:lineRule="auto"/>
                                  <w:jc w:val="center"/>
                                  <w:rPr>
                                    <w:rFonts w:ascii="Times New Roman" w:hAnsi="Times New Roman"/>
                                    <w:sz w:val="24"/>
                                  </w:rPr>
                                </w:pPr>
                                <w:r>
                                  <w:rPr>
                                    <w:rFonts w:ascii="Times New Roman" w:hAnsi="Times New Roman"/>
                                    <w:sz w:val="24"/>
                                  </w:rPr>
                                  <w:t xml:space="preserve">Посредник  </w:t>
                                </w:r>
                              </w:p>
                            </w:txbxContent>
                          </wps:txbx>
                          <wps:bodyPr rot="0" vert="horz" wrap="square" lIns="91440" tIns="45720" rIns="91440" bIns="45720" anchor="ctr" anchorCtr="0" upright="1">
                            <a:noAutofit/>
                          </wps:bodyPr>
                        </wps:wsp>
                        <wps:wsp>
                          <wps:cNvPr id="17" name="Прямоугольник 11"/>
                          <wps:cNvSpPr>
                            <a:spLocks noChangeArrowheads="1"/>
                          </wps:cNvSpPr>
                          <wps:spPr bwMode="auto">
                            <a:xfrm>
                              <a:off x="46158" y="3730"/>
                              <a:ext cx="12046" cy="5804"/>
                            </a:xfrm>
                            <a:prstGeom prst="rect">
                              <a:avLst/>
                            </a:prstGeom>
                            <a:solidFill>
                              <a:sysClr val="window" lastClr="FFFFFF">
                                <a:lumMod val="100000"/>
                                <a:lumOff val="0"/>
                              </a:sysClr>
                            </a:solidFill>
                            <a:ln w="3175">
                              <a:solidFill>
                                <a:sysClr val="windowText" lastClr="000000">
                                  <a:lumMod val="100000"/>
                                  <a:lumOff val="0"/>
                                </a:sysClr>
                              </a:solidFill>
                              <a:miter lim="800000"/>
                              <a:headEnd/>
                              <a:tailEnd/>
                            </a:ln>
                          </wps:spPr>
                          <wps:txbx>
                            <w:txbxContent>
                              <w:p w:rsidR="00473E54" w:rsidRPr="00596842" w:rsidRDefault="00473E54" w:rsidP="0072723C">
                                <w:pPr>
                                  <w:spacing w:after="0" w:line="240" w:lineRule="auto"/>
                                  <w:jc w:val="center"/>
                                  <w:rPr>
                                    <w:rFonts w:ascii="Times New Roman" w:hAnsi="Times New Roman"/>
                                    <w:sz w:val="24"/>
                                  </w:rPr>
                                </w:pPr>
                                <w:r>
                                  <w:rPr>
                                    <w:rFonts w:ascii="Times New Roman" w:hAnsi="Times New Roman"/>
                                    <w:sz w:val="24"/>
                                  </w:rPr>
                                  <w:t xml:space="preserve">Потребитель </w:t>
                                </w:r>
                              </w:p>
                            </w:txbxContent>
                          </wps:txbx>
                          <wps:bodyPr rot="0" vert="horz" wrap="square" lIns="91440" tIns="45720" rIns="91440" bIns="45720" anchor="ctr" anchorCtr="0" upright="1">
                            <a:noAutofit/>
                          </wps:bodyPr>
                        </wps:wsp>
                        <wps:wsp>
                          <wps:cNvPr id="18" name="Прямая со стрелкой 14"/>
                          <wps:cNvCnPr>
                            <a:cxnSpLocks noChangeShapeType="1"/>
                          </wps:cNvCnPr>
                          <wps:spPr bwMode="auto">
                            <a:xfrm>
                              <a:off x="11996" y="8046"/>
                              <a:ext cx="3340" cy="0"/>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9" name="Прямая со стрелкой 17"/>
                          <wps:cNvCnPr>
                            <a:cxnSpLocks noChangeShapeType="1"/>
                          </wps:cNvCnPr>
                          <wps:spPr bwMode="auto">
                            <a:xfrm>
                              <a:off x="27505" y="7973"/>
                              <a:ext cx="3339" cy="0"/>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0" name="Прямая со стрелкой 18"/>
                          <wps:cNvCnPr>
                            <a:cxnSpLocks noChangeShapeType="1"/>
                          </wps:cNvCnPr>
                          <wps:spPr bwMode="auto">
                            <a:xfrm>
                              <a:off x="42867" y="7973"/>
                              <a:ext cx="3333" cy="0"/>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1" name="Стрелка вправо 20"/>
                          <wps:cNvSpPr>
                            <a:spLocks noChangeArrowheads="1"/>
                          </wps:cNvSpPr>
                          <wps:spPr bwMode="auto">
                            <a:xfrm>
                              <a:off x="11996" y="6217"/>
                              <a:ext cx="3334" cy="724"/>
                            </a:xfrm>
                            <a:prstGeom prst="rightArrow">
                              <a:avLst>
                                <a:gd name="adj1" fmla="val 50000"/>
                                <a:gd name="adj2" fmla="val 49994"/>
                              </a:avLst>
                            </a:prstGeom>
                            <a:solidFill>
                              <a:sysClr val="window" lastClr="FFFFFF">
                                <a:lumMod val="100000"/>
                                <a:lumOff val="0"/>
                              </a:sysClr>
                            </a:solidFill>
                            <a:ln w="3175">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22" name="Стрелка вправо 21"/>
                          <wps:cNvSpPr>
                            <a:spLocks noChangeArrowheads="1"/>
                          </wps:cNvSpPr>
                          <wps:spPr bwMode="auto">
                            <a:xfrm>
                              <a:off x="27505" y="6291"/>
                              <a:ext cx="3333" cy="723"/>
                            </a:xfrm>
                            <a:prstGeom prst="rightArrow">
                              <a:avLst>
                                <a:gd name="adj1" fmla="val 50000"/>
                                <a:gd name="adj2" fmla="val 50048"/>
                              </a:avLst>
                            </a:prstGeom>
                            <a:solidFill>
                              <a:sysClr val="window" lastClr="FFFFFF">
                                <a:lumMod val="100000"/>
                                <a:lumOff val="0"/>
                              </a:sysClr>
                            </a:solidFill>
                            <a:ln w="3175">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23" name="Стрелка вправо 22"/>
                          <wps:cNvSpPr>
                            <a:spLocks noChangeArrowheads="1"/>
                          </wps:cNvSpPr>
                          <wps:spPr bwMode="auto">
                            <a:xfrm>
                              <a:off x="42867" y="6291"/>
                              <a:ext cx="3333" cy="723"/>
                            </a:xfrm>
                            <a:prstGeom prst="rightArrow">
                              <a:avLst>
                                <a:gd name="adj1" fmla="val 50000"/>
                                <a:gd name="adj2" fmla="val 50048"/>
                              </a:avLst>
                            </a:prstGeom>
                            <a:solidFill>
                              <a:sysClr val="window" lastClr="FFFFFF">
                                <a:lumMod val="100000"/>
                                <a:lumOff val="0"/>
                              </a:sysClr>
                            </a:solidFill>
                            <a:ln w="3175">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24" name="Прямая со стрелкой 24"/>
                          <wps:cNvCnPr>
                            <a:cxnSpLocks noChangeShapeType="1"/>
                          </wps:cNvCnPr>
                          <wps:spPr bwMode="auto">
                            <a:xfrm flipH="1">
                              <a:off x="11996" y="5340"/>
                              <a:ext cx="3340" cy="0"/>
                            </a:xfrm>
                            <a:prstGeom prst="straightConnector1">
                              <a:avLst/>
                            </a:prstGeom>
                            <a:noFill/>
                            <a:ln w="9525">
                              <a:solidFill>
                                <a:sysClr val="windowText" lastClr="000000">
                                  <a:lumMod val="100000"/>
                                  <a:lumOff val="0"/>
                                </a:sysClr>
                              </a:solidFill>
                              <a:prstDash val="dash"/>
                              <a:round/>
                              <a:headEnd/>
                              <a:tailEnd type="arrow" w="med" len="med"/>
                            </a:ln>
                            <a:extLst>
                              <a:ext uri="{909E8E84-426E-40DD-AFC4-6F175D3DCCD1}">
                                <a14:hiddenFill xmlns:a14="http://schemas.microsoft.com/office/drawing/2010/main">
                                  <a:noFill/>
                                </a14:hiddenFill>
                              </a:ext>
                            </a:extLst>
                          </wps:spPr>
                          <wps:bodyPr/>
                        </wps:wsp>
                        <wps:wsp>
                          <wps:cNvPr id="128" name="Прямая со стрелкой 30"/>
                          <wps:cNvCnPr>
                            <a:cxnSpLocks noChangeShapeType="1"/>
                          </wps:cNvCnPr>
                          <wps:spPr bwMode="auto">
                            <a:xfrm flipH="1">
                              <a:off x="27432" y="5340"/>
                              <a:ext cx="3339" cy="0"/>
                            </a:xfrm>
                            <a:prstGeom prst="straightConnector1">
                              <a:avLst/>
                            </a:prstGeom>
                            <a:noFill/>
                            <a:ln w="9525">
                              <a:solidFill>
                                <a:sysClr val="windowText" lastClr="000000">
                                  <a:lumMod val="100000"/>
                                  <a:lumOff val="0"/>
                                </a:sysClr>
                              </a:solidFill>
                              <a:prstDash val="dash"/>
                              <a:round/>
                              <a:headEnd/>
                              <a:tailEnd type="arrow" w="med" len="med"/>
                            </a:ln>
                            <a:extLst>
                              <a:ext uri="{909E8E84-426E-40DD-AFC4-6F175D3DCCD1}">
                                <a14:hiddenFill xmlns:a14="http://schemas.microsoft.com/office/drawing/2010/main">
                                  <a:noFill/>
                                </a14:hiddenFill>
                              </a:ext>
                            </a:extLst>
                          </wps:spPr>
                          <wps:bodyPr/>
                        </wps:wsp>
                        <wps:wsp>
                          <wps:cNvPr id="129" name="Прямая со стрелкой 31"/>
                          <wps:cNvCnPr>
                            <a:cxnSpLocks noChangeShapeType="1"/>
                          </wps:cNvCnPr>
                          <wps:spPr bwMode="auto">
                            <a:xfrm flipH="1">
                              <a:off x="42793" y="5340"/>
                              <a:ext cx="3334" cy="0"/>
                            </a:xfrm>
                            <a:prstGeom prst="straightConnector1">
                              <a:avLst/>
                            </a:prstGeom>
                            <a:noFill/>
                            <a:ln w="9525">
                              <a:solidFill>
                                <a:sysClr val="windowText" lastClr="000000">
                                  <a:lumMod val="100000"/>
                                  <a:lumOff val="0"/>
                                </a:sysClr>
                              </a:solidFill>
                              <a:prstDash val="dash"/>
                              <a:round/>
                              <a:headEnd/>
                              <a:tailEnd type="arrow" w="med" len="med"/>
                            </a:ln>
                            <a:extLst>
                              <a:ext uri="{909E8E84-426E-40DD-AFC4-6F175D3DCCD1}">
                                <a14:hiddenFill xmlns:a14="http://schemas.microsoft.com/office/drawing/2010/main">
                                  <a:noFill/>
                                </a14:hiddenFill>
                              </a:ext>
                            </a:extLst>
                          </wps:spPr>
                          <wps:bodyPr/>
                        </wps:wsp>
                        <wps:wsp>
                          <wps:cNvPr id="130" name="Прямая соединительная линия 32"/>
                          <wps:cNvCnPr>
                            <a:cxnSpLocks noChangeShapeType="1"/>
                          </wps:cNvCnPr>
                          <wps:spPr bwMode="auto">
                            <a:xfrm flipV="1">
                              <a:off x="51279" y="0"/>
                              <a:ext cx="0" cy="3730"/>
                            </a:xfrm>
                            <a:prstGeom prst="line">
                              <a:avLst/>
                            </a:prstGeom>
                            <a:noFill/>
                            <a:ln w="9525">
                              <a:solidFill>
                                <a:sysClr val="windowText" lastClr="000000">
                                  <a:lumMod val="95000"/>
                                  <a:lumOff val="0"/>
                                </a:sysClr>
                              </a:solidFill>
                              <a:prstDash val="dash"/>
                              <a:round/>
                              <a:headEnd/>
                              <a:tailEnd/>
                            </a:ln>
                            <a:extLst>
                              <a:ext uri="{909E8E84-426E-40DD-AFC4-6F175D3DCCD1}">
                                <a14:hiddenFill xmlns:a14="http://schemas.microsoft.com/office/drawing/2010/main">
                                  <a:noFill/>
                                </a14:hiddenFill>
                              </a:ext>
                            </a:extLst>
                          </wps:spPr>
                          <wps:bodyPr/>
                        </wps:wsp>
                        <wps:wsp>
                          <wps:cNvPr id="131" name="Прямая соединительная линия 33"/>
                          <wps:cNvCnPr>
                            <a:cxnSpLocks noChangeShapeType="1"/>
                          </wps:cNvCnPr>
                          <wps:spPr bwMode="auto">
                            <a:xfrm flipV="1">
                              <a:off x="20628" y="0"/>
                              <a:ext cx="0" cy="3730"/>
                            </a:xfrm>
                            <a:prstGeom prst="line">
                              <a:avLst/>
                            </a:prstGeom>
                            <a:noFill/>
                            <a:ln w="9525">
                              <a:solidFill>
                                <a:sysClr val="windowText" lastClr="000000">
                                  <a:lumMod val="95000"/>
                                  <a:lumOff val="0"/>
                                </a:sysClr>
                              </a:solidFill>
                              <a:prstDash val="dash"/>
                              <a:round/>
                              <a:headEnd/>
                              <a:tailEnd/>
                            </a:ln>
                            <a:extLst>
                              <a:ext uri="{909E8E84-426E-40DD-AFC4-6F175D3DCCD1}">
                                <a14:hiddenFill xmlns:a14="http://schemas.microsoft.com/office/drawing/2010/main">
                                  <a:noFill/>
                                </a14:hiddenFill>
                              </a:ext>
                            </a:extLst>
                          </wps:spPr>
                          <wps:bodyPr/>
                        </wps:wsp>
                        <wps:wsp>
                          <wps:cNvPr id="132" name="Прямая со стрелкой 34"/>
                          <wps:cNvCnPr>
                            <a:cxnSpLocks noChangeShapeType="1"/>
                          </wps:cNvCnPr>
                          <wps:spPr bwMode="auto">
                            <a:xfrm flipH="1">
                              <a:off x="21214" y="0"/>
                              <a:ext cx="30065" cy="3727"/>
                            </a:xfrm>
                            <a:prstGeom prst="straightConnector1">
                              <a:avLst/>
                            </a:prstGeom>
                            <a:noFill/>
                            <a:ln w="9525">
                              <a:solidFill>
                                <a:sysClr val="windowText" lastClr="000000">
                                  <a:lumMod val="95000"/>
                                  <a:lumOff val="0"/>
                                </a:sysClr>
                              </a:solidFill>
                              <a:prstDash val="dash"/>
                              <a:round/>
                              <a:headEnd/>
                              <a:tailEnd type="arrow" w="med" len="med"/>
                            </a:ln>
                            <a:extLst>
                              <a:ext uri="{909E8E84-426E-40DD-AFC4-6F175D3DCCD1}">
                                <a14:hiddenFill xmlns:a14="http://schemas.microsoft.com/office/drawing/2010/main">
                                  <a:noFill/>
                                </a14:hiddenFill>
                              </a:ext>
                            </a:extLst>
                          </wps:spPr>
                          <wps:bodyPr/>
                        </wps:wsp>
                        <wps:wsp>
                          <wps:cNvPr id="133" name="Прямая со стрелкой 130"/>
                          <wps:cNvCnPr>
                            <a:cxnSpLocks noChangeShapeType="1"/>
                          </wps:cNvCnPr>
                          <wps:spPr bwMode="auto">
                            <a:xfrm flipH="1">
                              <a:off x="5413" y="0"/>
                              <a:ext cx="15215" cy="3727"/>
                            </a:xfrm>
                            <a:prstGeom prst="straightConnector1">
                              <a:avLst/>
                            </a:prstGeom>
                            <a:noFill/>
                            <a:ln w="9525">
                              <a:solidFill>
                                <a:sysClr val="windowText" lastClr="000000">
                                  <a:lumMod val="95000"/>
                                  <a:lumOff val="0"/>
                                </a:sysClr>
                              </a:solidFill>
                              <a:prstDash val="dash"/>
                              <a:round/>
                              <a:headEnd/>
                              <a:tailEnd type="arrow" w="med" len="med"/>
                            </a:ln>
                            <a:extLst>
                              <a:ext uri="{909E8E84-426E-40DD-AFC4-6F175D3DCCD1}">
                                <a14:hiddenFill xmlns:a14="http://schemas.microsoft.com/office/drawing/2010/main">
                                  <a:noFill/>
                                </a14:hiddenFill>
                              </a:ext>
                            </a:extLst>
                          </wps:spPr>
                          <wps:bodyPr/>
                        </wps:wsp>
                      </wpg:grpSp>
                      <wps:wsp>
                        <wps:cNvPr id="134" name="Прямоугольник 132"/>
                        <wps:cNvSpPr>
                          <a:spLocks noChangeArrowheads="1"/>
                        </wps:cNvSpPr>
                        <wps:spPr bwMode="auto">
                          <a:xfrm>
                            <a:off x="0" y="11996"/>
                            <a:ext cx="40745" cy="6877"/>
                          </a:xfrm>
                          <a:prstGeom prst="rect">
                            <a:avLst/>
                          </a:prstGeom>
                          <a:solidFill>
                            <a:sysClr val="window" lastClr="FFFFFF">
                              <a:lumMod val="100000"/>
                              <a:lumOff val="0"/>
                            </a:sysClr>
                          </a:solidFill>
                          <a:ln w="25400">
                            <a:solidFill>
                              <a:sysClr val="window" lastClr="FFFFFF">
                                <a:lumMod val="100000"/>
                                <a:lumOff val="0"/>
                              </a:sysClr>
                            </a:solidFill>
                            <a:miter lim="800000"/>
                            <a:headEnd/>
                            <a:tailEnd/>
                          </a:ln>
                        </wps:spPr>
                        <wps:txbx>
                          <w:txbxContent>
                            <w:p w:rsidR="00473E54" w:rsidRPr="004A6182" w:rsidRDefault="00473E54" w:rsidP="0072723C">
                              <w:pPr>
                                <w:spacing w:after="0" w:line="240" w:lineRule="auto"/>
                                <w:rPr>
                                  <w:rFonts w:ascii="Times New Roman" w:hAnsi="Times New Roman" w:cs="Times New Roman"/>
                                  <w:sz w:val="24"/>
                                  <w:szCs w:val="24"/>
                                </w:rPr>
                              </w:pPr>
                              <w:r>
                                <w:t xml:space="preserve">             - </w:t>
                              </w:r>
                              <w:r w:rsidRPr="004A6182">
                                <w:rPr>
                                  <w:rFonts w:ascii="Times New Roman" w:hAnsi="Times New Roman" w:cs="Times New Roman"/>
                                  <w:sz w:val="24"/>
                                  <w:szCs w:val="24"/>
                                </w:rPr>
                                <w:t>сопроводительный информационный поток;</w:t>
                              </w:r>
                            </w:p>
                            <w:p w:rsidR="00473E54" w:rsidRPr="004A6182" w:rsidRDefault="00473E54" w:rsidP="0072723C">
                              <w:pPr>
                                <w:spacing w:after="0" w:line="240" w:lineRule="auto"/>
                                <w:jc w:val="center"/>
                                <w:rPr>
                                  <w:rFonts w:ascii="Times New Roman" w:hAnsi="Times New Roman" w:cs="Times New Roman"/>
                                  <w:sz w:val="24"/>
                                  <w:szCs w:val="24"/>
                                </w:rPr>
                              </w:pPr>
                              <w:r w:rsidRPr="004A6182">
                                <w:rPr>
                                  <w:rFonts w:ascii="Times New Roman" w:hAnsi="Times New Roman" w:cs="Times New Roman"/>
                                  <w:sz w:val="24"/>
                                  <w:szCs w:val="24"/>
                                </w:rPr>
                                <w:t>- обратный информационный и финансовый поток;</w:t>
                              </w:r>
                            </w:p>
                            <w:p w:rsidR="00473E54" w:rsidRPr="004A6182" w:rsidRDefault="00473E54" w:rsidP="0072723C">
                              <w:pPr>
                                <w:spacing w:after="0" w:line="240" w:lineRule="auto"/>
                                <w:rPr>
                                  <w:rFonts w:ascii="Times New Roman" w:hAnsi="Times New Roman" w:cs="Times New Roman"/>
                                  <w:sz w:val="24"/>
                                  <w:szCs w:val="24"/>
                                </w:rPr>
                              </w:pPr>
                              <w:r w:rsidRPr="004A6182">
                                <w:rPr>
                                  <w:rFonts w:ascii="Times New Roman" w:hAnsi="Times New Roman" w:cs="Times New Roman"/>
                                  <w:sz w:val="24"/>
                                  <w:szCs w:val="24"/>
                                </w:rPr>
                                <w:t xml:space="preserve">             - материальный поток;</w:t>
                              </w:r>
                            </w:p>
                            <w:p w:rsidR="00473E54" w:rsidRDefault="00473E54" w:rsidP="0072723C">
                              <w:pPr>
                                <w:spacing w:after="0" w:line="240" w:lineRule="auto"/>
                                <w:jc w:val="center"/>
                              </w:pPr>
                            </w:p>
                            <w:p w:rsidR="00473E54" w:rsidRDefault="00473E54" w:rsidP="0072723C"/>
                          </w:txbxContent>
                        </wps:txbx>
                        <wps:bodyPr rot="0" vert="horz" wrap="square" lIns="91440" tIns="45720" rIns="91440" bIns="45720" anchor="ctr" anchorCtr="0" upright="1">
                          <a:noAutofit/>
                        </wps:bodyPr>
                      </wps:wsp>
                      <wps:wsp>
                        <wps:cNvPr id="135" name="Прямая со стрелкой 133"/>
                        <wps:cNvCnPr>
                          <a:cxnSpLocks noChangeShapeType="1"/>
                        </wps:cNvCnPr>
                        <wps:spPr bwMode="auto">
                          <a:xfrm>
                            <a:off x="438" y="13459"/>
                            <a:ext cx="4243" cy="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36" name="Прямая со стрелкой 134"/>
                        <wps:cNvCnPr>
                          <a:cxnSpLocks noChangeShapeType="1"/>
                        </wps:cNvCnPr>
                        <wps:spPr bwMode="auto">
                          <a:xfrm>
                            <a:off x="438" y="15215"/>
                            <a:ext cx="4243" cy="0"/>
                          </a:xfrm>
                          <a:prstGeom prst="straightConnector1">
                            <a:avLst/>
                          </a:prstGeom>
                          <a:noFill/>
                          <a:ln w="9525">
                            <a:solidFill>
                              <a:sysClr val="windowText" lastClr="000000">
                                <a:lumMod val="100000"/>
                                <a:lumOff val="0"/>
                              </a:sysClr>
                            </a:solidFill>
                            <a:prstDash val="dash"/>
                            <a:round/>
                            <a:headEnd/>
                            <a:tailEnd type="arrow" w="med" len="med"/>
                          </a:ln>
                          <a:extLst>
                            <a:ext uri="{909E8E84-426E-40DD-AFC4-6F175D3DCCD1}">
                              <a14:hiddenFill xmlns:a14="http://schemas.microsoft.com/office/drawing/2010/main">
                                <a:noFill/>
                              </a14:hiddenFill>
                            </a:ext>
                          </a:extLst>
                        </wps:spPr>
                        <wps:bodyPr/>
                      </wps:wsp>
                      <wps:wsp>
                        <wps:cNvPr id="149" name="Стрелка вправо 135"/>
                        <wps:cNvSpPr>
                          <a:spLocks noChangeArrowheads="1"/>
                        </wps:cNvSpPr>
                        <wps:spPr bwMode="auto">
                          <a:xfrm>
                            <a:off x="438" y="16605"/>
                            <a:ext cx="4242" cy="874"/>
                          </a:xfrm>
                          <a:prstGeom prst="rightArrow">
                            <a:avLst>
                              <a:gd name="adj1" fmla="val 50000"/>
                              <a:gd name="adj2" fmla="val 49996"/>
                            </a:avLst>
                          </a:prstGeom>
                          <a:solidFill>
                            <a:sysClr val="window" lastClr="FFFFFF">
                              <a:lumMod val="100000"/>
                              <a:lumOff val="0"/>
                            </a:sysClr>
                          </a:solidFill>
                          <a:ln w="3175">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wgp>
                  </a:graphicData>
                </a:graphic>
              </wp:inline>
            </w:drawing>
          </mc:Choice>
          <mc:Fallback>
            <w:pict>
              <v:group id="Группа 136" o:spid="_x0000_s1075" style="width:458.3pt;height:148.6pt;mso-position-horizontal-relative:char;mso-position-vertical-relative:line" coordsize="58204,18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">
                <v:group id="Группа 131" o:spid="_x0000_s1076" style="position:absolute;width:58204;height:9534" coordsize="58204,9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Прямоугольник 4" o:spid="_x0000_s1077" style="position:absolute;top:3730;width:12045;height:5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b1cIA&#10;AADbAAAADwAAAGRycy9kb3ducmV2LnhtbERPyWrDMBC9B/oPYgq5xXKKCcWNbEqgC4EcnLSH3AZr&#10;vGBrZCzVdv4+KhR6m8dbZ58vphcTja61rGAbxSCIS6tbrhV8Xd42zyCcR9bYWyYFN3KQZw+rPaba&#10;zlzQdPa1CCHsUlTQeD+kUrqyIYMusgNx4Co7GvQBjrXUI84h3PTyKY530mDLoaHBgQ4Nld35xygY&#10;vovT0b4nfdF9JHitblV7vE5KrR+X1xcQnhb/L/5zf+owP4HfX8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aZvVwgAAANsAAAAPAAAAAAAAAAAAAAAAAJgCAABkcnMvZG93&#10;bnJldi54bWxQSwUGAAAAAAQABAD1AAAAhwMAAAAA&#10;" strokeweight=".25pt">
                    <v:textbox>
                      <w:txbxContent>
                        <w:p w:rsidR="00473E54" w:rsidRPr="00596842" w:rsidRDefault="00473E54" w:rsidP="0072723C">
                          <w:pPr>
                            <w:spacing w:after="0" w:line="240" w:lineRule="auto"/>
                            <w:jc w:val="center"/>
                            <w:rPr>
                              <w:rFonts w:ascii="Times New Roman" w:hAnsi="Times New Roman"/>
                              <w:sz w:val="24"/>
                            </w:rPr>
                          </w:pPr>
                          <w:r w:rsidRPr="00596842">
                            <w:rPr>
                              <w:rFonts w:ascii="Times New Roman" w:hAnsi="Times New Roman"/>
                              <w:sz w:val="24"/>
                            </w:rPr>
                            <w:t>Поставщик</w:t>
                          </w:r>
                        </w:p>
                      </w:txbxContent>
                    </v:textbox>
                  </v:rect>
                  <v:rect id="Прямоугольник 5" o:spid="_x0000_s1078" style="position:absolute;left:15361;top:3730;width:12046;height:5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TsMA&#10;AADbAAAADwAAAGRycy9kb3ducmV2LnhtbERPS2vCQBC+F/oflil4azYVLSV1lVLwgeAhtj3kNmQn&#10;2WB2NmTXGP+9Kwi9zcf3nMVqtK0YqPeNYwVvSQqCuHS64VrB78/69QOED8gaW8ek4EoeVsvnpwVm&#10;2l04p+EYahFD2GeowITQZVL60pBFn7iOOHKV6y2GCPta6h4vMdy2cpqm79Jiw7HBYEffhsrT8WwV&#10;dH/5Ye82szY/bWdYVNeq2ReDUpOX8esTRKAx/Isf7p2O8+dw/yU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U+TsMAAADbAAAADwAAAAAAAAAAAAAAAACYAgAAZHJzL2Rv&#10;d25yZXYueG1sUEsFBgAAAAAEAAQA9QAAAIgDAAAAAA==&#10;" strokeweight=".25pt">
                    <v:textbox>
                      <w:txbxContent>
                        <w:p w:rsidR="00473E54" w:rsidRPr="00596842" w:rsidRDefault="00473E54" w:rsidP="0072723C">
                          <w:pPr>
                            <w:spacing w:after="0" w:line="240" w:lineRule="auto"/>
                            <w:jc w:val="center"/>
                            <w:rPr>
                              <w:rFonts w:ascii="Times New Roman" w:hAnsi="Times New Roman"/>
                              <w:sz w:val="24"/>
                            </w:rPr>
                          </w:pPr>
                          <w:r>
                            <w:rPr>
                              <w:rFonts w:ascii="Times New Roman" w:hAnsi="Times New Roman"/>
                              <w:sz w:val="24"/>
                            </w:rPr>
                            <w:t xml:space="preserve">Производитель </w:t>
                          </w:r>
                        </w:p>
                      </w:txbxContent>
                    </v:textbox>
                  </v:rect>
                  <v:rect id="Прямоугольник 6" o:spid="_x0000_s1079" style="position:absolute;left:30723;top:3730;width:12046;height:5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OcEA&#10;AADbAAAADwAAAGRycy9kb3ducmV2LnhtbERPS4vCMBC+C/6HMII3TV1EpGssy4KrCHuougdvQzN9&#10;0GZSmljrv98Igrf5+J6zSQbTiJ46V1lWsJhHIIgzqysuFFzOu9kahPPIGhvLpOBBDpLteLTBWNs7&#10;p9SffCFCCLsYFZTet7GULivJoJvbljhwue0M+gC7QuoO7yHcNPIjilbSYMWhocSWvkvK6tPNKGj/&#10;0t+j/Vk2ab1f4jV/5NXx2is1nQxfnyA8Df4tfrkPOsxfwfOXcI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3oDnBAAAA2wAAAA8AAAAAAAAAAAAAAAAAmAIAAGRycy9kb3du&#10;cmV2LnhtbFBLBQYAAAAABAAEAPUAAACGAwAAAAA=&#10;" strokeweight=".25pt">
                    <v:textbox>
                      <w:txbxContent>
                        <w:p w:rsidR="00473E54" w:rsidRPr="00596842" w:rsidRDefault="00473E54" w:rsidP="0072723C">
                          <w:pPr>
                            <w:spacing w:after="0" w:line="240" w:lineRule="auto"/>
                            <w:jc w:val="center"/>
                            <w:rPr>
                              <w:rFonts w:ascii="Times New Roman" w:hAnsi="Times New Roman"/>
                              <w:sz w:val="24"/>
                            </w:rPr>
                          </w:pPr>
                          <w:r>
                            <w:rPr>
                              <w:rFonts w:ascii="Times New Roman" w:hAnsi="Times New Roman"/>
                              <w:sz w:val="24"/>
                            </w:rPr>
                            <w:t xml:space="preserve">Посредник  </w:t>
                          </w:r>
                        </w:p>
                      </w:txbxContent>
                    </v:textbox>
                  </v:rect>
                  <v:rect id="Прямоугольник 11" o:spid="_x0000_s1080" style="position:absolute;left:46158;top:3730;width:12046;height:5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sFosMA&#10;AADbAAAADwAAAGRycy9kb3ducmV2LnhtbERPS2vCQBC+F/oflil4azYVsSV1lVLwgeAhtj3kNmQn&#10;2WB2NmTXGP+9Kwi9zcf3nMVqtK0YqPeNYwVvSQqCuHS64VrB78/69QOED8gaW8ek4EoeVsvnpwVm&#10;2l04p+EYahFD2GeowITQZVL60pBFn7iOOHKV6y2GCPta6h4vMdy2cpqmc2mx4dhgsKNvQ+XpeLYK&#10;ur/8sHebWZuftjMsqmvV7ItBqcnL+PUJItAY/sUP907H+e9w/yU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sFosMAAADbAAAADwAAAAAAAAAAAAAAAACYAgAAZHJzL2Rv&#10;d25yZXYueG1sUEsFBgAAAAAEAAQA9QAAAIgDAAAAAA==&#10;" strokeweight=".25pt">
                    <v:textbox>
                      <w:txbxContent>
                        <w:p w:rsidR="00473E54" w:rsidRPr="00596842" w:rsidRDefault="00473E54" w:rsidP="0072723C">
                          <w:pPr>
                            <w:spacing w:after="0" w:line="240" w:lineRule="auto"/>
                            <w:jc w:val="center"/>
                            <w:rPr>
                              <w:rFonts w:ascii="Times New Roman" w:hAnsi="Times New Roman"/>
                              <w:sz w:val="24"/>
                            </w:rPr>
                          </w:pPr>
                          <w:r>
                            <w:rPr>
                              <w:rFonts w:ascii="Times New Roman" w:hAnsi="Times New Roman"/>
                              <w:sz w:val="24"/>
                            </w:rPr>
                            <w:t xml:space="preserve">Потребитель </w:t>
                          </w:r>
                        </w:p>
                      </w:txbxContent>
                    </v:textbox>
                  </v:rect>
                  <v:shape id="Прямая со стрелкой 14" o:spid="_x0000_s1081" type="#_x0000_t32" style="position:absolute;left:11996;top:8046;width:33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nhD8QAAADbAAAADwAAAGRycy9kb3ducmV2LnhtbESPQWvCQBCF74X+h2UKvRTdmNIq0VWK&#10;0Cr0pBW8DtlJNpidDdltTP+9cyh4m+G9ee+b1Wb0rRqoj01gA7NpBoq4DLbh2sDp53OyABUTssU2&#10;MBn4owib9ePDCgsbrnyg4ZhqJSEcCzTgUuoKrWPpyGOcho5YtCr0HpOsfa1tj1cJ963Os+xde2xY&#10;Ghx2tHVUXo6/3kCVW5q9XM5uN3/Davv9mg9D+2XM89P4sQSVaEx38//13gq+wMovMoBe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GeEPxAAAANsAAAAPAAAAAAAAAAAA&#10;AAAAAKECAABkcnMvZG93bnJldi54bWxQSwUGAAAAAAQABAD5AAAAkgMAAAAA&#10;">
                    <v:stroke endarrow="open"/>
                  </v:shape>
                  <v:shape id="Прямая со стрелкой 17" o:spid="_x0000_s1082" type="#_x0000_t32" style="position:absolute;left:27505;top:7973;width:33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ElMIAAADbAAAADwAAAGRycy9kb3ducmV2LnhtbERPTWvCQBC9F/wPywheSt0Yaa3RTRDB&#10;tuCpWuh1yE6ywexsyK4x/fduodDbPN7nbIvRtmKg3jeOFSzmCQji0umGawVf58PTKwgfkDW2jknB&#10;D3ko8snDFjPtbvxJwynUIoawz1CBCaHLpPSlIYt+7jriyFWutxgi7Gupe7zFcNvKNElepMWGY4PB&#10;jvaGysvpahVUqabF4+XbvK+esdofl+kwtG9KzabjbgMi0Bj+xX/uDx3nr+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VElMIAAADbAAAADwAAAAAAAAAAAAAA&#10;AAChAgAAZHJzL2Rvd25yZXYueG1sUEsFBgAAAAAEAAQA+QAAAJADAAAAAA==&#10;">
                    <v:stroke endarrow="open"/>
                  </v:shape>
                  <v:shape id="Прямая со стрелкой 18" o:spid="_x0000_s1083" type="#_x0000_t32" style="position:absolute;left:42867;top:7973;width:33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MntMAAAADbAAAADwAAAGRycy9kb3ducmV2LnhtbERPy4rCMBTdD/gP4QpuBk2tjEo1igg6&#10;A7PyAW4vzW1TbG5KE2v9+8lCmOXhvNfb3taio9ZXjhVMJwkI4tzpiksF18thvAThA7LG2jEpeJGH&#10;7WbwscZMuyefqDuHUsQQ9hkqMCE0mZQ+N2TRT1xDHLnCtRZDhG0pdYvPGG5rmSbJXFqsODYYbGhv&#10;KL+fH1ZBkWqaft5v5nvxhcX+d5Z2XX1UajTsdysQgfrwL367f7SCNK6P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DJ7TAAAAA2wAAAA8AAAAAAAAAAAAAAAAA&#10;oQIAAGRycy9kb3ducmV2LnhtbFBLBQYAAAAABAAEAPkAAACOAwAAAAA=&#10;">
                    <v:stroke endarrow="open"/>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0" o:spid="_x0000_s1084" type="#_x0000_t13" style="position:absolute;left:11996;top:6217;width:3334;height: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SbRcMA&#10;AADbAAAADwAAAGRycy9kb3ducmV2LnhtbESPS2vDMBCE74H+B7GF3BI5D9zGjRJMwW2PiVtyXqyt&#10;7dZaGUv1499HhUCOw8x8w+yPo2lET52rLStYLSMQxIXVNZcKvj6zxTMI55E1NpZJwUQOjoeH2R4T&#10;bQc+U5/7UgQIuwQVVN63iZSuqMigW9qWOHjftjPog+xKqTscAtw0ch1FsTRYc1iosKXXiorf/M8o&#10;SOO0f5vOP7tsc7F0Gt/rrXvKlZo/jukLCE+jv4dv7Q+tYL2C/y/hB8jD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SbRcMAAADbAAAADwAAAAAAAAAAAAAAAACYAgAAZHJzL2Rv&#10;d25yZXYueG1sUEsFBgAAAAAEAAQA9QAAAIgDAAAAAA==&#10;" adj="19255" strokeweight=".25pt"/>
                  <v:shape id="Стрелка вправо 21" o:spid="_x0000_s1085" type="#_x0000_t13" style="position:absolute;left:27505;top:6291;width:3333;height:7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YFMsMA&#10;AADbAAAADwAAAGRycy9kb3ducmV2LnhtbESPQWvCQBSE7wX/w/KE3ppN02I1dQ2hEO1Ro3h+ZJ9J&#10;2uzbkN3G+O+7BaHHYWa+YdbZZDox0uBaywqeoxgEcWV1y7WC07F4WoJwHlljZ5kU3MhBtpk9rDHV&#10;9soHGktfiwBhl6KCxvs+ldJVDRl0ke2Jg3exg0Ef5FBLPeA1wE0nkzheSIMth4UGe/poqPouf4yC&#10;fJGP29vha1W8nC3tp1376t5KpR7nU/4OwtPk/8P39qdWkCTw9yX8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YFMsMAAADbAAAADwAAAAAAAAAAAAAAAACYAgAAZHJzL2Rv&#10;d25yZXYueG1sUEsFBgAAAAAEAAQA9QAAAIgDAAAAAA==&#10;" adj="19255" strokeweight=".25pt"/>
                  <v:shape id="Стрелка вправо 22" o:spid="_x0000_s1086" type="#_x0000_t13" style="position:absolute;left:42867;top:6291;width:3333;height:7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qcIA&#10;AADbAAAADwAAAGRycy9kb3ducmV2LnhtbESPT4vCMBTE74LfITxhb5qqi3+qUYrgrse1iudH82yr&#10;zUtpsrV++42w4HGYmd8w621nKtFS40rLCsajCARxZnXJuYLzaT9cgHAeWWNlmRQ8ycF20++tMdb2&#10;wUdqU5+LAGEXo4LC+zqW0mUFGXQjWxMH72obgz7IJpe6wUeAm0pOomgmDZYcFgqsaVdQdk9/jYJk&#10;lrRfz+NtuZ9eLP103+Wnm6dKfQy6ZAXCU+ff4f/2QSuYTOH1Jfw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qCpwgAAANsAAAAPAAAAAAAAAAAAAAAAAJgCAABkcnMvZG93&#10;bnJldi54bWxQSwUGAAAAAAQABAD1AAAAhwMAAAAA&#10;" adj="19255" strokeweight=".25pt"/>
                  <v:shape id="Прямая со стрелкой 24" o:spid="_x0000_s1087" type="#_x0000_t32" style="position:absolute;left:11996;top:5340;width:33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VfnsIAAADbAAAADwAAAGRycy9kb3ducmV2LnhtbESPT4vCMBTE74LfITzBm6YWkaVrlHVl&#10;wav/QG9vm9embPNSmmjrtzeCsMdhZn7DLNe9rcWdWl85VjCbJiCIc6crLhWcjj+TDxA+IGusHZOC&#10;B3lYr4aDJWbadbyn+yGUIkLYZ6jAhNBkUvrckEU/dQ1x9ArXWgxRtqXULXYRbmuZJslCWqw4Lhhs&#10;6NtQ/ne4WQWdsb/poto/btstX4+Xa7E5nQulxqP+6xNEoD78h9/tnVaQzuH1Jf4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6VfnsIAAADbAAAADwAAAAAAAAAAAAAA&#10;AAChAgAAZHJzL2Rvd25yZXYueG1sUEsFBgAAAAAEAAQA+QAAAJADAAAAAA==&#10;">
                    <v:stroke dashstyle="dash" endarrow="open"/>
                  </v:shape>
                  <v:shape id="Прямая со стрелкой 30" o:spid="_x0000_s1088" type="#_x0000_t32" style="position:absolute;left:27432;top:5340;width:33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2fEMQAAADcAAAADwAAAGRycy9kb3ducmV2LnhtbESPT2/CMAzF75P4DpGRdhvpekBTR0Aw&#10;hMSVP5PGzTRuU9E4VRNo+fbzYdJutt7zez8vVqNv1YP62AQ28D7LQBGXwTZcGzifdm8foGJCttgG&#10;JgNPirBaTl4WWNgw8IEex1QrCeFYoAGXUldoHUtHHuMsdMSiVaH3mGTta217HCTctzrPsrn22LA0&#10;OOzoy1F5O969gcH5az5vDs/7dsuX08+l2py/K2Nep+P6E1SiMf2b/673VvBzoZVnZAK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fZ8QxAAAANwAAAAPAAAAAAAAAAAA&#10;AAAAAKECAABkcnMvZG93bnJldi54bWxQSwUGAAAAAAQABAD5AAAAkgMAAAAA&#10;">
                    <v:stroke dashstyle="dash" endarrow="open"/>
                  </v:shape>
                  <v:shape id="Прямая со стрелкой 31" o:spid="_x0000_s1089" type="#_x0000_t32" style="position:absolute;left:42793;top:5340;width:33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E6i8EAAADcAAAADwAAAGRycy9kb3ducmV2LnhtbERPS4vCMBC+C/6HMMLeNLUH0a5R1pWF&#10;vfoCvc0206ZsMylNtPXfG0HwNh/fc5br3tbiRq2vHCuYThIQxLnTFZcKjoef8RyED8gaa8ek4E4e&#10;1qvhYImZdh3v6LYPpYgh7DNUYEJoMil9bsiin7iGOHKFay2GCNtS6ha7GG5rmSbJTFqsODYYbOjb&#10;UP6/v1oFnbF/6aza3a/bLV8O50uxOZ4KpT5G/dcniEB9eItf7l8d56cLeD4TL5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MTqLwQAAANwAAAAPAAAAAAAAAAAAAAAA&#10;AKECAABkcnMvZG93bnJldi54bWxQSwUGAAAAAAQABAD5AAAAjwMAAAAA&#10;">
                    <v:stroke dashstyle="dash" endarrow="open"/>
                  </v:shape>
                  <v:line id="Прямая соединительная линия 32" o:spid="_x0000_s1090" style="position:absolute;flip:y;visibility:visible;mso-wrap-style:square" from="51279,0" to="51279,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HDsMAAADcAAAADwAAAGRycy9kb3ducmV2LnhtbESPQWvCQBCF7wX/wzJCb3VTi0VSVxHR&#10;IsVLo94n2ekmNDsbsluN/75zELzN8N68981iNfhWXaiPTWADr5MMFHEVbMPOwOm4e5mDignZYhuY&#10;DNwowmo5elpgbsOVv+lSJKckhGOOBuqUulzrWNXkMU5CRyzaT+g9Jll7p22PVwn3rZ5m2bv22LA0&#10;1NjRpqbqt/jzBsrt+uy+yvPWT/lgP92sKFkXxjyPh/UHqERDepjv13sr+G+CL8/IBHr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JRw7DAAAA3AAAAA8AAAAAAAAAAAAA&#10;AAAAoQIAAGRycy9kb3ducmV2LnhtbFBLBQYAAAAABAAEAPkAAACRAwAAAAA=&#10;">
                    <v:stroke dashstyle="dash"/>
                  </v:line>
                  <v:line id="Прямая соединительная линия 33" o:spid="_x0000_s1091" style="position:absolute;flip:y;visibility:visible;mso-wrap-style:square" from="20628,0" to="20628,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XilcAAAADcAAAADwAAAGRycy9kb3ducmV2LnhtbERPTYvCMBC9C/sfwgjeNNVFWbpGkUUX&#10;ES/W9T5tZtNiMylN1PrvjSB4m8f7nPmys7W4UusrxwrGowQEceF0xUbB33Ez/ALhA7LG2jEpuJOH&#10;5eKjN8dUuxsf6JoFI2II+xQVlCE0qZS+KMmiH7mGOHL/rrUYImyN1C3eYrit5SRJZtJixbGhxIZ+&#10;SirO2cUqyNerk9nlp7Wd8F7/mmmWs8yUGvS71TeIQF14i1/urY7zP8fwfCZeIB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F4pXAAAAA3AAAAA8AAAAAAAAAAAAAAAAA&#10;oQIAAGRycy9kb3ducmV2LnhtbFBLBQYAAAAABAAEAPkAAACOAwAAAAA=&#10;">
                    <v:stroke dashstyle="dash"/>
                  </v:line>
                  <v:shape id="Прямая со стрелкой 34" o:spid="_x0000_s1092" type="#_x0000_t32" style="position:absolute;left:21214;width:30065;height:37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w+J8AAAADcAAAADwAAAGRycy9kb3ducmV2LnhtbERPS4vCMBC+C/6HMII3Ta0gS9co68qC&#10;V1+gt9lm2pRtJqWJtv57Iwh7m4/vOct1b2txp9ZXjhXMpgkI4tzpiksFp+PP5AOED8gaa8ek4EEe&#10;1qvhYImZdh3v6X4IpYgh7DNUYEJoMil9bsiin7qGOHKFay2GCNtS6ha7GG5rmSbJQlqsODYYbOjb&#10;UP53uFkFnbG/6aLaP27bLV+Pl2uxOZ0Lpcaj/usTRKA+/Ivf7p2O8+cpvJ6JF8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FMPifAAAAA3AAAAA8AAAAAAAAAAAAAAAAA&#10;oQIAAGRycy9kb3ducmV2LnhtbFBLBQYAAAAABAAEAPkAAACOAwAAAAA=&#10;">
                    <v:stroke dashstyle="dash" endarrow="open"/>
                  </v:shape>
                  <v:shape id="Прямая со стрелкой 130" o:spid="_x0000_s1093" type="#_x0000_t32" style="position:absolute;left:5413;width:15215;height:37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CbvMAAAADcAAAADwAAAGRycy9kb3ducmV2LnhtbERPS4vCMBC+L/gfwgje1lQFWapRfLCw&#10;V1+gt7GZNsVmUppo6783grC3+fieM192thIPanzpWMFomIAgzpwuuVBwPPx+/4DwAVlj5ZgUPMnD&#10;ctH7mmOqXcs7euxDIWII+xQVmBDqVEqfGbLoh64mjlzuGoshwqaQusE2httKjpNkKi2WHBsM1rQx&#10;lN32d6ugNfY6npa753275cvhfMnXx1Ou1KDfrWYgAnXhX/xx/+k4fzKB9zPxArl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4Am7zAAAAA3AAAAA8AAAAAAAAAAAAAAAAA&#10;oQIAAGRycy9kb3ducmV2LnhtbFBLBQYAAAAABAAEAPkAAACOAwAAAAA=&#10;">
                    <v:stroke dashstyle="dash" endarrow="open"/>
                  </v:shape>
                </v:group>
                <v:rect id="Прямоугольник 132" o:spid="_x0000_s1094" style="position:absolute;top:11996;width:40745;height:6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ob9sMA&#10;AADcAAAADwAAAGRycy9kb3ducmV2LnhtbERPTWvCQBC9C/0PyxR6002tiKRuQikI6UkbpfU4ZKeb&#10;0OxsyG5N9Nd3BcHbPN7nrPPRtuJEvW8cK3ieJSCIK6cbNgoO+810BcIHZI2tY1JwJg959jBZY6rd&#10;wJ90KoMRMYR9igrqELpUSl/VZNHPXEccuR/XWwwR9kbqHocYbls5T5KltNhwbKixo/eaqt/yzyrY&#10;nc3hMnbfH6ba4vBV7I5lcVwo9fQ4vr2CCDSGu/jmLnSc/7KA6zPxAp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ob9sMAAADcAAAADwAAAAAAAAAAAAAAAACYAgAAZHJzL2Rv&#10;d25yZXYueG1sUEsFBgAAAAAEAAQA9QAAAIgDAAAAAA==&#10;" strokecolor="white" strokeweight="2pt">
                  <v:textbox>
                    <w:txbxContent>
                      <w:p w:rsidR="00473E54" w:rsidRPr="004A6182" w:rsidRDefault="00473E54" w:rsidP="0072723C">
                        <w:pPr>
                          <w:spacing w:after="0" w:line="240" w:lineRule="auto"/>
                          <w:rPr>
                            <w:rFonts w:ascii="Times New Roman" w:hAnsi="Times New Roman" w:cs="Times New Roman"/>
                            <w:sz w:val="24"/>
                            <w:szCs w:val="24"/>
                          </w:rPr>
                        </w:pPr>
                        <w:r>
                          <w:t xml:space="preserve">             - </w:t>
                        </w:r>
                        <w:r w:rsidRPr="004A6182">
                          <w:rPr>
                            <w:rFonts w:ascii="Times New Roman" w:hAnsi="Times New Roman" w:cs="Times New Roman"/>
                            <w:sz w:val="24"/>
                            <w:szCs w:val="24"/>
                          </w:rPr>
                          <w:t>сопроводительный информационный поток;</w:t>
                        </w:r>
                      </w:p>
                      <w:p w:rsidR="00473E54" w:rsidRPr="004A6182" w:rsidRDefault="00473E54" w:rsidP="0072723C">
                        <w:pPr>
                          <w:spacing w:after="0" w:line="240" w:lineRule="auto"/>
                          <w:jc w:val="center"/>
                          <w:rPr>
                            <w:rFonts w:ascii="Times New Roman" w:hAnsi="Times New Roman" w:cs="Times New Roman"/>
                            <w:sz w:val="24"/>
                            <w:szCs w:val="24"/>
                          </w:rPr>
                        </w:pPr>
                        <w:r w:rsidRPr="004A6182">
                          <w:rPr>
                            <w:rFonts w:ascii="Times New Roman" w:hAnsi="Times New Roman" w:cs="Times New Roman"/>
                            <w:sz w:val="24"/>
                            <w:szCs w:val="24"/>
                          </w:rPr>
                          <w:t>- обратный информационный и финансовый поток;</w:t>
                        </w:r>
                      </w:p>
                      <w:p w:rsidR="00473E54" w:rsidRPr="004A6182" w:rsidRDefault="00473E54" w:rsidP="0072723C">
                        <w:pPr>
                          <w:spacing w:after="0" w:line="240" w:lineRule="auto"/>
                          <w:rPr>
                            <w:rFonts w:ascii="Times New Roman" w:hAnsi="Times New Roman" w:cs="Times New Roman"/>
                            <w:sz w:val="24"/>
                            <w:szCs w:val="24"/>
                          </w:rPr>
                        </w:pPr>
                        <w:r w:rsidRPr="004A6182">
                          <w:rPr>
                            <w:rFonts w:ascii="Times New Roman" w:hAnsi="Times New Roman" w:cs="Times New Roman"/>
                            <w:sz w:val="24"/>
                            <w:szCs w:val="24"/>
                          </w:rPr>
                          <w:t xml:space="preserve">             - материальный поток;</w:t>
                        </w:r>
                      </w:p>
                      <w:p w:rsidR="00473E54" w:rsidRDefault="00473E54" w:rsidP="0072723C">
                        <w:pPr>
                          <w:spacing w:after="0" w:line="240" w:lineRule="auto"/>
                          <w:jc w:val="center"/>
                        </w:pPr>
                      </w:p>
                      <w:p w:rsidR="00473E54" w:rsidRDefault="00473E54" w:rsidP="0072723C"/>
                    </w:txbxContent>
                  </v:textbox>
                </v:rect>
                <v:shape id="Прямая со стрелкой 133" o:spid="_x0000_s1095" type="#_x0000_t32" style="position:absolute;left:438;top:13459;width:42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M6ZsMAAADcAAAADwAAAGRycy9kb3ducmV2LnhtbERPTWvCQBC9C/0PyxR6kboxYltSN1IE&#10;W8FT00KvQ3aSDcnOhuwa4793C4K3ebzP2Wwn24mRBt84VrBcJCCIS6cbrhX8/uyf30D4gKyxc0wK&#10;LuRhmz/MNphpd+ZvGotQixjCPkMFJoQ+k9KXhiz6heuJI1e5wWKIcKilHvAcw20n0yR5kRYbjg0G&#10;e9oZKtviZBVUqablvP0zX69rrHbHVTqO3adST4/TxzuIQFO4i2/ug47zV2v4fyZe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zOmbDAAAA3AAAAA8AAAAAAAAAAAAA&#10;AAAAoQIAAGRycy9kb3ducmV2LnhtbFBLBQYAAAAABAAEAPkAAACRAwAAAAA=&#10;">
                  <v:stroke endarrow="open"/>
                </v:shape>
                <v:shape id="Прямая со стрелкой 134" o:spid="_x0000_s1096" type="#_x0000_t32" style="position:absolute;left:438;top:15215;width:42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0rW8UAAADcAAAADwAAAGRycy9kb3ducmV2LnhtbERP22rCQBB9L/gPywh9KbppLUGiq1hB&#10;WmhBvCD6NmbHJJidTbJbTf/eLQi+zeFcZzxtTSku1LjCsoLXfgSCOLW64EzBdrPoDUE4j6yxtEwK&#10;/sjBdNJ5GmOi7ZVXdFn7TIQQdgkqyL2vEildmpNB17cVceBOtjHoA2wyqRu8hnBTyrcoiqXBgkND&#10;jhXNc0rP61+j4OX78L7c17tl/OHjenA4plH9+aPUc7edjUB4av1DfHd/6TB/EMP/M+ECOb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0rW8UAAADcAAAADwAAAAAAAAAA&#10;AAAAAAChAgAAZHJzL2Rvd25yZXYueG1sUEsFBgAAAAAEAAQA+QAAAJMDAAAAAA==&#10;">
                  <v:stroke dashstyle="dash" endarrow="open"/>
                </v:shape>
                <v:shape id="Стрелка вправо 135" o:spid="_x0000_s1097" type="#_x0000_t13" style="position:absolute;left:438;top:16605;width:4242;height: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x3jsIA&#10;AADcAAAADwAAAGRycy9kb3ducmV2LnhtbERPTWsCMRC9C/6HMEJvNWuRUlejSIu00FNV9Dom4+7q&#10;ZhKSVLf++qZQ8DaP9zmzRWdbcaEQG8cKRsMCBLF2puFKwXazenwBEROywdYxKfihCIt5vzfD0rgr&#10;f9FlnSqRQziWqKBOyZdSRl2TxTh0njhzRxcspgxDJU3Aaw63rXwqimdpseHcUKOn15r0ef1tFbw3&#10;n/qmq731h91422n/Fk6rm1IPg245BZGoS3fxv/vD5PnjCfw9ky+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HeOwgAAANwAAAAPAAAAAAAAAAAAAAAAAJgCAABkcnMvZG93&#10;bnJldi54bWxQSwUGAAAAAAQABAD1AAAAhwMAAAAA&#10;" adj="19375" strokeweight=".25pt"/>
                <w10:anchorlock/>
              </v:group>
            </w:pict>
          </mc:Fallback>
        </mc:AlternateContent>
      </w:r>
    </w:p>
    <w:p w:rsidR="0072723C" w:rsidRPr="0072723C" w:rsidRDefault="00D65541" w:rsidP="00C85C7F">
      <w:pPr>
        <w:suppressAutoHyphens/>
        <w:spacing w:after="0" w:line="360" w:lineRule="auto"/>
        <w:ind w:firstLine="709"/>
        <w:jc w:val="center"/>
        <w:rPr>
          <w:rFonts w:ascii="Times New Roman" w:eastAsia="Calibri" w:hAnsi="Times New Roman" w:cs="Times New Roman"/>
          <w:b/>
          <w:bCs/>
          <w:i/>
          <w:iCs/>
          <w:kern w:val="1"/>
          <w:sz w:val="28"/>
          <w:szCs w:val="28"/>
          <w:lang w:eastAsia="ru-RU"/>
        </w:rPr>
      </w:pPr>
      <w:r>
        <w:rPr>
          <w:rFonts w:ascii="Times New Roman" w:eastAsia="Calibri" w:hAnsi="Times New Roman" w:cs="Times New Roman"/>
          <w:b/>
          <w:bCs/>
          <w:i/>
          <w:iCs/>
          <w:kern w:val="1"/>
          <w:sz w:val="28"/>
          <w:szCs w:val="28"/>
          <w:lang w:eastAsia="ru-RU"/>
        </w:rPr>
        <w:t>Рис. 5.</w:t>
      </w:r>
      <w:r w:rsidR="0072723C" w:rsidRPr="0072723C">
        <w:rPr>
          <w:rFonts w:ascii="Times New Roman" w:eastAsia="Calibri" w:hAnsi="Times New Roman" w:cs="Times New Roman"/>
          <w:b/>
          <w:bCs/>
          <w:i/>
          <w:iCs/>
          <w:kern w:val="1"/>
          <w:sz w:val="28"/>
          <w:szCs w:val="28"/>
          <w:lang w:eastAsia="ru-RU"/>
        </w:rPr>
        <w:t xml:space="preserve"> Логистическая цепочка </w:t>
      </w:r>
      <w:r w:rsidR="0072723C" w:rsidRPr="0072723C">
        <w:rPr>
          <w:rFonts w:ascii="Times New Roman" w:eastAsia="Calibri" w:hAnsi="Times New Roman" w:cs="Times New Roman"/>
          <w:b/>
          <w:bCs/>
          <w:i/>
          <w:iCs/>
          <w:kern w:val="1"/>
          <w:sz w:val="28"/>
          <w:shd w:val="clear" w:color="auto" w:fill="FFFFFF"/>
          <w:lang w:eastAsia="ru-RU"/>
        </w:rPr>
        <w:t>АО «Тандер»</w:t>
      </w:r>
      <w:r w:rsidR="0072723C" w:rsidRPr="0072723C">
        <w:rPr>
          <w:rFonts w:ascii="Times New Roman" w:eastAsia="Calibri" w:hAnsi="Times New Roman" w:cs="Times New Roman"/>
          <w:b/>
          <w:bCs/>
          <w:i/>
          <w:iCs/>
          <w:kern w:val="1"/>
          <w:sz w:val="28"/>
          <w:szCs w:val="28"/>
          <w:lang w:eastAsia="ru-RU"/>
        </w:rPr>
        <w:t xml:space="preserve"> по доведению продукции до конечного потребителя</w:t>
      </w:r>
    </w:p>
    <w:p w:rsidR="0012400D" w:rsidRDefault="0072723C" w:rsidP="00041970">
      <w:pPr>
        <w:suppressAutoHyphens/>
        <w:spacing w:after="0" w:line="360" w:lineRule="auto"/>
        <w:ind w:firstLine="709"/>
        <w:jc w:val="both"/>
        <w:rPr>
          <w:rFonts w:ascii="Times New Roman" w:eastAsia="Calibri" w:hAnsi="Times New Roman" w:cs="Times New Roman"/>
          <w:kern w:val="1"/>
          <w:sz w:val="28"/>
          <w:szCs w:val="28"/>
          <w:lang w:eastAsia="ru-RU"/>
        </w:rPr>
      </w:pPr>
      <w:r w:rsidRPr="0072723C">
        <w:rPr>
          <w:rFonts w:ascii="Times New Roman" w:eastAsia="Calibri" w:hAnsi="Times New Roman" w:cs="Times New Roman"/>
          <w:kern w:val="1"/>
          <w:sz w:val="28"/>
          <w:szCs w:val="28"/>
          <w:lang w:eastAsia="ru-RU"/>
        </w:rPr>
        <w:t>Организационная структура управления логистической деятельностью АО «Тандер» постоянно развивается и совершенствуется, приспосабливается к изменениям во внешней сре</w:t>
      </w:r>
      <w:r w:rsidR="00D65541">
        <w:rPr>
          <w:rFonts w:ascii="Times New Roman" w:eastAsia="Calibri" w:hAnsi="Times New Roman" w:cs="Times New Roman"/>
          <w:kern w:val="1"/>
          <w:sz w:val="28"/>
          <w:szCs w:val="28"/>
          <w:lang w:eastAsia="ru-RU"/>
        </w:rPr>
        <w:t>де и сфере управления (рисунок 6</w:t>
      </w:r>
      <w:r w:rsidRPr="0072723C">
        <w:rPr>
          <w:rFonts w:ascii="Times New Roman" w:eastAsia="Calibri" w:hAnsi="Times New Roman" w:cs="Times New Roman"/>
          <w:kern w:val="1"/>
          <w:sz w:val="28"/>
          <w:szCs w:val="28"/>
          <w:lang w:eastAsia="ru-RU"/>
        </w:rPr>
        <w:t xml:space="preserve">). </w:t>
      </w:r>
    </w:p>
    <w:p w:rsidR="0012400D" w:rsidRDefault="0012400D" w:rsidP="00A0640F">
      <w:pPr>
        <w:suppressAutoHyphens/>
        <w:spacing w:after="0" w:line="360" w:lineRule="auto"/>
        <w:ind w:firstLine="709"/>
        <w:jc w:val="both"/>
        <w:rPr>
          <w:rFonts w:ascii="Times New Roman" w:eastAsia="Calibri" w:hAnsi="Times New Roman" w:cs="Times New Roman"/>
          <w:kern w:val="1"/>
          <w:sz w:val="28"/>
          <w:szCs w:val="28"/>
          <w:lang w:eastAsia="ru-RU"/>
        </w:rPr>
      </w:pPr>
    </w:p>
    <w:p w:rsidR="0012400D" w:rsidRPr="0072723C" w:rsidRDefault="0012400D" w:rsidP="00A0640F">
      <w:pPr>
        <w:suppressAutoHyphens/>
        <w:spacing w:after="0" w:line="360" w:lineRule="auto"/>
        <w:ind w:firstLine="709"/>
        <w:jc w:val="both"/>
        <w:rPr>
          <w:rFonts w:ascii="Times New Roman" w:eastAsia="Calibri" w:hAnsi="Times New Roman" w:cs="Times New Roman"/>
          <w:kern w:val="1"/>
          <w:sz w:val="28"/>
          <w:szCs w:val="28"/>
          <w:lang w:eastAsia="ru-RU"/>
        </w:rPr>
      </w:pPr>
    </w:p>
    <w:p w:rsidR="0072723C" w:rsidRPr="0072723C" w:rsidRDefault="0072723C" w:rsidP="00A0640F">
      <w:pPr>
        <w:suppressAutoHyphens/>
        <w:spacing w:after="0" w:line="360" w:lineRule="auto"/>
        <w:ind w:firstLine="709"/>
        <w:jc w:val="both"/>
        <w:rPr>
          <w:rFonts w:ascii="Times New Roman" w:eastAsia="Calibri" w:hAnsi="Times New Roman" w:cs="Times New Roman"/>
          <w:kern w:val="1"/>
          <w:sz w:val="28"/>
          <w:szCs w:val="28"/>
          <w:lang w:val="uk-UA" w:eastAsia="ru-RU"/>
        </w:rPr>
      </w:pPr>
      <w:r w:rsidRPr="0072723C">
        <w:rPr>
          <w:rFonts w:ascii="Times New Roman" w:eastAsia="Calibri" w:hAnsi="Times New Roman" w:cs="Times New Roman"/>
          <w:noProof/>
          <w:kern w:val="1"/>
          <w:sz w:val="28"/>
          <w:szCs w:val="28"/>
          <w:lang w:eastAsia="ru-RU"/>
        </w:rPr>
        <mc:AlternateContent>
          <mc:Choice Requires="wpg">
            <w:drawing>
              <wp:anchor distT="0" distB="0" distL="114300" distR="114300" simplePos="0" relativeHeight="251659264" behindDoc="0" locked="0" layoutInCell="1" allowOverlap="1" wp14:anchorId="4374AE9A" wp14:editId="6E5B0FED">
                <wp:simplePos x="0" y="0"/>
                <wp:positionH relativeFrom="column">
                  <wp:posOffset>-108585</wp:posOffset>
                </wp:positionH>
                <wp:positionV relativeFrom="paragraph">
                  <wp:posOffset>43815</wp:posOffset>
                </wp:positionV>
                <wp:extent cx="6219825" cy="3305175"/>
                <wp:effectExtent l="0" t="0" r="28575" b="28575"/>
                <wp:wrapNone/>
                <wp:docPr id="146" name="Группа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9825" cy="3305175"/>
                          <a:chOff x="0" y="0"/>
                          <a:chExt cx="6180836" cy="1340739"/>
                        </a:xfrm>
                      </wpg:grpSpPr>
                      <wps:wsp>
                        <wps:cNvPr id="137" name="Прямоугольник 137"/>
                        <wps:cNvSpPr/>
                        <wps:spPr>
                          <a:xfrm>
                            <a:off x="2340864" y="0"/>
                            <a:ext cx="1463040" cy="524256"/>
                          </a:xfrm>
                          <a:prstGeom prst="rect">
                            <a:avLst/>
                          </a:prstGeom>
                          <a:solidFill>
                            <a:sysClr val="window" lastClr="FFFFFF"/>
                          </a:solidFill>
                          <a:ln w="6350" cap="flat" cmpd="sng" algn="ctr">
                            <a:solidFill>
                              <a:sysClr val="windowText" lastClr="000000"/>
                            </a:solidFill>
                            <a:prstDash val="solid"/>
                          </a:ln>
                          <a:effectLst/>
                        </wps:spPr>
                        <wps:txbx>
                          <w:txbxContent>
                            <w:p w:rsidR="00473E54" w:rsidRPr="00E46A00" w:rsidRDefault="00473E54" w:rsidP="0072723C">
                              <w:pPr>
                                <w:spacing w:after="0" w:line="240" w:lineRule="auto"/>
                                <w:jc w:val="center"/>
                                <w:rPr>
                                  <w:rFonts w:ascii="Times New Roman" w:hAnsi="Times New Roman"/>
                                  <w:sz w:val="24"/>
                                </w:rPr>
                              </w:pPr>
                              <w:r>
                                <w:rPr>
                                  <w:rFonts w:ascii="Times New Roman" w:hAnsi="Times New Roman"/>
                                  <w:sz w:val="24"/>
                                </w:rPr>
                                <w:t>Начальник</w:t>
                              </w:r>
                              <w:r w:rsidRPr="00E46A00">
                                <w:rPr>
                                  <w:rFonts w:ascii="Times New Roman" w:hAnsi="Times New Roman"/>
                                  <w:sz w:val="24"/>
                                </w:rPr>
                                <w:t xml:space="preserve"> </w:t>
                              </w:r>
                              <w:r>
                                <w:rPr>
                                  <w:rFonts w:ascii="Times New Roman" w:hAnsi="Times New Roman"/>
                                  <w:sz w:val="24"/>
                                </w:rPr>
                                <w:t>департамента</w:t>
                              </w:r>
                              <w:r w:rsidRPr="00E46A00">
                                <w:rPr>
                                  <w:rFonts w:ascii="Times New Roman" w:hAnsi="Times New Roman"/>
                                  <w:sz w:val="24"/>
                                </w:rPr>
                                <w:t xml:space="preserve"> логистики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Прямоугольник 138"/>
                        <wps:cNvSpPr/>
                        <wps:spPr>
                          <a:xfrm>
                            <a:off x="0" y="816864"/>
                            <a:ext cx="1463040" cy="523875"/>
                          </a:xfrm>
                          <a:prstGeom prst="rect">
                            <a:avLst/>
                          </a:prstGeom>
                          <a:solidFill>
                            <a:sysClr val="window" lastClr="FFFFFF"/>
                          </a:solidFill>
                          <a:ln w="6350" cap="flat" cmpd="sng" algn="ctr">
                            <a:solidFill>
                              <a:sysClr val="windowText" lastClr="000000"/>
                            </a:solidFill>
                            <a:prstDash val="solid"/>
                          </a:ln>
                          <a:effectLst/>
                        </wps:spPr>
                        <wps:txbx>
                          <w:txbxContent>
                            <w:p w:rsidR="00473E54" w:rsidRPr="00E46A00" w:rsidRDefault="00473E54" w:rsidP="0072723C">
                              <w:pPr>
                                <w:spacing w:after="0" w:line="240" w:lineRule="auto"/>
                                <w:jc w:val="center"/>
                                <w:rPr>
                                  <w:rFonts w:ascii="Times New Roman" w:hAnsi="Times New Roman"/>
                                  <w:sz w:val="24"/>
                                </w:rPr>
                              </w:pPr>
                              <w:r>
                                <w:rPr>
                                  <w:rFonts w:ascii="Times New Roman" w:hAnsi="Times New Roman"/>
                                  <w:sz w:val="24"/>
                                </w:rPr>
                                <w:t>Менеджеры по транспортировке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Прямоугольник 139"/>
                        <wps:cNvSpPr/>
                        <wps:spPr>
                          <a:xfrm>
                            <a:off x="1548384" y="816864"/>
                            <a:ext cx="1548384" cy="523875"/>
                          </a:xfrm>
                          <a:prstGeom prst="rect">
                            <a:avLst/>
                          </a:prstGeom>
                          <a:solidFill>
                            <a:sysClr val="window" lastClr="FFFFFF"/>
                          </a:solidFill>
                          <a:ln w="6350" cap="flat" cmpd="sng" algn="ctr">
                            <a:solidFill>
                              <a:sysClr val="windowText" lastClr="000000"/>
                            </a:solidFill>
                            <a:prstDash val="solid"/>
                          </a:ln>
                          <a:effectLst/>
                        </wps:spPr>
                        <wps:txbx>
                          <w:txbxContent>
                            <w:p w:rsidR="00473E54" w:rsidRPr="00E46A00" w:rsidRDefault="00473E54" w:rsidP="0072723C">
                              <w:pPr>
                                <w:spacing w:after="0" w:line="240" w:lineRule="auto"/>
                                <w:jc w:val="center"/>
                                <w:rPr>
                                  <w:rFonts w:ascii="Times New Roman" w:hAnsi="Times New Roman"/>
                                  <w:sz w:val="24"/>
                                </w:rPr>
                              </w:pPr>
                              <w:r>
                                <w:rPr>
                                  <w:rFonts w:ascii="Times New Roman" w:hAnsi="Times New Roman"/>
                                  <w:sz w:val="24"/>
                                </w:rPr>
                                <w:t>Менеджеры по складской логистике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Прямоугольник 140"/>
                        <wps:cNvSpPr/>
                        <wps:spPr>
                          <a:xfrm>
                            <a:off x="3182112" y="816864"/>
                            <a:ext cx="987552" cy="523875"/>
                          </a:xfrm>
                          <a:prstGeom prst="rect">
                            <a:avLst/>
                          </a:prstGeom>
                          <a:solidFill>
                            <a:sysClr val="window" lastClr="FFFFFF"/>
                          </a:solidFill>
                          <a:ln w="6350" cap="flat" cmpd="sng" algn="ctr">
                            <a:solidFill>
                              <a:sysClr val="windowText" lastClr="000000"/>
                            </a:solidFill>
                            <a:prstDash val="solid"/>
                          </a:ln>
                          <a:effectLst/>
                        </wps:spPr>
                        <wps:txbx>
                          <w:txbxContent>
                            <w:p w:rsidR="00473E54" w:rsidRPr="004A6182" w:rsidRDefault="00473E54" w:rsidP="0072723C">
                              <w:pPr>
                                <w:spacing w:after="0" w:line="240" w:lineRule="auto"/>
                                <w:jc w:val="center"/>
                                <w:rPr>
                                  <w:rFonts w:ascii="Times New Roman" w:hAnsi="Times New Roman"/>
                                </w:rPr>
                              </w:pPr>
                              <w:r w:rsidRPr="004A6182">
                                <w:rPr>
                                  <w:rFonts w:ascii="Times New Roman" w:hAnsi="Times New Roman"/>
                                </w:rPr>
                                <w:t>Менеджеры по поддержке продаж и 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Прямоугольник 141"/>
                        <wps:cNvSpPr/>
                        <wps:spPr>
                          <a:xfrm>
                            <a:off x="4242816" y="816864"/>
                            <a:ext cx="1938020" cy="523875"/>
                          </a:xfrm>
                          <a:prstGeom prst="rect">
                            <a:avLst/>
                          </a:prstGeom>
                          <a:solidFill>
                            <a:sysClr val="window" lastClr="FFFFFF"/>
                          </a:solidFill>
                          <a:ln w="6350" cap="flat" cmpd="sng" algn="ctr">
                            <a:solidFill>
                              <a:sysClr val="windowText" lastClr="000000"/>
                            </a:solidFill>
                            <a:prstDash val="solid"/>
                          </a:ln>
                          <a:effectLst/>
                        </wps:spPr>
                        <wps:txbx>
                          <w:txbxContent>
                            <w:p w:rsidR="00473E54" w:rsidRPr="00E46A00" w:rsidRDefault="00473E54" w:rsidP="0072723C">
                              <w:pPr>
                                <w:spacing w:after="0" w:line="240" w:lineRule="auto"/>
                                <w:jc w:val="center"/>
                                <w:rPr>
                                  <w:rFonts w:ascii="Times New Roman" w:hAnsi="Times New Roman"/>
                                  <w:sz w:val="24"/>
                                </w:rPr>
                              </w:pPr>
                              <w:r>
                                <w:rPr>
                                  <w:rFonts w:ascii="Times New Roman" w:hAnsi="Times New Roman"/>
                                  <w:sz w:val="24"/>
                                </w:rPr>
                                <w:t>Менеджеры подразделения товарооборота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Прямая соединительная линия 142"/>
                        <wps:cNvCnPr/>
                        <wps:spPr>
                          <a:xfrm flipH="1">
                            <a:off x="682752" y="524256"/>
                            <a:ext cx="2413762" cy="292989"/>
                          </a:xfrm>
                          <a:prstGeom prst="line">
                            <a:avLst/>
                          </a:prstGeom>
                          <a:noFill/>
                          <a:ln w="9525" cap="flat" cmpd="sng" algn="ctr">
                            <a:solidFill>
                              <a:sysClr val="windowText" lastClr="000000">
                                <a:shade val="95000"/>
                                <a:satMod val="105000"/>
                              </a:sysClr>
                            </a:solidFill>
                            <a:prstDash val="solid"/>
                          </a:ln>
                          <a:effectLst/>
                        </wps:spPr>
                        <wps:bodyPr/>
                      </wps:wsp>
                      <wps:wsp>
                        <wps:cNvPr id="143" name="Прямая соединительная линия 143"/>
                        <wps:cNvCnPr/>
                        <wps:spPr>
                          <a:xfrm flipH="1">
                            <a:off x="2340864" y="524256"/>
                            <a:ext cx="755523" cy="292608"/>
                          </a:xfrm>
                          <a:prstGeom prst="line">
                            <a:avLst/>
                          </a:prstGeom>
                          <a:noFill/>
                          <a:ln w="9525" cap="flat" cmpd="sng" algn="ctr">
                            <a:solidFill>
                              <a:sysClr val="windowText" lastClr="000000">
                                <a:shade val="95000"/>
                                <a:satMod val="105000"/>
                              </a:sysClr>
                            </a:solidFill>
                            <a:prstDash val="solid"/>
                          </a:ln>
                          <a:effectLst/>
                        </wps:spPr>
                        <wps:bodyPr/>
                      </wps:wsp>
                      <wps:wsp>
                        <wps:cNvPr id="144" name="Прямая соединительная линия 144"/>
                        <wps:cNvCnPr/>
                        <wps:spPr>
                          <a:xfrm>
                            <a:off x="3096768" y="524256"/>
                            <a:ext cx="597662" cy="292100"/>
                          </a:xfrm>
                          <a:prstGeom prst="line">
                            <a:avLst/>
                          </a:prstGeom>
                          <a:noFill/>
                          <a:ln w="9525" cap="flat" cmpd="sng" algn="ctr">
                            <a:solidFill>
                              <a:sysClr val="windowText" lastClr="000000">
                                <a:shade val="95000"/>
                                <a:satMod val="105000"/>
                              </a:sysClr>
                            </a:solidFill>
                            <a:prstDash val="solid"/>
                          </a:ln>
                          <a:effectLst/>
                        </wps:spPr>
                        <wps:bodyPr/>
                      </wps:wsp>
                      <wps:wsp>
                        <wps:cNvPr id="145" name="Прямая соединительная линия 145"/>
                        <wps:cNvCnPr/>
                        <wps:spPr>
                          <a:xfrm>
                            <a:off x="3096768" y="524256"/>
                            <a:ext cx="2170176" cy="292608"/>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page">
                  <wp14:pctWidth>0</wp14:pctWidth>
                </wp14:sizeRelH>
                <wp14:sizeRelV relativeFrom="margin">
                  <wp14:pctHeight>0</wp14:pctHeight>
                </wp14:sizeRelV>
              </wp:anchor>
            </w:drawing>
          </mc:Choice>
          <mc:Fallback>
            <w:pict>
              <v:group id="Группа 146" o:spid="_x0000_s1098" style="position:absolute;left:0;text-align:left;margin-left:-8.55pt;margin-top:3.45pt;width:489.75pt;height:260.25pt;z-index:251659264;mso-position-horizontal-relative:text;mso-position-vertical-relative:text;mso-height-relative:margin" coordsize="61808,13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">
                <v:rect id="Прямоугольник 137" o:spid="_x0000_s1099" style="position:absolute;left:23408;width:14631;height:5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ysEA&#10;AADcAAAADwAAAGRycy9kb3ducmV2LnhtbERP32vCMBB+H+x/CDfwZWiqgo5qlDpw7FXr3s/m1hSb&#10;S0li7f77RRB8u4/v5623g21FTz40jhVMJxkI4srphmsFp3I//gARIrLG1jEp+KMA283ryxpz7W58&#10;oP4Ya5FCOOSowMTY5VKGypDFMHEdceJ+nbcYE/S11B5vKdy2cpZlC2mx4dRgsKNPQ9XleLUK4rkw&#10;5dTviuupej8szl/7/rL7UWr0NhQrEJGG+BQ/3N86zZ8v4f5Muk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hk8rBAAAA3AAAAA8AAAAAAAAAAAAAAAAAmAIAAGRycy9kb3du&#10;cmV2LnhtbFBLBQYAAAAABAAEAPUAAACGAwAAAAA=&#10;" fillcolor="window" strokecolor="windowText" strokeweight=".5pt">
                  <v:textbox>
                    <w:txbxContent>
                      <w:p w:rsidR="00473E54" w:rsidRPr="00E46A00" w:rsidRDefault="00473E54" w:rsidP="0072723C">
                        <w:pPr>
                          <w:spacing w:after="0" w:line="240" w:lineRule="auto"/>
                          <w:jc w:val="center"/>
                          <w:rPr>
                            <w:rFonts w:ascii="Times New Roman" w:hAnsi="Times New Roman"/>
                            <w:sz w:val="24"/>
                          </w:rPr>
                        </w:pPr>
                        <w:r>
                          <w:rPr>
                            <w:rFonts w:ascii="Times New Roman" w:hAnsi="Times New Roman"/>
                            <w:sz w:val="24"/>
                          </w:rPr>
                          <w:t>Начальник</w:t>
                        </w:r>
                        <w:r w:rsidRPr="00E46A00">
                          <w:rPr>
                            <w:rFonts w:ascii="Times New Roman" w:hAnsi="Times New Roman"/>
                            <w:sz w:val="24"/>
                          </w:rPr>
                          <w:t xml:space="preserve"> </w:t>
                        </w:r>
                        <w:r>
                          <w:rPr>
                            <w:rFonts w:ascii="Times New Roman" w:hAnsi="Times New Roman"/>
                            <w:sz w:val="24"/>
                          </w:rPr>
                          <w:t>департамента</w:t>
                        </w:r>
                        <w:r w:rsidRPr="00E46A00">
                          <w:rPr>
                            <w:rFonts w:ascii="Times New Roman" w:hAnsi="Times New Roman"/>
                            <w:sz w:val="24"/>
                          </w:rPr>
                          <w:t xml:space="preserve"> логистики</w:t>
                        </w:r>
                      </w:p>
                    </w:txbxContent>
                  </v:textbox>
                </v:rect>
                <v:rect id="Прямоугольник 138" o:spid="_x0000_s1100" style="position:absolute;top:8168;width:14630;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4HuMQA&#10;AADcAAAADwAAAGRycy9kb3ducmV2LnhtbESPT2vDMAzF74N9B6PBLqN1ukEpWd2SFlp27b+7Gmtx&#10;aCwH202zbz8dBrtJvKf3flquR9+pgWJqAxuYTQtQxHWwLTcGzqfdZAEqZWSLXWAy8EMJ1qvnpyWW&#10;Njz4QMMxN0pCOJVowOXcl1qn2pHHNA09sWjfIXrMssZG24gPCfedfi+KufbYsjQ47GnrqL4d795A&#10;vlbuNIub6n6u3w7z63433DYXY15fxuoTVKYx/5v/rr+s4H8IrTwjE+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7jEAAAA3AAAAA8AAAAAAAAAAAAAAAAAmAIAAGRycy9k&#10;b3ducmV2LnhtbFBLBQYAAAAABAAEAPUAAACJAwAAAAA=&#10;" fillcolor="window" strokecolor="windowText" strokeweight=".5pt">
                  <v:textbox>
                    <w:txbxContent>
                      <w:p w:rsidR="00473E54" w:rsidRPr="00E46A00" w:rsidRDefault="00473E54" w:rsidP="0072723C">
                        <w:pPr>
                          <w:spacing w:after="0" w:line="240" w:lineRule="auto"/>
                          <w:jc w:val="center"/>
                          <w:rPr>
                            <w:rFonts w:ascii="Times New Roman" w:hAnsi="Times New Roman"/>
                            <w:sz w:val="24"/>
                          </w:rPr>
                        </w:pPr>
                        <w:r>
                          <w:rPr>
                            <w:rFonts w:ascii="Times New Roman" w:hAnsi="Times New Roman"/>
                            <w:sz w:val="24"/>
                          </w:rPr>
                          <w:t>Менеджеры по транспортировке</w:t>
                        </w:r>
                      </w:p>
                    </w:txbxContent>
                  </v:textbox>
                </v:rect>
                <v:rect id="Прямоугольник 139" o:spid="_x0000_s1101" style="position:absolute;left:15483;top:8168;width:15484;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iI8EA&#10;AADcAAAADwAAAGRycy9kb3ducmV2LnhtbERP32vCMBB+H+x/CDfwZWiqgrhqlDpw7FXr3s/m1hSb&#10;S0li7f77RRB8u4/v5623g21FTz40jhVMJxkI4srphmsFp3I/XoIIEVlj65gU/FGA7eb1ZY25djc+&#10;UH+MtUghHHJUYGLscilDZchimLiOOHG/zluMCfpaao+3FG5bOcuyhbTYcGow2NGnoepyvFoF8VyY&#10;cup3xfVUvR8W5699f9n9KDV6G4oViEhDfIof7m+d5s8/4P5Muk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yoiPBAAAA3AAAAA8AAAAAAAAAAAAAAAAAmAIAAGRycy9kb3du&#10;cmV2LnhtbFBLBQYAAAAABAAEAPUAAACGAwAAAAA=&#10;" fillcolor="window" strokecolor="windowText" strokeweight=".5pt">
                  <v:textbox>
                    <w:txbxContent>
                      <w:p w:rsidR="00473E54" w:rsidRPr="00E46A00" w:rsidRDefault="00473E54" w:rsidP="0072723C">
                        <w:pPr>
                          <w:spacing w:after="0" w:line="240" w:lineRule="auto"/>
                          <w:jc w:val="center"/>
                          <w:rPr>
                            <w:rFonts w:ascii="Times New Roman" w:hAnsi="Times New Roman"/>
                            <w:sz w:val="24"/>
                          </w:rPr>
                        </w:pPr>
                        <w:r>
                          <w:rPr>
                            <w:rFonts w:ascii="Times New Roman" w:hAnsi="Times New Roman"/>
                            <w:sz w:val="24"/>
                          </w:rPr>
                          <w:t>Менеджеры по складской логистике</w:t>
                        </w:r>
                      </w:p>
                    </w:txbxContent>
                  </v:textbox>
                </v:rect>
                <v:rect id="Прямоугольник 140" o:spid="_x0000_s1102" style="position:absolute;left:31821;top:8168;width:9875;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54w8QA&#10;AADcAAAADwAAAGRycy9kb3ducmV2LnhtbESPT2vDMAzF74N9B6PBLqN1OkYpWd2SFlp27b+7Gmtx&#10;aCwH202zbz8dBrtJvKf3flquR9+pgWJqAxuYTQtQxHWwLTcGzqfdZAEqZWSLXWAy8EMJ1qvnpyWW&#10;Njz4QMMxN0pCOJVowOXcl1qn2pHHNA09sWjfIXrMssZG24gPCfedfi+KufbYsjQ47GnrqL4d795A&#10;vlbuNIub6n6u3w7z63433DYXY15fxuoTVKYx/5v/rr+s4H8IvjwjE+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OeMPEAAAA3AAAAA8AAAAAAAAAAAAAAAAAmAIAAGRycy9k&#10;b3ducmV2LnhtbFBLBQYAAAAABAAEAPUAAACJAwAAAAA=&#10;" fillcolor="window" strokecolor="windowText" strokeweight=".5pt">
                  <v:textbox>
                    <w:txbxContent>
                      <w:p w:rsidR="00473E54" w:rsidRPr="004A6182" w:rsidRDefault="00473E54" w:rsidP="0072723C">
                        <w:pPr>
                          <w:spacing w:after="0" w:line="240" w:lineRule="auto"/>
                          <w:jc w:val="center"/>
                          <w:rPr>
                            <w:rFonts w:ascii="Times New Roman" w:hAnsi="Times New Roman"/>
                          </w:rPr>
                        </w:pPr>
                        <w:r w:rsidRPr="004A6182">
                          <w:rPr>
                            <w:rFonts w:ascii="Times New Roman" w:hAnsi="Times New Roman"/>
                          </w:rPr>
                          <w:t>Менеджеры по поддержке продаж и снабжения</w:t>
                        </w:r>
                      </w:p>
                    </w:txbxContent>
                  </v:textbox>
                </v:rect>
                <v:rect id="Прямоугольник 141" o:spid="_x0000_s1103" style="position:absolute;left:42428;top:8168;width:19380;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LdWMEA&#10;AADcAAAADwAAAGRycy9kb3ducmV2LnhtbERPTWvDMAy9D/YfjAq7jMVJGWVkdUs6aNm1bXZXYzUO&#10;ieVgu2n27+fBYDc93qfW29kOYiIfOscKiiwHQdw43XGroD7vX95AhIiscXBMCr4pwHbz+LDGUrs7&#10;H2k6xVakEA4lKjAxjqWUoTFkMWRuJE7c1XmLMUHfSu3xnsLtIJd5vpIWO04NBkf6MNT0p5tVEC+V&#10;ORd+V93q5vm4uhz2U7/7UuppMVfvICLN8V/85/7Uaf5rAb/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C3VjBAAAA3AAAAA8AAAAAAAAAAAAAAAAAmAIAAGRycy9kb3du&#10;cmV2LnhtbFBLBQYAAAAABAAEAPUAAACGAwAAAAA=&#10;" fillcolor="window" strokecolor="windowText" strokeweight=".5pt">
                  <v:textbox>
                    <w:txbxContent>
                      <w:p w:rsidR="00473E54" w:rsidRPr="00E46A00" w:rsidRDefault="00473E54" w:rsidP="0072723C">
                        <w:pPr>
                          <w:spacing w:after="0" w:line="240" w:lineRule="auto"/>
                          <w:jc w:val="center"/>
                          <w:rPr>
                            <w:rFonts w:ascii="Times New Roman" w:hAnsi="Times New Roman"/>
                            <w:sz w:val="24"/>
                          </w:rPr>
                        </w:pPr>
                        <w:r>
                          <w:rPr>
                            <w:rFonts w:ascii="Times New Roman" w:hAnsi="Times New Roman"/>
                            <w:sz w:val="24"/>
                          </w:rPr>
                          <w:t>Менеджеры подразделения товарооборота</w:t>
                        </w:r>
                      </w:p>
                    </w:txbxContent>
                  </v:textbox>
                </v:rect>
                <v:line id="Прямая соединительная линия 142" o:spid="_x0000_s1104" style="position:absolute;flip:x;visibility:visible;mso-wrap-style:square" from="6827,5242" to="30965,8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kDjcQAAADcAAAADwAAAGRycy9kb3ducmV2LnhtbERPTWsCMRC9C/0PYQq9iGYVKboaRQSh&#10;By+1ZcXbuBk3y24ma5Lq9t83hUJv83ifs9r0thV38qF2rGAyzkAQl07XXCn4/NiP5iBCRNbYOiYF&#10;3xRgs34arDDX7sHvdD/GSqQQDjkqMDF2uZShNGQxjF1HnLir8xZjgr6S2uMjhdtWTrPsVVqsOTUY&#10;7GhnqGyOX1aBnB+GN7+9zJqiOZ0WpiiL7nxQ6uW53y5BROrjv/jP/abT/NkU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QONxAAAANwAAAAPAAAAAAAAAAAA&#10;AAAAAKECAABkcnMvZG93bnJldi54bWxQSwUGAAAAAAQABAD5AAAAkgMAAAAA&#10;"/>
                <v:line id="Прямая соединительная линия 143" o:spid="_x0000_s1105" style="position:absolute;flip:x;visibility:visible;mso-wrap-style:square" from="23408,5242" to="30963,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WmFsQAAADcAAAADwAAAGRycy9kb3ducmV2LnhtbERPTWsCMRC9C/6HMIVeSs1apehqFCkU&#10;PHipyoq3cTPdLLuZbJNUt/++KRS8zeN9znLd21ZcyYfasYLxKANBXDpdc6XgeHh/noEIEVlj65gU&#10;/FCA9Wo4WGKu3Y0/6LqPlUghHHJUYGLscilDachiGLmOOHGfzluMCfpKao+3FG5b+ZJlr9JizanB&#10;YEdvhspm/20VyNnu6ctvLtOmaE6nuSnKojvvlHp86DcLEJH6eBf/u7c6zZ9O4O+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ZaYWxAAAANwAAAAPAAAAAAAAAAAA&#10;AAAAAKECAABkcnMvZG93bnJldi54bWxQSwUGAAAAAAQABAD5AAAAkgMAAAAA&#10;"/>
                <v:line id="Прямая соединительная линия 144" o:spid="_x0000_s1106" style="position:absolute;visibility:visible;mso-wrap-style:square" from="30967,5242" to="36944,8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line id="Прямая соединительная линия 145" o:spid="_x0000_s1107" style="position:absolute;visibility:visible;mso-wrap-style:square" from="30967,5242" to="52669,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group>
            </w:pict>
          </mc:Fallback>
        </mc:AlternateContent>
      </w:r>
    </w:p>
    <w:p w:rsidR="0072723C" w:rsidRPr="0072723C" w:rsidRDefault="0072723C" w:rsidP="00A0640F">
      <w:pPr>
        <w:suppressAutoHyphens/>
        <w:spacing w:after="0" w:line="360" w:lineRule="auto"/>
        <w:ind w:firstLine="709"/>
        <w:jc w:val="both"/>
        <w:rPr>
          <w:rFonts w:ascii="Times New Roman" w:eastAsia="Calibri" w:hAnsi="Times New Roman" w:cs="Times New Roman"/>
          <w:kern w:val="1"/>
          <w:sz w:val="28"/>
          <w:szCs w:val="28"/>
          <w:lang w:val="uk-UA" w:eastAsia="ru-RU"/>
        </w:rPr>
      </w:pPr>
    </w:p>
    <w:p w:rsidR="0072723C" w:rsidRPr="0072723C" w:rsidRDefault="0072723C" w:rsidP="00A0640F">
      <w:pPr>
        <w:suppressAutoHyphens/>
        <w:spacing w:after="0" w:line="360" w:lineRule="auto"/>
        <w:ind w:firstLine="709"/>
        <w:jc w:val="both"/>
        <w:rPr>
          <w:rFonts w:ascii="Times New Roman" w:eastAsia="Calibri" w:hAnsi="Times New Roman" w:cs="Times New Roman"/>
          <w:kern w:val="1"/>
          <w:sz w:val="28"/>
          <w:szCs w:val="28"/>
          <w:lang w:val="uk-UA" w:eastAsia="ru-RU"/>
        </w:rPr>
      </w:pPr>
    </w:p>
    <w:p w:rsidR="0072723C" w:rsidRPr="0072723C" w:rsidRDefault="0072723C" w:rsidP="00A0640F">
      <w:pPr>
        <w:suppressAutoHyphens/>
        <w:spacing w:after="0" w:line="360" w:lineRule="auto"/>
        <w:ind w:firstLine="709"/>
        <w:jc w:val="both"/>
        <w:rPr>
          <w:rFonts w:ascii="Times New Roman" w:eastAsia="Calibri" w:hAnsi="Times New Roman" w:cs="Times New Roman"/>
          <w:kern w:val="1"/>
          <w:sz w:val="28"/>
          <w:szCs w:val="28"/>
          <w:lang w:val="uk-UA" w:eastAsia="ru-RU"/>
        </w:rPr>
      </w:pPr>
    </w:p>
    <w:p w:rsidR="0072723C" w:rsidRPr="0072723C" w:rsidRDefault="0072723C" w:rsidP="00A0640F">
      <w:pPr>
        <w:suppressAutoHyphens/>
        <w:spacing w:after="0" w:line="360" w:lineRule="auto"/>
        <w:ind w:firstLine="709"/>
        <w:jc w:val="both"/>
        <w:rPr>
          <w:rFonts w:ascii="Times New Roman" w:eastAsia="Calibri" w:hAnsi="Times New Roman" w:cs="Times New Roman"/>
          <w:kern w:val="1"/>
          <w:sz w:val="28"/>
          <w:szCs w:val="28"/>
          <w:lang w:val="uk-UA" w:eastAsia="ru-RU"/>
        </w:rPr>
      </w:pPr>
    </w:p>
    <w:p w:rsidR="0072723C" w:rsidRPr="0072723C" w:rsidRDefault="0072723C" w:rsidP="00A0640F">
      <w:pPr>
        <w:suppressAutoHyphens/>
        <w:spacing w:after="0" w:line="360" w:lineRule="auto"/>
        <w:ind w:firstLine="709"/>
        <w:jc w:val="both"/>
        <w:rPr>
          <w:rFonts w:ascii="Times New Roman" w:eastAsia="Calibri" w:hAnsi="Times New Roman" w:cs="Times New Roman"/>
          <w:kern w:val="1"/>
          <w:sz w:val="28"/>
          <w:szCs w:val="28"/>
          <w:lang w:eastAsia="ru-RU"/>
        </w:rPr>
      </w:pPr>
    </w:p>
    <w:p w:rsidR="0072723C" w:rsidRPr="0072723C" w:rsidRDefault="0072723C" w:rsidP="00A0640F">
      <w:pPr>
        <w:suppressAutoHyphens/>
        <w:spacing w:after="0" w:line="360" w:lineRule="auto"/>
        <w:ind w:firstLine="709"/>
        <w:jc w:val="both"/>
        <w:rPr>
          <w:rFonts w:ascii="Times New Roman" w:eastAsia="Calibri" w:hAnsi="Times New Roman" w:cs="Times New Roman"/>
          <w:kern w:val="1"/>
          <w:sz w:val="28"/>
          <w:szCs w:val="28"/>
          <w:lang w:eastAsia="ru-RU"/>
        </w:rPr>
      </w:pPr>
    </w:p>
    <w:p w:rsidR="0072723C" w:rsidRPr="0072723C" w:rsidRDefault="0072723C" w:rsidP="00A0640F">
      <w:pPr>
        <w:suppressAutoHyphens/>
        <w:spacing w:after="0" w:line="360" w:lineRule="auto"/>
        <w:ind w:firstLine="709"/>
        <w:jc w:val="both"/>
        <w:rPr>
          <w:rFonts w:ascii="Times New Roman" w:eastAsia="Calibri" w:hAnsi="Times New Roman" w:cs="Times New Roman"/>
          <w:kern w:val="1"/>
          <w:sz w:val="28"/>
          <w:szCs w:val="28"/>
          <w:lang w:eastAsia="ru-RU"/>
        </w:rPr>
      </w:pPr>
    </w:p>
    <w:p w:rsidR="0072723C" w:rsidRPr="0072723C" w:rsidRDefault="0072723C" w:rsidP="00A0640F">
      <w:pPr>
        <w:suppressAutoHyphens/>
        <w:spacing w:after="0" w:line="360" w:lineRule="auto"/>
        <w:ind w:firstLine="709"/>
        <w:jc w:val="both"/>
        <w:rPr>
          <w:rFonts w:ascii="Times New Roman" w:eastAsia="Calibri" w:hAnsi="Times New Roman" w:cs="Times New Roman"/>
          <w:kern w:val="1"/>
          <w:sz w:val="28"/>
          <w:szCs w:val="28"/>
          <w:lang w:eastAsia="ru-RU"/>
        </w:rPr>
      </w:pPr>
    </w:p>
    <w:p w:rsidR="0072723C" w:rsidRPr="0072723C" w:rsidRDefault="0072723C" w:rsidP="00A0640F">
      <w:pPr>
        <w:suppressAutoHyphens/>
        <w:spacing w:after="0" w:line="360" w:lineRule="auto"/>
        <w:ind w:firstLine="709"/>
        <w:jc w:val="both"/>
        <w:rPr>
          <w:rFonts w:ascii="Times New Roman" w:eastAsia="Calibri" w:hAnsi="Times New Roman" w:cs="Times New Roman"/>
          <w:kern w:val="1"/>
          <w:sz w:val="28"/>
          <w:szCs w:val="28"/>
          <w:lang w:eastAsia="ru-RU"/>
        </w:rPr>
      </w:pPr>
    </w:p>
    <w:p w:rsidR="0072723C" w:rsidRPr="0072723C" w:rsidRDefault="0072723C" w:rsidP="00A0640F">
      <w:pPr>
        <w:suppressAutoHyphens/>
        <w:spacing w:after="0" w:line="360" w:lineRule="auto"/>
        <w:ind w:firstLine="709"/>
        <w:jc w:val="both"/>
        <w:rPr>
          <w:rFonts w:ascii="Times New Roman" w:eastAsia="Calibri" w:hAnsi="Times New Roman" w:cs="Times New Roman"/>
          <w:kern w:val="1"/>
          <w:sz w:val="28"/>
          <w:szCs w:val="28"/>
          <w:lang w:eastAsia="ru-RU"/>
        </w:rPr>
      </w:pPr>
    </w:p>
    <w:p w:rsidR="0072723C" w:rsidRPr="0072723C" w:rsidRDefault="00D65541" w:rsidP="00A0640F">
      <w:pPr>
        <w:suppressAutoHyphens/>
        <w:spacing w:after="0" w:line="360" w:lineRule="auto"/>
        <w:ind w:firstLine="709"/>
        <w:jc w:val="both"/>
        <w:rPr>
          <w:rFonts w:ascii="Times New Roman" w:eastAsia="Calibri" w:hAnsi="Times New Roman" w:cs="Times New Roman"/>
          <w:b/>
          <w:bCs/>
          <w:i/>
          <w:iCs/>
          <w:kern w:val="1"/>
          <w:sz w:val="28"/>
          <w:szCs w:val="28"/>
          <w:lang w:eastAsia="ru-RU"/>
        </w:rPr>
      </w:pPr>
      <w:r>
        <w:rPr>
          <w:rFonts w:ascii="Times New Roman" w:eastAsia="Calibri" w:hAnsi="Times New Roman" w:cs="Times New Roman"/>
          <w:b/>
          <w:bCs/>
          <w:i/>
          <w:iCs/>
          <w:kern w:val="1"/>
          <w:sz w:val="28"/>
          <w:szCs w:val="28"/>
          <w:lang w:eastAsia="ru-RU"/>
        </w:rPr>
        <w:t>Рис. 6</w:t>
      </w:r>
      <w:r w:rsidR="0072723C" w:rsidRPr="0072723C">
        <w:rPr>
          <w:rFonts w:ascii="Times New Roman" w:eastAsia="Calibri" w:hAnsi="Times New Roman" w:cs="Times New Roman"/>
          <w:b/>
          <w:bCs/>
          <w:i/>
          <w:iCs/>
          <w:kern w:val="1"/>
          <w:sz w:val="28"/>
          <w:szCs w:val="28"/>
          <w:lang w:eastAsia="ru-RU"/>
        </w:rPr>
        <w:t>. Организационная структура логистической системы</w:t>
      </w:r>
    </w:p>
    <w:p w:rsidR="0072723C" w:rsidRPr="0072723C" w:rsidRDefault="0072723C" w:rsidP="00A0640F">
      <w:pPr>
        <w:suppressAutoHyphens/>
        <w:spacing w:after="0" w:line="360" w:lineRule="auto"/>
        <w:ind w:firstLine="709"/>
        <w:jc w:val="both"/>
        <w:rPr>
          <w:rFonts w:ascii="Times New Roman" w:eastAsia="Calibri" w:hAnsi="Times New Roman" w:cs="Times New Roman"/>
          <w:kern w:val="1"/>
          <w:sz w:val="28"/>
          <w:szCs w:val="28"/>
          <w:lang w:eastAsia="ru-RU"/>
        </w:rPr>
      </w:pPr>
    </w:p>
    <w:p w:rsidR="0072723C" w:rsidRPr="0072723C" w:rsidRDefault="0072723C" w:rsidP="00A0640F">
      <w:pPr>
        <w:tabs>
          <w:tab w:val="left" w:pos="4272"/>
        </w:tabs>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 xml:space="preserve">Что касается информационно-технологических программ, используемых в управлении логистической деятельностью, то на сегодняшний день, предприятие ставит эту задачу в перспективу. На данный </w:t>
      </w:r>
      <w:r w:rsidRPr="0072723C">
        <w:rPr>
          <w:rFonts w:ascii="Times New Roman" w:eastAsia="Times New Roman" w:hAnsi="Times New Roman" w:cs="Times New Roman"/>
          <w:sz w:val="28"/>
          <w:szCs w:val="28"/>
          <w:lang w:eastAsia="ru-RU"/>
        </w:rPr>
        <w:lastRenderedPageBreak/>
        <w:t xml:space="preserve">момент сотрудники АО «Тандер» пользуются только следующими прикладными программными средствами: </w:t>
      </w:r>
    </w:p>
    <w:p w:rsidR="0072723C" w:rsidRPr="0072723C" w:rsidRDefault="0072723C" w:rsidP="00A0640F">
      <w:pPr>
        <w:numPr>
          <w:ilvl w:val="0"/>
          <w:numId w:val="4"/>
        </w:numPr>
        <w:shd w:val="clear" w:color="auto" w:fill="FFFFFF"/>
        <w:tabs>
          <w:tab w:val="left" w:pos="1134"/>
        </w:tabs>
        <w:spacing w:after="0" w:line="360" w:lineRule="auto"/>
        <w:ind w:left="0" w:firstLine="709"/>
        <w:contextualSpacing/>
        <w:jc w:val="both"/>
        <w:rPr>
          <w:rFonts w:ascii="Times New Roman" w:eastAsia="Times New Roman" w:hAnsi="Times New Roman" w:cs="Times New Roman"/>
          <w:sz w:val="28"/>
          <w:szCs w:val="28"/>
          <w:lang w:val="en-US" w:eastAsia="ru-RU"/>
        </w:rPr>
      </w:pPr>
      <w:r w:rsidRPr="0072723C">
        <w:rPr>
          <w:rFonts w:ascii="Times New Roman" w:eastAsia="Times New Roman" w:hAnsi="Times New Roman" w:cs="Times New Roman"/>
          <w:sz w:val="28"/>
          <w:szCs w:val="28"/>
          <w:lang w:val="en-US" w:eastAsia="ru-RU"/>
        </w:rPr>
        <w:t>MS Word;</w:t>
      </w:r>
    </w:p>
    <w:p w:rsidR="0072723C" w:rsidRPr="0072723C" w:rsidRDefault="0072723C" w:rsidP="00A0640F">
      <w:pPr>
        <w:numPr>
          <w:ilvl w:val="0"/>
          <w:numId w:val="4"/>
        </w:numPr>
        <w:shd w:val="clear" w:color="auto" w:fill="FFFFFF"/>
        <w:tabs>
          <w:tab w:val="left" w:pos="1134"/>
        </w:tabs>
        <w:spacing w:after="0" w:line="360" w:lineRule="auto"/>
        <w:ind w:left="0" w:firstLine="709"/>
        <w:contextualSpacing/>
        <w:jc w:val="both"/>
        <w:rPr>
          <w:rFonts w:ascii="Times New Roman" w:eastAsia="Times New Roman" w:hAnsi="Times New Roman" w:cs="Times New Roman"/>
          <w:sz w:val="28"/>
          <w:szCs w:val="28"/>
          <w:lang w:val="en-US" w:eastAsia="ru-RU"/>
        </w:rPr>
      </w:pPr>
      <w:r w:rsidRPr="0072723C">
        <w:rPr>
          <w:rFonts w:ascii="Times New Roman" w:eastAsia="Times New Roman" w:hAnsi="Times New Roman" w:cs="Times New Roman"/>
          <w:sz w:val="28"/>
          <w:szCs w:val="28"/>
          <w:lang w:val="en-US" w:eastAsia="ru-RU"/>
        </w:rPr>
        <w:t>MS Excel;</w:t>
      </w:r>
    </w:p>
    <w:p w:rsidR="0072723C" w:rsidRPr="0072723C" w:rsidRDefault="0072723C" w:rsidP="00A0640F">
      <w:pPr>
        <w:numPr>
          <w:ilvl w:val="0"/>
          <w:numId w:val="4"/>
        </w:numPr>
        <w:shd w:val="clear" w:color="auto" w:fill="FFFFFF"/>
        <w:tabs>
          <w:tab w:val="left" w:pos="1134"/>
        </w:tabs>
        <w:spacing w:after="0" w:line="360" w:lineRule="auto"/>
        <w:ind w:left="0" w:firstLine="709"/>
        <w:contextualSpacing/>
        <w:jc w:val="both"/>
        <w:rPr>
          <w:rFonts w:ascii="Times New Roman" w:eastAsia="Times New Roman" w:hAnsi="Times New Roman" w:cs="Times New Roman"/>
          <w:sz w:val="28"/>
          <w:szCs w:val="28"/>
          <w:lang w:val="en-US" w:eastAsia="ru-RU"/>
        </w:rPr>
      </w:pPr>
      <w:r w:rsidRPr="0072723C">
        <w:rPr>
          <w:rFonts w:ascii="Times New Roman" w:eastAsia="Times New Roman" w:hAnsi="Times New Roman" w:cs="Times New Roman"/>
          <w:sz w:val="28"/>
          <w:szCs w:val="28"/>
          <w:lang w:val="en-US" w:eastAsia="ru-RU"/>
        </w:rPr>
        <w:t>ABBYY Fine Reader;</w:t>
      </w:r>
    </w:p>
    <w:p w:rsidR="0072723C" w:rsidRPr="0072723C" w:rsidRDefault="0072723C" w:rsidP="00A0640F">
      <w:pPr>
        <w:numPr>
          <w:ilvl w:val="0"/>
          <w:numId w:val="4"/>
        </w:numPr>
        <w:shd w:val="clear" w:color="auto" w:fill="FFFFFF"/>
        <w:tabs>
          <w:tab w:val="left" w:pos="1134"/>
        </w:tabs>
        <w:spacing w:after="0" w:line="360" w:lineRule="auto"/>
        <w:ind w:left="0" w:firstLine="709"/>
        <w:contextualSpacing/>
        <w:jc w:val="both"/>
        <w:rPr>
          <w:rFonts w:ascii="Times New Roman" w:eastAsia="Times New Roman" w:hAnsi="Times New Roman" w:cs="Times New Roman"/>
          <w:sz w:val="28"/>
          <w:szCs w:val="28"/>
          <w:lang w:val="en-US" w:eastAsia="ru-RU"/>
        </w:rPr>
      </w:pPr>
      <w:r w:rsidRPr="0072723C">
        <w:rPr>
          <w:rFonts w:ascii="Times New Roman" w:eastAsia="Times New Roman" w:hAnsi="Times New Roman" w:cs="Times New Roman"/>
          <w:sz w:val="28"/>
          <w:szCs w:val="28"/>
          <w:lang w:val="en-US" w:eastAsia="ru-RU"/>
        </w:rPr>
        <w:t>Acrobat Reader 5.1;</w:t>
      </w:r>
    </w:p>
    <w:p w:rsidR="0072723C" w:rsidRPr="0072723C" w:rsidRDefault="0072723C" w:rsidP="00A0640F">
      <w:pPr>
        <w:numPr>
          <w:ilvl w:val="0"/>
          <w:numId w:val="4"/>
        </w:numPr>
        <w:shd w:val="clear" w:color="auto" w:fill="FFFFFF"/>
        <w:tabs>
          <w:tab w:val="left" w:pos="1134"/>
        </w:tabs>
        <w:spacing w:after="0" w:line="360" w:lineRule="auto"/>
        <w:ind w:left="0" w:firstLine="709"/>
        <w:contextualSpacing/>
        <w:jc w:val="both"/>
        <w:rPr>
          <w:rFonts w:ascii="Times New Roman" w:eastAsia="Times New Roman" w:hAnsi="Times New Roman" w:cs="Times New Roman"/>
          <w:sz w:val="28"/>
          <w:szCs w:val="28"/>
          <w:lang w:val="en-US" w:eastAsia="ru-RU"/>
        </w:rPr>
      </w:pPr>
      <w:r w:rsidRPr="0072723C">
        <w:rPr>
          <w:rFonts w:ascii="Times New Roman" w:eastAsia="Times New Roman" w:hAnsi="Times New Roman" w:cs="Times New Roman"/>
          <w:sz w:val="28"/>
          <w:szCs w:val="28"/>
          <w:lang w:val="en-US" w:eastAsia="ru-RU"/>
        </w:rPr>
        <w:t>MS Internet Explorer;</w:t>
      </w:r>
    </w:p>
    <w:p w:rsidR="0072723C" w:rsidRPr="0072723C" w:rsidRDefault="0072723C" w:rsidP="00A0640F">
      <w:pPr>
        <w:numPr>
          <w:ilvl w:val="0"/>
          <w:numId w:val="4"/>
        </w:numPr>
        <w:shd w:val="clear" w:color="auto" w:fill="FFFFFF"/>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val="en-US" w:eastAsia="ru-RU"/>
        </w:rPr>
        <w:t>MS PowerPoint</w:t>
      </w:r>
      <w:r w:rsidRPr="0072723C">
        <w:rPr>
          <w:rFonts w:ascii="Times New Roman" w:eastAsia="Times New Roman" w:hAnsi="Times New Roman" w:cs="Times New Roman"/>
          <w:sz w:val="28"/>
          <w:szCs w:val="28"/>
          <w:lang w:eastAsia="ru-RU"/>
        </w:rPr>
        <w:t>.</w:t>
      </w:r>
    </w:p>
    <w:p w:rsidR="0072723C" w:rsidRPr="0072723C" w:rsidRDefault="0072723C" w:rsidP="00A0640F">
      <w:pPr>
        <w:shd w:val="clear" w:color="auto" w:fill="FFFFFF"/>
        <w:tabs>
          <w:tab w:val="left" w:pos="1134"/>
        </w:tabs>
        <w:spacing w:after="0" w:line="360" w:lineRule="auto"/>
        <w:ind w:firstLine="709"/>
        <w:jc w:val="both"/>
        <w:rPr>
          <w:rFonts w:ascii="Times New Roman" w:eastAsia="Times New Roman" w:hAnsi="Times New Roman" w:cs="Times New Roman"/>
          <w:sz w:val="28"/>
          <w:szCs w:val="28"/>
          <w:lang w:val="en-US" w:eastAsia="ru-RU"/>
        </w:rPr>
      </w:pPr>
      <w:r w:rsidRPr="0072723C">
        <w:rPr>
          <w:rFonts w:ascii="Times New Roman" w:eastAsia="Times New Roman" w:hAnsi="Times New Roman" w:cs="Times New Roman"/>
          <w:sz w:val="28"/>
          <w:szCs w:val="28"/>
          <w:lang w:eastAsia="ru-RU"/>
        </w:rPr>
        <w:t>Компания</w:t>
      </w:r>
      <w:r w:rsidRPr="0072723C">
        <w:rPr>
          <w:rFonts w:ascii="Times New Roman" w:eastAsia="Times New Roman" w:hAnsi="Times New Roman" w:cs="Times New Roman"/>
          <w:sz w:val="28"/>
          <w:szCs w:val="28"/>
          <w:lang w:val="en-US" w:eastAsia="ru-RU"/>
        </w:rPr>
        <w:t xml:space="preserve"> </w:t>
      </w:r>
      <w:r w:rsidRPr="0072723C">
        <w:rPr>
          <w:rFonts w:ascii="Times New Roman" w:eastAsia="Times New Roman" w:hAnsi="Times New Roman" w:cs="Times New Roman"/>
          <w:sz w:val="28"/>
          <w:szCs w:val="28"/>
          <w:lang w:eastAsia="ru-RU"/>
        </w:rPr>
        <w:t>использует</w:t>
      </w:r>
      <w:r w:rsidRPr="0072723C">
        <w:rPr>
          <w:rFonts w:ascii="Times New Roman" w:eastAsia="Times New Roman" w:hAnsi="Times New Roman" w:cs="Times New Roman"/>
          <w:sz w:val="28"/>
          <w:szCs w:val="28"/>
          <w:lang w:val="en-US" w:eastAsia="ru-RU"/>
        </w:rPr>
        <w:t xml:space="preserve"> Logistics Vision Suite (LVS).</w:t>
      </w:r>
    </w:p>
    <w:p w:rsidR="0072723C" w:rsidRPr="0072723C" w:rsidRDefault="0072723C" w:rsidP="00A0640F">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 xml:space="preserve">Рассмотрим основные финансово-экономические показатели деятельности </w:t>
      </w:r>
      <w:r w:rsidRPr="0072723C">
        <w:rPr>
          <w:rFonts w:ascii="Times New Roman" w:eastAsia="Times New Roman" w:hAnsi="Times New Roman" w:cs="Times New Roman"/>
          <w:sz w:val="28"/>
          <w:shd w:val="clear" w:color="auto" w:fill="FFFFFF"/>
          <w:lang w:eastAsia="ru-RU"/>
        </w:rPr>
        <w:t>АО «Тандер»</w:t>
      </w:r>
      <w:r w:rsidRPr="0072723C">
        <w:rPr>
          <w:rFonts w:ascii="Times New Roman" w:eastAsia="Times New Roman" w:hAnsi="Times New Roman" w:cs="Times New Roman"/>
          <w:sz w:val="28"/>
          <w:szCs w:val="28"/>
          <w:lang w:eastAsia="ru-RU"/>
        </w:rPr>
        <w:t xml:space="preserve">, что в дальнейшем позволит сформулировать выводы относительно финансового состояния </w:t>
      </w:r>
      <w:r w:rsidRPr="0072723C">
        <w:rPr>
          <w:rFonts w:ascii="Times New Roman" w:eastAsia="Times New Roman" w:hAnsi="Times New Roman" w:cs="Times New Roman"/>
          <w:sz w:val="28"/>
          <w:shd w:val="clear" w:color="auto" w:fill="FFFFFF"/>
          <w:lang w:eastAsia="ru-RU"/>
        </w:rPr>
        <w:t>АО «Тандер»</w:t>
      </w:r>
      <w:r w:rsidRPr="0072723C">
        <w:rPr>
          <w:rFonts w:ascii="Times New Roman" w:eastAsia="Times New Roman" w:hAnsi="Times New Roman" w:cs="Times New Roman"/>
          <w:sz w:val="28"/>
          <w:szCs w:val="28"/>
          <w:lang w:eastAsia="ru-RU"/>
        </w:rPr>
        <w:t xml:space="preserve">. </w:t>
      </w:r>
    </w:p>
    <w:p w:rsidR="0072723C" w:rsidRPr="0072723C" w:rsidRDefault="0007198E" w:rsidP="00A0640F">
      <w:pPr>
        <w:tabs>
          <w:tab w:val="left" w:pos="851"/>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таблице 3</w:t>
      </w:r>
      <w:r w:rsidR="0072723C" w:rsidRPr="0072723C">
        <w:rPr>
          <w:rFonts w:ascii="Times New Roman" w:eastAsia="Times New Roman" w:hAnsi="Times New Roman" w:cs="Times New Roman"/>
          <w:sz w:val="28"/>
          <w:szCs w:val="28"/>
          <w:lang w:eastAsia="ru-RU"/>
        </w:rPr>
        <w:t xml:space="preserve"> представлены основные показатели деятельности </w:t>
      </w:r>
      <w:r w:rsidR="0072723C" w:rsidRPr="0072723C">
        <w:rPr>
          <w:rFonts w:ascii="Times New Roman" w:eastAsia="Times New Roman" w:hAnsi="Times New Roman" w:cs="Times New Roman"/>
          <w:sz w:val="28"/>
          <w:shd w:val="clear" w:color="auto" w:fill="FFFFFF"/>
          <w:lang w:eastAsia="ru-RU"/>
        </w:rPr>
        <w:t>АО «Тандер»</w:t>
      </w:r>
      <w:r w:rsidR="0072723C" w:rsidRPr="0072723C">
        <w:rPr>
          <w:rFonts w:ascii="Times New Roman" w:eastAsia="Times New Roman" w:hAnsi="Times New Roman" w:cs="Times New Roman"/>
          <w:sz w:val="28"/>
          <w:szCs w:val="28"/>
          <w:lang w:eastAsia="ru-RU"/>
        </w:rPr>
        <w:t xml:space="preserve"> в г. Смоленск за 2017-2019 гг.</w:t>
      </w:r>
    </w:p>
    <w:p w:rsidR="0072723C" w:rsidRPr="0072723C" w:rsidRDefault="0007198E" w:rsidP="00F9770E">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w:t>
      </w:r>
      <w:r w:rsidR="0072723C" w:rsidRPr="0072723C">
        <w:rPr>
          <w:rFonts w:ascii="Times New Roman" w:eastAsia="Times New Roman" w:hAnsi="Times New Roman" w:cs="Times New Roman"/>
          <w:sz w:val="28"/>
          <w:szCs w:val="28"/>
          <w:lang w:eastAsia="ru-RU"/>
        </w:rPr>
        <w:t xml:space="preserve"> </w:t>
      </w:r>
    </w:p>
    <w:p w:rsidR="0072723C" w:rsidRPr="0072723C" w:rsidRDefault="0072723C" w:rsidP="00C85C7F">
      <w:pPr>
        <w:spacing w:after="0" w:line="360" w:lineRule="auto"/>
        <w:ind w:firstLine="709"/>
        <w:jc w:val="center"/>
        <w:rPr>
          <w:rFonts w:ascii="Times New Roman" w:eastAsia="Times New Roman" w:hAnsi="Times New Roman" w:cs="Times New Roman"/>
          <w:b/>
          <w:bCs/>
          <w:sz w:val="28"/>
          <w:szCs w:val="28"/>
          <w:lang w:eastAsia="ru-RU"/>
        </w:rPr>
      </w:pPr>
      <w:r w:rsidRPr="0072723C">
        <w:rPr>
          <w:rFonts w:ascii="Times New Roman" w:eastAsia="Times New Roman" w:hAnsi="Times New Roman" w:cs="Times New Roman"/>
          <w:b/>
          <w:bCs/>
          <w:sz w:val="28"/>
          <w:szCs w:val="28"/>
          <w:lang w:eastAsia="ru-RU"/>
        </w:rPr>
        <w:t xml:space="preserve">Основные показатели деятельности </w:t>
      </w:r>
      <w:r w:rsidRPr="0072723C">
        <w:rPr>
          <w:rFonts w:ascii="Times New Roman" w:eastAsia="Times New Roman" w:hAnsi="Times New Roman" w:cs="Times New Roman"/>
          <w:b/>
          <w:bCs/>
          <w:sz w:val="28"/>
          <w:shd w:val="clear" w:color="auto" w:fill="FFFFFF"/>
          <w:lang w:eastAsia="ru-RU"/>
        </w:rPr>
        <w:t>АО «Тандер»</w:t>
      </w:r>
      <w:r w:rsidRPr="0072723C">
        <w:rPr>
          <w:rFonts w:ascii="Times New Roman" w:eastAsia="Times New Roman" w:hAnsi="Times New Roman" w:cs="Times New Roman"/>
          <w:b/>
          <w:bCs/>
          <w:sz w:val="28"/>
          <w:szCs w:val="28"/>
          <w:lang w:eastAsia="ru-RU"/>
        </w:rPr>
        <w:t xml:space="preserve"> в г. Смоленск за 2017-2019 гг.</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1132"/>
        <w:gridCol w:w="1136"/>
        <w:gridCol w:w="992"/>
        <w:gridCol w:w="996"/>
      </w:tblGrid>
      <w:tr w:rsidR="0072723C" w:rsidRPr="0072723C" w:rsidTr="0012400D">
        <w:tc>
          <w:tcPr>
            <w:tcW w:w="2153" w:type="pct"/>
            <w:vMerge w:val="restart"/>
            <w:vAlign w:val="center"/>
          </w:tcPr>
          <w:p w:rsidR="0072723C" w:rsidRPr="0072723C" w:rsidRDefault="0072723C" w:rsidP="0012400D">
            <w:pPr>
              <w:spacing w:after="0" w:line="240" w:lineRule="auto"/>
              <w:ind w:firstLine="709"/>
              <w:jc w:val="both"/>
              <w:rPr>
                <w:rFonts w:ascii="Times New Roman" w:eastAsia="Times New Roman" w:hAnsi="Times New Roman" w:cs="Times New Roman"/>
                <w:sz w:val="24"/>
                <w:szCs w:val="24"/>
                <w:lang w:eastAsia="ru-RU"/>
              </w:rPr>
            </w:pPr>
            <w:r w:rsidRPr="0072723C">
              <w:rPr>
                <w:rFonts w:ascii="Times New Roman" w:eastAsia="Times New Roman" w:hAnsi="Times New Roman" w:cs="Times New Roman"/>
                <w:sz w:val="24"/>
                <w:szCs w:val="24"/>
                <w:lang w:eastAsia="ru-RU"/>
              </w:rPr>
              <w:t>Показатель</w:t>
            </w:r>
          </w:p>
        </w:tc>
        <w:tc>
          <w:tcPr>
            <w:tcW w:w="1797" w:type="pct"/>
            <w:gridSpan w:val="3"/>
            <w:vAlign w:val="center"/>
          </w:tcPr>
          <w:p w:rsidR="0072723C" w:rsidRPr="0072723C" w:rsidRDefault="0072723C" w:rsidP="0012400D">
            <w:pPr>
              <w:spacing w:after="0" w:line="240" w:lineRule="auto"/>
              <w:ind w:firstLine="709"/>
              <w:jc w:val="both"/>
              <w:rPr>
                <w:rFonts w:ascii="Times New Roman" w:eastAsia="Times New Roman" w:hAnsi="Times New Roman" w:cs="Times New Roman"/>
                <w:color w:val="000000"/>
                <w:sz w:val="24"/>
                <w:szCs w:val="24"/>
                <w:lang w:eastAsia="ru-RU"/>
              </w:rPr>
            </w:pPr>
            <w:r w:rsidRPr="0072723C">
              <w:rPr>
                <w:rFonts w:ascii="Times New Roman" w:eastAsia="Times New Roman" w:hAnsi="Times New Roman" w:cs="Times New Roman"/>
                <w:color w:val="000000"/>
                <w:sz w:val="24"/>
                <w:szCs w:val="24"/>
                <w:lang w:eastAsia="ru-RU"/>
              </w:rPr>
              <w:t>Абсолютная величина</w:t>
            </w:r>
          </w:p>
        </w:tc>
        <w:tc>
          <w:tcPr>
            <w:tcW w:w="1050" w:type="pct"/>
            <w:gridSpan w:val="2"/>
            <w:vAlign w:val="center"/>
          </w:tcPr>
          <w:p w:rsidR="0072723C" w:rsidRPr="0072723C" w:rsidRDefault="0072723C" w:rsidP="00273AA0">
            <w:pPr>
              <w:spacing w:after="0" w:line="240" w:lineRule="auto"/>
              <w:jc w:val="both"/>
              <w:rPr>
                <w:rFonts w:ascii="Times New Roman" w:eastAsia="Times New Roman" w:hAnsi="Times New Roman" w:cs="Times New Roman"/>
                <w:color w:val="000000"/>
                <w:sz w:val="24"/>
                <w:szCs w:val="24"/>
                <w:lang w:eastAsia="ru-RU"/>
              </w:rPr>
            </w:pPr>
            <w:r w:rsidRPr="0072723C">
              <w:rPr>
                <w:rFonts w:ascii="Times New Roman" w:eastAsia="Times New Roman" w:hAnsi="Times New Roman" w:cs="Times New Roman"/>
                <w:color w:val="000000"/>
                <w:sz w:val="24"/>
                <w:szCs w:val="24"/>
                <w:lang w:eastAsia="ru-RU"/>
              </w:rPr>
              <w:t>Изменения</w:t>
            </w:r>
          </w:p>
        </w:tc>
      </w:tr>
      <w:tr w:rsidR="0072723C" w:rsidRPr="0072723C" w:rsidTr="0012400D">
        <w:tc>
          <w:tcPr>
            <w:tcW w:w="2153" w:type="pct"/>
            <w:vMerge/>
            <w:vAlign w:val="center"/>
          </w:tcPr>
          <w:p w:rsidR="0072723C" w:rsidRPr="0072723C" w:rsidRDefault="0072723C" w:rsidP="0012400D">
            <w:pPr>
              <w:spacing w:after="0" w:line="240" w:lineRule="auto"/>
              <w:ind w:firstLine="709"/>
              <w:jc w:val="both"/>
              <w:rPr>
                <w:rFonts w:ascii="Times New Roman" w:eastAsia="Times New Roman" w:hAnsi="Times New Roman" w:cs="Times New Roman"/>
                <w:sz w:val="24"/>
                <w:szCs w:val="24"/>
                <w:lang w:eastAsia="ru-RU"/>
              </w:rPr>
            </w:pPr>
          </w:p>
        </w:tc>
        <w:tc>
          <w:tcPr>
            <w:tcW w:w="599" w:type="pct"/>
            <w:vAlign w:val="center"/>
          </w:tcPr>
          <w:p w:rsidR="0072723C" w:rsidRPr="0072723C" w:rsidRDefault="0072723C" w:rsidP="0012400D">
            <w:pPr>
              <w:spacing w:after="0" w:line="240" w:lineRule="auto"/>
              <w:jc w:val="both"/>
              <w:rPr>
                <w:rFonts w:ascii="Times New Roman" w:eastAsia="Times New Roman" w:hAnsi="Times New Roman" w:cs="Times New Roman"/>
                <w:color w:val="000000"/>
                <w:sz w:val="24"/>
                <w:szCs w:val="24"/>
                <w:lang w:eastAsia="ru-RU"/>
              </w:rPr>
            </w:pPr>
            <w:r w:rsidRPr="0072723C">
              <w:rPr>
                <w:rFonts w:ascii="Times New Roman" w:eastAsia="Times New Roman" w:hAnsi="Times New Roman" w:cs="Times New Roman"/>
                <w:color w:val="000000"/>
                <w:sz w:val="24"/>
                <w:szCs w:val="24"/>
                <w:lang w:eastAsia="ru-RU"/>
              </w:rPr>
              <w:t>2017 г.</w:t>
            </w:r>
          </w:p>
        </w:tc>
        <w:tc>
          <w:tcPr>
            <w:tcW w:w="598" w:type="pct"/>
            <w:vAlign w:val="center"/>
          </w:tcPr>
          <w:p w:rsidR="0072723C" w:rsidRPr="0072723C" w:rsidRDefault="0072723C" w:rsidP="0012400D">
            <w:pPr>
              <w:spacing w:after="0" w:line="240" w:lineRule="auto"/>
              <w:jc w:val="both"/>
              <w:rPr>
                <w:rFonts w:ascii="Times New Roman" w:eastAsia="Times New Roman" w:hAnsi="Times New Roman" w:cs="Times New Roman"/>
                <w:color w:val="000000"/>
                <w:sz w:val="24"/>
                <w:szCs w:val="24"/>
                <w:lang w:eastAsia="ru-RU"/>
              </w:rPr>
            </w:pPr>
            <w:r w:rsidRPr="0072723C">
              <w:rPr>
                <w:rFonts w:ascii="Times New Roman" w:eastAsia="Times New Roman" w:hAnsi="Times New Roman" w:cs="Times New Roman"/>
                <w:color w:val="000000"/>
                <w:sz w:val="24"/>
                <w:szCs w:val="24"/>
                <w:lang w:eastAsia="ru-RU"/>
              </w:rPr>
              <w:t>2018 г.</w:t>
            </w:r>
          </w:p>
        </w:tc>
        <w:tc>
          <w:tcPr>
            <w:tcW w:w="600" w:type="pct"/>
            <w:vAlign w:val="center"/>
          </w:tcPr>
          <w:p w:rsidR="0072723C" w:rsidRPr="0072723C" w:rsidRDefault="0072723C" w:rsidP="0012400D">
            <w:pPr>
              <w:spacing w:after="0" w:line="240" w:lineRule="auto"/>
              <w:jc w:val="both"/>
              <w:rPr>
                <w:rFonts w:ascii="Times New Roman" w:eastAsia="Times New Roman" w:hAnsi="Times New Roman" w:cs="Times New Roman"/>
                <w:color w:val="000000"/>
                <w:sz w:val="24"/>
                <w:szCs w:val="24"/>
                <w:lang w:eastAsia="ru-RU"/>
              </w:rPr>
            </w:pPr>
            <w:r w:rsidRPr="0072723C">
              <w:rPr>
                <w:rFonts w:ascii="Times New Roman" w:eastAsia="Times New Roman" w:hAnsi="Times New Roman" w:cs="Times New Roman"/>
                <w:color w:val="000000"/>
                <w:sz w:val="24"/>
                <w:szCs w:val="24"/>
                <w:lang w:eastAsia="ru-RU"/>
              </w:rPr>
              <w:t>2019 г.</w:t>
            </w:r>
          </w:p>
        </w:tc>
        <w:tc>
          <w:tcPr>
            <w:tcW w:w="524" w:type="pct"/>
            <w:vAlign w:val="center"/>
          </w:tcPr>
          <w:p w:rsidR="0072723C" w:rsidRPr="0072723C" w:rsidRDefault="0072723C" w:rsidP="0012400D">
            <w:pPr>
              <w:spacing w:after="0" w:line="240" w:lineRule="auto"/>
              <w:jc w:val="both"/>
              <w:rPr>
                <w:rFonts w:ascii="Times New Roman" w:eastAsia="Times New Roman" w:hAnsi="Times New Roman" w:cs="Times New Roman"/>
                <w:color w:val="000000"/>
                <w:sz w:val="24"/>
                <w:szCs w:val="24"/>
                <w:lang w:eastAsia="ru-RU"/>
              </w:rPr>
            </w:pPr>
            <w:r w:rsidRPr="0072723C">
              <w:rPr>
                <w:rFonts w:ascii="Times New Roman" w:eastAsia="Times New Roman" w:hAnsi="Times New Roman" w:cs="Times New Roman"/>
                <w:color w:val="000000"/>
                <w:sz w:val="24"/>
                <w:szCs w:val="24"/>
                <w:lang w:eastAsia="ru-RU"/>
              </w:rPr>
              <w:t>(+/-)</w:t>
            </w:r>
          </w:p>
        </w:tc>
        <w:tc>
          <w:tcPr>
            <w:tcW w:w="526" w:type="pct"/>
            <w:vAlign w:val="center"/>
          </w:tcPr>
          <w:p w:rsidR="0072723C" w:rsidRPr="0072723C" w:rsidRDefault="0072723C" w:rsidP="0012400D">
            <w:pPr>
              <w:spacing w:after="0" w:line="240" w:lineRule="auto"/>
              <w:ind w:firstLine="709"/>
              <w:jc w:val="both"/>
              <w:rPr>
                <w:rFonts w:ascii="Times New Roman" w:eastAsia="Times New Roman" w:hAnsi="Times New Roman" w:cs="Times New Roman"/>
                <w:color w:val="000000"/>
                <w:sz w:val="24"/>
                <w:szCs w:val="24"/>
                <w:lang w:eastAsia="ru-RU"/>
              </w:rPr>
            </w:pPr>
            <w:r w:rsidRPr="0072723C">
              <w:rPr>
                <w:rFonts w:ascii="Times New Roman" w:eastAsia="Times New Roman" w:hAnsi="Times New Roman" w:cs="Times New Roman"/>
                <w:color w:val="000000"/>
                <w:sz w:val="24"/>
                <w:szCs w:val="24"/>
                <w:lang w:eastAsia="ru-RU"/>
              </w:rPr>
              <w:t>%</w:t>
            </w:r>
          </w:p>
        </w:tc>
      </w:tr>
      <w:tr w:rsidR="0072723C" w:rsidRPr="0072723C" w:rsidTr="0012400D">
        <w:trPr>
          <w:trHeight w:val="96"/>
        </w:trPr>
        <w:tc>
          <w:tcPr>
            <w:tcW w:w="2153" w:type="pct"/>
            <w:vAlign w:val="bottom"/>
          </w:tcPr>
          <w:p w:rsidR="0072723C" w:rsidRPr="0072723C" w:rsidRDefault="0072723C" w:rsidP="00273AA0">
            <w:pPr>
              <w:spacing w:after="0" w:line="240" w:lineRule="auto"/>
              <w:jc w:val="both"/>
              <w:rPr>
                <w:rFonts w:ascii="Times New Roman" w:eastAsia="Times New Roman" w:hAnsi="Times New Roman" w:cs="Times New Roman"/>
                <w:color w:val="000000"/>
                <w:sz w:val="24"/>
                <w:szCs w:val="24"/>
                <w:lang w:eastAsia="ru-RU"/>
              </w:rPr>
            </w:pPr>
            <w:r w:rsidRPr="0072723C">
              <w:rPr>
                <w:rFonts w:ascii="Times New Roman" w:eastAsia="Times New Roman" w:hAnsi="Times New Roman" w:cs="Times New Roman"/>
                <w:color w:val="000000"/>
                <w:sz w:val="24"/>
                <w:szCs w:val="24"/>
                <w:lang w:eastAsia="ru-RU"/>
              </w:rPr>
              <w:t>Выручка, тыс. руб.</w:t>
            </w:r>
          </w:p>
        </w:tc>
        <w:tc>
          <w:tcPr>
            <w:tcW w:w="599" w:type="pct"/>
            <w:vAlign w:val="center"/>
          </w:tcPr>
          <w:p w:rsidR="0072723C" w:rsidRPr="0072723C" w:rsidRDefault="0072723C" w:rsidP="0012400D">
            <w:pPr>
              <w:spacing w:after="0" w:line="240" w:lineRule="auto"/>
              <w:jc w:val="both"/>
              <w:rPr>
                <w:rFonts w:ascii="Times New Roman" w:eastAsia="Times New Roman" w:hAnsi="Times New Roman" w:cs="Times New Roman"/>
                <w:sz w:val="24"/>
                <w:szCs w:val="24"/>
                <w:lang w:eastAsia="ru-RU"/>
              </w:rPr>
            </w:pPr>
            <w:r w:rsidRPr="0072723C">
              <w:rPr>
                <w:rFonts w:ascii="Times New Roman" w:eastAsia="Times New Roman" w:hAnsi="Times New Roman" w:cs="Times New Roman"/>
                <w:sz w:val="24"/>
                <w:szCs w:val="24"/>
                <w:lang w:eastAsia="ru-RU"/>
              </w:rPr>
              <w:t>81750</w:t>
            </w:r>
          </w:p>
        </w:tc>
        <w:tc>
          <w:tcPr>
            <w:tcW w:w="598" w:type="pct"/>
            <w:vAlign w:val="center"/>
          </w:tcPr>
          <w:p w:rsidR="0072723C" w:rsidRPr="0072723C" w:rsidRDefault="0072723C" w:rsidP="0012400D">
            <w:pPr>
              <w:spacing w:after="0" w:line="240" w:lineRule="auto"/>
              <w:jc w:val="both"/>
              <w:rPr>
                <w:rFonts w:ascii="Times New Roman" w:eastAsia="Times New Roman" w:hAnsi="Times New Roman" w:cs="Times New Roman"/>
                <w:sz w:val="24"/>
                <w:szCs w:val="24"/>
                <w:lang w:eastAsia="ru-RU"/>
              </w:rPr>
            </w:pPr>
            <w:r w:rsidRPr="0072723C">
              <w:rPr>
                <w:rFonts w:ascii="Times New Roman" w:eastAsia="Times New Roman" w:hAnsi="Times New Roman" w:cs="Times New Roman"/>
                <w:sz w:val="24"/>
                <w:szCs w:val="24"/>
                <w:lang w:eastAsia="ru-RU"/>
              </w:rPr>
              <w:t>99954</w:t>
            </w:r>
          </w:p>
        </w:tc>
        <w:tc>
          <w:tcPr>
            <w:tcW w:w="600" w:type="pct"/>
            <w:vAlign w:val="center"/>
          </w:tcPr>
          <w:p w:rsidR="0072723C" w:rsidRPr="0072723C" w:rsidRDefault="0072723C" w:rsidP="0012400D">
            <w:pPr>
              <w:spacing w:after="0" w:line="240" w:lineRule="auto"/>
              <w:jc w:val="both"/>
              <w:rPr>
                <w:rFonts w:ascii="Times New Roman" w:eastAsia="Times New Roman" w:hAnsi="Times New Roman" w:cs="Times New Roman"/>
                <w:sz w:val="24"/>
                <w:szCs w:val="24"/>
                <w:lang w:eastAsia="ru-RU"/>
              </w:rPr>
            </w:pPr>
            <w:r w:rsidRPr="0072723C">
              <w:rPr>
                <w:rFonts w:ascii="Times New Roman" w:eastAsia="Times New Roman" w:hAnsi="Times New Roman" w:cs="Times New Roman"/>
                <w:sz w:val="24"/>
                <w:szCs w:val="24"/>
                <w:lang w:eastAsia="ru-RU"/>
              </w:rPr>
              <w:t>103224</w:t>
            </w:r>
          </w:p>
        </w:tc>
        <w:tc>
          <w:tcPr>
            <w:tcW w:w="524" w:type="pct"/>
            <w:vAlign w:val="center"/>
          </w:tcPr>
          <w:p w:rsidR="0072723C" w:rsidRPr="0072723C" w:rsidRDefault="0072723C" w:rsidP="0012400D">
            <w:pPr>
              <w:spacing w:after="0" w:line="240" w:lineRule="auto"/>
              <w:jc w:val="both"/>
              <w:rPr>
                <w:rFonts w:ascii="Times New Roman" w:eastAsia="Times New Roman" w:hAnsi="Times New Roman" w:cs="Times New Roman"/>
                <w:color w:val="000000"/>
                <w:sz w:val="24"/>
                <w:szCs w:val="24"/>
                <w:lang w:eastAsia="ru-RU"/>
              </w:rPr>
            </w:pPr>
            <w:r w:rsidRPr="0072723C">
              <w:rPr>
                <w:rFonts w:ascii="Times New Roman" w:eastAsia="Times New Roman" w:hAnsi="Times New Roman" w:cs="Times New Roman"/>
                <w:color w:val="000000"/>
                <w:sz w:val="24"/>
                <w:szCs w:val="24"/>
                <w:lang w:eastAsia="ru-RU"/>
              </w:rPr>
              <w:t>21474</w:t>
            </w:r>
          </w:p>
        </w:tc>
        <w:tc>
          <w:tcPr>
            <w:tcW w:w="526" w:type="pct"/>
            <w:vAlign w:val="center"/>
          </w:tcPr>
          <w:p w:rsidR="0072723C" w:rsidRPr="0072723C" w:rsidRDefault="0072723C" w:rsidP="0012400D">
            <w:pPr>
              <w:spacing w:after="0" w:line="240" w:lineRule="auto"/>
              <w:jc w:val="both"/>
              <w:rPr>
                <w:rFonts w:ascii="Times New Roman" w:eastAsia="Times New Roman" w:hAnsi="Times New Roman" w:cs="Times New Roman"/>
                <w:color w:val="000000"/>
                <w:sz w:val="24"/>
                <w:szCs w:val="24"/>
                <w:lang w:eastAsia="ru-RU"/>
              </w:rPr>
            </w:pPr>
            <w:r w:rsidRPr="0072723C">
              <w:rPr>
                <w:rFonts w:ascii="Times New Roman" w:eastAsia="Times New Roman" w:hAnsi="Times New Roman" w:cs="Times New Roman"/>
                <w:color w:val="000000"/>
                <w:sz w:val="24"/>
                <w:szCs w:val="24"/>
                <w:lang w:eastAsia="ru-RU"/>
              </w:rPr>
              <w:t>26,27</w:t>
            </w:r>
          </w:p>
        </w:tc>
      </w:tr>
      <w:tr w:rsidR="0072723C" w:rsidRPr="0072723C" w:rsidTr="0012400D">
        <w:tc>
          <w:tcPr>
            <w:tcW w:w="2153" w:type="pct"/>
            <w:vAlign w:val="bottom"/>
          </w:tcPr>
          <w:p w:rsidR="0072723C" w:rsidRPr="0072723C" w:rsidRDefault="0072723C" w:rsidP="00273AA0">
            <w:pPr>
              <w:spacing w:after="0" w:line="240" w:lineRule="auto"/>
              <w:jc w:val="both"/>
              <w:rPr>
                <w:rFonts w:ascii="Times New Roman" w:eastAsia="Times New Roman" w:hAnsi="Times New Roman" w:cs="Times New Roman"/>
                <w:color w:val="000000"/>
                <w:sz w:val="24"/>
                <w:szCs w:val="24"/>
                <w:lang w:eastAsia="ru-RU"/>
              </w:rPr>
            </w:pPr>
            <w:r w:rsidRPr="0072723C">
              <w:rPr>
                <w:rFonts w:ascii="Times New Roman" w:eastAsia="Times New Roman" w:hAnsi="Times New Roman" w:cs="Times New Roman"/>
                <w:color w:val="000000"/>
                <w:sz w:val="24"/>
                <w:szCs w:val="24"/>
                <w:lang w:eastAsia="ru-RU"/>
              </w:rPr>
              <w:t>Себестоимость продаж, тыс. руб.</w:t>
            </w:r>
          </w:p>
        </w:tc>
        <w:tc>
          <w:tcPr>
            <w:tcW w:w="599" w:type="pct"/>
            <w:vAlign w:val="center"/>
          </w:tcPr>
          <w:p w:rsidR="0072723C" w:rsidRPr="0072723C" w:rsidRDefault="0072723C" w:rsidP="0012400D">
            <w:pPr>
              <w:spacing w:after="0" w:line="240" w:lineRule="auto"/>
              <w:jc w:val="both"/>
              <w:rPr>
                <w:rFonts w:ascii="Times New Roman" w:eastAsia="Times New Roman" w:hAnsi="Times New Roman" w:cs="Times New Roman"/>
                <w:sz w:val="24"/>
                <w:szCs w:val="24"/>
                <w:lang w:eastAsia="ru-RU"/>
              </w:rPr>
            </w:pPr>
            <w:r w:rsidRPr="0072723C">
              <w:rPr>
                <w:rFonts w:ascii="Times New Roman" w:eastAsia="Times New Roman" w:hAnsi="Times New Roman" w:cs="Times New Roman"/>
                <w:sz w:val="24"/>
                <w:szCs w:val="24"/>
                <w:lang w:eastAsia="ru-RU"/>
              </w:rPr>
              <w:t>9678</w:t>
            </w:r>
          </w:p>
        </w:tc>
        <w:tc>
          <w:tcPr>
            <w:tcW w:w="598" w:type="pct"/>
            <w:vAlign w:val="center"/>
          </w:tcPr>
          <w:p w:rsidR="0072723C" w:rsidRPr="0072723C" w:rsidRDefault="0072723C" w:rsidP="0012400D">
            <w:pPr>
              <w:spacing w:after="0" w:line="240" w:lineRule="auto"/>
              <w:jc w:val="both"/>
              <w:rPr>
                <w:rFonts w:ascii="Times New Roman" w:eastAsia="Times New Roman" w:hAnsi="Times New Roman" w:cs="Times New Roman"/>
                <w:sz w:val="24"/>
                <w:szCs w:val="24"/>
                <w:lang w:eastAsia="ru-RU"/>
              </w:rPr>
            </w:pPr>
            <w:r w:rsidRPr="0072723C">
              <w:rPr>
                <w:rFonts w:ascii="Times New Roman" w:eastAsia="Times New Roman" w:hAnsi="Times New Roman" w:cs="Times New Roman"/>
                <w:sz w:val="24"/>
                <w:szCs w:val="24"/>
                <w:lang w:eastAsia="ru-RU"/>
              </w:rPr>
              <w:t>7018</w:t>
            </w:r>
          </w:p>
        </w:tc>
        <w:tc>
          <w:tcPr>
            <w:tcW w:w="600" w:type="pct"/>
            <w:vAlign w:val="center"/>
          </w:tcPr>
          <w:p w:rsidR="0072723C" w:rsidRPr="0072723C" w:rsidRDefault="0072723C" w:rsidP="0012400D">
            <w:pPr>
              <w:spacing w:after="0" w:line="240" w:lineRule="auto"/>
              <w:jc w:val="both"/>
              <w:rPr>
                <w:rFonts w:ascii="Times New Roman" w:eastAsia="Times New Roman" w:hAnsi="Times New Roman" w:cs="Times New Roman"/>
                <w:sz w:val="24"/>
                <w:szCs w:val="24"/>
                <w:lang w:eastAsia="ru-RU"/>
              </w:rPr>
            </w:pPr>
            <w:r w:rsidRPr="0072723C">
              <w:rPr>
                <w:rFonts w:ascii="Times New Roman" w:eastAsia="Times New Roman" w:hAnsi="Times New Roman" w:cs="Times New Roman"/>
                <w:sz w:val="24"/>
                <w:szCs w:val="24"/>
                <w:lang w:eastAsia="ru-RU"/>
              </w:rPr>
              <w:t>10492</w:t>
            </w:r>
          </w:p>
        </w:tc>
        <w:tc>
          <w:tcPr>
            <w:tcW w:w="524" w:type="pct"/>
            <w:vAlign w:val="center"/>
          </w:tcPr>
          <w:p w:rsidR="0072723C" w:rsidRPr="0072723C" w:rsidRDefault="0072723C" w:rsidP="0012400D">
            <w:pPr>
              <w:spacing w:after="0" w:line="240" w:lineRule="auto"/>
              <w:jc w:val="both"/>
              <w:rPr>
                <w:rFonts w:ascii="Times New Roman" w:eastAsia="Times New Roman" w:hAnsi="Times New Roman" w:cs="Times New Roman"/>
                <w:color w:val="000000"/>
                <w:sz w:val="24"/>
                <w:szCs w:val="24"/>
                <w:lang w:eastAsia="ru-RU"/>
              </w:rPr>
            </w:pPr>
            <w:r w:rsidRPr="0072723C">
              <w:rPr>
                <w:rFonts w:ascii="Times New Roman" w:eastAsia="Times New Roman" w:hAnsi="Times New Roman" w:cs="Times New Roman"/>
                <w:color w:val="000000"/>
                <w:sz w:val="24"/>
                <w:szCs w:val="24"/>
                <w:lang w:eastAsia="ru-RU"/>
              </w:rPr>
              <w:t>814</w:t>
            </w:r>
          </w:p>
        </w:tc>
        <w:tc>
          <w:tcPr>
            <w:tcW w:w="526" w:type="pct"/>
            <w:vAlign w:val="center"/>
          </w:tcPr>
          <w:p w:rsidR="0072723C" w:rsidRPr="0072723C" w:rsidRDefault="0072723C" w:rsidP="0012400D">
            <w:pPr>
              <w:spacing w:after="0" w:line="240" w:lineRule="auto"/>
              <w:jc w:val="both"/>
              <w:rPr>
                <w:rFonts w:ascii="Times New Roman" w:eastAsia="Times New Roman" w:hAnsi="Times New Roman" w:cs="Times New Roman"/>
                <w:color w:val="000000"/>
                <w:sz w:val="24"/>
                <w:szCs w:val="24"/>
                <w:lang w:eastAsia="ru-RU"/>
              </w:rPr>
            </w:pPr>
            <w:r w:rsidRPr="0072723C">
              <w:rPr>
                <w:rFonts w:ascii="Times New Roman" w:eastAsia="Times New Roman" w:hAnsi="Times New Roman" w:cs="Times New Roman"/>
                <w:color w:val="000000"/>
                <w:sz w:val="24"/>
                <w:szCs w:val="24"/>
                <w:lang w:eastAsia="ru-RU"/>
              </w:rPr>
              <w:t>8,41</w:t>
            </w:r>
          </w:p>
        </w:tc>
      </w:tr>
      <w:tr w:rsidR="0072723C" w:rsidRPr="0072723C" w:rsidTr="0012400D">
        <w:tc>
          <w:tcPr>
            <w:tcW w:w="2153" w:type="pct"/>
            <w:vAlign w:val="bottom"/>
          </w:tcPr>
          <w:p w:rsidR="0072723C" w:rsidRPr="0072723C" w:rsidRDefault="0072723C" w:rsidP="00273AA0">
            <w:pPr>
              <w:spacing w:after="0" w:line="240" w:lineRule="auto"/>
              <w:jc w:val="both"/>
              <w:rPr>
                <w:rFonts w:ascii="Times New Roman" w:eastAsia="Times New Roman" w:hAnsi="Times New Roman" w:cs="Times New Roman"/>
                <w:color w:val="000000"/>
                <w:sz w:val="24"/>
                <w:szCs w:val="24"/>
                <w:lang w:eastAsia="ru-RU"/>
              </w:rPr>
            </w:pPr>
            <w:r w:rsidRPr="0072723C">
              <w:rPr>
                <w:rFonts w:ascii="Times New Roman" w:eastAsia="Times New Roman" w:hAnsi="Times New Roman" w:cs="Times New Roman"/>
                <w:color w:val="000000"/>
                <w:sz w:val="24"/>
                <w:szCs w:val="24"/>
                <w:lang w:eastAsia="ru-RU"/>
              </w:rPr>
              <w:t>Валовая прибыль (убыток), тыс. руб.</w:t>
            </w:r>
          </w:p>
        </w:tc>
        <w:tc>
          <w:tcPr>
            <w:tcW w:w="599" w:type="pct"/>
            <w:vAlign w:val="center"/>
          </w:tcPr>
          <w:p w:rsidR="0072723C" w:rsidRPr="0072723C" w:rsidRDefault="0072723C" w:rsidP="0012400D">
            <w:pPr>
              <w:spacing w:after="0" w:line="240" w:lineRule="auto"/>
              <w:jc w:val="both"/>
              <w:rPr>
                <w:rFonts w:ascii="Times New Roman" w:eastAsia="Times New Roman" w:hAnsi="Times New Roman" w:cs="Times New Roman"/>
                <w:sz w:val="24"/>
                <w:szCs w:val="24"/>
                <w:lang w:eastAsia="ru-RU"/>
              </w:rPr>
            </w:pPr>
            <w:r w:rsidRPr="0072723C">
              <w:rPr>
                <w:rFonts w:ascii="Times New Roman" w:eastAsia="Times New Roman" w:hAnsi="Times New Roman" w:cs="Times New Roman"/>
                <w:sz w:val="24"/>
                <w:szCs w:val="24"/>
                <w:lang w:eastAsia="ru-RU"/>
              </w:rPr>
              <w:t>72072</w:t>
            </w:r>
          </w:p>
        </w:tc>
        <w:tc>
          <w:tcPr>
            <w:tcW w:w="598" w:type="pct"/>
            <w:vAlign w:val="center"/>
          </w:tcPr>
          <w:p w:rsidR="0072723C" w:rsidRPr="0072723C" w:rsidRDefault="0072723C" w:rsidP="0012400D">
            <w:pPr>
              <w:spacing w:after="0" w:line="240" w:lineRule="auto"/>
              <w:jc w:val="both"/>
              <w:rPr>
                <w:rFonts w:ascii="Times New Roman" w:eastAsia="Times New Roman" w:hAnsi="Times New Roman" w:cs="Times New Roman"/>
                <w:sz w:val="24"/>
                <w:szCs w:val="24"/>
                <w:lang w:eastAsia="ru-RU"/>
              </w:rPr>
            </w:pPr>
            <w:r w:rsidRPr="0072723C">
              <w:rPr>
                <w:rFonts w:ascii="Times New Roman" w:eastAsia="Times New Roman" w:hAnsi="Times New Roman" w:cs="Times New Roman"/>
                <w:sz w:val="24"/>
                <w:szCs w:val="24"/>
                <w:lang w:eastAsia="ru-RU"/>
              </w:rPr>
              <w:t>92936</w:t>
            </w:r>
          </w:p>
        </w:tc>
        <w:tc>
          <w:tcPr>
            <w:tcW w:w="600" w:type="pct"/>
            <w:vAlign w:val="center"/>
          </w:tcPr>
          <w:p w:rsidR="0072723C" w:rsidRPr="0072723C" w:rsidRDefault="0072723C" w:rsidP="0012400D">
            <w:pPr>
              <w:spacing w:after="0" w:line="240" w:lineRule="auto"/>
              <w:jc w:val="both"/>
              <w:rPr>
                <w:rFonts w:ascii="Times New Roman" w:eastAsia="Times New Roman" w:hAnsi="Times New Roman" w:cs="Times New Roman"/>
                <w:sz w:val="24"/>
                <w:szCs w:val="24"/>
                <w:lang w:eastAsia="ru-RU"/>
              </w:rPr>
            </w:pPr>
            <w:r w:rsidRPr="0072723C">
              <w:rPr>
                <w:rFonts w:ascii="Times New Roman" w:eastAsia="Times New Roman" w:hAnsi="Times New Roman" w:cs="Times New Roman"/>
                <w:sz w:val="24"/>
                <w:szCs w:val="24"/>
                <w:lang w:eastAsia="ru-RU"/>
              </w:rPr>
              <w:t>92732</w:t>
            </w:r>
          </w:p>
        </w:tc>
        <w:tc>
          <w:tcPr>
            <w:tcW w:w="524" w:type="pct"/>
            <w:vAlign w:val="center"/>
          </w:tcPr>
          <w:p w:rsidR="0072723C" w:rsidRPr="0072723C" w:rsidRDefault="0072723C" w:rsidP="0012400D">
            <w:pPr>
              <w:spacing w:after="0" w:line="240" w:lineRule="auto"/>
              <w:jc w:val="both"/>
              <w:rPr>
                <w:rFonts w:ascii="Times New Roman" w:eastAsia="Times New Roman" w:hAnsi="Times New Roman" w:cs="Times New Roman"/>
                <w:color w:val="000000"/>
                <w:sz w:val="24"/>
                <w:szCs w:val="24"/>
                <w:lang w:eastAsia="ru-RU"/>
              </w:rPr>
            </w:pPr>
            <w:r w:rsidRPr="0072723C">
              <w:rPr>
                <w:rFonts w:ascii="Times New Roman" w:eastAsia="Times New Roman" w:hAnsi="Times New Roman" w:cs="Times New Roman"/>
                <w:color w:val="000000"/>
                <w:sz w:val="24"/>
                <w:szCs w:val="24"/>
                <w:lang w:eastAsia="ru-RU"/>
              </w:rPr>
              <w:t>20660</w:t>
            </w:r>
          </w:p>
        </w:tc>
        <w:tc>
          <w:tcPr>
            <w:tcW w:w="526" w:type="pct"/>
            <w:vAlign w:val="center"/>
          </w:tcPr>
          <w:p w:rsidR="0072723C" w:rsidRPr="0072723C" w:rsidRDefault="0072723C" w:rsidP="0012400D">
            <w:pPr>
              <w:spacing w:after="0" w:line="240" w:lineRule="auto"/>
              <w:jc w:val="both"/>
              <w:rPr>
                <w:rFonts w:ascii="Times New Roman" w:eastAsia="Times New Roman" w:hAnsi="Times New Roman" w:cs="Times New Roman"/>
                <w:color w:val="000000"/>
                <w:sz w:val="24"/>
                <w:szCs w:val="24"/>
                <w:lang w:eastAsia="ru-RU"/>
              </w:rPr>
            </w:pPr>
            <w:r w:rsidRPr="0072723C">
              <w:rPr>
                <w:rFonts w:ascii="Times New Roman" w:eastAsia="Times New Roman" w:hAnsi="Times New Roman" w:cs="Times New Roman"/>
                <w:color w:val="000000"/>
                <w:sz w:val="24"/>
                <w:szCs w:val="24"/>
                <w:lang w:eastAsia="ru-RU"/>
              </w:rPr>
              <w:t>28,67</w:t>
            </w:r>
          </w:p>
        </w:tc>
      </w:tr>
      <w:tr w:rsidR="0072723C" w:rsidRPr="0072723C" w:rsidTr="0012400D">
        <w:tc>
          <w:tcPr>
            <w:tcW w:w="2153" w:type="pct"/>
            <w:vAlign w:val="bottom"/>
          </w:tcPr>
          <w:p w:rsidR="0072723C" w:rsidRPr="0072723C" w:rsidRDefault="0072723C" w:rsidP="00273AA0">
            <w:pPr>
              <w:spacing w:after="0" w:line="240" w:lineRule="auto"/>
              <w:jc w:val="both"/>
              <w:rPr>
                <w:rFonts w:ascii="Times New Roman" w:eastAsia="Times New Roman" w:hAnsi="Times New Roman" w:cs="Times New Roman"/>
                <w:color w:val="000000"/>
                <w:sz w:val="24"/>
                <w:szCs w:val="24"/>
                <w:lang w:eastAsia="ru-RU"/>
              </w:rPr>
            </w:pPr>
            <w:r w:rsidRPr="0072723C">
              <w:rPr>
                <w:rFonts w:ascii="Times New Roman" w:eastAsia="Times New Roman" w:hAnsi="Times New Roman" w:cs="Times New Roman"/>
                <w:color w:val="000000"/>
                <w:sz w:val="24"/>
                <w:szCs w:val="24"/>
                <w:lang w:eastAsia="ru-RU"/>
              </w:rPr>
              <w:t>Чистая прибыль (убыток), тыс. руб.</w:t>
            </w:r>
          </w:p>
        </w:tc>
        <w:tc>
          <w:tcPr>
            <w:tcW w:w="599" w:type="pct"/>
            <w:vAlign w:val="center"/>
          </w:tcPr>
          <w:p w:rsidR="0072723C" w:rsidRPr="0072723C" w:rsidRDefault="0072723C" w:rsidP="0012400D">
            <w:pPr>
              <w:spacing w:after="0" w:line="240" w:lineRule="auto"/>
              <w:jc w:val="both"/>
              <w:rPr>
                <w:rFonts w:ascii="Times New Roman" w:eastAsia="Times New Roman" w:hAnsi="Times New Roman" w:cs="Times New Roman"/>
                <w:sz w:val="24"/>
                <w:szCs w:val="24"/>
                <w:lang w:eastAsia="ru-RU"/>
              </w:rPr>
            </w:pPr>
            <w:r w:rsidRPr="0072723C">
              <w:rPr>
                <w:rFonts w:ascii="Times New Roman" w:eastAsia="Times New Roman" w:hAnsi="Times New Roman" w:cs="Times New Roman"/>
                <w:sz w:val="24"/>
                <w:szCs w:val="24"/>
                <w:lang w:eastAsia="ru-RU"/>
              </w:rPr>
              <w:t>-10970</w:t>
            </w:r>
          </w:p>
        </w:tc>
        <w:tc>
          <w:tcPr>
            <w:tcW w:w="598" w:type="pct"/>
            <w:vAlign w:val="center"/>
          </w:tcPr>
          <w:p w:rsidR="0072723C" w:rsidRPr="0072723C" w:rsidRDefault="0072723C" w:rsidP="0012400D">
            <w:pPr>
              <w:spacing w:after="0" w:line="240" w:lineRule="auto"/>
              <w:jc w:val="both"/>
              <w:rPr>
                <w:rFonts w:ascii="Times New Roman" w:eastAsia="Times New Roman" w:hAnsi="Times New Roman" w:cs="Times New Roman"/>
                <w:sz w:val="24"/>
                <w:szCs w:val="24"/>
                <w:lang w:eastAsia="ru-RU"/>
              </w:rPr>
            </w:pPr>
            <w:r w:rsidRPr="0072723C">
              <w:rPr>
                <w:rFonts w:ascii="Times New Roman" w:eastAsia="Times New Roman" w:hAnsi="Times New Roman" w:cs="Times New Roman"/>
                <w:sz w:val="24"/>
                <w:szCs w:val="24"/>
                <w:lang w:eastAsia="ru-RU"/>
              </w:rPr>
              <w:t>1123</w:t>
            </w:r>
          </w:p>
        </w:tc>
        <w:tc>
          <w:tcPr>
            <w:tcW w:w="600" w:type="pct"/>
            <w:vAlign w:val="center"/>
          </w:tcPr>
          <w:p w:rsidR="0072723C" w:rsidRPr="0072723C" w:rsidRDefault="0072723C" w:rsidP="0012400D">
            <w:pPr>
              <w:spacing w:after="0" w:line="240" w:lineRule="auto"/>
              <w:jc w:val="both"/>
              <w:rPr>
                <w:rFonts w:ascii="Times New Roman" w:eastAsia="Times New Roman" w:hAnsi="Times New Roman" w:cs="Times New Roman"/>
                <w:sz w:val="24"/>
                <w:szCs w:val="24"/>
                <w:lang w:eastAsia="ru-RU"/>
              </w:rPr>
            </w:pPr>
            <w:r w:rsidRPr="0072723C">
              <w:rPr>
                <w:rFonts w:ascii="Times New Roman" w:eastAsia="Times New Roman" w:hAnsi="Times New Roman" w:cs="Times New Roman"/>
                <w:sz w:val="24"/>
                <w:szCs w:val="24"/>
                <w:lang w:eastAsia="ru-RU"/>
              </w:rPr>
              <w:t>1058</w:t>
            </w:r>
          </w:p>
        </w:tc>
        <w:tc>
          <w:tcPr>
            <w:tcW w:w="524" w:type="pct"/>
            <w:vAlign w:val="center"/>
          </w:tcPr>
          <w:p w:rsidR="0072723C" w:rsidRPr="0072723C" w:rsidRDefault="0072723C" w:rsidP="0012400D">
            <w:pPr>
              <w:spacing w:after="0" w:line="240" w:lineRule="auto"/>
              <w:jc w:val="both"/>
              <w:rPr>
                <w:rFonts w:ascii="Times New Roman" w:eastAsia="Times New Roman" w:hAnsi="Times New Roman" w:cs="Times New Roman"/>
                <w:color w:val="000000"/>
                <w:sz w:val="24"/>
                <w:szCs w:val="24"/>
                <w:lang w:eastAsia="ru-RU"/>
              </w:rPr>
            </w:pPr>
            <w:r w:rsidRPr="0072723C">
              <w:rPr>
                <w:rFonts w:ascii="Times New Roman" w:eastAsia="Times New Roman" w:hAnsi="Times New Roman" w:cs="Times New Roman"/>
                <w:color w:val="000000"/>
                <w:sz w:val="24"/>
                <w:szCs w:val="24"/>
                <w:lang w:eastAsia="ru-RU"/>
              </w:rPr>
              <w:t>12028</w:t>
            </w:r>
          </w:p>
        </w:tc>
        <w:tc>
          <w:tcPr>
            <w:tcW w:w="526" w:type="pct"/>
            <w:vAlign w:val="center"/>
          </w:tcPr>
          <w:p w:rsidR="0072723C" w:rsidRPr="0072723C" w:rsidRDefault="0072723C" w:rsidP="00F9770E">
            <w:pPr>
              <w:spacing w:after="0" w:line="240" w:lineRule="auto"/>
              <w:jc w:val="both"/>
              <w:rPr>
                <w:rFonts w:ascii="Times New Roman" w:eastAsia="Times New Roman" w:hAnsi="Times New Roman" w:cs="Times New Roman"/>
                <w:color w:val="000000"/>
                <w:sz w:val="24"/>
                <w:szCs w:val="24"/>
                <w:lang w:eastAsia="ru-RU"/>
              </w:rPr>
            </w:pPr>
            <w:r w:rsidRPr="0072723C">
              <w:rPr>
                <w:rFonts w:ascii="Times New Roman" w:eastAsia="Times New Roman" w:hAnsi="Times New Roman" w:cs="Times New Roman"/>
                <w:color w:val="000000"/>
                <w:sz w:val="24"/>
                <w:szCs w:val="24"/>
                <w:lang w:eastAsia="ru-RU"/>
              </w:rPr>
              <w:t>109,64</w:t>
            </w:r>
          </w:p>
        </w:tc>
      </w:tr>
    </w:tbl>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ab/>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 xml:space="preserve">Исходя из таблицы 4 наблюдаем, что выручка в 2019 г. по сравнению с 2017 г. выросла на 26,27%, себестоимость выросла на 8,41%, валовая прибыль в 2019 г. выросла по сравнению с 2017 г. на </w:t>
      </w:r>
      <w:r w:rsidRPr="0072723C">
        <w:rPr>
          <w:rFonts w:ascii="Times New Roman" w:eastAsia="Times New Roman" w:hAnsi="Times New Roman" w:cs="Times New Roman"/>
          <w:color w:val="000000"/>
          <w:sz w:val="28"/>
          <w:szCs w:val="28"/>
          <w:lang w:eastAsia="ru-RU"/>
        </w:rPr>
        <w:t>28,67</w:t>
      </w:r>
      <w:r w:rsidRPr="0072723C">
        <w:rPr>
          <w:rFonts w:ascii="Times New Roman" w:eastAsia="Times New Roman" w:hAnsi="Times New Roman" w:cs="Times New Roman"/>
          <w:sz w:val="28"/>
          <w:szCs w:val="28"/>
          <w:lang w:eastAsia="ru-RU"/>
        </w:rPr>
        <w:t xml:space="preserve">%, при этом выросла чистая прибыль </w:t>
      </w:r>
      <w:proofErr w:type="gramStart"/>
      <w:r w:rsidRPr="0072723C">
        <w:rPr>
          <w:rFonts w:ascii="Times New Roman" w:eastAsia="Times New Roman" w:hAnsi="Times New Roman" w:cs="Times New Roman"/>
          <w:sz w:val="28"/>
          <w:szCs w:val="28"/>
          <w:lang w:eastAsia="ru-RU"/>
        </w:rPr>
        <w:t>на</w:t>
      </w:r>
      <w:proofErr w:type="gramEnd"/>
      <w:r w:rsidRPr="0072723C">
        <w:rPr>
          <w:rFonts w:ascii="Times New Roman" w:eastAsia="Times New Roman" w:hAnsi="Times New Roman" w:cs="Times New Roman"/>
          <w:sz w:val="28"/>
          <w:szCs w:val="28"/>
          <w:lang w:eastAsia="ru-RU"/>
        </w:rPr>
        <w:t xml:space="preserve"> 109,64%. </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 xml:space="preserve">Проведем анализ финансового состояния организации. </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p>
    <w:p w:rsidR="0072723C" w:rsidRPr="0072723C" w:rsidRDefault="0072723C" w:rsidP="00F9770E">
      <w:pPr>
        <w:spacing w:after="0" w:line="360" w:lineRule="auto"/>
        <w:ind w:firstLine="709"/>
        <w:rPr>
          <w:rFonts w:ascii="Times New Roman" w:eastAsia="Times New Roman" w:hAnsi="Times New Roman" w:cs="Times New Roman"/>
          <w:sz w:val="28"/>
          <w:szCs w:val="28"/>
          <w:lang w:eastAsia="ru-RU"/>
        </w:rPr>
      </w:pPr>
      <w:r w:rsidRPr="0072723C">
        <w:rPr>
          <w:rFonts w:ascii="Calibri" w:eastAsia="Times New Roman" w:hAnsi="Calibri" w:cs="Times New Roman"/>
          <w:noProof/>
          <w:lang w:eastAsia="ru-RU"/>
        </w:rPr>
        <w:lastRenderedPageBreak/>
        <w:drawing>
          <wp:inline distT="0" distB="0" distL="0" distR="0" wp14:anchorId="367EE9F7" wp14:editId="3DE26DBD">
            <wp:extent cx="4696691" cy="5846618"/>
            <wp:effectExtent l="0" t="0" r="27940" b="20955"/>
            <wp:docPr id="25" name="Диаграмма 25">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FD2AE9B-D1B5-4D2D-806D-86FB38BB36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2723C" w:rsidRPr="0072723C" w:rsidRDefault="00D65541" w:rsidP="00F9770E">
      <w:pPr>
        <w:spacing w:after="0" w:line="360" w:lineRule="auto"/>
        <w:ind w:firstLine="709"/>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Рис. 7</w:t>
      </w:r>
      <w:r w:rsidR="0072723C" w:rsidRPr="0072723C">
        <w:rPr>
          <w:rFonts w:ascii="Times New Roman" w:eastAsia="Times New Roman" w:hAnsi="Times New Roman" w:cs="Times New Roman"/>
          <w:b/>
          <w:bCs/>
          <w:i/>
          <w:iCs/>
          <w:sz w:val="28"/>
          <w:szCs w:val="28"/>
          <w:lang w:eastAsia="ru-RU"/>
        </w:rPr>
        <w:t>. Финансовая устойчивость АО «Тандер»</w:t>
      </w:r>
    </w:p>
    <w:p w:rsidR="0072723C" w:rsidRPr="0072723C" w:rsidRDefault="0072723C" w:rsidP="00A0640F">
      <w:pPr>
        <w:spacing w:after="0" w:line="360" w:lineRule="auto"/>
        <w:ind w:firstLine="709"/>
        <w:jc w:val="both"/>
        <w:rPr>
          <w:rFonts w:ascii="Times New Roman" w:eastAsia="Calibri" w:hAnsi="Times New Roman" w:cs="Times New Roman"/>
          <w:sz w:val="28"/>
          <w:szCs w:val="28"/>
          <w:lang w:eastAsia="ru-RU"/>
        </w:rPr>
      </w:pPr>
    </w:p>
    <w:p w:rsidR="0072723C" w:rsidRPr="0072723C" w:rsidRDefault="0072723C" w:rsidP="00A0640F">
      <w:pPr>
        <w:spacing w:after="0" w:line="360" w:lineRule="auto"/>
        <w:ind w:firstLine="709"/>
        <w:jc w:val="both"/>
        <w:rPr>
          <w:rFonts w:ascii="Times New Roman" w:eastAsia="Calibri" w:hAnsi="Times New Roman" w:cs="Times New Roman"/>
          <w:sz w:val="28"/>
          <w:szCs w:val="28"/>
          <w:lang w:eastAsia="ru-RU"/>
        </w:rPr>
      </w:pPr>
      <w:r w:rsidRPr="0072723C">
        <w:rPr>
          <w:rFonts w:ascii="Times New Roman" w:eastAsia="Calibri" w:hAnsi="Times New Roman" w:cs="Times New Roman"/>
          <w:sz w:val="28"/>
          <w:szCs w:val="28"/>
          <w:lang w:eastAsia="ru-RU"/>
        </w:rPr>
        <w:t xml:space="preserve">Коэффициент маневренности собственных оборотных средств в 2019 г. по сравнению с 2017 г. остался неизменным. Коэффициент финансовой независимости на протяжении анализируемого периода не изменялся. Коэффициент </w:t>
      </w:r>
      <w:r w:rsidRPr="0072723C">
        <w:rPr>
          <w:rFonts w:ascii="Times New Roman" w:eastAsia="Times New Roman" w:hAnsi="Times New Roman" w:cs="Times New Roman"/>
          <w:color w:val="000000"/>
          <w:sz w:val="28"/>
          <w:szCs w:val="28"/>
          <w:lang w:eastAsia="ru-RU"/>
        </w:rPr>
        <w:t xml:space="preserve">соотношения мобильных и иммобилизованных активов </w:t>
      </w:r>
      <w:r w:rsidRPr="0072723C">
        <w:rPr>
          <w:rFonts w:ascii="Times New Roman" w:eastAsia="Calibri" w:hAnsi="Times New Roman" w:cs="Times New Roman"/>
          <w:sz w:val="28"/>
          <w:szCs w:val="28"/>
          <w:lang w:eastAsia="ru-RU"/>
        </w:rPr>
        <w:t>в течени</w:t>
      </w:r>
      <w:proofErr w:type="gramStart"/>
      <w:r w:rsidRPr="0072723C">
        <w:rPr>
          <w:rFonts w:ascii="Times New Roman" w:eastAsia="Calibri" w:hAnsi="Times New Roman" w:cs="Times New Roman"/>
          <w:sz w:val="28"/>
          <w:szCs w:val="28"/>
          <w:lang w:eastAsia="ru-RU"/>
        </w:rPr>
        <w:t>и</w:t>
      </w:r>
      <w:proofErr w:type="gramEnd"/>
      <w:r w:rsidRPr="0072723C">
        <w:rPr>
          <w:rFonts w:ascii="Times New Roman" w:eastAsia="Calibri" w:hAnsi="Times New Roman" w:cs="Times New Roman"/>
          <w:sz w:val="28"/>
          <w:szCs w:val="28"/>
          <w:lang w:eastAsia="ru-RU"/>
        </w:rPr>
        <w:t xml:space="preserve"> анализируемого периода снижается в 2019 г. по сравнению с 2017 г.</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Проведем оценку анали</w:t>
      </w:r>
      <w:r w:rsidR="00D65541">
        <w:rPr>
          <w:rFonts w:ascii="Times New Roman" w:eastAsia="Times New Roman" w:hAnsi="Times New Roman" w:cs="Times New Roman"/>
          <w:sz w:val="28"/>
          <w:szCs w:val="28"/>
          <w:lang w:eastAsia="ru-RU"/>
        </w:rPr>
        <w:t>за деловой активности (рисунок 8</w:t>
      </w:r>
      <w:r w:rsidRPr="0072723C">
        <w:rPr>
          <w:rFonts w:ascii="Times New Roman" w:eastAsia="Times New Roman" w:hAnsi="Times New Roman" w:cs="Times New Roman"/>
          <w:sz w:val="28"/>
          <w:szCs w:val="28"/>
          <w:lang w:eastAsia="ru-RU"/>
        </w:rPr>
        <w:t xml:space="preserve">). </w:t>
      </w:r>
    </w:p>
    <w:p w:rsidR="0072723C" w:rsidRPr="0072723C" w:rsidRDefault="0072723C" w:rsidP="00A0640F">
      <w:pPr>
        <w:tabs>
          <w:tab w:val="right" w:pos="9071"/>
        </w:tabs>
        <w:spacing w:after="0" w:line="360" w:lineRule="auto"/>
        <w:ind w:firstLine="709"/>
        <w:jc w:val="both"/>
        <w:rPr>
          <w:rFonts w:ascii="Times New Roman" w:eastAsia="Times New Roman" w:hAnsi="Times New Roman" w:cs="Times New Roman"/>
          <w:sz w:val="28"/>
          <w:szCs w:val="28"/>
          <w:lang w:eastAsia="ru-RU"/>
        </w:rPr>
      </w:pPr>
    </w:p>
    <w:p w:rsidR="0072723C" w:rsidRPr="0072723C" w:rsidRDefault="0072723C" w:rsidP="00A0640F">
      <w:pPr>
        <w:tabs>
          <w:tab w:val="right" w:pos="9071"/>
        </w:tabs>
        <w:spacing w:after="0" w:line="360" w:lineRule="auto"/>
        <w:ind w:firstLine="709"/>
        <w:jc w:val="both"/>
        <w:rPr>
          <w:rFonts w:ascii="Times New Roman" w:eastAsia="Times New Roman" w:hAnsi="Times New Roman" w:cs="Times New Roman"/>
          <w:sz w:val="28"/>
          <w:szCs w:val="28"/>
          <w:lang w:eastAsia="ru-RU"/>
        </w:rPr>
      </w:pPr>
    </w:p>
    <w:p w:rsidR="0072723C" w:rsidRPr="0072723C" w:rsidRDefault="0072723C" w:rsidP="00A0640F">
      <w:pPr>
        <w:tabs>
          <w:tab w:val="right" w:pos="9071"/>
        </w:tabs>
        <w:spacing w:after="0" w:line="360" w:lineRule="auto"/>
        <w:ind w:firstLine="709"/>
        <w:jc w:val="both"/>
        <w:rPr>
          <w:rFonts w:ascii="Times New Roman" w:eastAsia="Times New Roman" w:hAnsi="Times New Roman" w:cs="Times New Roman"/>
          <w:b/>
          <w:bCs/>
          <w:i/>
          <w:iCs/>
          <w:sz w:val="28"/>
          <w:szCs w:val="28"/>
          <w:lang w:eastAsia="ru-RU"/>
        </w:rPr>
      </w:pPr>
      <w:r w:rsidRPr="0072723C">
        <w:rPr>
          <w:rFonts w:ascii="Calibri" w:eastAsia="Times New Roman" w:hAnsi="Calibri" w:cs="Times New Roman"/>
          <w:noProof/>
          <w:lang w:eastAsia="ru-RU"/>
        </w:rPr>
        <w:lastRenderedPageBreak/>
        <w:drawing>
          <wp:inline distT="0" distB="0" distL="0" distR="0" wp14:anchorId="3298D0AA" wp14:editId="2B89DDE7">
            <wp:extent cx="4973782" cy="3117272"/>
            <wp:effectExtent l="0" t="0" r="17780" b="26035"/>
            <wp:docPr id="26" name="Диаграмма 26">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C526E9-104C-46D1-B909-D9AD3DB3F0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2723C" w:rsidRPr="0072723C" w:rsidRDefault="0072723C" w:rsidP="00A0640F">
      <w:pPr>
        <w:tabs>
          <w:tab w:val="right" w:pos="9071"/>
        </w:tabs>
        <w:spacing w:after="0" w:line="360" w:lineRule="auto"/>
        <w:ind w:firstLine="709"/>
        <w:jc w:val="both"/>
        <w:rPr>
          <w:rFonts w:ascii="Times New Roman" w:eastAsia="Times New Roman" w:hAnsi="Times New Roman" w:cs="Times New Roman"/>
          <w:b/>
          <w:bCs/>
          <w:i/>
          <w:iCs/>
          <w:sz w:val="28"/>
          <w:szCs w:val="28"/>
          <w:lang w:eastAsia="ru-RU"/>
        </w:rPr>
      </w:pPr>
    </w:p>
    <w:p w:rsidR="0072723C" w:rsidRPr="0072723C" w:rsidRDefault="00D65541" w:rsidP="00A0640F">
      <w:pPr>
        <w:tabs>
          <w:tab w:val="right" w:pos="9071"/>
        </w:tabs>
        <w:spacing w:after="0" w:line="360" w:lineRule="auto"/>
        <w:ind w:firstLine="709"/>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Рис. 8.</w:t>
      </w:r>
      <w:r w:rsidR="0072723C" w:rsidRPr="0072723C">
        <w:rPr>
          <w:rFonts w:ascii="Times New Roman" w:eastAsia="Times New Roman" w:hAnsi="Times New Roman" w:cs="Times New Roman"/>
          <w:b/>
          <w:bCs/>
          <w:i/>
          <w:iCs/>
          <w:sz w:val="28"/>
          <w:szCs w:val="28"/>
          <w:lang w:eastAsia="ru-RU"/>
        </w:rPr>
        <w:t xml:space="preserve"> Анализ показателей деловой активности АО «Тандер»</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proofErr w:type="gramStart"/>
      <w:r w:rsidRPr="0072723C">
        <w:rPr>
          <w:rFonts w:ascii="Times New Roman" w:eastAsia="Times New Roman" w:hAnsi="Times New Roman" w:cs="Times New Roman"/>
          <w:sz w:val="28"/>
          <w:szCs w:val="28"/>
          <w:lang w:eastAsia="ru-RU"/>
        </w:rPr>
        <w:t xml:space="preserve">Продолжительность отдачи активов снизилась на </w:t>
      </w:r>
      <w:r w:rsidRPr="0072723C">
        <w:rPr>
          <w:rFonts w:ascii="Times New Roman" w:eastAsia="Times New Roman" w:hAnsi="Times New Roman" w:cs="Times New Roman"/>
          <w:color w:val="000000"/>
          <w:sz w:val="28"/>
          <w:szCs w:val="28"/>
          <w:lang w:eastAsia="ru-RU"/>
        </w:rPr>
        <w:t>14,92</w:t>
      </w:r>
      <w:r w:rsidRPr="0072723C">
        <w:rPr>
          <w:rFonts w:ascii="Times New Roman" w:eastAsia="Times New Roman" w:hAnsi="Times New Roman" w:cs="Times New Roman"/>
          <w:sz w:val="28"/>
          <w:szCs w:val="28"/>
          <w:lang w:eastAsia="ru-RU"/>
        </w:rPr>
        <w:t xml:space="preserve">% в 2019 г. по сравнению с 2017 г. Продолжительность отдачи основных средств снизилась </w:t>
      </w:r>
      <w:r w:rsidRPr="0072723C">
        <w:rPr>
          <w:rFonts w:ascii="Times New Roman" w:eastAsia="Times New Roman" w:hAnsi="Times New Roman" w:cs="Times New Roman"/>
          <w:color w:val="000000"/>
          <w:sz w:val="28"/>
          <w:szCs w:val="28"/>
          <w:lang w:eastAsia="ru-RU"/>
        </w:rPr>
        <w:t>75,27</w:t>
      </w:r>
      <w:r w:rsidRPr="0072723C">
        <w:rPr>
          <w:rFonts w:ascii="Times New Roman" w:eastAsia="Times New Roman" w:hAnsi="Times New Roman" w:cs="Times New Roman"/>
          <w:sz w:val="28"/>
          <w:szCs w:val="28"/>
          <w:lang w:eastAsia="ru-RU"/>
        </w:rPr>
        <w:t xml:space="preserve">%. Продолжительность отдачи оборотных активов снизилась на </w:t>
      </w:r>
      <w:r w:rsidRPr="0072723C">
        <w:rPr>
          <w:rFonts w:ascii="Times New Roman" w:eastAsia="Times New Roman" w:hAnsi="Times New Roman" w:cs="Times New Roman"/>
          <w:color w:val="000000"/>
          <w:sz w:val="28"/>
          <w:szCs w:val="28"/>
          <w:lang w:eastAsia="ru-RU"/>
        </w:rPr>
        <w:t>93,82</w:t>
      </w:r>
      <w:r w:rsidRPr="0072723C">
        <w:rPr>
          <w:rFonts w:ascii="Times New Roman" w:eastAsia="Times New Roman" w:hAnsi="Times New Roman" w:cs="Times New Roman"/>
          <w:sz w:val="28"/>
          <w:szCs w:val="28"/>
          <w:lang w:eastAsia="ru-RU"/>
        </w:rPr>
        <w:t xml:space="preserve">%. </w:t>
      </w:r>
      <w:r w:rsidRPr="0072723C">
        <w:rPr>
          <w:rFonts w:ascii="Times New Roman" w:eastAsia="Times New Roman" w:hAnsi="Times New Roman" w:cs="Times New Roman"/>
          <w:sz w:val="28"/>
          <w:szCs w:val="28"/>
          <w:lang w:eastAsia="ru-RU"/>
        </w:rPr>
        <w:tab/>
        <w:t xml:space="preserve">Продолжительность отдачи запасов и затрат снизилась на </w:t>
      </w:r>
      <w:r w:rsidRPr="0072723C">
        <w:rPr>
          <w:rFonts w:ascii="Times New Roman" w:eastAsia="Times New Roman" w:hAnsi="Times New Roman" w:cs="Times New Roman"/>
          <w:color w:val="000000"/>
          <w:sz w:val="28"/>
          <w:szCs w:val="28"/>
          <w:lang w:eastAsia="ru-RU"/>
        </w:rPr>
        <w:t>99,51</w:t>
      </w:r>
      <w:r w:rsidRPr="0072723C">
        <w:rPr>
          <w:rFonts w:ascii="Times New Roman" w:eastAsia="Times New Roman" w:hAnsi="Times New Roman" w:cs="Times New Roman"/>
          <w:sz w:val="28"/>
          <w:szCs w:val="28"/>
          <w:lang w:eastAsia="ru-RU"/>
        </w:rPr>
        <w:t xml:space="preserve">%. Продолжительность оборачиваемости дебиторской задолженности снизилась на </w:t>
      </w:r>
      <w:r w:rsidRPr="0072723C">
        <w:rPr>
          <w:rFonts w:ascii="Times New Roman" w:eastAsia="Times New Roman" w:hAnsi="Times New Roman" w:cs="Times New Roman"/>
          <w:color w:val="000000"/>
          <w:sz w:val="28"/>
          <w:szCs w:val="28"/>
          <w:lang w:eastAsia="ru-RU"/>
        </w:rPr>
        <w:t>85,43</w:t>
      </w:r>
      <w:r w:rsidRPr="0072723C">
        <w:rPr>
          <w:rFonts w:ascii="Times New Roman" w:eastAsia="Times New Roman" w:hAnsi="Times New Roman" w:cs="Times New Roman"/>
          <w:sz w:val="28"/>
          <w:szCs w:val="28"/>
          <w:lang w:eastAsia="ru-RU"/>
        </w:rPr>
        <w:t xml:space="preserve">% в 2019 г. по сравнению с 2017 г. Продолжительность оборачиваемости кредиторской выросла за исследуемый период на </w:t>
      </w:r>
      <w:r w:rsidRPr="0072723C">
        <w:rPr>
          <w:rFonts w:ascii="Times New Roman" w:eastAsia="Times New Roman" w:hAnsi="Times New Roman" w:cs="Times New Roman"/>
          <w:color w:val="000000"/>
          <w:sz w:val="28"/>
          <w:szCs w:val="28"/>
          <w:lang w:eastAsia="ru-RU"/>
        </w:rPr>
        <w:t>12,08</w:t>
      </w:r>
      <w:r w:rsidRPr="0072723C">
        <w:rPr>
          <w:rFonts w:ascii="Times New Roman" w:eastAsia="Times New Roman" w:hAnsi="Times New Roman" w:cs="Times New Roman"/>
          <w:sz w:val="28"/>
          <w:szCs w:val="28"/>
          <w:lang w:eastAsia="ru-RU"/>
        </w:rPr>
        <w:t xml:space="preserve">%. </w:t>
      </w:r>
      <w:proofErr w:type="gramEnd"/>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 xml:space="preserve">Проведем оценку эффективности склада логистики. </w:t>
      </w:r>
      <w:r w:rsidR="00C85C7F">
        <w:rPr>
          <w:rFonts w:ascii="Times New Roman" w:eastAsia="Times New Roman" w:hAnsi="Times New Roman" w:cs="Times New Roman"/>
          <w:sz w:val="28"/>
          <w:szCs w:val="28"/>
          <w:lang w:eastAsia="ru-RU"/>
        </w:rPr>
        <w:t>На рисунке 7</w:t>
      </w:r>
      <w:r w:rsidRPr="0072723C">
        <w:rPr>
          <w:rFonts w:ascii="Times New Roman" w:eastAsia="Times New Roman" w:hAnsi="Times New Roman" w:cs="Times New Roman"/>
          <w:sz w:val="28"/>
          <w:szCs w:val="28"/>
          <w:lang w:eastAsia="ru-RU"/>
        </w:rPr>
        <w:t xml:space="preserve"> отражены основные показатели складской деятельности АО «Тандер» за 2018-2019 годы.</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Calibri" w:eastAsia="Times New Roman" w:hAnsi="Calibri" w:cs="Times New Roman"/>
          <w:noProof/>
          <w:lang w:eastAsia="ru-RU"/>
        </w:rPr>
        <w:lastRenderedPageBreak/>
        <w:drawing>
          <wp:inline distT="0" distB="0" distL="0" distR="0" wp14:anchorId="6312C015" wp14:editId="615FC550">
            <wp:extent cx="4405746" cy="2909455"/>
            <wp:effectExtent l="0" t="0" r="13970" b="24765"/>
            <wp:docPr id="27" name="Диаграмма 27">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67E218C-8FB7-4374-8C1D-3112028F99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p>
    <w:p w:rsidR="0072723C" w:rsidRPr="0072723C" w:rsidRDefault="00D65541" w:rsidP="00F9770E">
      <w:pPr>
        <w:spacing w:after="0" w:line="360" w:lineRule="auto"/>
        <w:ind w:firstLine="709"/>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Рис. 9</w:t>
      </w:r>
      <w:r w:rsidR="0072723C" w:rsidRPr="0072723C">
        <w:rPr>
          <w:rFonts w:ascii="Times New Roman" w:eastAsia="Times New Roman" w:hAnsi="Times New Roman" w:cs="Times New Roman"/>
          <w:b/>
          <w:bCs/>
          <w:i/>
          <w:iCs/>
          <w:sz w:val="28"/>
          <w:szCs w:val="28"/>
          <w:lang w:eastAsia="ru-RU"/>
        </w:rPr>
        <w:t>. Основные показатели складской деятельности АО «Тандер» за 2018-2019 годы</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 xml:space="preserve">Товарооборот и грузооборот увеличились в 2019 году, причем по стоимости на 42,3 %, в тыс. тоннах на 4,5 %. Объясняется удорожанием стоимости груза, в том числе удорожание перевозок. </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 xml:space="preserve">Складские затраты увеличились на 42,6 %, в том числе из-за роста ФОТ складского персонала на 21,0 %, годовой арендной платы по двум складам. </w:t>
      </w:r>
    </w:p>
    <w:p w:rsidR="0007198E" w:rsidRDefault="0072723C" w:rsidP="00C85C7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72723C">
        <w:rPr>
          <w:rFonts w:ascii="Times New Roman" w:eastAsia="Times New Roman" w:hAnsi="Times New Roman" w:cs="Times New Roman"/>
          <w:sz w:val="28"/>
          <w:szCs w:val="28"/>
          <w:shd w:val="clear" w:color="auto" w:fill="FFFFFF"/>
          <w:lang w:eastAsia="ru-RU"/>
        </w:rPr>
        <w:t>Проблемы, выявленные в деятельности складского хозяйства, и пути их р</w:t>
      </w:r>
      <w:r w:rsidR="0007198E">
        <w:rPr>
          <w:rFonts w:ascii="Times New Roman" w:eastAsia="Times New Roman" w:hAnsi="Times New Roman" w:cs="Times New Roman"/>
          <w:sz w:val="28"/>
          <w:szCs w:val="28"/>
          <w:shd w:val="clear" w:color="auto" w:fill="FFFFFF"/>
          <w:lang w:eastAsia="ru-RU"/>
        </w:rPr>
        <w:t>ешения представлены в таблице 4.</w:t>
      </w:r>
    </w:p>
    <w:p w:rsidR="00C85C7F" w:rsidRDefault="00C85C7F" w:rsidP="00C85C7F">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72723C" w:rsidRPr="0072723C" w:rsidRDefault="0007198E" w:rsidP="0007198E">
      <w:pPr>
        <w:spacing w:after="0" w:line="360" w:lineRule="auto"/>
        <w:ind w:firstLine="709"/>
        <w:jc w:val="right"/>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Таблица 4</w:t>
      </w:r>
    </w:p>
    <w:p w:rsidR="0072723C" w:rsidRPr="0072723C" w:rsidRDefault="0072723C" w:rsidP="00A0640F">
      <w:pPr>
        <w:spacing w:after="0" w:line="360" w:lineRule="auto"/>
        <w:ind w:firstLine="709"/>
        <w:jc w:val="both"/>
        <w:rPr>
          <w:rFonts w:ascii="Times New Roman" w:eastAsia="Times New Roman" w:hAnsi="Times New Roman" w:cs="Times New Roman"/>
          <w:b/>
          <w:bCs/>
          <w:sz w:val="28"/>
          <w:szCs w:val="28"/>
          <w:shd w:val="clear" w:color="auto" w:fill="FFFFFF"/>
          <w:lang w:eastAsia="ru-RU"/>
        </w:rPr>
      </w:pPr>
      <w:r w:rsidRPr="0072723C">
        <w:rPr>
          <w:rFonts w:ascii="Times New Roman" w:eastAsia="Times New Roman" w:hAnsi="Times New Roman" w:cs="Times New Roman"/>
          <w:b/>
          <w:bCs/>
          <w:sz w:val="28"/>
          <w:szCs w:val="28"/>
          <w:shd w:val="clear" w:color="auto" w:fill="FFFFFF"/>
          <w:lang w:eastAsia="ru-RU"/>
        </w:rPr>
        <w:t>Проблемы в деятельности складского хозяйства и пути их решения</w:t>
      </w:r>
    </w:p>
    <w:tbl>
      <w:tblPr>
        <w:tblStyle w:val="a6"/>
        <w:tblW w:w="5000" w:type="pct"/>
        <w:tblLook w:val="04A0" w:firstRow="1" w:lastRow="0" w:firstColumn="1" w:lastColumn="0" w:noHBand="0" w:noVBand="1"/>
      </w:tblPr>
      <w:tblGrid>
        <w:gridCol w:w="3227"/>
        <w:gridCol w:w="6343"/>
      </w:tblGrid>
      <w:tr w:rsidR="0072723C" w:rsidRPr="0072723C" w:rsidTr="0072723C">
        <w:tc>
          <w:tcPr>
            <w:tcW w:w="1686" w:type="pct"/>
          </w:tcPr>
          <w:p w:rsidR="0072723C" w:rsidRPr="00F9770E" w:rsidRDefault="0072723C" w:rsidP="00F9770E">
            <w:pPr>
              <w:spacing w:line="240" w:lineRule="auto"/>
              <w:ind w:firstLine="709"/>
              <w:jc w:val="both"/>
              <w:rPr>
                <w:sz w:val="24"/>
                <w:szCs w:val="24"/>
                <w:shd w:val="clear" w:color="auto" w:fill="FFFFFF"/>
              </w:rPr>
            </w:pPr>
            <w:r w:rsidRPr="00F9770E">
              <w:rPr>
                <w:sz w:val="24"/>
                <w:szCs w:val="24"/>
                <w:shd w:val="clear" w:color="auto" w:fill="FFFFFF"/>
              </w:rPr>
              <w:t>Выявленные проблемы</w:t>
            </w:r>
          </w:p>
        </w:tc>
        <w:tc>
          <w:tcPr>
            <w:tcW w:w="3314" w:type="pct"/>
          </w:tcPr>
          <w:p w:rsidR="0072723C" w:rsidRPr="00F9770E" w:rsidRDefault="0072723C" w:rsidP="00F9770E">
            <w:pPr>
              <w:spacing w:line="240" w:lineRule="auto"/>
              <w:ind w:firstLine="709"/>
              <w:jc w:val="both"/>
              <w:rPr>
                <w:sz w:val="24"/>
                <w:szCs w:val="24"/>
                <w:shd w:val="clear" w:color="auto" w:fill="FFFFFF"/>
              </w:rPr>
            </w:pPr>
            <w:r w:rsidRPr="00F9770E">
              <w:rPr>
                <w:sz w:val="24"/>
                <w:szCs w:val="24"/>
                <w:shd w:val="clear" w:color="auto" w:fill="FFFFFF"/>
              </w:rPr>
              <w:t>Решение проблем</w:t>
            </w:r>
          </w:p>
        </w:tc>
      </w:tr>
      <w:tr w:rsidR="0072723C" w:rsidRPr="0072723C" w:rsidTr="0072723C">
        <w:tc>
          <w:tcPr>
            <w:tcW w:w="1686" w:type="pct"/>
          </w:tcPr>
          <w:p w:rsidR="0072723C" w:rsidRPr="00F9770E" w:rsidRDefault="0072723C" w:rsidP="00C85C7F">
            <w:pPr>
              <w:spacing w:line="240" w:lineRule="auto"/>
              <w:jc w:val="both"/>
              <w:rPr>
                <w:sz w:val="24"/>
                <w:szCs w:val="24"/>
                <w:shd w:val="clear" w:color="auto" w:fill="FFFFFF"/>
              </w:rPr>
            </w:pPr>
            <w:r w:rsidRPr="00F9770E">
              <w:rPr>
                <w:sz w:val="24"/>
                <w:szCs w:val="24"/>
                <w:shd w:val="clear" w:color="auto" w:fill="FFFFFF"/>
              </w:rPr>
              <w:t xml:space="preserve">1. </w:t>
            </w:r>
            <w:proofErr w:type="spellStart"/>
            <w:r w:rsidRPr="00F9770E">
              <w:rPr>
                <w:sz w:val="24"/>
                <w:szCs w:val="24"/>
                <w:shd w:val="clear" w:color="auto" w:fill="FFFFFF"/>
              </w:rPr>
              <w:t>Неформализованность</w:t>
            </w:r>
            <w:proofErr w:type="spellEnd"/>
            <w:r w:rsidRPr="00F9770E">
              <w:rPr>
                <w:sz w:val="24"/>
                <w:szCs w:val="24"/>
                <w:shd w:val="clear" w:color="auto" w:fill="FFFFFF"/>
              </w:rPr>
              <w:t xml:space="preserve"> бизнес-процессов в работе склада по «зонам ответственности», высокая текучесть персонала. Не ясно насколько загружен рабочий персонал склада, </w:t>
            </w:r>
            <w:r w:rsidRPr="00F9770E">
              <w:rPr>
                <w:sz w:val="24"/>
                <w:szCs w:val="24"/>
                <w:shd w:val="clear" w:color="auto" w:fill="FFFFFF"/>
              </w:rPr>
              <w:lastRenderedPageBreak/>
              <w:t>нет нормативов численности на выполнение операций склада.</w:t>
            </w:r>
          </w:p>
        </w:tc>
        <w:tc>
          <w:tcPr>
            <w:tcW w:w="3314" w:type="pct"/>
          </w:tcPr>
          <w:p w:rsidR="0072723C" w:rsidRPr="00F9770E" w:rsidRDefault="0072723C" w:rsidP="00F9770E">
            <w:pPr>
              <w:spacing w:line="240" w:lineRule="auto"/>
              <w:ind w:firstLine="709"/>
              <w:jc w:val="both"/>
              <w:rPr>
                <w:sz w:val="24"/>
                <w:szCs w:val="24"/>
                <w:shd w:val="clear" w:color="auto" w:fill="FFFFFF"/>
              </w:rPr>
            </w:pPr>
            <w:r w:rsidRPr="00F9770E">
              <w:rPr>
                <w:sz w:val="24"/>
                <w:szCs w:val="24"/>
                <w:shd w:val="clear" w:color="auto" w:fill="FFFFFF"/>
              </w:rPr>
              <w:lastRenderedPageBreak/>
              <w:t>1. Формализовать бизнес – процессы по каждой должности с учетом функциональных операций, провести оценку компетенций персонала, рассчитать оптимальное количество сотрудников на каждом этапе логистики.</w:t>
            </w:r>
            <w:r w:rsidRPr="00F9770E">
              <w:rPr>
                <w:rFonts w:eastAsia="Arial Unicode MS"/>
                <w:sz w:val="24"/>
                <w:szCs w:val="24"/>
              </w:rPr>
              <w:t xml:space="preserve"> Провести хронометраж складских операций и стандартных действий сотрудников, занятых в логистической цепочке. В результате определения оптимальной численности </w:t>
            </w:r>
            <w:r w:rsidRPr="00F9770E">
              <w:rPr>
                <w:rFonts w:eastAsia="Arial Unicode MS"/>
                <w:sz w:val="24"/>
                <w:szCs w:val="24"/>
              </w:rPr>
              <w:lastRenderedPageBreak/>
              <w:t>персонала и полной загрузки механизмов повысится производительность труда рабочего персонала.</w:t>
            </w:r>
          </w:p>
        </w:tc>
      </w:tr>
      <w:tr w:rsidR="0072723C" w:rsidRPr="0072723C" w:rsidTr="0072723C">
        <w:tc>
          <w:tcPr>
            <w:tcW w:w="1686" w:type="pct"/>
          </w:tcPr>
          <w:p w:rsidR="0072723C" w:rsidRPr="00F9770E" w:rsidRDefault="0072723C" w:rsidP="00F9770E">
            <w:pPr>
              <w:spacing w:line="240" w:lineRule="auto"/>
              <w:ind w:firstLine="709"/>
              <w:jc w:val="both"/>
              <w:rPr>
                <w:sz w:val="24"/>
                <w:szCs w:val="24"/>
                <w:shd w:val="clear" w:color="auto" w:fill="FFFFFF"/>
              </w:rPr>
            </w:pPr>
            <w:r w:rsidRPr="00F9770E">
              <w:rPr>
                <w:sz w:val="24"/>
                <w:szCs w:val="24"/>
                <w:shd w:val="clear" w:color="auto" w:fill="FFFFFF"/>
              </w:rPr>
              <w:lastRenderedPageBreak/>
              <w:t>2. Стеллажное оборудование загружено на складах не полностью, несмотря на рассчитанные высокие коэффициенты загрузки, также высвобождаются складские площади.</w:t>
            </w:r>
          </w:p>
        </w:tc>
        <w:tc>
          <w:tcPr>
            <w:tcW w:w="3314" w:type="pct"/>
          </w:tcPr>
          <w:p w:rsidR="0072723C" w:rsidRPr="00F9770E" w:rsidRDefault="0072723C" w:rsidP="00F9770E">
            <w:pPr>
              <w:spacing w:line="240" w:lineRule="auto"/>
              <w:ind w:firstLine="709"/>
              <w:jc w:val="both"/>
              <w:rPr>
                <w:sz w:val="24"/>
                <w:szCs w:val="24"/>
                <w:shd w:val="clear" w:color="auto" w:fill="FFFFFF"/>
              </w:rPr>
            </w:pPr>
            <w:r w:rsidRPr="00F9770E">
              <w:rPr>
                <w:sz w:val="24"/>
                <w:szCs w:val="24"/>
                <w:shd w:val="clear" w:color="auto" w:fill="FFFFFF"/>
              </w:rPr>
              <w:t>2. Для получения дополнительной прибыли рекомендуется сдавать в аренду свободные складские площади и оборудование.</w:t>
            </w:r>
          </w:p>
        </w:tc>
      </w:tr>
      <w:tr w:rsidR="0072723C" w:rsidRPr="0072723C" w:rsidTr="0072723C">
        <w:tc>
          <w:tcPr>
            <w:tcW w:w="1686" w:type="pct"/>
          </w:tcPr>
          <w:p w:rsidR="0072723C" w:rsidRPr="00F9770E" w:rsidRDefault="0072723C" w:rsidP="00F9770E">
            <w:pPr>
              <w:spacing w:line="240" w:lineRule="auto"/>
              <w:ind w:firstLine="709"/>
              <w:jc w:val="both"/>
              <w:rPr>
                <w:sz w:val="24"/>
                <w:szCs w:val="24"/>
                <w:shd w:val="clear" w:color="auto" w:fill="FFFFFF"/>
              </w:rPr>
            </w:pPr>
            <w:r w:rsidRPr="00F9770E">
              <w:rPr>
                <w:sz w:val="24"/>
                <w:szCs w:val="24"/>
                <w:shd w:val="clear" w:color="auto" w:fill="FFFFFF"/>
              </w:rPr>
              <w:t>3. Снизить высокие складские затраты.</w:t>
            </w:r>
          </w:p>
        </w:tc>
        <w:tc>
          <w:tcPr>
            <w:tcW w:w="3314" w:type="pct"/>
          </w:tcPr>
          <w:p w:rsidR="0072723C" w:rsidRPr="00F9770E" w:rsidRDefault="0072723C" w:rsidP="00F9770E">
            <w:pPr>
              <w:spacing w:line="240" w:lineRule="auto"/>
              <w:ind w:firstLine="709"/>
              <w:jc w:val="both"/>
              <w:rPr>
                <w:sz w:val="24"/>
                <w:szCs w:val="24"/>
                <w:shd w:val="clear" w:color="auto" w:fill="FFFFFF"/>
              </w:rPr>
            </w:pPr>
            <w:r w:rsidRPr="00F9770E">
              <w:rPr>
                <w:sz w:val="24"/>
                <w:szCs w:val="24"/>
                <w:shd w:val="clear" w:color="auto" w:fill="FFFFFF"/>
              </w:rPr>
              <w:t xml:space="preserve">3. За счет сокращения численности персонала и роста производительности труда получится экономия ФОТ. </w:t>
            </w:r>
          </w:p>
        </w:tc>
      </w:tr>
    </w:tbl>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 xml:space="preserve">В целом состояние складского хозяйства предприятия можно охарактеризовать как удовлетворительное. Стеллажное оборудование загружено в целом по складам на 74 %. Отрицательная характеристика – высокие складские затраты, их нужно снижать. В расчетах были обнаружены площади, которые при оптимизации размещения стеллажного оборудования, станут незадействованными на складах. Их нужно сдать в аренду и получить дополнительную прибыль.  </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Складской персонал на всех складах АО «Тандер» работает эффективно и интенсивно, об этом говорят показатели работы предприятия – производительность труда растет и высокая. Недостач, убытков, рекламаций не было в 2018 году. Качество комплектации улучшилось на 66,3 %.</w:t>
      </w:r>
    </w:p>
    <w:p w:rsidR="0072723C" w:rsidRPr="0072723C" w:rsidRDefault="0072723C" w:rsidP="00A0640F">
      <w:pPr>
        <w:suppressAutoHyphens/>
        <w:spacing w:after="0" w:line="360" w:lineRule="auto"/>
        <w:ind w:firstLine="709"/>
        <w:jc w:val="both"/>
        <w:rPr>
          <w:rFonts w:ascii="Times New Roman" w:eastAsia="Calibri" w:hAnsi="Times New Roman" w:cs="Times New Roman"/>
          <w:kern w:val="1"/>
          <w:sz w:val="28"/>
          <w:szCs w:val="28"/>
          <w:lang w:eastAsia="ru-RU"/>
        </w:rPr>
      </w:pPr>
      <w:r w:rsidRPr="0072723C">
        <w:rPr>
          <w:rFonts w:ascii="Times New Roman" w:eastAsia="Calibri" w:hAnsi="Times New Roman" w:cs="Times New Roman"/>
          <w:kern w:val="1"/>
          <w:sz w:val="28"/>
          <w:szCs w:val="28"/>
          <w:lang w:eastAsia="ru-RU"/>
        </w:rPr>
        <w:t>Проведем анализ логистических издержек в структуре общих затрат организации, а также рентабель</w:t>
      </w:r>
      <w:r w:rsidR="0007198E">
        <w:rPr>
          <w:rFonts w:ascii="Times New Roman" w:eastAsia="Calibri" w:hAnsi="Times New Roman" w:cs="Times New Roman"/>
          <w:kern w:val="1"/>
          <w:sz w:val="28"/>
          <w:szCs w:val="28"/>
          <w:lang w:eastAsia="ru-RU"/>
        </w:rPr>
        <w:t>ность каналов сбыта на рисунке 10</w:t>
      </w:r>
      <w:r w:rsidRPr="0072723C">
        <w:rPr>
          <w:rFonts w:ascii="Times New Roman" w:eastAsia="Calibri" w:hAnsi="Times New Roman" w:cs="Times New Roman"/>
          <w:kern w:val="1"/>
          <w:sz w:val="28"/>
          <w:szCs w:val="28"/>
          <w:lang w:eastAsia="ru-RU"/>
        </w:rPr>
        <w:t xml:space="preserve">. </w:t>
      </w:r>
    </w:p>
    <w:p w:rsidR="0072723C" w:rsidRPr="0072723C" w:rsidRDefault="0072723C" w:rsidP="00A0640F">
      <w:pPr>
        <w:suppressAutoHyphens/>
        <w:spacing w:after="0" w:line="360" w:lineRule="auto"/>
        <w:ind w:firstLine="709"/>
        <w:jc w:val="both"/>
        <w:rPr>
          <w:rFonts w:ascii="Times New Roman" w:eastAsia="Calibri" w:hAnsi="Times New Roman" w:cs="Times New Roman"/>
          <w:kern w:val="1"/>
          <w:sz w:val="28"/>
          <w:szCs w:val="28"/>
          <w:lang w:eastAsia="ru-RU"/>
        </w:rPr>
      </w:pPr>
      <w:r w:rsidRPr="0072723C">
        <w:rPr>
          <w:rFonts w:ascii="Times New Roman" w:eastAsia="Calibri" w:hAnsi="Times New Roman" w:cs="Times New Roman"/>
          <w:kern w:val="1"/>
          <w:sz w:val="28"/>
          <w:szCs w:val="28"/>
          <w:lang w:eastAsia="ru-RU"/>
        </w:rPr>
        <w:t>Анализируя рентабельность каналов сбыта, наблюдается положительная динамика роста. Причиной такого роста является постоянное увеличение валового дохода при минимальных изменениях логистических затрат.</w:t>
      </w:r>
    </w:p>
    <w:p w:rsidR="0072723C" w:rsidRPr="0072723C" w:rsidRDefault="0072723C" w:rsidP="00A0640F">
      <w:pPr>
        <w:suppressAutoHyphens/>
        <w:spacing w:after="0" w:line="360" w:lineRule="auto"/>
        <w:ind w:firstLine="709"/>
        <w:jc w:val="both"/>
        <w:rPr>
          <w:rFonts w:ascii="Times New Roman" w:eastAsia="Calibri" w:hAnsi="Times New Roman" w:cs="Times New Roman"/>
          <w:kern w:val="1"/>
          <w:sz w:val="28"/>
          <w:szCs w:val="28"/>
          <w:lang w:eastAsia="ru-RU"/>
        </w:rPr>
      </w:pPr>
    </w:p>
    <w:p w:rsidR="0072723C" w:rsidRPr="0072723C" w:rsidRDefault="0072723C" w:rsidP="00A0640F">
      <w:pPr>
        <w:suppressAutoHyphens/>
        <w:spacing w:after="0" w:line="360" w:lineRule="auto"/>
        <w:ind w:firstLine="709"/>
        <w:jc w:val="both"/>
        <w:rPr>
          <w:rFonts w:ascii="Times New Roman" w:eastAsia="Calibri" w:hAnsi="Times New Roman" w:cs="Times New Roman"/>
          <w:kern w:val="1"/>
          <w:sz w:val="28"/>
          <w:szCs w:val="28"/>
          <w:lang w:eastAsia="ru-RU"/>
        </w:rPr>
      </w:pPr>
      <w:r w:rsidRPr="0072723C">
        <w:rPr>
          <w:rFonts w:ascii="Calibri" w:eastAsia="Calibri" w:hAnsi="Calibri" w:cs="font292"/>
          <w:noProof/>
          <w:kern w:val="1"/>
          <w:lang w:eastAsia="ru-RU"/>
        </w:rPr>
        <w:lastRenderedPageBreak/>
        <w:drawing>
          <wp:inline distT="0" distB="0" distL="0" distR="0" wp14:anchorId="3221662E" wp14:editId="4659BD90">
            <wp:extent cx="4904509" cy="3380509"/>
            <wp:effectExtent l="0" t="0" r="10795" b="10795"/>
            <wp:docPr id="28" name="Диаграмма 28">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D24731-B47E-40B4-900F-4CD2B0423C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2723C" w:rsidRPr="0072723C" w:rsidRDefault="00D65541" w:rsidP="00F9770E">
      <w:pPr>
        <w:suppressAutoHyphens/>
        <w:spacing w:after="0" w:line="360" w:lineRule="auto"/>
        <w:ind w:firstLine="709"/>
        <w:jc w:val="center"/>
        <w:rPr>
          <w:rFonts w:ascii="Times New Roman" w:eastAsia="Times New Roman" w:hAnsi="Times New Roman" w:cs="Times New Roman"/>
          <w:b/>
          <w:bCs/>
          <w:i/>
          <w:iCs/>
          <w:color w:val="000000"/>
          <w:kern w:val="1"/>
          <w:sz w:val="28"/>
          <w:szCs w:val="28"/>
          <w:lang w:eastAsia="ru-RU"/>
        </w:rPr>
      </w:pPr>
      <w:r>
        <w:rPr>
          <w:rFonts w:ascii="Times New Roman" w:eastAsia="Calibri" w:hAnsi="Times New Roman" w:cs="Times New Roman"/>
          <w:b/>
          <w:bCs/>
          <w:i/>
          <w:iCs/>
          <w:kern w:val="1"/>
          <w:sz w:val="28"/>
          <w:szCs w:val="28"/>
          <w:lang w:eastAsia="ru-RU"/>
        </w:rPr>
        <w:t>Рис. 10</w:t>
      </w:r>
      <w:r w:rsidR="0072723C" w:rsidRPr="0072723C">
        <w:rPr>
          <w:rFonts w:ascii="Times New Roman" w:eastAsia="Calibri" w:hAnsi="Times New Roman" w:cs="Times New Roman"/>
          <w:b/>
          <w:bCs/>
          <w:i/>
          <w:iCs/>
          <w:kern w:val="1"/>
          <w:sz w:val="28"/>
          <w:szCs w:val="28"/>
          <w:lang w:eastAsia="ru-RU"/>
        </w:rPr>
        <w:t xml:space="preserve">. </w:t>
      </w:r>
      <w:r w:rsidR="0072723C" w:rsidRPr="0072723C">
        <w:rPr>
          <w:rFonts w:ascii="Times New Roman" w:eastAsia="Times New Roman" w:hAnsi="Times New Roman" w:cs="Times New Roman"/>
          <w:b/>
          <w:bCs/>
          <w:i/>
          <w:iCs/>
          <w:color w:val="000000"/>
          <w:kern w:val="1"/>
          <w:sz w:val="28"/>
          <w:szCs w:val="28"/>
          <w:lang w:eastAsia="ru-RU"/>
        </w:rPr>
        <w:t xml:space="preserve">Оценка вероятности реализации и влияния рисков на функционирование складской логистики АО «Тандер» по методике </w:t>
      </w:r>
      <w:proofErr w:type="spellStart"/>
      <w:r w:rsidR="0072723C" w:rsidRPr="0072723C">
        <w:rPr>
          <w:rFonts w:ascii="Times New Roman" w:eastAsia="Times New Roman" w:hAnsi="Times New Roman" w:cs="Times New Roman"/>
          <w:b/>
          <w:bCs/>
          <w:i/>
          <w:iCs/>
          <w:color w:val="000000"/>
          <w:kern w:val="1"/>
          <w:sz w:val="28"/>
          <w:szCs w:val="28"/>
          <w:lang w:eastAsia="ru-RU"/>
        </w:rPr>
        <w:t>Logistics</w:t>
      </w:r>
      <w:proofErr w:type="spellEnd"/>
      <w:r w:rsidR="0072723C" w:rsidRPr="0072723C">
        <w:rPr>
          <w:rFonts w:ascii="Times New Roman" w:eastAsia="Times New Roman" w:hAnsi="Times New Roman" w:cs="Times New Roman"/>
          <w:b/>
          <w:bCs/>
          <w:i/>
          <w:iCs/>
          <w:color w:val="000000"/>
          <w:kern w:val="1"/>
          <w:sz w:val="28"/>
          <w:szCs w:val="28"/>
          <w:lang w:eastAsia="ru-RU"/>
        </w:rPr>
        <w:t xml:space="preserve"> </w:t>
      </w:r>
      <w:proofErr w:type="spellStart"/>
      <w:r w:rsidR="0072723C" w:rsidRPr="0072723C">
        <w:rPr>
          <w:rFonts w:ascii="Times New Roman" w:eastAsia="Times New Roman" w:hAnsi="Times New Roman" w:cs="Times New Roman"/>
          <w:b/>
          <w:bCs/>
          <w:i/>
          <w:iCs/>
          <w:color w:val="000000"/>
          <w:kern w:val="1"/>
          <w:sz w:val="28"/>
          <w:szCs w:val="28"/>
          <w:lang w:eastAsia="ru-RU"/>
        </w:rPr>
        <w:t>Field</w:t>
      </w:r>
      <w:proofErr w:type="spellEnd"/>
      <w:r w:rsidR="0072723C" w:rsidRPr="0072723C">
        <w:rPr>
          <w:rFonts w:ascii="Times New Roman" w:eastAsia="Times New Roman" w:hAnsi="Times New Roman" w:cs="Times New Roman"/>
          <w:b/>
          <w:bCs/>
          <w:i/>
          <w:iCs/>
          <w:color w:val="000000"/>
          <w:kern w:val="1"/>
          <w:sz w:val="28"/>
          <w:szCs w:val="28"/>
          <w:lang w:eastAsia="ru-RU"/>
        </w:rPr>
        <w:t xml:space="preserve"> </w:t>
      </w:r>
      <w:proofErr w:type="spellStart"/>
      <w:r w:rsidR="0072723C" w:rsidRPr="0072723C">
        <w:rPr>
          <w:rFonts w:ascii="Times New Roman" w:eastAsia="Times New Roman" w:hAnsi="Times New Roman" w:cs="Times New Roman"/>
          <w:b/>
          <w:bCs/>
          <w:i/>
          <w:iCs/>
          <w:color w:val="000000"/>
          <w:kern w:val="1"/>
          <w:sz w:val="28"/>
          <w:szCs w:val="28"/>
          <w:lang w:eastAsia="ru-RU"/>
        </w:rPr>
        <w:t>Audit</w:t>
      </w:r>
      <w:proofErr w:type="spellEnd"/>
    </w:p>
    <w:p w:rsidR="0072723C" w:rsidRPr="0072723C" w:rsidRDefault="0072723C" w:rsidP="00A0640F">
      <w:pPr>
        <w:suppressAutoHyphens/>
        <w:spacing w:after="0" w:line="360" w:lineRule="auto"/>
        <w:ind w:firstLine="709"/>
        <w:jc w:val="both"/>
        <w:rPr>
          <w:rFonts w:ascii="Times New Roman" w:eastAsia="Calibri" w:hAnsi="Times New Roman" w:cs="Times New Roman"/>
          <w:kern w:val="1"/>
          <w:sz w:val="28"/>
          <w:szCs w:val="28"/>
          <w:lang w:eastAsia="ru-RU"/>
        </w:rPr>
      </w:pPr>
    </w:p>
    <w:p w:rsidR="0072723C" w:rsidRPr="0072723C" w:rsidRDefault="0072723C" w:rsidP="00A0640F">
      <w:pPr>
        <w:suppressAutoHyphens/>
        <w:spacing w:after="0" w:line="360" w:lineRule="auto"/>
        <w:ind w:firstLine="709"/>
        <w:jc w:val="both"/>
        <w:rPr>
          <w:rFonts w:ascii="Times New Roman" w:eastAsia="Calibri" w:hAnsi="Times New Roman" w:cs="Times New Roman"/>
          <w:kern w:val="1"/>
          <w:sz w:val="28"/>
          <w:szCs w:val="28"/>
          <w:lang w:eastAsia="ru-RU"/>
        </w:rPr>
      </w:pPr>
      <w:r w:rsidRPr="0072723C">
        <w:rPr>
          <w:rFonts w:ascii="Times New Roman" w:eastAsia="Calibri" w:hAnsi="Times New Roman" w:cs="Times New Roman"/>
          <w:kern w:val="1"/>
          <w:sz w:val="28"/>
          <w:szCs w:val="28"/>
          <w:lang w:eastAsia="ru-RU"/>
        </w:rPr>
        <w:t xml:space="preserve">В долгосрочной перспективе при сохранении такого тренда рентабельности каналов сбыта организация увеличит валовой доход выше логистических расходов, поскольку нужно отметить, что логистические затраты на данном этапе развития организации значительно преобладают над доходами. Доля логистических затрат имеет тенденцию к уменьшению в структуре общих расходов. </w:t>
      </w:r>
    </w:p>
    <w:p w:rsidR="0072723C" w:rsidRPr="0072723C" w:rsidRDefault="0072723C" w:rsidP="00A0640F">
      <w:pPr>
        <w:suppressAutoHyphens/>
        <w:spacing w:after="0" w:line="360" w:lineRule="auto"/>
        <w:ind w:firstLine="709"/>
        <w:jc w:val="both"/>
        <w:rPr>
          <w:rFonts w:ascii="Times New Roman" w:eastAsia="Calibri" w:hAnsi="Times New Roman" w:cs="Times New Roman"/>
          <w:kern w:val="1"/>
          <w:sz w:val="28"/>
          <w:szCs w:val="28"/>
          <w:lang w:eastAsia="ru-RU"/>
        </w:rPr>
      </w:pPr>
      <w:r w:rsidRPr="0072723C">
        <w:rPr>
          <w:rFonts w:ascii="Times New Roman" w:eastAsia="Calibri" w:hAnsi="Times New Roman" w:cs="Times New Roman"/>
          <w:kern w:val="1"/>
          <w:sz w:val="28"/>
          <w:szCs w:val="28"/>
          <w:lang w:eastAsia="ru-RU"/>
        </w:rPr>
        <w:t>Это связано с незначительными колебаниями в структуре логистических затрат, и более резкому увеличению общих затрат. Также можно наблюдать, что за анализируемый период содержание логистических издержек в общей структуре уменьшилось на 27,47%.</w:t>
      </w:r>
    </w:p>
    <w:p w:rsidR="0072723C" w:rsidRPr="0072723C" w:rsidRDefault="0072723C" w:rsidP="00A0640F">
      <w:pPr>
        <w:suppressAutoHyphens/>
        <w:spacing w:after="0" w:line="360" w:lineRule="auto"/>
        <w:ind w:firstLine="709"/>
        <w:jc w:val="both"/>
        <w:rPr>
          <w:rFonts w:ascii="Times New Roman" w:eastAsia="Calibri" w:hAnsi="Times New Roman" w:cs="Times New Roman"/>
          <w:kern w:val="1"/>
          <w:sz w:val="28"/>
          <w:szCs w:val="28"/>
          <w:lang w:eastAsia="ru-RU"/>
        </w:rPr>
      </w:pPr>
      <w:r w:rsidRPr="0072723C">
        <w:rPr>
          <w:rFonts w:ascii="Times New Roman" w:eastAsia="Calibri" w:hAnsi="Times New Roman" w:cs="Times New Roman"/>
          <w:kern w:val="1"/>
          <w:sz w:val="28"/>
          <w:szCs w:val="28"/>
          <w:lang w:eastAsia="ru-RU"/>
        </w:rPr>
        <w:t xml:space="preserve">Проанализируем надежность логистической системы организации. </w:t>
      </w:r>
      <w:proofErr w:type="gramStart"/>
      <w:r w:rsidRPr="0072723C">
        <w:rPr>
          <w:rFonts w:ascii="Times New Roman" w:eastAsia="Calibri" w:hAnsi="Times New Roman" w:cs="Times New Roman"/>
          <w:kern w:val="1"/>
          <w:sz w:val="28"/>
          <w:szCs w:val="28"/>
          <w:lang w:eastAsia="ru-RU"/>
        </w:rPr>
        <w:t xml:space="preserve">На рынке дистрибуции это является важным показателем, поскольку по соответствующему значению можно наблюдать, на каком уровне организация себя позиционирует на рынке, а также какие будут отношения и </w:t>
      </w:r>
      <w:r w:rsidRPr="0072723C">
        <w:rPr>
          <w:rFonts w:ascii="Times New Roman" w:eastAsia="Calibri" w:hAnsi="Times New Roman" w:cs="Times New Roman"/>
          <w:kern w:val="1"/>
          <w:sz w:val="28"/>
          <w:szCs w:val="28"/>
          <w:lang w:eastAsia="ru-RU"/>
        </w:rPr>
        <w:lastRenderedPageBreak/>
        <w:t xml:space="preserve">коммуникации с организацией при партнерстве, готовность организации соблюдать условия поставок, готовность организации поддерживать базовый уровень обслуживания, готовность организации выявлять и устранять недостатки в обслуживании, уровень коммуникации между контрагентами и тому подобное. </w:t>
      </w:r>
      <w:proofErr w:type="gramEnd"/>
    </w:p>
    <w:p w:rsidR="0072723C" w:rsidRPr="0072723C" w:rsidRDefault="0072723C" w:rsidP="00A0640F">
      <w:pPr>
        <w:suppressAutoHyphens/>
        <w:spacing w:after="0" w:line="360" w:lineRule="auto"/>
        <w:ind w:firstLine="709"/>
        <w:jc w:val="both"/>
        <w:rPr>
          <w:rFonts w:ascii="Times New Roman" w:eastAsia="Times New Roman" w:hAnsi="Times New Roman" w:cs="Times New Roman"/>
          <w:kern w:val="1"/>
          <w:sz w:val="28"/>
          <w:szCs w:val="28"/>
          <w:lang w:eastAsia="ru-RU"/>
        </w:rPr>
      </w:pPr>
      <w:r w:rsidRPr="0072723C">
        <w:rPr>
          <w:rFonts w:ascii="Times New Roman" w:eastAsia="Times New Roman" w:hAnsi="Times New Roman" w:cs="Times New Roman"/>
          <w:kern w:val="1"/>
          <w:sz w:val="28"/>
          <w:szCs w:val="28"/>
          <w:lang w:eastAsia="ru-RU"/>
        </w:rPr>
        <w:t>Структура исследования строится на о</w:t>
      </w:r>
      <w:r w:rsidR="00D65541">
        <w:rPr>
          <w:rFonts w:ascii="Times New Roman" w:eastAsia="Times New Roman" w:hAnsi="Times New Roman" w:cs="Times New Roman"/>
          <w:kern w:val="1"/>
          <w:sz w:val="28"/>
          <w:szCs w:val="28"/>
          <w:lang w:eastAsia="ru-RU"/>
        </w:rPr>
        <w:t>сновных принципах LFA (рисунок 11</w:t>
      </w:r>
      <w:r w:rsidRPr="0072723C">
        <w:rPr>
          <w:rFonts w:ascii="Times New Roman" w:eastAsia="Times New Roman" w:hAnsi="Times New Roman" w:cs="Times New Roman"/>
          <w:kern w:val="1"/>
          <w:sz w:val="28"/>
          <w:szCs w:val="28"/>
          <w:lang w:eastAsia="ru-RU"/>
        </w:rPr>
        <w:t>).</w:t>
      </w:r>
    </w:p>
    <w:p w:rsidR="0072723C" w:rsidRPr="0072723C" w:rsidRDefault="0072723C" w:rsidP="00A0640F">
      <w:pPr>
        <w:suppressAutoHyphens/>
        <w:spacing w:after="0" w:line="360" w:lineRule="auto"/>
        <w:ind w:firstLine="709"/>
        <w:jc w:val="both"/>
        <w:rPr>
          <w:rFonts w:ascii="Times New Roman" w:eastAsia="Times New Roman" w:hAnsi="Times New Roman" w:cs="Times New Roman"/>
          <w:kern w:val="1"/>
          <w:sz w:val="28"/>
          <w:szCs w:val="28"/>
          <w:lang w:eastAsia="ru-RU"/>
        </w:rPr>
      </w:pPr>
      <w:r w:rsidRPr="0072723C">
        <w:rPr>
          <w:rFonts w:ascii="Times New Roman" w:eastAsia="Times New Roman" w:hAnsi="Times New Roman" w:cs="Times New Roman"/>
          <w:noProof/>
          <w:kern w:val="1"/>
          <w:sz w:val="28"/>
          <w:szCs w:val="28"/>
          <w:lang w:eastAsia="ru-RU"/>
        </w:rPr>
        <mc:AlternateContent>
          <mc:Choice Requires="wpg">
            <w:drawing>
              <wp:anchor distT="0" distB="0" distL="114300" distR="114300" simplePos="0" relativeHeight="251660288" behindDoc="0" locked="0" layoutInCell="1" allowOverlap="1" wp14:anchorId="7BCA28C2" wp14:editId="158A8673">
                <wp:simplePos x="0" y="0"/>
                <wp:positionH relativeFrom="column">
                  <wp:posOffset>114681</wp:posOffset>
                </wp:positionH>
                <wp:positionV relativeFrom="paragraph">
                  <wp:posOffset>73914</wp:posOffset>
                </wp:positionV>
                <wp:extent cx="6035040" cy="2157984"/>
                <wp:effectExtent l="0" t="0" r="22860" b="13970"/>
                <wp:wrapNone/>
                <wp:docPr id="153" name="Группа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5040" cy="2157984"/>
                          <a:chOff x="0" y="0"/>
                          <a:chExt cx="5912739" cy="1804416"/>
                        </a:xfrm>
                      </wpg:grpSpPr>
                      <wps:wsp>
                        <wps:cNvPr id="4" name="Прямоугольник 9"/>
                        <wps:cNvSpPr/>
                        <wps:spPr>
                          <a:xfrm>
                            <a:off x="2023872" y="0"/>
                            <a:ext cx="1864995" cy="316865"/>
                          </a:xfrm>
                          <a:prstGeom prst="rect">
                            <a:avLst/>
                          </a:prstGeom>
                          <a:solidFill>
                            <a:sysClr val="window" lastClr="FFFFFF"/>
                          </a:solidFill>
                          <a:ln w="6350" cap="flat" cmpd="sng" algn="ctr">
                            <a:solidFill>
                              <a:sysClr val="windowText" lastClr="000000"/>
                            </a:solidFill>
                            <a:prstDash val="solid"/>
                          </a:ln>
                          <a:effectLst/>
                        </wps:spPr>
                        <wps:txbx>
                          <w:txbxContent>
                            <w:p w:rsidR="00473E54" w:rsidRDefault="00473E54" w:rsidP="0072723C">
                              <w:pPr>
                                <w:jc w:val="center"/>
                              </w:pPr>
                              <w:r>
                                <w:rPr>
                                  <w:rFonts w:ascii="Times New Roman" w:eastAsia="Times New Roman" w:hAnsi="Times New Roman"/>
                                  <w:color w:val="000000"/>
                                  <w:sz w:val="28"/>
                                  <w:szCs w:val="28"/>
                                </w:rPr>
                                <w:t>П</w:t>
                              </w:r>
                              <w:r w:rsidRPr="00CD2904">
                                <w:rPr>
                                  <w:rFonts w:ascii="Times New Roman" w:eastAsia="Times New Roman" w:hAnsi="Times New Roman"/>
                                  <w:color w:val="000000"/>
                                  <w:sz w:val="28"/>
                                  <w:szCs w:val="28"/>
                                </w:rPr>
                                <w:t>ринцип</w:t>
                              </w:r>
                              <w:r>
                                <w:rPr>
                                  <w:rFonts w:ascii="Times New Roman" w:eastAsia="Times New Roman" w:hAnsi="Times New Roman"/>
                                  <w:color w:val="000000"/>
                                  <w:sz w:val="28"/>
                                  <w:szCs w:val="28"/>
                                </w:rPr>
                                <w:t>ы</w:t>
                              </w:r>
                              <w:r w:rsidRPr="00CD2904">
                                <w:rPr>
                                  <w:rFonts w:ascii="Times New Roman" w:eastAsia="Times New Roman" w:hAnsi="Times New Roman"/>
                                  <w:color w:val="000000"/>
                                  <w:sz w:val="28"/>
                                  <w:szCs w:val="28"/>
                                </w:rPr>
                                <w:t xml:space="preserve"> LFA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10"/>
                        <wps:cNvSpPr/>
                        <wps:spPr>
                          <a:xfrm>
                            <a:off x="0" y="719328"/>
                            <a:ext cx="1865376" cy="1085088"/>
                          </a:xfrm>
                          <a:prstGeom prst="rect">
                            <a:avLst/>
                          </a:prstGeom>
                          <a:solidFill>
                            <a:sysClr val="window" lastClr="FFFFFF"/>
                          </a:solidFill>
                          <a:ln w="6350" cap="flat" cmpd="sng" algn="ctr">
                            <a:solidFill>
                              <a:sysClr val="windowText" lastClr="000000"/>
                            </a:solidFill>
                            <a:prstDash val="solid"/>
                          </a:ln>
                          <a:effectLst/>
                        </wps:spPr>
                        <wps:txbx>
                          <w:txbxContent>
                            <w:p w:rsidR="00473E54" w:rsidRPr="00AB6A1C" w:rsidRDefault="00473E54" w:rsidP="0072723C">
                              <w:pPr>
                                <w:spacing w:after="0" w:line="240" w:lineRule="auto"/>
                                <w:jc w:val="center"/>
                                <w:rPr>
                                  <w:sz w:val="23"/>
                                  <w:szCs w:val="23"/>
                                </w:rPr>
                              </w:pPr>
                              <w:r w:rsidRPr="00AB6A1C">
                                <w:rPr>
                                  <w:rFonts w:ascii="Times New Roman" w:eastAsia="Times New Roman" w:hAnsi="Times New Roman"/>
                                  <w:color w:val="000000"/>
                                  <w:sz w:val="23"/>
                                  <w:szCs w:val="23"/>
                                </w:rPr>
                                <w:t>Четкое соответствие стратегии управления цепью поставок глобальными стратегиями компании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Прямоугольник 147"/>
                        <wps:cNvSpPr/>
                        <wps:spPr>
                          <a:xfrm>
                            <a:off x="2023872" y="719328"/>
                            <a:ext cx="1864995" cy="1084580"/>
                          </a:xfrm>
                          <a:prstGeom prst="rect">
                            <a:avLst/>
                          </a:prstGeom>
                          <a:solidFill>
                            <a:sysClr val="window" lastClr="FFFFFF"/>
                          </a:solidFill>
                          <a:ln w="6350" cap="flat" cmpd="sng" algn="ctr">
                            <a:solidFill>
                              <a:sysClr val="windowText" lastClr="000000"/>
                            </a:solidFill>
                            <a:prstDash val="solid"/>
                          </a:ln>
                          <a:effectLst/>
                        </wps:spPr>
                        <wps:txbx>
                          <w:txbxContent>
                            <w:p w:rsidR="00473E54" w:rsidRPr="00CD2904" w:rsidRDefault="00473E54" w:rsidP="0072723C">
                              <w:pPr>
                                <w:spacing w:after="0" w:line="240" w:lineRule="auto"/>
                                <w:jc w:val="center"/>
                                <w:rPr>
                                  <w:sz w:val="24"/>
                                  <w:szCs w:val="24"/>
                                </w:rPr>
                              </w:pPr>
                              <w:r w:rsidRPr="00CD2904">
                                <w:rPr>
                                  <w:rFonts w:ascii="Times New Roman" w:eastAsia="Times New Roman" w:hAnsi="Times New Roman"/>
                                  <w:color w:val="000000"/>
                                  <w:sz w:val="24"/>
                                  <w:szCs w:val="24"/>
                                </w:rPr>
                                <w:t>Определение и постоянный учет логистических показателей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Прямоугольник 148"/>
                        <wps:cNvSpPr/>
                        <wps:spPr>
                          <a:xfrm>
                            <a:off x="4047744" y="719328"/>
                            <a:ext cx="1864995" cy="1084580"/>
                          </a:xfrm>
                          <a:prstGeom prst="rect">
                            <a:avLst/>
                          </a:prstGeom>
                          <a:solidFill>
                            <a:sysClr val="window" lastClr="FFFFFF"/>
                          </a:solidFill>
                          <a:ln w="6350" cap="flat" cmpd="sng" algn="ctr">
                            <a:solidFill>
                              <a:sysClr val="windowText" lastClr="000000"/>
                            </a:solidFill>
                            <a:prstDash val="solid"/>
                          </a:ln>
                          <a:effectLst/>
                        </wps:spPr>
                        <wps:txbx>
                          <w:txbxContent>
                            <w:p w:rsidR="00473E54" w:rsidRPr="00CD2904" w:rsidRDefault="00473E54" w:rsidP="0072723C">
                              <w:pPr>
                                <w:spacing w:after="0" w:line="240" w:lineRule="auto"/>
                                <w:jc w:val="center"/>
                                <w:rPr>
                                  <w:sz w:val="24"/>
                                  <w:szCs w:val="24"/>
                                </w:rPr>
                              </w:pPr>
                              <w:r w:rsidRPr="00CD2904">
                                <w:rPr>
                                  <w:rFonts w:ascii="Times New Roman" w:eastAsia="Times New Roman" w:hAnsi="Times New Roman"/>
                                  <w:color w:val="000000"/>
                                  <w:sz w:val="24"/>
                                  <w:szCs w:val="24"/>
                                </w:rPr>
                                <w:t>Локализация логистических затрат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Прямая со стрелкой 150"/>
                        <wps:cNvCnPr/>
                        <wps:spPr>
                          <a:xfrm flipH="1">
                            <a:off x="2962656" y="316992"/>
                            <a:ext cx="1" cy="40233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51" name="Прямая со стрелкой 151"/>
                        <wps:cNvCnPr/>
                        <wps:spPr>
                          <a:xfrm flipH="1">
                            <a:off x="902208" y="316992"/>
                            <a:ext cx="2060448" cy="40195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52" name="Прямая со стрелкой 152"/>
                        <wps:cNvCnPr/>
                        <wps:spPr>
                          <a:xfrm>
                            <a:off x="2962656" y="316992"/>
                            <a:ext cx="2097024" cy="40195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id="Группа 153" o:spid="_x0000_s1108" style="position:absolute;left:0;text-align:left;margin-left:9.05pt;margin-top:5.8pt;width:475.2pt;height:169.9pt;z-index:251660288;mso-position-horizontal-relative:text;mso-position-vertical-relative:text" coordsize="59127,18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">
                <v:rect id="Прямоугольник 9" o:spid="_x0000_s1109" style="position:absolute;left:20238;width:18650;height:3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6RcEA&#10;AADaAAAADwAAAGRycy9kb3ducmV2LnhtbESPT4vCMBTE7wt+h/AWvCyaKiJLNUoVlL36Z+/P5m1T&#10;bF5KEmv99htB8DjMzG+Y5bq3jejIh9qxgsk4A0FcOl1zpeB82o2+QYSIrLFxTAoeFGC9GnwsMdfu&#10;zgfqjrESCcIhRwUmxjaXMpSGLIaxa4mT9+e8xZikr6T2eE9w28hpls2lxZrTgsGWtobK6/FmFcRL&#10;YU4Tvylu5/LrML/sd91186vU8LMvFiAi9fEdfrV/tIIZPK+kG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iekXBAAAA2gAAAA8AAAAAAAAAAAAAAAAAmAIAAGRycy9kb3du&#10;cmV2LnhtbFBLBQYAAAAABAAEAPUAAACGAwAAAAA=&#10;" fillcolor="window" strokecolor="windowText" strokeweight=".5pt">
                  <v:textbox>
                    <w:txbxContent>
                      <w:p w:rsidR="00473E54" w:rsidRDefault="00473E54" w:rsidP="0072723C">
                        <w:pPr>
                          <w:jc w:val="center"/>
                        </w:pPr>
                        <w:r>
                          <w:rPr>
                            <w:rFonts w:ascii="Times New Roman" w:eastAsia="Times New Roman" w:hAnsi="Times New Roman"/>
                            <w:color w:val="000000"/>
                            <w:sz w:val="28"/>
                            <w:szCs w:val="28"/>
                          </w:rPr>
                          <w:t>П</w:t>
                        </w:r>
                        <w:r w:rsidRPr="00CD2904">
                          <w:rPr>
                            <w:rFonts w:ascii="Times New Roman" w:eastAsia="Times New Roman" w:hAnsi="Times New Roman"/>
                            <w:color w:val="000000"/>
                            <w:sz w:val="28"/>
                            <w:szCs w:val="28"/>
                          </w:rPr>
                          <w:t>ринцип</w:t>
                        </w:r>
                        <w:r>
                          <w:rPr>
                            <w:rFonts w:ascii="Times New Roman" w:eastAsia="Times New Roman" w:hAnsi="Times New Roman"/>
                            <w:color w:val="000000"/>
                            <w:sz w:val="28"/>
                            <w:szCs w:val="28"/>
                          </w:rPr>
                          <w:t>ы</w:t>
                        </w:r>
                        <w:r w:rsidRPr="00CD2904">
                          <w:rPr>
                            <w:rFonts w:ascii="Times New Roman" w:eastAsia="Times New Roman" w:hAnsi="Times New Roman"/>
                            <w:color w:val="000000"/>
                            <w:sz w:val="28"/>
                            <w:szCs w:val="28"/>
                          </w:rPr>
                          <w:t xml:space="preserve"> LFA</w:t>
                        </w:r>
                      </w:p>
                    </w:txbxContent>
                  </v:textbox>
                </v:rect>
                <v:rect id="Прямоугольник 10" o:spid="_x0000_s1110" style="position:absolute;top:7193;width:18653;height:10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7f3sEA&#10;AADaAAAADwAAAGRycy9kb3ducmV2LnhtbESPT4vCMBTE7wt+h/AWvCyaKihLNUoVlL36Z+/P5m1T&#10;bF5KEmv99htB8DjMzG+Y5bq3jejIh9qxgsk4A0FcOl1zpeB82o2+QYSIrLFxTAoeFGC9GnwsMdfu&#10;zgfqjrESCcIhRwUmxjaXMpSGLIaxa4mT9+e8xZikr6T2eE9w28hpls2lxZrTgsGWtobK6/FmFcRL&#10;YU4Tvylu5/LrML/sd91186vU8LMvFiAi9fEdfrV/tIIZPK+kG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u397BAAAA2gAAAA8AAAAAAAAAAAAAAAAAmAIAAGRycy9kb3du&#10;cmV2LnhtbFBLBQYAAAAABAAEAPUAAACGAwAAAAA=&#10;" fillcolor="window" strokecolor="windowText" strokeweight=".5pt">
                  <v:textbox>
                    <w:txbxContent>
                      <w:p w:rsidR="00473E54" w:rsidRPr="00AB6A1C" w:rsidRDefault="00473E54" w:rsidP="0072723C">
                        <w:pPr>
                          <w:spacing w:after="0" w:line="240" w:lineRule="auto"/>
                          <w:jc w:val="center"/>
                          <w:rPr>
                            <w:sz w:val="23"/>
                            <w:szCs w:val="23"/>
                          </w:rPr>
                        </w:pPr>
                        <w:r w:rsidRPr="00AB6A1C">
                          <w:rPr>
                            <w:rFonts w:ascii="Times New Roman" w:eastAsia="Times New Roman" w:hAnsi="Times New Roman"/>
                            <w:color w:val="000000"/>
                            <w:sz w:val="23"/>
                            <w:szCs w:val="23"/>
                          </w:rPr>
                          <w:t>Четкое соответствие стратегии управления цепью поставок глобальными стратегиями компании</w:t>
                        </w:r>
                      </w:p>
                    </w:txbxContent>
                  </v:textbox>
                </v:rect>
                <v:rect id="Прямоугольник 147" o:spid="_x0000_s1111" style="position:absolute;left:20238;top:7193;width:18650;height:108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t8EA&#10;AADcAAAADwAAAGRycy9kb3ducmV2LnhtbERP32vCMBB+H+x/CDfwZWiqiI5qlDpw7FXr3s/m1hSb&#10;S0li7f77RRB8u4/v5623g21FTz40jhVMJxkI4srphmsFp3I//gARIrLG1jEp+KMA283ryxpz7W58&#10;oP4Ya5FCOOSowMTY5VKGypDFMHEdceJ+nbcYE/S11B5vKdy2cpZlC2mx4dRgsKNPQ9XleLUK4rkw&#10;5dTviuupej8szl/7/rL7UWr0NhQrEJGG+BQ/3N86zZ8v4f5Muk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4LfBAAAA3AAAAA8AAAAAAAAAAAAAAAAAmAIAAGRycy9kb3du&#10;cmV2LnhtbFBLBQYAAAAABAAEAPUAAACGAwAAAAA=&#10;" fillcolor="window" strokecolor="windowText" strokeweight=".5pt">
                  <v:textbox>
                    <w:txbxContent>
                      <w:p w:rsidR="00473E54" w:rsidRPr="00CD2904" w:rsidRDefault="00473E54" w:rsidP="0072723C">
                        <w:pPr>
                          <w:spacing w:after="0" w:line="240" w:lineRule="auto"/>
                          <w:jc w:val="center"/>
                          <w:rPr>
                            <w:sz w:val="24"/>
                            <w:szCs w:val="24"/>
                          </w:rPr>
                        </w:pPr>
                        <w:r w:rsidRPr="00CD2904">
                          <w:rPr>
                            <w:rFonts w:ascii="Times New Roman" w:eastAsia="Times New Roman" w:hAnsi="Times New Roman"/>
                            <w:color w:val="000000"/>
                            <w:sz w:val="24"/>
                            <w:szCs w:val="24"/>
                          </w:rPr>
                          <w:t>Определение и постоянный учет логистических показателей</w:t>
                        </w:r>
                      </w:p>
                    </w:txbxContent>
                  </v:textbox>
                </v:rect>
                <v:rect id="Прямоугольник 148" o:spid="_x0000_s1112" style="position:absolute;left:40477;top:7193;width:18650;height:108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h0xcQA&#10;AADcAAAADwAAAGRycy9kb3ducmV2LnhtbESPT2vDMAzF74N9B6PBLqN1OkYpWd2SFlp27b+7Gmtx&#10;aCwH202zbz8dBrtJvKf3flquR9+pgWJqAxuYTQtQxHWwLTcGzqfdZAEqZWSLXWAy8EMJ1qvnpyWW&#10;Njz4QMMxN0pCOJVowOXcl1qn2pHHNA09sWjfIXrMssZG24gPCfedfi+KufbYsjQ47GnrqL4d795A&#10;vlbuNIub6n6u3w7z63433DYXY15fxuoTVKYx/5v/rr+s4H8IrTwjE+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4dMXEAAAA3AAAAA8AAAAAAAAAAAAAAAAAmAIAAGRycy9k&#10;b3ducmV2LnhtbFBLBQYAAAAABAAEAPUAAACJAwAAAAA=&#10;" fillcolor="window" strokecolor="windowText" strokeweight=".5pt">
                  <v:textbox>
                    <w:txbxContent>
                      <w:p w:rsidR="00473E54" w:rsidRPr="00CD2904" w:rsidRDefault="00473E54" w:rsidP="0072723C">
                        <w:pPr>
                          <w:spacing w:after="0" w:line="240" w:lineRule="auto"/>
                          <w:jc w:val="center"/>
                          <w:rPr>
                            <w:sz w:val="24"/>
                            <w:szCs w:val="24"/>
                          </w:rPr>
                        </w:pPr>
                        <w:r w:rsidRPr="00CD2904">
                          <w:rPr>
                            <w:rFonts w:ascii="Times New Roman" w:eastAsia="Times New Roman" w:hAnsi="Times New Roman"/>
                            <w:color w:val="000000"/>
                            <w:sz w:val="24"/>
                            <w:szCs w:val="24"/>
                          </w:rPr>
                          <w:t>Локализация логистических затрат</w:t>
                        </w:r>
                      </w:p>
                    </w:txbxContent>
                  </v:textbox>
                </v:rect>
                <v:shape id="Прямая со стрелкой 150" o:spid="_x0000_s1113" type="#_x0000_t32" style="position:absolute;left:29626;top:3169;width:0;height:40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XPqscAAADcAAAADwAAAGRycy9kb3ducmV2LnhtbESPQWvCQBCF74X+h2UKXkrdaLFIdJUi&#10;CFIKovbS25CdZIPZ2TS7xthf3zkUvM3w3rz3zXI9+Eb11MU6sIHJOANFXARbc2Xg67R9mYOKCdli&#10;E5gM3CjCevX4sMTchisfqD+mSkkIxxwNuJTaXOtYOPIYx6ElFq0Mnccka1dp2+FVwn2jp1n2pj3W&#10;LA0OW9o4Ks7HizfwfPiuq7K8fN7i6+9+nn3sf1zRGzN6Gt4XoBIN6W7+v95ZwZ8JvjwjE+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Nc+qxwAAANwAAAAPAAAAAAAA&#10;AAAAAAAAAKECAABkcnMvZG93bnJldi54bWxQSwUGAAAAAAQABAD5AAAAlQMAAAAA&#10;">
                  <v:stroke endarrow="open"/>
                </v:shape>
                <v:shape id="Прямая со стрелкой 151" o:spid="_x0000_s1114" type="#_x0000_t32" style="position:absolute;left:9022;top:3169;width:20604;height:40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lqMcMAAADcAAAADwAAAGRycy9kb3ducmV2LnhtbERPS4vCMBC+C/6HMAt7kTV1F0W6RpEF&#10;QWRBfFy8Dc20KdtMuk2s1V9vBMHbfHzPmS06W4mWGl86VjAaJiCIM6dLLhQcD6uPKQgfkDVWjknB&#10;lTws5v3eDFPtLryjdh8KEUPYp6jAhFCnUvrMkEU/dDVx5HLXWAwRNoXUDV5iuK3kZ5JMpMWSY4PB&#10;mn4MZX/7s1Uw2J3KIs/Pv1f/ddtOk83232StUu9v3fIbRKAuvMRP91rH+eMR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5ajHDAAAA3AAAAA8AAAAAAAAAAAAA&#10;AAAAoQIAAGRycy9kb3ducmV2LnhtbFBLBQYAAAAABAAEAPkAAACRAwAAAAA=&#10;">
                  <v:stroke endarrow="open"/>
                </v:shape>
                <v:shape id="Прямая со стрелкой 152" o:spid="_x0000_s1115" type="#_x0000_t32" style="position:absolute;left:29626;top:3169;width:20970;height:4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HssIAAADcAAAADwAAAGRycy9kb3ducmV2LnhtbERPTWvCQBC9C/0PyxR6Ed2YYi2pGylC&#10;a8GTqeB1yE6yIdnZkN3G9N+7hYK3ebzP2e4m24mRBt84VrBaJiCIS6cbrhWcvz8WryB8QNbYOSYF&#10;v+Rhlz/Mtphpd+UTjUWoRQxhn6ECE0KfSelLQxb90vXEkavcYDFEONRSD3iN4baTaZK8SIsNxwaD&#10;Pe0NlW3xYxVUqabVvL2Yw2aN1f74nI5j96nU0+P0/gYi0BTu4n/3l47z1yn8PRMvk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HssIAAADcAAAADwAAAAAAAAAAAAAA&#10;AAChAgAAZHJzL2Rvd25yZXYueG1sUEsFBgAAAAAEAAQA+QAAAJADAAAAAA==&#10;">
                  <v:stroke endarrow="open"/>
                </v:shape>
              </v:group>
            </w:pict>
          </mc:Fallback>
        </mc:AlternateContent>
      </w:r>
    </w:p>
    <w:p w:rsidR="0072723C" w:rsidRPr="0072723C" w:rsidRDefault="0072723C" w:rsidP="00A0640F">
      <w:pPr>
        <w:suppressAutoHyphens/>
        <w:spacing w:after="0" w:line="360" w:lineRule="auto"/>
        <w:ind w:firstLine="709"/>
        <w:jc w:val="both"/>
        <w:rPr>
          <w:rFonts w:ascii="Times New Roman" w:eastAsia="Times New Roman" w:hAnsi="Times New Roman" w:cs="Times New Roman"/>
          <w:kern w:val="1"/>
          <w:sz w:val="28"/>
          <w:szCs w:val="28"/>
          <w:lang w:eastAsia="ru-RU"/>
        </w:rPr>
      </w:pPr>
    </w:p>
    <w:p w:rsidR="0072723C" w:rsidRPr="0072723C" w:rsidRDefault="0072723C" w:rsidP="00A0640F">
      <w:pPr>
        <w:suppressAutoHyphens/>
        <w:spacing w:after="0" w:line="360" w:lineRule="auto"/>
        <w:ind w:firstLine="709"/>
        <w:jc w:val="both"/>
        <w:rPr>
          <w:rFonts w:ascii="Times New Roman" w:eastAsia="Times New Roman" w:hAnsi="Times New Roman" w:cs="Times New Roman"/>
          <w:kern w:val="1"/>
          <w:sz w:val="28"/>
          <w:szCs w:val="28"/>
          <w:lang w:eastAsia="ru-RU"/>
        </w:rPr>
      </w:pPr>
    </w:p>
    <w:p w:rsidR="0072723C" w:rsidRPr="0072723C" w:rsidRDefault="0072723C" w:rsidP="00A0640F">
      <w:pPr>
        <w:suppressAutoHyphens/>
        <w:spacing w:after="0" w:line="360" w:lineRule="auto"/>
        <w:ind w:firstLine="709"/>
        <w:jc w:val="both"/>
        <w:rPr>
          <w:rFonts w:ascii="Times New Roman" w:eastAsia="Times New Roman" w:hAnsi="Times New Roman" w:cs="Times New Roman"/>
          <w:kern w:val="1"/>
          <w:sz w:val="28"/>
          <w:szCs w:val="28"/>
          <w:lang w:eastAsia="ru-RU"/>
        </w:rPr>
      </w:pPr>
    </w:p>
    <w:p w:rsidR="0072723C" w:rsidRPr="0072723C" w:rsidRDefault="0072723C" w:rsidP="00A0640F">
      <w:pPr>
        <w:suppressAutoHyphens/>
        <w:spacing w:after="0" w:line="360" w:lineRule="auto"/>
        <w:ind w:firstLine="709"/>
        <w:jc w:val="both"/>
        <w:rPr>
          <w:rFonts w:ascii="Times New Roman" w:eastAsia="Times New Roman" w:hAnsi="Times New Roman" w:cs="Times New Roman"/>
          <w:kern w:val="1"/>
          <w:sz w:val="28"/>
          <w:szCs w:val="28"/>
          <w:lang w:eastAsia="ru-RU"/>
        </w:rPr>
      </w:pPr>
    </w:p>
    <w:p w:rsidR="0072723C" w:rsidRPr="0072723C" w:rsidRDefault="0072723C" w:rsidP="00A0640F">
      <w:pPr>
        <w:suppressAutoHyphens/>
        <w:spacing w:after="0" w:line="360" w:lineRule="auto"/>
        <w:ind w:firstLine="709"/>
        <w:jc w:val="both"/>
        <w:rPr>
          <w:rFonts w:ascii="Times New Roman" w:eastAsia="Times New Roman" w:hAnsi="Times New Roman" w:cs="Times New Roman"/>
          <w:kern w:val="1"/>
          <w:sz w:val="28"/>
          <w:szCs w:val="28"/>
          <w:lang w:eastAsia="ru-RU"/>
        </w:rPr>
      </w:pPr>
    </w:p>
    <w:p w:rsidR="0072723C" w:rsidRPr="0072723C" w:rsidRDefault="0072723C" w:rsidP="00A0640F">
      <w:pPr>
        <w:suppressAutoHyphens/>
        <w:spacing w:after="0" w:line="360" w:lineRule="auto"/>
        <w:ind w:firstLine="709"/>
        <w:jc w:val="both"/>
        <w:rPr>
          <w:rFonts w:ascii="Times New Roman" w:eastAsia="Times New Roman" w:hAnsi="Times New Roman" w:cs="Times New Roman"/>
          <w:kern w:val="1"/>
          <w:sz w:val="28"/>
          <w:szCs w:val="28"/>
          <w:lang w:eastAsia="ru-RU"/>
        </w:rPr>
      </w:pPr>
    </w:p>
    <w:p w:rsidR="0072723C" w:rsidRPr="0072723C" w:rsidRDefault="0072723C" w:rsidP="00A0640F">
      <w:pPr>
        <w:suppressAutoHyphens/>
        <w:spacing w:after="0" w:line="360" w:lineRule="auto"/>
        <w:ind w:firstLine="709"/>
        <w:jc w:val="both"/>
        <w:rPr>
          <w:rFonts w:ascii="Times New Roman" w:eastAsia="Times New Roman" w:hAnsi="Times New Roman" w:cs="Times New Roman"/>
          <w:kern w:val="1"/>
          <w:sz w:val="28"/>
          <w:szCs w:val="28"/>
          <w:lang w:eastAsia="ru-RU"/>
        </w:rPr>
      </w:pPr>
    </w:p>
    <w:p w:rsidR="0072723C" w:rsidRPr="0072723C" w:rsidRDefault="00D65541" w:rsidP="00A0640F">
      <w:pPr>
        <w:suppressAutoHyphens/>
        <w:spacing w:after="0" w:line="360" w:lineRule="auto"/>
        <w:ind w:firstLine="709"/>
        <w:jc w:val="both"/>
        <w:rPr>
          <w:rFonts w:ascii="Times New Roman" w:eastAsia="Times New Roman" w:hAnsi="Times New Roman" w:cs="Times New Roman"/>
          <w:b/>
          <w:bCs/>
          <w:i/>
          <w:iCs/>
          <w:kern w:val="1"/>
          <w:sz w:val="28"/>
          <w:szCs w:val="28"/>
          <w:lang w:eastAsia="ru-RU"/>
        </w:rPr>
      </w:pPr>
      <w:r>
        <w:rPr>
          <w:rFonts w:ascii="Times New Roman" w:eastAsia="Times New Roman" w:hAnsi="Times New Roman" w:cs="Times New Roman"/>
          <w:b/>
          <w:bCs/>
          <w:i/>
          <w:iCs/>
          <w:kern w:val="1"/>
          <w:sz w:val="28"/>
          <w:szCs w:val="28"/>
          <w:lang w:eastAsia="ru-RU"/>
        </w:rPr>
        <w:t>Рис. 11</w:t>
      </w:r>
      <w:r w:rsidR="0072723C" w:rsidRPr="0072723C">
        <w:rPr>
          <w:rFonts w:ascii="Times New Roman" w:eastAsia="Times New Roman" w:hAnsi="Times New Roman" w:cs="Times New Roman"/>
          <w:b/>
          <w:bCs/>
          <w:i/>
          <w:iCs/>
          <w:kern w:val="1"/>
          <w:sz w:val="28"/>
          <w:szCs w:val="28"/>
          <w:lang w:eastAsia="ru-RU"/>
        </w:rPr>
        <w:t>. Принципы LFA рекомендованные для внедрения</w:t>
      </w:r>
    </w:p>
    <w:p w:rsidR="0072723C" w:rsidRPr="0072723C" w:rsidRDefault="0072723C" w:rsidP="00A0640F">
      <w:pPr>
        <w:suppressAutoHyphens/>
        <w:spacing w:after="0" w:line="360" w:lineRule="auto"/>
        <w:ind w:firstLine="709"/>
        <w:jc w:val="both"/>
        <w:rPr>
          <w:rFonts w:ascii="Times New Roman" w:eastAsia="Times New Roman" w:hAnsi="Times New Roman" w:cs="Times New Roman"/>
          <w:kern w:val="1"/>
          <w:sz w:val="28"/>
          <w:szCs w:val="28"/>
          <w:lang w:eastAsia="ru-RU"/>
        </w:rPr>
      </w:pPr>
    </w:p>
    <w:p w:rsidR="0072723C" w:rsidRPr="0072723C" w:rsidRDefault="0072723C" w:rsidP="00A0640F">
      <w:pPr>
        <w:suppressAutoHyphens/>
        <w:spacing w:after="0" w:line="360" w:lineRule="auto"/>
        <w:ind w:firstLine="709"/>
        <w:jc w:val="both"/>
        <w:rPr>
          <w:rFonts w:ascii="Times New Roman" w:eastAsia="Times New Roman" w:hAnsi="Times New Roman" w:cs="Times New Roman"/>
          <w:kern w:val="1"/>
          <w:sz w:val="28"/>
          <w:szCs w:val="28"/>
          <w:lang w:eastAsia="ru-RU"/>
        </w:rPr>
      </w:pPr>
      <w:r w:rsidRPr="0072723C">
        <w:rPr>
          <w:rFonts w:ascii="Times New Roman" w:eastAsia="Times New Roman" w:hAnsi="Times New Roman" w:cs="Times New Roman"/>
          <w:kern w:val="1"/>
          <w:sz w:val="28"/>
          <w:szCs w:val="28"/>
          <w:lang w:eastAsia="ru-RU"/>
        </w:rPr>
        <w:t>На деятельность АО «Тандер» в значительной степени влияет специфика отрасли - специфика надлежащей упаковки и транспортировки, условий хранения товаров - все создает предпосылки для возникновения рисков развития логистической системы.</w:t>
      </w:r>
    </w:p>
    <w:p w:rsidR="0072723C" w:rsidRPr="0072723C" w:rsidRDefault="0072723C" w:rsidP="00A0640F">
      <w:pPr>
        <w:suppressAutoHyphens/>
        <w:spacing w:after="0" w:line="360" w:lineRule="auto"/>
        <w:ind w:firstLine="709"/>
        <w:jc w:val="both"/>
        <w:rPr>
          <w:rFonts w:ascii="Times New Roman" w:eastAsia="Times New Roman" w:hAnsi="Times New Roman" w:cs="Times New Roman"/>
          <w:kern w:val="1"/>
          <w:sz w:val="28"/>
          <w:szCs w:val="28"/>
          <w:lang w:eastAsia="ru-RU"/>
        </w:rPr>
      </w:pPr>
    </w:p>
    <w:p w:rsidR="0072723C" w:rsidRPr="0072723C" w:rsidRDefault="0072723C" w:rsidP="00A0640F">
      <w:pPr>
        <w:suppressAutoHyphens/>
        <w:spacing w:after="0" w:line="360" w:lineRule="auto"/>
        <w:ind w:firstLine="709"/>
        <w:jc w:val="both"/>
        <w:rPr>
          <w:rFonts w:ascii="Times New Roman" w:eastAsia="Times New Roman" w:hAnsi="Times New Roman" w:cs="Times New Roman"/>
          <w:kern w:val="1"/>
          <w:sz w:val="28"/>
          <w:szCs w:val="28"/>
          <w:lang w:eastAsia="ru-RU"/>
        </w:rPr>
      </w:pPr>
      <w:r w:rsidRPr="0072723C">
        <w:rPr>
          <w:rFonts w:ascii="Calibri" w:eastAsia="Calibri" w:hAnsi="Calibri" w:cs="font292"/>
          <w:noProof/>
          <w:kern w:val="1"/>
          <w:lang w:eastAsia="ru-RU"/>
        </w:rPr>
        <w:lastRenderedPageBreak/>
        <w:drawing>
          <wp:inline distT="0" distB="0" distL="0" distR="0" wp14:anchorId="7E54B9DF" wp14:editId="136BA6E3">
            <wp:extent cx="4267200" cy="3352800"/>
            <wp:effectExtent l="0" t="0" r="19050" b="19050"/>
            <wp:docPr id="29" name="Диаграмма 29">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B240209-DFDC-4733-AFC0-3316690D9C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2723C" w:rsidRPr="0072723C" w:rsidRDefault="00C049DC" w:rsidP="00F9770E">
      <w:pPr>
        <w:suppressAutoHyphens/>
        <w:spacing w:after="0" w:line="360" w:lineRule="auto"/>
        <w:ind w:firstLine="709"/>
        <w:jc w:val="center"/>
        <w:rPr>
          <w:rFonts w:ascii="Times New Roman" w:eastAsia="Times New Roman" w:hAnsi="Times New Roman" w:cs="Times New Roman"/>
          <w:b/>
          <w:i/>
          <w:iCs/>
          <w:kern w:val="1"/>
          <w:sz w:val="28"/>
          <w:szCs w:val="28"/>
          <w:lang w:eastAsia="ru-RU"/>
        </w:rPr>
      </w:pPr>
      <w:r>
        <w:rPr>
          <w:rFonts w:ascii="Times New Roman" w:eastAsia="Times New Roman" w:hAnsi="Times New Roman" w:cs="Times New Roman"/>
          <w:b/>
          <w:i/>
          <w:iCs/>
          <w:kern w:val="1"/>
          <w:sz w:val="28"/>
          <w:szCs w:val="28"/>
          <w:lang w:eastAsia="ru-RU"/>
        </w:rPr>
        <w:t>Рис. 12</w:t>
      </w:r>
      <w:r w:rsidR="0072723C" w:rsidRPr="0072723C">
        <w:rPr>
          <w:rFonts w:ascii="Times New Roman" w:eastAsia="Times New Roman" w:hAnsi="Times New Roman" w:cs="Times New Roman"/>
          <w:b/>
          <w:i/>
          <w:iCs/>
          <w:kern w:val="1"/>
          <w:sz w:val="28"/>
          <w:szCs w:val="28"/>
          <w:lang w:eastAsia="ru-RU"/>
        </w:rPr>
        <w:t>. Оценка рисков, влияющих на функционирование логистической системы АО «Тандер» в плановом периоде, тыс. руб.</w:t>
      </w:r>
    </w:p>
    <w:p w:rsidR="0072723C" w:rsidRPr="0072723C" w:rsidRDefault="0072723C" w:rsidP="00A0640F">
      <w:pPr>
        <w:suppressAutoHyphens/>
        <w:spacing w:after="0" w:line="360" w:lineRule="auto"/>
        <w:ind w:firstLine="709"/>
        <w:jc w:val="both"/>
        <w:rPr>
          <w:rFonts w:ascii="Times New Roman" w:eastAsia="Times New Roman" w:hAnsi="Times New Roman" w:cs="Times New Roman"/>
          <w:bCs/>
          <w:kern w:val="1"/>
          <w:sz w:val="28"/>
          <w:szCs w:val="28"/>
          <w:lang w:eastAsia="ru-RU"/>
        </w:rPr>
      </w:pPr>
    </w:p>
    <w:p w:rsidR="0072723C" w:rsidRPr="0072723C" w:rsidRDefault="0072723C" w:rsidP="00A0640F">
      <w:pPr>
        <w:suppressAutoHyphens/>
        <w:spacing w:after="0" w:line="360" w:lineRule="auto"/>
        <w:ind w:firstLine="709"/>
        <w:jc w:val="both"/>
        <w:rPr>
          <w:rFonts w:ascii="Times New Roman" w:eastAsia="Times New Roman" w:hAnsi="Times New Roman" w:cs="Times New Roman"/>
          <w:kern w:val="1"/>
          <w:sz w:val="28"/>
          <w:szCs w:val="28"/>
          <w:lang w:eastAsia="ru-RU"/>
        </w:rPr>
      </w:pPr>
      <w:r w:rsidRPr="0072723C">
        <w:rPr>
          <w:rFonts w:ascii="Times New Roman" w:eastAsia="Times New Roman" w:hAnsi="Times New Roman" w:cs="Times New Roman"/>
          <w:kern w:val="1"/>
          <w:sz w:val="28"/>
          <w:szCs w:val="28"/>
          <w:lang w:eastAsia="ru-RU"/>
        </w:rPr>
        <w:t>Как видно из расчетов, в плановом периоде наибольшая величина присуща риску возникновения сбоев в поставках, также большой размер риска обнаружения недостачи при инвентаризации, повышении цен на товары и возникновении проблем с их качеством. Именно эти риски требуют наибольшего внимания при разработке мер по их минимизации в организац</w:t>
      </w:r>
      <w:proofErr w:type="gramStart"/>
      <w:r w:rsidRPr="0072723C">
        <w:rPr>
          <w:rFonts w:ascii="Times New Roman" w:eastAsia="Times New Roman" w:hAnsi="Times New Roman" w:cs="Times New Roman"/>
          <w:kern w:val="1"/>
          <w:sz w:val="28"/>
          <w:szCs w:val="28"/>
          <w:lang w:eastAsia="ru-RU"/>
        </w:rPr>
        <w:t>ии АО</w:t>
      </w:r>
      <w:proofErr w:type="gramEnd"/>
      <w:r w:rsidRPr="0072723C">
        <w:rPr>
          <w:rFonts w:ascii="Times New Roman" w:eastAsia="Times New Roman" w:hAnsi="Times New Roman" w:cs="Times New Roman"/>
          <w:kern w:val="1"/>
          <w:sz w:val="28"/>
          <w:szCs w:val="28"/>
          <w:lang w:eastAsia="ru-RU"/>
        </w:rPr>
        <w:t xml:space="preserve"> «Тандер».</w:t>
      </w:r>
    </w:p>
    <w:p w:rsidR="0072723C" w:rsidRPr="0072723C" w:rsidRDefault="0072723C" w:rsidP="00A0640F">
      <w:pPr>
        <w:suppressAutoHyphens/>
        <w:spacing w:after="0" w:line="360" w:lineRule="auto"/>
        <w:ind w:firstLine="709"/>
        <w:jc w:val="both"/>
        <w:rPr>
          <w:rFonts w:ascii="Times New Roman" w:eastAsia="Times New Roman" w:hAnsi="Times New Roman" w:cs="Times New Roman"/>
          <w:kern w:val="1"/>
          <w:sz w:val="28"/>
          <w:szCs w:val="28"/>
          <w:lang w:eastAsia="ru-RU"/>
        </w:rPr>
      </w:pPr>
      <w:r w:rsidRPr="0072723C">
        <w:rPr>
          <w:rFonts w:ascii="Times New Roman" w:eastAsia="Times New Roman" w:hAnsi="Times New Roman" w:cs="Times New Roman"/>
          <w:kern w:val="1"/>
          <w:sz w:val="28"/>
          <w:szCs w:val="28"/>
          <w:lang w:eastAsia="ru-RU"/>
        </w:rPr>
        <w:t>Рекомендуется применять склады класса</w:t>
      </w:r>
      <w:proofErr w:type="gramStart"/>
      <w:r w:rsidRPr="0072723C">
        <w:rPr>
          <w:rFonts w:ascii="Times New Roman" w:eastAsia="Times New Roman" w:hAnsi="Times New Roman" w:cs="Times New Roman"/>
          <w:kern w:val="1"/>
          <w:sz w:val="28"/>
          <w:szCs w:val="28"/>
          <w:lang w:eastAsia="ru-RU"/>
        </w:rPr>
        <w:t xml:space="preserve"> А</w:t>
      </w:r>
      <w:proofErr w:type="gramEnd"/>
      <w:r w:rsidRPr="0072723C">
        <w:rPr>
          <w:rFonts w:ascii="Times New Roman" w:eastAsia="Times New Roman" w:hAnsi="Times New Roman" w:cs="Times New Roman"/>
          <w:kern w:val="1"/>
          <w:sz w:val="28"/>
          <w:szCs w:val="28"/>
          <w:lang w:eastAsia="ru-RU"/>
        </w:rPr>
        <w:t>, в отличии от действующих складов класса В, с целью совершенствования управления складским хозяйством.</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Склады класса</w:t>
      </w:r>
      <w:proofErr w:type="gramStart"/>
      <w:r w:rsidRPr="0072723C">
        <w:rPr>
          <w:rFonts w:ascii="Times New Roman" w:eastAsia="Times New Roman" w:hAnsi="Times New Roman" w:cs="Times New Roman"/>
          <w:sz w:val="28"/>
          <w:szCs w:val="28"/>
          <w:lang w:eastAsia="ru-RU"/>
        </w:rPr>
        <w:t xml:space="preserve"> А</w:t>
      </w:r>
      <w:proofErr w:type="gramEnd"/>
      <w:r w:rsidRPr="0072723C">
        <w:rPr>
          <w:rFonts w:ascii="Times New Roman" w:eastAsia="Times New Roman" w:hAnsi="Times New Roman" w:cs="Times New Roman"/>
          <w:sz w:val="28"/>
          <w:szCs w:val="28"/>
          <w:lang w:eastAsia="ru-RU"/>
        </w:rPr>
        <w:t> отвечают высоким требованиям логистики. От складов высшего класса склад класса</w:t>
      </w:r>
      <w:proofErr w:type="gramStart"/>
      <w:r w:rsidRPr="0072723C">
        <w:rPr>
          <w:rFonts w:ascii="Times New Roman" w:eastAsia="Times New Roman" w:hAnsi="Times New Roman" w:cs="Times New Roman"/>
          <w:sz w:val="28"/>
          <w:szCs w:val="28"/>
          <w:lang w:eastAsia="ru-RU"/>
        </w:rPr>
        <w:t xml:space="preserve"> А</w:t>
      </w:r>
      <w:proofErr w:type="gramEnd"/>
      <w:r w:rsidRPr="0072723C">
        <w:rPr>
          <w:rFonts w:ascii="Times New Roman" w:eastAsia="Times New Roman" w:hAnsi="Times New Roman" w:cs="Times New Roman"/>
          <w:sz w:val="28"/>
          <w:szCs w:val="28"/>
          <w:lang w:eastAsia="ru-RU"/>
        </w:rPr>
        <w:t xml:space="preserve"> отличается немногим. Различия в основном заключаются в площади самого помещения и высоте потолков. Играет роль также расположение склада относительно магистралей. Склады класса "А" - это профильные сооружения, призванные обеспечить наилучшие условия хранения любых типов груза.</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noProof/>
          <w:sz w:val="28"/>
          <w:szCs w:val="28"/>
          <w:lang w:eastAsia="ru-RU"/>
        </w:rPr>
        <w:drawing>
          <wp:inline distT="0" distB="0" distL="0" distR="0" wp14:anchorId="23EE0425" wp14:editId="7D21C353">
            <wp:extent cx="5646996" cy="3755136"/>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51776" cy="3758315"/>
                    </a:xfrm>
                    <a:prstGeom prst="rect">
                      <a:avLst/>
                    </a:prstGeom>
                    <a:noFill/>
                    <a:ln>
                      <a:noFill/>
                    </a:ln>
                  </pic:spPr>
                </pic:pic>
              </a:graphicData>
            </a:graphic>
          </wp:inline>
        </w:drawing>
      </w:r>
    </w:p>
    <w:p w:rsidR="0072723C" w:rsidRPr="0072723C" w:rsidRDefault="00D65541" w:rsidP="00C049DC">
      <w:pPr>
        <w:spacing w:after="0" w:line="360" w:lineRule="auto"/>
        <w:ind w:firstLine="709"/>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Рис. </w:t>
      </w:r>
      <w:r w:rsidR="00C049DC">
        <w:rPr>
          <w:rFonts w:ascii="Times New Roman" w:eastAsia="Times New Roman" w:hAnsi="Times New Roman" w:cs="Times New Roman"/>
          <w:b/>
          <w:bCs/>
          <w:i/>
          <w:iCs/>
          <w:sz w:val="28"/>
          <w:szCs w:val="28"/>
          <w:lang w:eastAsia="ru-RU"/>
        </w:rPr>
        <w:t>13</w:t>
      </w:r>
      <w:r w:rsidR="0072723C" w:rsidRPr="0072723C">
        <w:rPr>
          <w:rFonts w:ascii="Times New Roman" w:eastAsia="Times New Roman" w:hAnsi="Times New Roman" w:cs="Times New Roman"/>
          <w:b/>
          <w:bCs/>
          <w:i/>
          <w:iCs/>
          <w:sz w:val="28"/>
          <w:szCs w:val="28"/>
          <w:lang w:eastAsia="ru-RU"/>
        </w:rPr>
        <w:t>. Склад класса</w:t>
      </w:r>
      <w:proofErr w:type="gramStart"/>
      <w:r w:rsidR="0072723C" w:rsidRPr="0072723C">
        <w:rPr>
          <w:rFonts w:ascii="Times New Roman" w:eastAsia="Times New Roman" w:hAnsi="Times New Roman" w:cs="Times New Roman"/>
          <w:b/>
          <w:bCs/>
          <w:i/>
          <w:iCs/>
          <w:sz w:val="28"/>
          <w:szCs w:val="28"/>
          <w:lang w:eastAsia="ru-RU"/>
        </w:rPr>
        <w:t xml:space="preserve"> А</w:t>
      </w:r>
      <w:proofErr w:type="gramEnd"/>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 xml:space="preserve">Тип здания: помещения складов класса "А" - это одноэтажные и </w:t>
      </w:r>
      <w:proofErr w:type="spellStart"/>
      <w:r w:rsidRPr="0072723C">
        <w:rPr>
          <w:rFonts w:ascii="Times New Roman" w:eastAsia="Times New Roman" w:hAnsi="Times New Roman" w:cs="Times New Roman"/>
          <w:sz w:val="28"/>
          <w:szCs w:val="28"/>
          <w:lang w:eastAsia="ru-RU"/>
        </w:rPr>
        <w:t>однообъемные</w:t>
      </w:r>
      <w:proofErr w:type="spellEnd"/>
      <w:r w:rsidRPr="0072723C">
        <w:rPr>
          <w:rFonts w:ascii="Times New Roman" w:eastAsia="Times New Roman" w:hAnsi="Times New Roman" w:cs="Times New Roman"/>
          <w:sz w:val="28"/>
          <w:szCs w:val="28"/>
          <w:lang w:eastAsia="ru-RU"/>
        </w:rPr>
        <w:t xml:space="preserve"> здания из металлоконструкций или </w:t>
      </w:r>
      <w:proofErr w:type="spellStart"/>
      <w:r w:rsidRPr="0072723C">
        <w:rPr>
          <w:rFonts w:ascii="Times New Roman" w:eastAsia="Times New Roman" w:hAnsi="Times New Roman" w:cs="Times New Roman"/>
          <w:sz w:val="28"/>
          <w:szCs w:val="28"/>
          <w:lang w:eastAsia="ru-RU"/>
        </w:rPr>
        <w:t>сендвичпанелей</w:t>
      </w:r>
      <w:proofErr w:type="spellEnd"/>
      <w:r w:rsidRPr="0072723C">
        <w:rPr>
          <w:rFonts w:ascii="Times New Roman" w:eastAsia="Times New Roman" w:hAnsi="Times New Roman" w:cs="Times New Roman"/>
          <w:sz w:val="28"/>
          <w:szCs w:val="28"/>
          <w:lang w:eastAsia="ru-RU"/>
        </w:rPr>
        <w:t>. Они построены после 1994 года специально для использования в качестве складских помещений. Высота потолков составляет не менее десяти метров, что позволяет организовать многоуровневое хранение грузов.</w:t>
      </w:r>
    </w:p>
    <w:p w:rsidR="0072723C" w:rsidRDefault="00C85C7F" w:rsidP="00F9770E">
      <w:pPr>
        <w:suppressAutoHyphens/>
        <w:spacing w:after="0" w:line="36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В таблице 5</w:t>
      </w:r>
      <w:r w:rsidR="0072723C" w:rsidRPr="0072723C">
        <w:rPr>
          <w:rFonts w:ascii="Times New Roman" w:eastAsia="Times New Roman" w:hAnsi="Times New Roman" w:cs="Times New Roman"/>
          <w:kern w:val="1"/>
          <w:sz w:val="28"/>
          <w:szCs w:val="28"/>
          <w:lang w:eastAsia="ru-RU"/>
        </w:rPr>
        <w:t xml:space="preserve"> приведены основные риски развития логистической системы и предложены меры по их минимиз</w:t>
      </w:r>
      <w:r w:rsidR="00F9770E">
        <w:rPr>
          <w:rFonts w:ascii="Times New Roman" w:eastAsia="Times New Roman" w:hAnsi="Times New Roman" w:cs="Times New Roman"/>
          <w:kern w:val="1"/>
          <w:sz w:val="28"/>
          <w:szCs w:val="28"/>
          <w:lang w:eastAsia="ru-RU"/>
        </w:rPr>
        <w:t>ации в организац</w:t>
      </w:r>
      <w:proofErr w:type="gramStart"/>
      <w:r w:rsidR="00F9770E">
        <w:rPr>
          <w:rFonts w:ascii="Times New Roman" w:eastAsia="Times New Roman" w:hAnsi="Times New Roman" w:cs="Times New Roman"/>
          <w:kern w:val="1"/>
          <w:sz w:val="28"/>
          <w:szCs w:val="28"/>
          <w:lang w:eastAsia="ru-RU"/>
        </w:rPr>
        <w:t>ии АО</w:t>
      </w:r>
      <w:proofErr w:type="gramEnd"/>
      <w:r w:rsidR="00F9770E">
        <w:rPr>
          <w:rFonts w:ascii="Times New Roman" w:eastAsia="Times New Roman" w:hAnsi="Times New Roman" w:cs="Times New Roman"/>
          <w:kern w:val="1"/>
          <w:sz w:val="28"/>
          <w:szCs w:val="28"/>
          <w:lang w:eastAsia="ru-RU"/>
        </w:rPr>
        <w:t xml:space="preserve"> «Тандер».</w:t>
      </w:r>
    </w:p>
    <w:p w:rsidR="00C049DC" w:rsidRDefault="00C049DC" w:rsidP="00F9770E">
      <w:pPr>
        <w:suppressAutoHyphens/>
        <w:spacing w:after="0" w:line="360" w:lineRule="auto"/>
        <w:ind w:firstLine="709"/>
        <w:jc w:val="both"/>
        <w:rPr>
          <w:rFonts w:ascii="Times New Roman" w:eastAsia="Times New Roman" w:hAnsi="Times New Roman" w:cs="Times New Roman"/>
          <w:kern w:val="1"/>
          <w:sz w:val="28"/>
          <w:szCs w:val="28"/>
          <w:lang w:eastAsia="ru-RU"/>
        </w:rPr>
      </w:pPr>
    </w:p>
    <w:p w:rsidR="00C049DC" w:rsidRDefault="00C049DC" w:rsidP="00F9770E">
      <w:pPr>
        <w:suppressAutoHyphens/>
        <w:spacing w:after="0" w:line="360" w:lineRule="auto"/>
        <w:ind w:firstLine="709"/>
        <w:jc w:val="both"/>
        <w:rPr>
          <w:rFonts w:ascii="Times New Roman" w:eastAsia="Times New Roman" w:hAnsi="Times New Roman" w:cs="Times New Roman"/>
          <w:kern w:val="1"/>
          <w:sz w:val="28"/>
          <w:szCs w:val="28"/>
          <w:lang w:eastAsia="ru-RU"/>
        </w:rPr>
      </w:pPr>
    </w:p>
    <w:p w:rsidR="00C049DC" w:rsidRDefault="00C049DC" w:rsidP="00F9770E">
      <w:pPr>
        <w:suppressAutoHyphens/>
        <w:spacing w:after="0" w:line="360" w:lineRule="auto"/>
        <w:ind w:firstLine="709"/>
        <w:jc w:val="both"/>
        <w:rPr>
          <w:rFonts w:ascii="Times New Roman" w:eastAsia="Times New Roman" w:hAnsi="Times New Roman" w:cs="Times New Roman"/>
          <w:kern w:val="1"/>
          <w:sz w:val="28"/>
          <w:szCs w:val="28"/>
          <w:lang w:eastAsia="ru-RU"/>
        </w:rPr>
      </w:pPr>
    </w:p>
    <w:p w:rsidR="00C049DC" w:rsidRDefault="00C049DC" w:rsidP="00F9770E">
      <w:pPr>
        <w:suppressAutoHyphens/>
        <w:spacing w:after="0" w:line="360" w:lineRule="auto"/>
        <w:ind w:firstLine="709"/>
        <w:jc w:val="both"/>
        <w:rPr>
          <w:rFonts w:ascii="Times New Roman" w:eastAsia="Times New Roman" w:hAnsi="Times New Roman" w:cs="Times New Roman"/>
          <w:kern w:val="1"/>
          <w:sz w:val="28"/>
          <w:szCs w:val="28"/>
          <w:lang w:eastAsia="ru-RU"/>
        </w:rPr>
      </w:pPr>
    </w:p>
    <w:p w:rsidR="00C049DC" w:rsidRPr="00F9770E" w:rsidRDefault="00C049DC" w:rsidP="00F9770E">
      <w:pPr>
        <w:suppressAutoHyphens/>
        <w:spacing w:after="0" w:line="360" w:lineRule="auto"/>
        <w:ind w:firstLine="709"/>
        <w:jc w:val="both"/>
        <w:rPr>
          <w:rFonts w:ascii="Times New Roman" w:eastAsia="Times New Roman" w:hAnsi="Times New Roman" w:cs="Times New Roman"/>
          <w:kern w:val="1"/>
          <w:sz w:val="28"/>
          <w:szCs w:val="28"/>
          <w:lang w:eastAsia="ru-RU"/>
        </w:rPr>
      </w:pPr>
    </w:p>
    <w:p w:rsidR="0072723C" w:rsidRPr="0072723C" w:rsidRDefault="0072723C" w:rsidP="00A0640F">
      <w:pPr>
        <w:suppressAutoHyphens/>
        <w:spacing w:after="0" w:line="360" w:lineRule="auto"/>
        <w:ind w:firstLine="709"/>
        <w:jc w:val="both"/>
        <w:rPr>
          <w:rFonts w:ascii="Times New Roman" w:eastAsia="Times New Roman" w:hAnsi="Times New Roman" w:cs="Times New Roman"/>
          <w:bCs/>
          <w:kern w:val="1"/>
          <w:sz w:val="28"/>
          <w:szCs w:val="28"/>
          <w:lang w:eastAsia="ru-RU"/>
        </w:rPr>
      </w:pPr>
    </w:p>
    <w:p w:rsidR="0072723C" w:rsidRPr="0072723C" w:rsidRDefault="0007198E" w:rsidP="00F9770E">
      <w:pPr>
        <w:suppressAutoHyphens/>
        <w:spacing w:after="0" w:line="360" w:lineRule="auto"/>
        <w:ind w:firstLine="709"/>
        <w:jc w:val="right"/>
        <w:rPr>
          <w:rFonts w:ascii="Times New Roman" w:eastAsia="Times New Roman" w:hAnsi="Times New Roman" w:cs="Times New Roman"/>
          <w:bCs/>
          <w:kern w:val="1"/>
          <w:sz w:val="28"/>
          <w:szCs w:val="28"/>
          <w:lang w:eastAsia="ru-RU"/>
        </w:rPr>
      </w:pPr>
      <w:r>
        <w:rPr>
          <w:rFonts w:ascii="Times New Roman" w:eastAsia="Times New Roman" w:hAnsi="Times New Roman" w:cs="Times New Roman"/>
          <w:bCs/>
          <w:kern w:val="1"/>
          <w:sz w:val="28"/>
          <w:szCs w:val="28"/>
          <w:lang w:eastAsia="ru-RU"/>
        </w:rPr>
        <w:lastRenderedPageBreak/>
        <w:t>Таблица 5</w:t>
      </w:r>
    </w:p>
    <w:p w:rsidR="0072723C" w:rsidRPr="0072723C" w:rsidRDefault="0072723C" w:rsidP="00C85C7F">
      <w:pPr>
        <w:suppressAutoHyphens/>
        <w:spacing w:after="0" w:line="360" w:lineRule="auto"/>
        <w:ind w:firstLine="709"/>
        <w:jc w:val="center"/>
        <w:rPr>
          <w:rFonts w:ascii="Times New Roman" w:eastAsia="Times New Roman" w:hAnsi="Times New Roman" w:cs="Times New Roman"/>
          <w:b/>
          <w:kern w:val="1"/>
          <w:sz w:val="28"/>
          <w:szCs w:val="28"/>
          <w:lang w:eastAsia="ru-RU"/>
        </w:rPr>
      </w:pPr>
      <w:r w:rsidRPr="0072723C">
        <w:rPr>
          <w:rFonts w:ascii="Times New Roman" w:eastAsia="Times New Roman" w:hAnsi="Times New Roman" w:cs="Times New Roman"/>
          <w:b/>
          <w:kern w:val="1"/>
          <w:sz w:val="28"/>
          <w:szCs w:val="28"/>
          <w:lang w:eastAsia="ru-RU"/>
        </w:rPr>
        <w:t>Мероприятия по минимизации основных рисков развития логистической системы АО «Тандер»</w:t>
      </w:r>
    </w:p>
    <w:tbl>
      <w:tblPr>
        <w:tblStyle w:val="a6"/>
        <w:tblW w:w="5000" w:type="pct"/>
        <w:jc w:val="center"/>
        <w:tblLook w:val="04A0" w:firstRow="1" w:lastRow="0" w:firstColumn="1" w:lastColumn="0" w:noHBand="0" w:noVBand="1"/>
      </w:tblPr>
      <w:tblGrid>
        <w:gridCol w:w="1728"/>
        <w:gridCol w:w="2119"/>
        <w:gridCol w:w="5723"/>
      </w:tblGrid>
      <w:tr w:rsidR="0072723C" w:rsidRPr="0072723C" w:rsidTr="0072723C">
        <w:trPr>
          <w:jc w:val="center"/>
        </w:trPr>
        <w:tc>
          <w:tcPr>
            <w:tcW w:w="877" w:type="pct"/>
          </w:tcPr>
          <w:p w:rsidR="0072723C" w:rsidRPr="0072723C" w:rsidRDefault="0072723C" w:rsidP="00C85C7F">
            <w:pPr>
              <w:suppressAutoHyphens/>
              <w:spacing w:after="0" w:line="360" w:lineRule="auto"/>
              <w:jc w:val="both"/>
              <w:rPr>
                <w:kern w:val="1"/>
                <w:sz w:val="24"/>
                <w:szCs w:val="24"/>
              </w:rPr>
            </w:pPr>
            <w:r w:rsidRPr="0072723C">
              <w:rPr>
                <w:kern w:val="1"/>
                <w:sz w:val="24"/>
                <w:szCs w:val="24"/>
              </w:rPr>
              <w:t>Характер логистических потоков</w:t>
            </w:r>
          </w:p>
        </w:tc>
        <w:tc>
          <w:tcPr>
            <w:tcW w:w="1120" w:type="pct"/>
          </w:tcPr>
          <w:p w:rsidR="0072723C" w:rsidRPr="0072723C" w:rsidRDefault="0072723C" w:rsidP="00C85C7F">
            <w:pPr>
              <w:suppressAutoHyphens/>
              <w:spacing w:after="0" w:line="360" w:lineRule="auto"/>
              <w:jc w:val="both"/>
              <w:rPr>
                <w:kern w:val="1"/>
                <w:sz w:val="24"/>
                <w:szCs w:val="24"/>
              </w:rPr>
            </w:pPr>
            <w:r w:rsidRPr="0072723C">
              <w:rPr>
                <w:kern w:val="1"/>
                <w:sz w:val="24"/>
                <w:szCs w:val="24"/>
              </w:rPr>
              <w:t>Фактор риска</w:t>
            </w:r>
          </w:p>
        </w:tc>
        <w:tc>
          <w:tcPr>
            <w:tcW w:w="3003" w:type="pct"/>
          </w:tcPr>
          <w:p w:rsidR="0072723C" w:rsidRPr="0072723C" w:rsidRDefault="0072723C" w:rsidP="00A0640F">
            <w:pPr>
              <w:suppressAutoHyphens/>
              <w:spacing w:after="0" w:line="360" w:lineRule="auto"/>
              <w:ind w:firstLine="709"/>
              <w:jc w:val="both"/>
              <w:rPr>
                <w:kern w:val="1"/>
                <w:sz w:val="24"/>
                <w:szCs w:val="24"/>
              </w:rPr>
            </w:pPr>
            <w:r w:rsidRPr="0072723C">
              <w:rPr>
                <w:kern w:val="1"/>
                <w:sz w:val="24"/>
                <w:szCs w:val="24"/>
              </w:rPr>
              <w:t>Мероприятия минимизации</w:t>
            </w:r>
          </w:p>
        </w:tc>
      </w:tr>
      <w:tr w:rsidR="0072723C" w:rsidRPr="0072723C" w:rsidTr="0072723C">
        <w:trPr>
          <w:jc w:val="center"/>
        </w:trPr>
        <w:tc>
          <w:tcPr>
            <w:tcW w:w="877" w:type="pct"/>
            <w:vMerge w:val="restart"/>
            <w:vAlign w:val="center"/>
          </w:tcPr>
          <w:p w:rsidR="0072723C" w:rsidRPr="0072723C" w:rsidRDefault="0072723C" w:rsidP="00C85C7F">
            <w:pPr>
              <w:suppressAutoHyphens/>
              <w:spacing w:after="0" w:line="360" w:lineRule="auto"/>
              <w:jc w:val="both"/>
              <w:rPr>
                <w:kern w:val="1"/>
                <w:sz w:val="24"/>
                <w:szCs w:val="24"/>
              </w:rPr>
            </w:pPr>
            <w:r w:rsidRPr="0072723C">
              <w:rPr>
                <w:kern w:val="1"/>
                <w:sz w:val="24"/>
                <w:szCs w:val="24"/>
              </w:rPr>
              <w:t>Входящие потоки</w:t>
            </w:r>
          </w:p>
        </w:tc>
        <w:tc>
          <w:tcPr>
            <w:tcW w:w="1120" w:type="pct"/>
          </w:tcPr>
          <w:p w:rsidR="0072723C" w:rsidRPr="0072723C" w:rsidRDefault="0072723C" w:rsidP="006B7BE7">
            <w:pPr>
              <w:suppressAutoHyphens/>
              <w:spacing w:after="0" w:line="360" w:lineRule="auto"/>
              <w:jc w:val="both"/>
              <w:rPr>
                <w:kern w:val="1"/>
                <w:sz w:val="24"/>
                <w:szCs w:val="24"/>
              </w:rPr>
            </w:pPr>
            <w:r w:rsidRPr="0072723C">
              <w:rPr>
                <w:kern w:val="1"/>
                <w:sz w:val="24"/>
                <w:szCs w:val="24"/>
              </w:rPr>
              <w:t>Сбои в поставках</w:t>
            </w:r>
          </w:p>
        </w:tc>
        <w:tc>
          <w:tcPr>
            <w:tcW w:w="3003" w:type="pct"/>
          </w:tcPr>
          <w:p w:rsidR="0072723C" w:rsidRPr="0072723C" w:rsidRDefault="0072723C" w:rsidP="00C85C7F">
            <w:pPr>
              <w:suppressAutoHyphens/>
              <w:spacing w:after="0" w:line="360" w:lineRule="auto"/>
              <w:jc w:val="both"/>
              <w:rPr>
                <w:kern w:val="1"/>
                <w:sz w:val="24"/>
                <w:szCs w:val="24"/>
              </w:rPr>
            </w:pPr>
            <w:r w:rsidRPr="0072723C">
              <w:rPr>
                <w:kern w:val="1"/>
                <w:sz w:val="24"/>
                <w:szCs w:val="24"/>
              </w:rPr>
              <w:t>Материальная ответственность поставщика за задержки, предусмотренные соглашением между сторонами за нарушение условий контракта, штрафы</w:t>
            </w:r>
          </w:p>
        </w:tc>
      </w:tr>
      <w:tr w:rsidR="0072723C" w:rsidRPr="0072723C" w:rsidTr="0072723C">
        <w:trPr>
          <w:jc w:val="center"/>
        </w:trPr>
        <w:tc>
          <w:tcPr>
            <w:tcW w:w="877" w:type="pct"/>
            <w:vMerge/>
            <w:vAlign w:val="center"/>
          </w:tcPr>
          <w:p w:rsidR="0072723C" w:rsidRPr="0072723C" w:rsidRDefault="0072723C" w:rsidP="00A0640F">
            <w:pPr>
              <w:suppressAutoHyphens/>
              <w:spacing w:after="0" w:line="360" w:lineRule="auto"/>
              <w:ind w:firstLine="709"/>
              <w:jc w:val="both"/>
              <w:rPr>
                <w:kern w:val="1"/>
                <w:sz w:val="24"/>
                <w:szCs w:val="24"/>
              </w:rPr>
            </w:pPr>
          </w:p>
        </w:tc>
        <w:tc>
          <w:tcPr>
            <w:tcW w:w="1120" w:type="pct"/>
          </w:tcPr>
          <w:p w:rsidR="0072723C" w:rsidRPr="0072723C" w:rsidRDefault="0072723C" w:rsidP="00C85C7F">
            <w:pPr>
              <w:suppressAutoHyphens/>
              <w:spacing w:after="0" w:line="360" w:lineRule="auto"/>
              <w:jc w:val="both"/>
              <w:rPr>
                <w:kern w:val="1"/>
                <w:sz w:val="24"/>
                <w:szCs w:val="24"/>
              </w:rPr>
            </w:pPr>
            <w:r w:rsidRPr="0072723C">
              <w:rPr>
                <w:kern w:val="1"/>
                <w:sz w:val="24"/>
                <w:szCs w:val="24"/>
              </w:rPr>
              <w:t>Проблемы с качеством товаров</w:t>
            </w:r>
          </w:p>
        </w:tc>
        <w:tc>
          <w:tcPr>
            <w:tcW w:w="3003" w:type="pct"/>
          </w:tcPr>
          <w:p w:rsidR="0072723C" w:rsidRPr="0072723C" w:rsidRDefault="0072723C" w:rsidP="00C85C7F">
            <w:pPr>
              <w:suppressAutoHyphens/>
              <w:spacing w:after="0" w:line="360" w:lineRule="auto"/>
              <w:jc w:val="both"/>
              <w:rPr>
                <w:kern w:val="1"/>
                <w:sz w:val="24"/>
                <w:szCs w:val="24"/>
              </w:rPr>
            </w:pPr>
            <w:r w:rsidRPr="0072723C">
              <w:rPr>
                <w:kern w:val="1"/>
                <w:sz w:val="24"/>
                <w:szCs w:val="24"/>
              </w:rPr>
              <w:t>Постоянный контроль качества товаров, штрафные санкции за несоблюдение договоренностей и стандартов качества</w:t>
            </w:r>
          </w:p>
        </w:tc>
      </w:tr>
      <w:tr w:rsidR="0072723C" w:rsidRPr="0072723C" w:rsidTr="0072723C">
        <w:trPr>
          <w:trHeight w:val="87"/>
          <w:jc w:val="center"/>
        </w:trPr>
        <w:tc>
          <w:tcPr>
            <w:tcW w:w="877" w:type="pct"/>
            <w:vMerge/>
            <w:vAlign w:val="center"/>
          </w:tcPr>
          <w:p w:rsidR="0072723C" w:rsidRPr="0072723C" w:rsidRDefault="0072723C" w:rsidP="00A0640F">
            <w:pPr>
              <w:suppressAutoHyphens/>
              <w:spacing w:after="0" w:line="360" w:lineRule="auto"/>
              <w:ind w:firstLine="709"/>
              <w:jc w:val="both"/>
              <w:rPr>
                <w:kern w:val="1"/>
                <w:sz w:val="24"/>
                <w:szCs w:val="24"/>
              </w:rPr>
            </w:pPr>
          </w:p>
        </w:tc>
        <w:tc>
          <w:tcPr>
            <w:tcW w:w="1120" w:type="pct"/>
          </w:tcPr>
          <w:p w:rsidR="0072723C" w:rsidRPr="0072723C" w:rsidRDefault="0072723C" w:rsidP="00C85C7F">
            <w:pPr>
              <w:suppressAutoHyphens/>
              <w:spacing w:after="0" w:line="360" w:lineRule="auto"/>
              <w:jc w:val="both"/>
              <w:rPr>
                <w:kern w:val="1"/>
                <w:sz w:val="24"/>
                <w:szCs w:val="24"/>
              </w:rPr>
            </w:pPr>
            <w:r w:rsidRPr="0072723C">
              <w:rPr>
                <w:kern w:val="1"/>
                <w:sz w:val="24"/>
                <w:szCs w:val="24"/>
              </w:rPr>
              <w:t>Повышение цен на товары</w:t>
            </w:r>
          </w:p>
        </w:tc>
        <w:tc>
          <w:tcPr>
            <w:tcW w:w="3003" w:type="pct"/>
          </w:tcPr>
          <w:p w:rsidR="0072723C" w:rsidRPr="0072723C" w:rsidRDefault="0072723C" w:rsidP="00C85C7F">
            <w:pPr>
              <w:suppressAutoHyphens/>
              <w:spacing w:after="0" w:line="360" w:lineRule="auto"/>
              <w:jc w:val="both"/>
              <w:rPr>
                <w:kern w:val="1"/>
                <w:sz w:val="24"/>
                <w:szCs w:val="24"/>
              </w:rPr>
            </w:pPr>
            <w:r w:rsidRPr="0072723C">
              <w:rPr>
                <w:kern w:val="1"/>
                <w:sz w:val="24"/>
                <w:szCs w:val="24"/>
              </w:rPr>
              <w:t>Хеджирования учетом в условиях контракта допустимых пределов колебания цены за период его действия</w:t>
            </w:r>
          </w:p>
        </w:tc>
      </w:tr>
      <w:tr w:rsidR="0072723C" w:rsidRPr="0072723C" w:rsidTr="0072723C">
        <w:trPr>
          <w:jc w:val="center"/>
        </w:trPr>
        <w:tc>
          <w:tcPr>
            <w:tcW w:w="877" w:type="pct"/>
            <w:vMerge/>
            <w:vAlign w:val="center"/>
          </w:tcPr>
          <w:p w:rsidR="0072723C" w:rsidRPr="0072723C" w:rsidRDefault="0072723C" w:rsidP="00A0640F">
            <w:pPr>
              <w:suppressAutoHyphens/>
              <w:spacing w:after="0" w:line="360" w:lineRule="auto"/>
              <w:ind w:firstLine="709"/>
              <w:jc w:val="both"/>
              <w:rPr>
                <w:kern w:val="1"/>
                <w:sz w:val="24"/>
                <w:szCs w:val="24"/>
              </w:rPr>
            </w:pPr>
          </w:p>
        </w:tc>
        <w:tc>
          <w:tcPr>
            <w:tcW w:w="1120" w:type="pct"/>
          </w:tcPr>
          <w:p w:rsidR="0072723C" w:rsidRPr="0072723C" w:rsidRDefault="0072723C" w:rsidP="00C85C7F">
            <w:pPr>
              <w:suppressAutoHyphens/>
              <w:spacing w:after="0" w:line="360" w:lineRule="auto"/>
              <w:jc w:val="both"/>
              <w:rPr>
                <w:kern w:val="1"/>
                <w:sz w:val="24"/>
                <w:szCs w:val="24"/>
              </w:rPr>
            </w:pPr>
            <w:r w:rsidRPr="0072723C">
              <w:rPr>
                <w:kern w:val="1"/>
                <w:sz w:val="24"/>
                <w:szCs w:val="24"/>
              </w:rPr>
              <w:t xml:space="preserve">Непредвиденный торговый </w:t>
            </w:r>
            <w:proofErr w:type="spellStart"/>
            <w:r w:rsidRPr="0072723C">
              <w:rPr>
                <w:kern w:val="1"/>
                <w:sz w:val="24"/>
                <w:szCs w:val="24"/>
              </w:rPr>
              <w:t>баръер</w:t>
            </w:r>
            <w:proofErr w:type="spellEnd"/>
          </w:p>
        </w:tc>
        <w:tc>
          <w:tcPr>
            <w:tcW w:w="3003" w:type="pct"/>
          </w:tcPr>
          <w:p w:rsidR="0072723C" w:rsidRPr="0072723C" w:rsidRDefault="0072723C" w:rsidP="00C85C7F">
            <w:pPr>
              <w:suppressAutoHyphens/>
              <w:spacing w:after="0" w:line="360" w:lineRule="auto"/>
              <w:jc w:val="both"/>
              <w:rPr>
                <w:kern w:val="1"/>
                <w:sz w:val="24"/>
                <w:szCs w:val="24"/>
              </w:rPr>
            </w:pPr>
            <w:r w:rsidRPr="0072723C">
              <w:rPr>
                <w:kern w:val="1"/>
                <w:sz w:val="24"/>
                <w:szCs w:val="24"/>
              </w:rPr>
              <w:t xml:space="preserve">Исследование рынка, создание резервов </w:t>
            </w:r>
            <w:proofErr w:type="gramStart"/>
            <w:r w:rsidRPr="0072723C">
              <w:rPr>
                <w:kern w:val="1"/>
                <w:sz w:val="24"/>
                <w:szCs w:val="24"/>
              </w:rPr>
              <w:t>для</w:t>
            </w:r>
            <w:proofErr w:type="gramEnd"/>
            <w:r w:rsidRPr="0072723C">
              <w:rPr>
                <w:kern w:val="1"/>
                <w:sz w:val="24"/>
                <w:szCs w:val="24"/>
              </w:rPr>
              <w:t xml:space="preserve"> </w:t>
            </w:r>
            <w:proofErr w:type="gramStart"/>
            <w:r w:rsidRPr="0072723C">
              <w:rPr>
                <w:kern w:val="1"/>
                <w:sz w:val="24"/>
                <w:szCs w:val="24"/>
              </w:rPr>
              <w:t>преодоление</w:t>
            </w:r>
            <w:proofErr w:type="gramEnd"/>
            <w:r w:rsidRPr="0072723C">
              <w:rPr>
                <w:kern w:val="1"/>
                <w:sz w:val="24"/>
                <w:szCs w:val="24"/>
              </w:rPr>
              <w:t xml:space="preserve"> непредвиденных барьеров</w:t>
            </w:r>
          </w:p>
        </w:tc>
      </w:tr>
      <w:tr w:rsidR="0072723C" w:rsidRPr="0072723C" w:rsidTr="0072723C">
        <w:trPr>
          <w:jc w:val="center"/>
        </w:trPr>
        <w:tc>
          <w:tcPr>
            <w:tcW w:w="877" w:type="pct"/>
            <w:vMerge w:val="restart"/>
            <w:vAlign w:val="center"/>
          </w:tcPr>
          <w:p w:rsidR="0072723C" w:rsidRPr="0072723C" w:rsidRDefault="0072723C" w:rsidP="00C85C7F">
            <w:pPr>
              <w:suppressAutoHyphens/>
              <w:spacing w:after="0" w:line="360" w:lineRule="auto"/>
              <w:jc w:val="both"/>
              <w:rPr>
                <w:kern w:val="1"/>
                <w:sz w:val="24"/>
                <w:szCs w:val="24"/>
              </w:rPr>
            </w:pPr>
            <w:r w:rsidRPr="0072723C">
              <w:rPr>
                <w:kern w:val="1"/>
                <w:sz w:val="24"/>
                <w:szCs w:val="24"/>
              </w:rPr>
              <w:t>Внутренние потоки</w:t>
            </w:r>
          </w:p>
        </w:tc>
        <w:tc>
          <w:tcPr>
            <w:tcW w:w="1120" w:type="pct"/>
          </w:tcPr>
          <w:p w:rsidR="0072723C" w:rsidRPr="0072723C" w:rsidRDefault="0072723C" w:rsidP="00C85C7F">
            <w:pPr>
              <w:suppressAutoHyphens/>
              <w:spacing w:after="0" w:line="360" w:lineRule="auto"/>
              <w:jc w:val="both"/>
              <w:rPr>
                <w:kern w:val="1"/>
                <w:sz w:val="24"/>
                <w:szCs w:val="24"/>
              </w:rPr>
            </w:pPr>
            <w:r w:rsidRPr="0072723C">
              <w:rPr>
                <w:kern w:val="1"/>
                <w:sz w:val="24"/>
                <w:szCs w:val="24"/>
              </w:rPr>
              <w:t>Срыв транспортировки</w:t>
            </w:r>
          </w:p>
        </w:tc>
        <w:tc>
          <w:tcPr>
            <w:tcW w:w="3003" w:type="pct"/>
          </w:tcPr>
          <w:p w:rsidR="0072723C" w:rsidRPr="0072723C" w:rsidRDefault="0072723C" w:rsidP="00C85C7F">
            <w:pPr>
              <w:suppressAutoHyphens/>
              <w:spacing w:after="0" w:line="360" w:lineRule="auto"/>
              <w:jc w:val="both"/>
              <w:rPr>
                <w:kern w:val="1"/>
                <w:sz w:val="24"/>
                <w:szCs w:val="24"/>
              </w:rPr>
            </w:pPr>
            <w:r w:rsidRPr="0072723C">
              <w:rPr>
                <w:kern w:val="1"/>
                <w:sz w:val="24"/>
                <w:szCs w:val="24"/>
              </w:rPr>
              <w:t>Документальное утверждение сроков поставок и ответственности за их срывы</w:t>
            </w:r>
          </w:p>
        </w:tc>
      </w:tr>
      <w:tr w:rsidR="0072723C" w:rsidRPr="0072723C" w:rsidTr="0072723C">
        <w:trPr>
          <w:jc w:val="center"/>
        </w:trPr>
        <w:tc>
          <w:tcPr>
            <w:tcW w:w="877" w:type="pct"/>
            <w:vMerge/>
            <w:vAlign w:val="center"/>
          </w:tcPr>
          <w:p w:rsidR="0072723C" w:rsidRPr="0072723C" w:rsidRDefault="0072723C" w:rsidP="00A0640F">
            <w:pPr>
              <w:suppressAutoHyphens/>
              <w:spacing w:after="0" w:line="360" w:lineRule="auto"/>
              <w:ind w:firstLine="709"/>
              <w:jc w:val="both"/>
              <w:rPr>
                <w:kern w:val="1"/>
                <w:sz w:val="24"/>
                <w:szCs w:val="24"/>
              </w:rPr>
            </w:pPr>
          </w:p>
        </w:tc>
        <w:tc>
          <w:tcPr>
            <w:tcW w:w="1120" w:type="pct"/>
          </w:tcPr>
          <w:p w:rsidR="0072723C" w:rsidRPr="0072723C" w:rsidRDefault="0072723C" w:rsidP="00C85C7F">
            <w:pPr>
              <w:suppressAutoHyphens/>
              <w:spacing w:after="0" w:line="360" w:lineRule="auto"/>
              <w:jc w:val="both"/>
              <w:rPr>
                <w:kern w:val="1"/>
                <w:sz w:val="24"/>
                <w:szCs w:val="24"/>
              </w:rPr>
            </w:pPr>
            <w:r w:rsidRPr="0072723C">
              <w:rPr>
                <w:kern w:val="1"/>
                <w:sz w:val="24"/>
                <w:szCs w:val="24"/>
              </w:rPr>
              <w:t>Поломка оборудования</w:t>
            </w:r>
          </w:p>
        </w:tc>
        <w:tc>
          <w:tcPr>
            <w:tcW w:w="3003" w:type="pct"/>
          </w:tcPr>
          <w:p w:rsidR="0072723C" w:rsidRPr="0072723C" w:rsidRDefault="0072723C" w:rsidP="00C85C7F">
            <w:pPr>
              <w:suppressAutoHyphens/>
              <w:spacing w:after="0" w:line="360" w:lineRule="auto"/>
              <w:jc w:val="both"/>
              <w:rPr>
                <w:kern w:val="1"/>
                <w:sz w:val="24"/>
                <w:szCs w:val="24"/>
              </w:rPr>
            </w:pPr>
            <w:r w:rsidRPr="0072723C">
              <w:rPr>
                <w:kern w:val="1"/>
                <w:sz w:val="24"/>
                <w:szCs w:val="24"/>
              </w:rPr>
              <w:t>Регулярная диагностика оборудования, своевременная замена изношенных частей, капитальный ремонт оборудования, гарантийное обслуживание</w:t>
            </w:r>
          </w:p>
        </w:tc>
      </w:tr>
      <w:tr w:rsidR="0072723C" w:rsidRPr="0072723C" w:rsidTr="0072723C">
        <w:trPr>
          <w:trHeight w:val="87"/>
          <w:jc w:val="center"/>
        </w:trPr>
        <w:tc>
          <w:tcPr>
            <w:tcW w:w="877" w:type="pct"/>
            <w:vMerge/>
            <w:vAlign w:val="center"/>
          </w:tcPr>
          <w:p w:rsidR="0072723C" w:rsidRPr="0072723C" w:rsidRDefault="0072723C" w:rsidP="00A0640F">
            <w:pPr>
              <w:suppressAutoHyphens/>
              <w:spacing w:after="0" w:line="360" w:lineRule="auto"/>
              <w:ind w:firstLine="709"/>
              <w:jc w:val="both"/>
              <w:rPr>
                <w:kern w:val="1"/>
                <w:sz w:val="24"/>
                <w:szCs w:val="24"/>
              </w:rPr>
            </w:pPr>
          </w:p>
        </w:tc>
        <w:tc>
          <w:tcPr>
            <w:tcW w:w="1120" w:type="pct"/>
          </w:tcPr>
          <w:p w:rsidR="0072723C" w:rsidRPr="0072723C" w:rsidRDefault="0072723C" w:rsidP="00C85C7F">
            <w:pPr>
              <w:suppressAutoHyphens/>
              <w:spacing w:after="0" w:line="360" w:lineRule="auto"/>
              <w:jc w:val="both"/>
              <w:rPr>
                <w:kern w:val="1"/>
                <w:sz w:val="24"/>
                <w:szCs w:val="24"/>
              </w:rPr>
            </w:pPr>
            <w:r w:rsidRPr="0072723C">
              <w:rPr>
                <w:kern w:val="1"/>
                <w:sz w:val="24"/>
                <w:szCs w:val="24"/>
              </w:rPr>
              <w:t>Неполадки IT-системе</w:t>
            </w:r>
          </w:p>
        </w:tc>
        <w:tc>
          <w:tcPr>
            <w:tcW w:w="3003" w:type="pct"/>
          </w:tcPr>
          <w:p w:rsidR="0072723C" w:rsidRPr="0072723C" w:rsidRDefault="0072723C" w:rsidP="00C85C7F">
            <w:pPr>
              <w:suppressAutoHyphens/>
              <w:spacing w:after="0" w:line="360" w:lineRule="auto"/>
              <w:jc w:val="both"/>
              <w:rPr>
                <w:kern w:val="1"/>
                <w:sz w:val="24"/>
                <w:szCs w:val="24"/>
              </w:rPr>
            </w:pPr>
            <w:r w:rsidRPr="0072723C">
              <w:rPr>
                <w:kern w:val="1"/>
                <w:sz w:val="24"/>
                <w:szCs w:val="24"/>
              </w:rPr>
              <w:t>Резервное копирование и аварийное питание на случай неполадок с поставкой электроэнергии, наличие системного администратора в штате</w:t>
            </w:r>
          </w:p>
        </w:tc>
      </w:tr>
      <w:tr w:rsidR="0072723C" w:rsidRPr="0072723C" w:rsidTr="0072723C">
        <w:trPr>
          <w:jc w:val="center"/>
        </w:trPr>
        <w:tc>
          <w:tcPr>
            <w:tcW w:w="877" w:type="pct"/>
            <w:vMerge w:val="restart"/>
            <w:vAlign w:val="center"/>
          </w:tcPr>
          <w:p w:rsidR="0072723C" w:rsidRPr="0072723C" w:rsidRDefault="0072723C" w:rsidP="00C85C7F">
            <w:pPr>
              <w:suppressAutoHyphens/>
              <w:spacing w:after="0" w:line="360" w:lineRule="auto"/>
              <w:jc w:val="both"/>
              <w:rPr>
                <w:kern w:val="1"/>
                <w:sz w:val="24"/>
                <w:szCs w:val="24"/>
              </w:rPr>
            </w:pPr>
            <w:r w:rsidRPr="0072723C">
              <w:rPr>
                <w:kern w:val="1"/>
                <w:sz w:val="24"/>
                <w:szCs w:val="24"/>
              </w:rPr>
              <w:t>Выходные потоки</w:t>
            </w:r>
          </w:p>
        </w:tc>
        <w:tc>
          <w:tcPr>
            <w:tcW w:w="1120" w:type="pct"/>
          </w:tcPr>
          <w:p w:rsidR="0072723C" w:rsidRPr="0072723C" w:rsidRDefault="0072723C" w:rsidP="00C85C7F">
            <w:pPr>
              <w:suppressAutoHyphens/>
              <w:spacing w:after="0" w:line="360" w:lineRule="auto"/>
              <w:jc w:val="both"/>
              <w:rPr>
                <w:kern w:val="1"/>
                <w:sz w:val="24"/>
                <w:szCs w:val="24"/>
              </w:rPr>
            </w:pPr>
            <w:r w:rsidRPr="0072723C">
              <w:rPr>
                <w:kern w:val="1"/>
                <w:sz w:val="24"/>
                <w:szCs w:val="24"/>
              </w:rPr>
              <w:t>Непредвиденные обстоятельства</w:t>
            </w:r>
          </w:p>
        </w:tc>
        <w:tc>
          <w:tcPr>
            <w:tcW w:w="3003" w:type="pct"/>
          </w:tcPr>
          <w:p w:rsidR="0072723C" w:rsidRPr="0072723C" w:rsidRDefault="0072723C" w:rsidP="00C85C7F">
            <w:pPr>
              <w:suppressAutoHyphens/>
              <w:spacing w:after="0" w:line="360" w:lineRule="auto"/>
              <w:jc w:val="both"/>
              <w:rPr>
                <w:kern w:val="1"/>
                <w:sz w:val="24"/>
                <w:szCs w:val="24"/>
              </w:rPr>
            </w:pPr>
            <w:r w:rsidRPr="0072723C">
              <w:rPr>
                <w:rFonts w:eastAsia="Calibri"/>
                <w:kern w:val="1"/>
                <w:sz w:val="24"/>
                <w:szCs w:val="24"/>
              </w:rPr>
              <w:t>Создание резервов на случай возникновения непредвиденных обстоятельств</w:t>
            </w:r>
          </w:p>
        </w:tc>
      </w:tr>
      <w:tr w:rsidR="0072723C" w:rsidRPr="0072723C" w:rsidTr="0072723C">
        <w:trPr>
          <w:jc w:val="center"/>
        </w:trPr>
        <w:tc>
          <w:tcPr>
            <w:tcW w:w="877" w:type="pct"/>
            <w:vMerge/>
          </w:tcPr>
          <w:p w:rsidR="0072723C" w:rsidRPr="0072723C" w:rsidRDefault="0072723C" w:rsidP="00A0640F">
            <w:pPr>
              <w:suppressAutoHyphens/>
              <w:spacing w:after="0" w:line="360" w:lineRule="auto"/>
              <w:ind w:firstLine="709"/>
              <w:jc w:val="both"/>
              <w:rPr>
                <w:kern w:val="1"/>
                <w:sz w:val="24"/>
                <w:szCs w:val="24"/>
              </w:rPr>
            </w:pPr>
          </w:p>
        </w:tc>
        <w:tc>
          <w:tcPr>
            <w:tcW w:w="1120" w:type="pct"/>
          </w:tcPr>
          <w:p w:rsidR="0072723C" w:rsidRPr="0072723C" w:rsidRDefault="0072723C" w:rsidP="00C85C7F">
            <w:pPr>
              <w:suppressAutoHyphens/>
              <w:spacing w:after="0" w:line="360" w:lineRule="auto"/>
              <w:jc w:val="both"/>
              <w:rPr>
                <w:kern w:val="1"/>
                <w:sz w:val="24"/>
                <w:szCs w:val="24"/>
              </w:rPr>
            </w:pPr>
            <w:r w:rsidRPr="0072723C">
              <w:rPr>
                <w:kern w:val="1"/>
                <w:sz w:val="24"/>
                <w:szCs w:val="24"/>
              </w:rPr>
              <w:t>Неожиданные колебания спроса</w:t>
            </w:r>
          </w:p>
        </w:tc>
        <w:tc>
          <w:tcPr>
            <w:tcW w:w="3003" w:type="pct"/>
          </w:tcPr>
          <w:p w:rsidR="0072723C" w:rsidRPr="0072723C" w:rsidRDefault="0072723C" w:rsidP="00C85C7F">
            <w:pPr>
              <w:suppressAutoHyphens/>
              <w:spacing w:after="0" w:line="360" w:lineRule="auto"/>
              <w:jc w:val="both"/>
              <w:rPr>
                <w:kern w:val="1"/>
                <w:sz w:val="24"/>
                <w:szCs w:val="24"/>
              </w:rPr>
            </w:pPr>
            <w:r w:rsidRPr="0072723C">
              <w:rPr>
                <w:kern w:val="1"/>
                <w:sz w:val="24"/>
                <w:szCs w:val="24"/>
              </w:rPr>
              <w:t>Создание запасов для покрытия колебаний, мониторинг рынка и планирование с учетом прогнозного спроса</w:t>
            </w:r>
          </w:p>
        </w:tc>
      </w:tr>
      <w:tr w:rsidR="0072723C" w:rsidRPr="0072723C" w:rsidTr="0072723C">
        <w:trPr>
          <w:jc w:val="center"/>
        </w:trPr>
        <w:tc>
          <w:tcPr>
            <w:tcW w:w="877" w:type="pct"/>
            <w:vMerge/>
          </w:tcPr>
          <w:p w:rsidR="0072723C" w:rsidRPr="0072723C" w:rsidRDefault="0072723C" w:rsidP="00A0640F">
            <w:pPr>
              <w:suppressAutoHyphens/>
              <w:spacing w:after="0" w:line="360" w:lineRule="auto"/>
              <w:ind w:firstLine="709"/>
              <w:jc w:val="both"/>
              <w:rPr>
                <w:kern w:val="1"/>
                <w:sz w:val="24"/>
                <w:szCs w:val="24"/>
              </w:rPr>
            </w:pPr>
          </w:p>
        </w:tc>
        <w:tc>
          <w:tcPr>
            <w:tcW w:w="1120" w:type="pct"/>
          </w:tcPr>
          <w:p w:rsidR="0072723C" w:rsidRPr="0072723C" w:rsidRDefault="0072723C" w:rsidP="00C85C7F">
            <w:pPr>
              <w:suppressAutoHyphens/>
              <w:spacing w:after="0" w:line="360" w:lineRule="auto"/>
              <w:jc w:val="both"/>
              <w:rPr>
                <w:kern w:val="1"/>
                <w:sz w:val="24"/>
                <w:szCs w:val="24"/>
              </w:rPr>
            </w:pPr>
            <w:r w:rsidRPr="0072723C">
              <w:rPr>
                <w:kern w:val="1"/>
                <w:sz w:val="24"/>
                <w:szCs w:val="24"/>
              </w:rPr>
              <w:t>Недостача при инвентаризации</w:t>
            </w:r>
          </w:p>
        </w:tc>
        <w:tc>
          <w:tcPr>
            <w:tcW w:w="3003" w:type="pct"/>
          </w:tcPr>
          <w:p w:rsidR="0072723C" w:rsidRPr="0072723C" w:rsidRDefault="0072723C" w:rsidP="00C85C7F">
            <w:pPr>
              <w:suppressAutoHyphens/>
              <w:spacing w:after="0" w:line="360" w:lineRule="auto"/>
              <w:jc w:val="both"/>
              <w:rPr>
                <w:kern w:val="1"/>
                <w:sz w:val="24"/>
                <w:szCs w:val="24"/>
              </w:rPr>
            </w:pPr>
            <w:r w:rsidRPr="0072723C">
              <w:rPr>
                <w:kern w:val="1"/>
                <w:sz w:val="24"/>
                <w:szCs w:val="24"/>
              </w:rPr>
              <w:t xml:space="preserve">Проведение контроля, регулярный учет товарно-материальных ценностей, установление камер слежения, материальная ответственность персонала </w:t>
            </w:r>
            <w:r w:rsidRPr="0072723C">
              <w:rPr>
                <w:kern w:val="1"/>
                <w:sz w:val="24"/>
                <w:szCs w:val="24"/>
              </w:rPr>
              <w:lastRenderedPageBreak/>
              <w:t>при недостатке</w:t>
            </w:r>
          </w:p>
        </w:tc>
      </w:tr>
      <w:tr w:rsidR="0072723C" w:rsidRPr="0072723C" w:rsidTr="0072723C">
        <w:trPr>
          <w:trHeight w:val="87"/>
          <w:jc w:val="center"/>
        </w:trPr>
        <w:tc>
          <w:tcPr>
            <w:tcW w:w="877" w:type="pct"/>
            <w:vMerge/>
          </w:tcPr>
          <w:p w:rsidR="0072723C" w:rsidRPr="0072723C" w:rsidRDefault="0072723C" w:rsidP="00A0640F">
            <w:pPr>
              <w:suppressAutoHyphens/>
              <w:spacing w:after="0" w:line="360" w:lineRule="auto"/>
              <w:ind w:firstLine="709"/>
              <w:jc w:val="both"/>
              <w:rPr>
                <w:kern w:val="1"/>
                <w:sz w:val="24"/>
                <w:szCs w:val="24"/>
              </w:rPr>
            </w:pPr>
          </w:p>
        </w:tc>
        <w:tc>
          <w:tcPr>
            <w:tcW w:w="1120" w:type="pct"/>
          </w:tcPr>
          <w:p w:rsidR="0072723C" w:rsidRPr="0072723C" w:rsidRDefault="0072723C" w:rsidP="00C85C7F">
            <w:pPr>
              <w:suppressAutoHyphens/>
              <w:spacing w:after="0" w:line="360" w:lineRule="auto"/>
              <w:jc w:val="both"/>
              <w:rPr>
                <w:kern w:val="1"/>
                <w:sz w:val="24"/>
                <w:szCs w:val="24"/>
              </w:rPr>
            </w:pPr>
            <w:r w:rsidRPr="0072723C">
              <w:rPr>
                <w:kern w:val="1"/>
                <w:sz w:val="24"/>
                <w:szCs w:val="24"/>
              </w:rPr>
              <w:t>Нарушение поставок</w:t>
            </w:r>
          </w:p>
        </w:tc>
        <w:tc>
          <w:tcPr>
            <w:tcW w:w="3003" w:type="pct"/>
          </w:tcPr>
          <w:p w:rsidR="0072723C" w:rsidRPr="0072723C" w:rsidRDefault="0072723C" w:rsidP="00C85C7F">
            <w:pPr>
              <w:suppressAutoHyphens/>
              <w:spacing w:after="0" w:line="360" w:lineRule="auto"/>
              <w:jc w:val="both"/>
              <w:rPr>
                <w:kern w:val="1"/>
                <w:sz w:val="24"/>
                <w:szCs w:val="24"/>
              </w:rPr>
            </w:pPr>
            <w:r w:rsidRPr="0072723C">
              <w:rPr>
                <w:kern w:val="1"/>
                <w:sz w:val="24"/>
                <w:szCs w:val="24"/>
              </w:rPr>
              <w:t>Штрафы за нарушение поставок посредниками, сотрудничество с проверенными компаниями</w:t>
            </w:r>
          </w:p>
        </w:tc>
      </w:tr>
      <w:tr w:rsidR="0072723C" w:rsidRPr="0072723C" w:rsidTr="0072723C">
        <w:trPr>
          <w:jc w:val="center"/>
        </w:trPr>
        <w:tc>
          <w:tcPr>
            <w:tcW w:w="877" w:type="pct"/>
            <w:vMerge/>
          </w:tcPr>
          <w:p w:rsidR="0072723C" w:rsidRPr="0072723C" w:rsidRDefault="0072723C" w:rsidP="00A0640F">
            <w:pPr>
              <w:suppressAutoHyphens/>
              <w:spacing w:after="0" w:line="360" w:lineRule="auto"/>
              <w:ind w:firstLine="709"/>
              <w:jc w:val="both"/>
              <w:rPr>
                <w:kern w:val="1"/>
                <w:sz w:val="24"/>
                <w:szCs w:val="24"/>
              </w:rPr>
            </w:pPr>
          </w:p>
        </w:tc>
        <w:tc>
          <w:tcPr>
            <w:tcW w:w="1120" w:type="pct"/>
          </w:tcPr>
          <w:p w:rsidR="0072723C" w:rsidRPr="0072723C" w:rsidRDefault="0072723C" w:rsidP="00C85C7F">
            <w:pPr>
              <w:suppressAutoHyphens/>
              <w:spacing w:after="0" w:line="360" w:lineRule="auto"/>
              <w:jc w:val="both"/>
              <w:rPr>
                <w:kern w:val="1"/>
                <w:sz w:val="24"/>
                <w:szCs w:val="24"/>
              </w:rPr>
            </w:pPr>
            <w:r w:rsidRPr="0072723C">
              <w:rPr>
                <w:kern w:val="1"/>
                <w:sz w:val="24"/>
                <w:szCs w:val="24"/>
              </w:rPr>
              <w:t>Снижение рыночной цены</w:t>
            </w:r>
          </w:p>
        </w:tc>
        <w:tc>
          <w:tcPr>
            <w:tcW w:w="3003" w:type="pct"/>
          </w:tcPr>
          <w:p w:rsidR="0072723C" w:rsidRPr="0072723C" w:rsidRDefault="0072723C" w:rsidP="00C85C7F">
            <w:pPr>
              <w:suppressAutoHyphens/>
              <w:spacing w:after="0" w:line="360" w:lineRule="auto"/>
              <w:jc w:val="both"/>
              <w:rPr>
                <w:kern w:val="1"/>
                <w:sz w:val="24"/>
                <w:szCs w:val="24"/>
              </w:rPr>
            </w:pPr>
            <w:r w:rsidRPr="0072723C">
              <w:rPr>
                <w:kern w:val="1"/>
                <w:sz w:val="24"/>
                <w:szCs w:val="24"/>
              </w:rPr>
              <w:t>Прогноз колебаний цен, мониторинг ситуации на рынке, хеджирование</w:t>
            </w:r>
          </w:p>
        </w:tc>
      </w:tr>
    </w:tbl>
    <w:p w:rsidR="0072723C" w:rsidRPr="0072723C" w:rsidRDefault="0072723C" w:rsidP="00A0640F">
      <w:pPr>
        <w:suppressAutoHyphens/>
        <w:spacing w:after="0" w:line="360" w:lineRule="auto"/>
        <w:ind w:firstLine="709"/>
        <w:jc w:val="both"/>
        <w:rPr>
          <w:rFonts w:ascii="Times New Roman" w:eastAsia="Times New Roman" w:hAnsi="Times New Roman" w:cs="Times New Roman"/>
          <w:bCs/>
          <w:kern w:val="1"/>
          <w:sz w:val="28"/>
          <w:szCs w:val="28"/>
          <w:lang w:eastAsia="ru-RU"/>
        </w:rPr>
      </w:pPr>
    </w:p>
    <w:p w:rsidR="0072723C" w:rsidRPr="0072723C" w:rsidRDefault="0072723C" w:rsidP="00A0640F">
      <w:pPr>
        <w:suppressAutoHyphens/>
        <w:spacing w:after="0" w:line="360" w:lineRule="auto"/>
        <w:ind w:firstLine="709"/>
        <w:jc w:val="both"/>
        <w:rPr>
          <w:rFonts w:ascii="Times New Roman" w:eastAsia="Calibri" w:hAnsi="Times New Roman" w:cs="Times New Roman"/>
          <w:b/>
          <w:kern w:val="1"/>
          <w:sz w:val="28"/>
          <w:szCs w:val="28"/>
          <w:lang w:eastAsia="ru-RU"/>
        </w:rPr>
      </w:pPr>
      <w:r w:rsidRPr="0072723C">
        <w:rPr>
          <w:rFonts w:ascii="Times New Roman" w:eastAsia="Times New Roman" w:hAnsi="Times New Roman" w:cs="Times New Roman"/>
          <w:kern w:val="1"/>
          <w:sz w:val="28"/>
          <w:szCs w:val="28"/>
          <w:lang w:eastAsia="ru-RU"/>
        </w:rPr>
        <w:t>Внедряя эффективные меры, можно минимизировать негативное влияние на организацию от реализации логистических рисков, а в некоторых случаях предупредить их реализацию.</w:t>
      </w:r>
      <w:r w:rsidRPr="0072723C">
        <w:rPr>
          <w:rFonts w:ascii="Times New Roman" w:eastAsia="Calibri" w:hAnsi="Times New Roman" w:cs="Times New Roman"/>
          <w:b/>
          <w:kern w:val="1"/>
          <w:sz w:val="28"/>
          <w:szCs w:val="28"/>
          <w:lang w:eastAsia="ru-RU"/>
        </w:rPr>
        <w:br w:type="page"/>
      </w:r>
    </w:p>
    <w:p w:rsidR="0072723C" w:rsidRPr="0072723C" w:rsidRDefault="0072723C" w:rsidP="00F9770E">
      <w:pPr>
        <w:tabs>
          <w:tab w:val="left" w:pos="9072"/>
        </w:tabs>
        <w:spacing w:after="0" w:line="360" w:lineRule="auto"/>
        <w:ind w:firstLine="709"/>
        <w:jc w:val="center"/>
        <w:rPr>
          <w:rFonts w:ascii="Times New Roman" w:eastAsia="Times New Roman" w:hAnsi="Times New Roman" w:cs="Times New Roman"/>
          <w:b/>
          <w:sz w:val="28"/>
          <w:szCs w:val="28"/>
          <w:lang w:eastAsia="ru-RU"/>
        </w:rPr>
      </w:pPr>
      <w:r w:rsidRPr="0072723C">
        <w:rPr>
          <w:rFonts w:ascii="Times New Roman" w:eastAsia="Times New Roman" w:hAnsi="Times New Roman" w:cs="Times New Roman"/>
          <w:b/>
          <w:sz w:val="28"/>
          <w:szCs w:val="28"/>
          <w:lang w:eastAsia="ru-RU"/>
        </w:rPr>
        <w:lastRenderedPageBreak/>
        <w:t>ЗАКЛЮЧЕНИЕ</w:t>
      </w:r>
    </w:p>
    <w:p w:rsidR="0072723C" w:rsidRPr="0072723C" w:rsidRDefault="0072723C" w:rsidP="00A0640F">
      <w:pPr>
        <w:spacing w:after="0" w:line="360" w:lineRule="auto"/>
        <w:ind w:firstLine="709"/>
        <w:jc w:val="both"/>
        <w:rPr>
          <w:rFonts w:ascii="Times New Roman" w:eastAsia="Times New Roman" w:hAnsi="Times New Roman" w:cs="Times New Roman"/>
          <w:sz w:val="28"/>
          <w:lang w:eastAsia="ru-RU"/>
        </w:rPr>
      </w:pPr>
    </w:p>
    <w:p w:rsidR="00C96D5D" w:rsidRPr="00C96D5D" w:rsidRDefault="00C96D5D" w:rsidP="00A0640F">
      <w:pPr>
        <w:spacing w:after="0" w:line="360" w:lineRule="auto"/>
        <w:ind w:firstLine="709"/>
        <w:jc w:val="both"/>
        <w:rPr>
          <w:rFonts w:ascii="Times New Roman" w:eastAsia="Times New Roman" w:hAnsi="Times New Roman" w:cs="Times New Roman"/>
          <w:sz w:val="28"/>
          <w:lang w:eastAsia="ru-RU"/>
        </w:rPr>
      </w:pPr>
      <w:r w:rsidRPr="00C96D5D">
        <w:rPr>
          <w:rFonts w:ascii="Times New Roman" w:eastAsia="Times New Roman" w:hAnsi="Times New Roman" w:cs="Times New Roman"/>
          <w:sz w:val="28"/>
          <w:lang w:eastAsia="ru-RU"/>
        </w:rPr>
        <w:t>Технологический проце</w:t>
      </w:r>
      <w:proofErr w:type="gramStart"/>
      <w:r w:rsidRPr="00C96D5D">
        <w:rPr>
          <w:rFonts w:ascii="Times New Roman" w:eastAsia="Times New Roman" w:hAnsi="Times New Roman" w:cs="Times New Roman"/>
          <w:sz w:val="28"/>
          <w:lang w:eastAsia="ru-RU"/>
        </w:rPr>
        <w:t>сс скл</w:t>
      </w:r>
      <w:proofErr w:type="gramEnd"/>
      <w:r w:rsidRPr="00C96D5D">
        <w:rPr>
          <w:rFonts w:ascii="Times New Roman" w:eastAsia="Times New Roman" w:hAnsi="Times New Roman" w:cs="Times New Roman"/>
          <w:sz w:val="28"/>
          <w:lang w:eastAsia="ru-RU"/>
        </w:rPr>
        <w:t>ада представляет собой комплекс операций, осуществляемых по приему, хранению и отпуску товаров. А эффективность складского процесса обеспечивается его рациональным проектированием, то есть четким, последовательным и продуманным осуществлением складских операций.</w:t>
      </w:r>
    </w:p>
    <w:p w:rsidR="0072723C" w:rsidRDefault="00C96D5D" w:rsidP="00A0640F">
      <w:pPr>
        <w:spacing w:after="0" w:line="360" w:lineRule="auto"/>
        <w:ind w:firstLine="709"/>
        <w:jc w:val="both"/>
        <w:rPr>
          <w:rFonts w:ascii="Times New Roman" w:eastAsia="Times New Roman" w:hAnsi="Times New Roman" w:cs="Times New Roman"/>
          <w:sz w:val="28"/>
          <w:lang w:eastAsia="ru-RU"/>
        </w:rPr>
      </w:pPr>
      <w:r w:rsidRPr="00C96D5D">
        <w:rPr>
          <w:rFonts w:ascii="Times New Roman" w:eastAsia="Times New Roman" w:hAnsi="Times New Roman" w:cs="Times New Roman"/>
          <w:sz w:val="28"/>
          <w:lang w:eastAsia="ru-RU"/>
        </w:rPr>
        <w:t>Операции приема, хранения и отпуска товаров также осуществляются в строгом порядке, то есть существует определенная технология проведения этих операций.</w:t>
      </w:r>
    </w:p>
    <w:p w:rsidR="00C96D5D" w:rsidRPr="0072723C" w:rsidRDefault="00C96D5D" w:rsidP="00A0640F">
      <w:pPr>
        <w:spacing w:after="0" w:line="360" w:lineRule="auto"/>
        <w:ind w:firstLine="709"/>
        <w:jc w:val="both"/>
        <w:rPr>
          <w:rFonts w:ascii="Times New Roman" w:eastAsia="Times New Roman" w:hAnsi="Times New Roman" w:cs="Times New Roman"/>
          <w:sz w:val="28"/>
          <w:lang w:eastAsia="ru-RU"/>
        </w:rPr>
      </w:pPr>
      <w:r w:rsidRPr="00C96D5D">
        <w:rPr>
          <w:rFonts w:ascii="Times New Roman" w:eastAsia="Times New Roman" w:hAnsi="Times New Roman" w:cs="Times New Roman"/>
          <w:sz w:val="28"/>
          <w:lang w:eastAsia="ru-RU"/>
        </w:rPr>
        <w:t>На сегодняшний день, большой склад – крупное здание, которое состоит из взаимосвязанных элементов, выполняющих функции по хранению, обработке, распределению заказов. Склад является элементом системы, а  логистическая цепочка создает цели для оптимального функционирования груза.</w:t>
      </w:r>
    </w:p>
    <w:p w:rsidR="0072723C" w:rsidRPr="0072723C" w:rsidRDefault="0072723C" w:rsidP="00A0640F">
      <w:pPr>
        <w:suppressAutoHyphens/>
        <w:spacing w:after="0" w:line="360" w:lineRule="auto"/>
        <w:ind w:firstLine="709"/>
        <w:jc w:val="both"/>
        <w:rPr>
          <w:rFonts w:ascii="Times New Roman" w:eastAsia="Calibri" w:hAnsi="Times New Roman" w:cs="Times New Roman"/>
          <w:kern w:val="1"/>
          <w:sz w:val="28"/>
          <w:szCs w:val="28"/>
          <w:lang w:eastAsia="ru-RU"/>
        </w:rPr>
      </w:pPr>
      <w:r w:rsidRPr="0072723C">
        <w:rPr>
          <w:rFonts w:ascii="Times New Roman" w:eastAsia="Calibri" w:hAnsi="Times New Roman" w:cs="Times New Roman"/>
          <w:kern w:val="1"/>
          <w:sz w:val="28"/>
          <w:szCs w:val="28"/>
          <w:lang w:eastAsia="ru-RU"/>
        </w:rPr>
        <w:t>Доля логистических затрат АО «Тандер» имеет тенденцию к уменьшению в структуре общих расходов. Это связано с незначительными колебаниями в структуре логистических затрат, и более резкому увеличению общих затрат. Также можно наблюдать, что за анализируемый период содержание логистических издержек в общей структуре уменьшилось на 27,47%. В результате использования складов класс</w:t>
      </w:r>
      <w:proofErr w:type="gramStart"/>
      <w:r w:rsidRPr="0072723C">
        <w:rPr>
          <w:rFonts w:ascii="Times New Roman" w:eastAsia="Calibri" w:hAnsi="Times New Roman" w:cs="Times New Roman"/>
          <w:kern w:val="1"/>
          <w:sz w:val="28"/>
          <w:szCs w:val="28"/>
          <w:lang w:eastAsia="ru-RU"/>
        </w:rPr>
        <w:t xml:space="preserve"> А</w:t>
      </w:r>
      <w:proofErr w:type="gramEnd"/>
      <w:r w:rsidRPr="0072723C">
        <w:rPr>
          <w:rFonts w:ascii="Times New Roman" w:eastAsia="Calibri" w:hAnsi="Times New Roman" w:cs="Times New Roman"/>
          <w:kern w:val="1"/>
          <w:sz w:val="28"/>
          <w:szCs w:val="28"/>
          <w:lang w:eastAsia="ru-RU"/>
        </w:rPr>
        <w:t xml:space="preserve"> в отличие от складов класса В, ожидается повышение эффективности логистической деятельности торгового предприятия</w:t>
      </w:r>
    </w:p>
    <w:p w:rsid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proofErr w:type="gramStart"/>
      <w:r w:rsidRPr="0072723C">
        <w:rPr>
          <w:rFonts w:ascii="Times New Roman" w:eastAsia="Times New Roman" w:hAnsi="Times New Roman" w:cs="Times New Roman"/>
          <w:sz w:val="28"/>
          <w:szCs w:val="28"/>
          <w:lang w:eastAsia="ru-RU"/>
        </w:rPr>
        <w:t>В результате анализа эффективности использования такой категории складов, описанных ранее) выявлено:</w:t>
      </w:r>
      <w:proofErr w:type="gramEnd"/>
      <w:r w:rsidRPr="0072723C">
        <w:rPr>
          <w:rFonts w:ascii="Times New Roman" w:eastAsia="Times New Roman" w:hAnsi="Times New Roman" w:cs="Times New Roman"/>
          <w:sz w:val="28"/>
          <w:szCs w:val="28"/>
          <w:lang w:eastAsia="ru-RU"/>
        </w:rPr>
        <w:t xml:space="preserve"> NPV равен 37 875 443 руб.; MIRR – 55%; индекс доходности – 88, a статистический срок окупаемости – порядка 6 лет (в случае приобретения 5 складов в г. Москва). Следовательно, даже с учетом только добавленной стоимости к услуге (без общей выручки) реализация мероприятия даст положительный эффект по сравнению со сбытовой деятельностью без внедрения.</w:t>
      </w:r>
    </w:p>
    <w:p w:rsidR="00C96D5D" w:rsidRPr="00C96D5D" w:rsidRDefault="00C96D5D" w:rsidP="00A0640F">
      <w:pPr>
        <w:spacing w:after="0" w:line="360" w:lineRule="auto"/>
        <w:ind w:firstLine="709"/>
        <w:jc w:val="both"/>
        <w:rPr>
          <w:rFonts w:ascii="Times New Roman" w:eastAsia="Times New Roman" w:hAnsi="Times New Roman" w:cs="Times New Roman"/>
          <w:sz w:val="28"/>
          <w:szCs w:val="28"/>
          <w:lang w:eastAsia="ru-RU"/>
        </w:rPr>
      </w:pPr>
      <w:r w:rsidRPr="00C96D5D">
        <w:rPr>
          <w:rFonts w:ascii="Times New Roman" w:eastAsia="Times New Roman" w:hAnsi="Times New Roman" w:cs="Times New Roman"/>
          <w:sz w:val="28"/>
          <w:szCs w:val="28"/>
          <w:lang w:eastAsia="ru-RU"/>
        </w:rPr>
        <w:lastRenderedPageBreak/>
        <w:t xml:space="preserve">Исходя из вышеизложенного, следует сказать, что склад нельзя рассматривать отдельно от логистической цепочки, если будет использоваться такой подход, то основные функции склада будут </w:t>
      </w:r>
      <w:proofErr w:type="gramStart"/>
      <w:r w:rsidRPr="00C96D5D">
        <w:rPr>
          <w:rFonts w:ascii="Times New Roman" w:eastAsia="Times New Roman" w:hAnsi="Times New Roman" w:cs="Times New Roman"/>
          <w:sz w:val="28"/>
          <w:szCs w:val="28"/>
          <w:lang w:eastAsia="ru-RU"/>
        </w:rPr>
        <w:t>выполнятся</w:t>
      </w:r>
      <w:proofErr w:type="gramEnd"/>
      <w:r w:rsidRPr="00C96D5D">
        <w:rPr>
          <w:rFonts w:ascii="Times New Roman" w:eastAsia="Times New Roman" w:hAnsi="Times New Roman" w:cs="Times New Roman"/>
          <w:sz w:val="28"/>
          <w:szCs w:val="28"/>
          <w:lang w:eastAsia="ru-RU"/>
        </w:rPr>
        <w:t xml:space="preserve"> успешно и будет достигнут высокий уровень рентабельности. </w:t>
      </w:r>
    </w:p>
    <w:p w:rsidR="00C96D5D" w:rsidRPr="00C96D5D" w:rsidRDefault="00C96D5D" w:rsidP="00A0640F">
      <w:pPr>
        <w:spacing w:after="0" w:line="360" w:lineRule="auto"/>
        <w:ind w:firstLine="709"/>
        <w:jc w:val="both"/>
        <w:rPr>
          <w:rFonts w:ascii="Times New Roman" w:eastAsia="Times New Roman" w:hAnsi="Times New Roman" w:cs="Times New Roman"/>
          <w:sz w:val="28"/>
          <w:szCs w:val="28"/>
          <w:lang w:eastAsia="ru-RU"/>
        </w:rPr>
      </w:pPr>
      <w:r w:rsidRPr="00C96D5D">
        <w:rPr>
          <w:rFonts w:ascii="Times New Roman" w:eastAsia="Times New Roman" w:hAnsi="Times New Roman" w:cs="Times New Roman"/>
          <w:sz w:val="28"/>
          <w:szCs w:val="28"/>
          <w:lang w:eastAsia="ru-RU"/>
        </w:rPr>
        <w:t xml:space="preserve">Логистический процесс довольно не простой. Он требует полной координации различных функций. Говоря о складской логистике необходимо отметить, что она охватывает все основные области, которые рассматриваются на микроуровне. </w:t>
      </w:r>
      <w:proofErr w:type="gramStart"/>
      <w:r w:rsidRPr="00C96D5D">
        <w:rPr>
          <w:rFonts w:ascii="Times New Roman" w:eastAsia="Times New Roman" w:hAnsi="Times New Roman" w:cs="Times New Roman"/>
          <w:sz w:val="28"/>
          <w:szCs w:val="28"/>
          <w:lang w:eastAsia="ru-RU"/>
        </w:rPr>
        <w:t>Исходя из этого можно сказать</w:t>
      </w:r>
      <w:proofErr w:type="gramEnd"/>
      <w:r w:rsidRPr="00C96D5D">
        <w:rPr>
          <w:rFonts w:ascii="Times New Roman" w:eastAsia="Times New Roman" w:hAnsi="Times New Roman" w:cs="Times New Roman"/>
          <w:sz w:val="28"/>
          <w:szCs w:val="28"/>
          <w:lang w:eastAsia="ru-RU"/>
        </w:rPr>
        <w:t>, что логистический процесс на складе гораздо шире технологического.</w:t>
      </w:r>
    </w:p>
    <w:p w:rsidR="00C96D5D" w:rsidRPr="0072723C" w:rsidRDefault="00C96D5D" w:rsidP="00A0640F">
      <w:pPr>
        <w:spacing w:after="0" w:line="360" w:lineRule="auto"/>
        <w:ind w:firstLine="709"/>
        <w:jc w:val="both"/>
        <w:rPr>
          <w:rFonts w:ascii="Times New Roman" w:eastAsia="Times New Roman" w:hAnsi="Times New Roman" w:cs="Times New Roman"/>
          <w:sz w:val="28"/>
          <w:szCs w:val="28"/>
          <w:lang w:eastAsia="ru-RU"/>
        </w:rPr>
      </w:pPr>
      <w:r w:rsidRPr="00C96D5D">
        <w:rPr>
          <w:rFonts w:ascii="Times New Roman" w:eastAsia="Times New Roman" w:hAnsi="Times New Roman" w:cs="Times New Roman"/>
          <w:sz w:val="28"/>
          <w:szCs w:val="28"/>
          <w:lang w:eastAsia="ru-RU"/>
        </w:rPr>
        <w:t>Организация складского хозяйства является важным звеном в организации деятельности предприятия, т.к. непосредственно влияет на ход производственных процессов.</w:t>
      </w:r>
    </w:p>
    <w:p w:rsidR="0072723C" w:rsidRPr="0072723C" w:rsidRDefault="0072723C" w:rsidP="00A0640F">
      <w:pPr>
        <w:spacing w:after="0" w:line="360" w:lineRule="auto"/>
        <w:ind w:firstLine="709"/>
        <w:jc w:val="both"/>
        <w:rPr>
          <w:rFonts w:ascii="Times New Roman" w:eastAsia="Times New Roman" w:hAnsi="Times New Roman" w:cs="Times New Roman"/>
          <w:sz w:val="28"/>
          <w:lang w:eastAsia="ru-RU"/>
        </w:rPr>
      </w:pPr>
    </w:p>
    <w:p w:rsidR="0072723C" w:rsidRDefault="0072723C" w:rsidP="00A0640F">
      <w:pPr>
        <w:spacing w:after="0" w:line="360" w:lineRule="auto"/>
        <w:ind w:firstLine="709"/>
        <w:jc w:val="both"/>
        <w:rPr>
          <w:rFonts w:ascii="Times New Roman" w:eastAsia="Times New Roman" w:hAnsi="Times New Roman" w:cs="Times New Roman"/>
          <w:sz w:val="28"/>
          <w:lang w:eastAsia="ru-RU"/>
        </w:rPr>
      </w:pPr>
      <w:r w:rsidRPr="0072723C">
        <w:rPr>
          <w:rFonts w:ascii="Times New Roman" w:eastAsia="Times New Roman" w:hAnsi="Times New Roman" w:cs="Times New Roman"/>
          <w:sz w:val="28"/>
          <w:lang w:eastAsia="ru-RU"/>
        </w:rPr>
        <w:br w:type="page"/>
      </w:r>
    </w:p>
    <w:p w:rsidR="00C96D5D" w:rsidRDefault="00C96D5D" w:rsidP="00F9770E">
      <w:pPr>
        <w:spacing w:after="0" w:line="360" w:lineRule="auto"/>
        <w:ind w:firstLine="709"/>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lastRenderedPageBreak/>
        <w:t>СПИСОК ИСПОЛЬЗОВАННЫХ ИСТОЧНИКОВ</w:t>
      </w:r>
    </w:p>
    <w:p w:rsidR="00C96D5D" w:rsidRDefault="00C96D5D" w:rsidP="00A0640F">
      <w:pPr>
        <w:pStyle w:val="a3"/>
        <w:widowControl w:val="0"/>
        <w:numPr>
          <w:ilvl w:val="0"/>
          <w:numId w:val="8"/>
        </w:numPr>
        <w:tabs>
          <w:tab w:val="left"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96D5D">
        <w:rPr>
          <w:rFonts w:ascii="Times New Roman" w:eastAsia="Times New Roman" w:hAnsi="Times New Roman" w:cs="Times New Roman"/>
          <w:sz w:val="28"/>
          <w:szCs w:val="28"/>
          <w:lang w:eastAsia="ru-RU"/>
        </w:rPr>
        <w:t>Абрамов, С.Б. Управление складским хозяйством. - М.: Знание, 2002. - 64с.</w:t>
      </w:r>
    </w:p>
    <w:p w:rsidR="00C52A69" w:rsidRPr="00C96D5D" w:rsidRDefault="00C52A69" w:rsidP="00A0640F">
      <w:pPr>
        <w:pStyle w:val="a3"/>
        <w:widowControl w:val="0"/>
        <w:numPr>
          <w:ilvl w:val="0"/>
          <w:numId w:val="8"/>
        </w:numPr>
        <w:tabs>
          <w:tab w:val="left"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52A69">
        <w:rPr>
          <w:rFonts w:ascii="Times New Roman" w:eastAsia="Times New Roman" w:hAnsi="Times New Roman" w:cs="Times New Roman"/>
          <w:sz w:val="28"/>
          <w:szCs w:val="28"/>
          <w:lang w:eastAsia="ru-RU"/>
        </w:rPr>
        <w:t>Ахметов, Я.Х. Система управления складом // Складские технологии.- 2018.- №10.- С.8-12.</w:t>
      </w:r>
    </w:p>
    <w:p w:rsidR="00C96D5D" w:rsidRDefault="00C96D5D" w:rsidP="00A0640F">
      <w:pPr>
        <w:pStyle w:val="a3"/>
        <w:widowControl w:val="0"/>
        <w:numPr>
          <w:ilvl w:val="0"/>
          <w:numId w:val="8"/>
        </w:numPr>
        <w:tabs>
          <w:tab w:val="left"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proofErr w:type="spellStart"/>
      <w:r w:rsidRPr="00C96D5D">
        <w:rPr>
          <w:rFonts w:ascii="Times New Roman" w:eastAsia="Times New Roman" w:hAnsi="Times New Roman" w:cs="Times New Roman"/>
          <w:sz w:val="28"/>
          <w:szCs w:val="28"/>
          <w:lang w:eastAsia="ru-RU"/>
        </w:rPr>
        <w:t>Батура</w:t>
      </w:r>
      <w:proofErr w:type="spellEnd"/>
      <w:r w:rsidRPr="00C96D5D">
        <w:rPr>
          <w:rFonts w:ascii="Times New Roman" w:eastAsia="Times New Roman" w:hAnsi="Times New Roman" w:cs="Times New Roman"/>
          <w:sz w:val="28"/>
          <w:szCs w:val="28"/>
          <w:lang w:eastAsia="ru-RU"/>
        </w:rPr>
        <w:t xml:space="preserve">, В.И. Организация управления логистическими поставками продукции / В.И. </w:t>
      </w:r>
      <w:proofErr w:type="spellStart"/>
      <w:r w:rsidRPr="00C96D5D">
        <w:rPr>
          <w:rFonts w:ascii="Times New Roman" w:eastAsia="Times New Roman" w:hAnsi="Times New Roman" w:cs="Times New Roman"/>
          <w:sz w:val="28"/>
          <w:szCs w:val="28"/>
          <w:lang w:eastAsia="ru-RU"/>
        </w:rPr>
        <w:t>Батура</w:t>
      </w:r>
      <w:proofErr w:type="spellEnd"/>
      <w:r w:rsidRPr="00C96D5D">
        <w:rPr>
          <w:rFonts w:ascii="Times New Roman" w:eastAsia="Times New Roman" w:hAnsi="Times New Roman" w:cs="Times New Roman"/>
          <w:sz w:val="28"/>
          <w:szCs w:val="28"/>
          <w:lang w:eastAsia="ru-RU"/>
        </w:rPr>
        <w:t>. - Мн.: 2012 - 239 с.</w:t>
      </w:r>
    </w:p>
    <w:p w:rsidR="00C52A69" w:rsidRPr="00C96D5D" w:rsidRDefault="00C52A69" w:rsidP="00A0640F">
      <w:pPr>
        <w:pStyle w:val="a3"/>
        <w:widowControl w:val="0"/>
        <w:numPr>
          <w:ilvl w:val="0"/>
          <w:numId w:val="8"/>
        </w:numPr>
        <w:tabs>
          <w:tab w:val="left"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proofErr w:type="spellStart"/>
      <w:r w:rsidRPr="00C52A69">
        <w:rPr>
          <w:rFonts w:ascii="Times New Roman" w:eastAsia="Times New Roman" w:hAnsi="Times New Roman" w:cs="Times New Roman"/>
          <w:sz w:val="28"/>
          <w:szCs w:val="28"/>
          <w:lang w:eastAsia="ru-RU"/>
        </w:rPr>
        <w:t>Белик</w:t>
      </w:r>
      <w:proofErr w:type="spellEnd"/>
      <w:r w:rsidRPr="00C52A69">
        <w:rPr>
          <w:rFonts w:ascii="Times New Roman" w:eastAsia="Times New Roman" w:hAnsi="Times New Roman" w:cs="Times New Roman"/>
          <w:sz w:val="28"/>
          <w:szCs w:val="28"/>
          <w:lang w:eastAsia="ru-RU"/>
        </w:rPr>
        <w:t xml:space="preserve">, В.Р. Система складирования как основа рентабельности работы склада // </w:t>
      </w:r>
      <w:proofErr w:type="spellStart"/>
      <w:r w:rsidRPr="00C52A69">
        <w:rPr>
          <w:rFonts w:ascii="Times New Roman" w:eastAsia="Times New Roman" w:hAnsi="Times New Roman" w:cs="Times New Roman"/>
          <w:sz w:val="28"/>
          <w:szCs w:val="28"/>
          <w:lang w:eastAsia="ru-RU"/>
        </w:rPr>
        <w:t>Логистик&amp;система</w:t>
      </w:r>
      <w:proofErr w:type="spellEnd"/>
      <w:r w:rsidRPr="00C52A69">
        <w:rPr>
          <w:rFonts w:ascii="Times New Roman" w:eastAsia="Times New Roman" w:hAnsi="Times New Roman" w:cs="Times New Roman"/>
          <w:sz w:val="28"/>
          <w:szCs w:val="28"/>
          <w:lang w:eastAsia="ru-RU"/>
        </w:rPr>
        <w:t>.- 2016.- №11.- С19-26.</w:t>
      </w:r>
    </w:p>
    <w:p w:rsidR="00C96D5D" w:rsidRPr="00C96D5D" w:rsidRDefault="00C96D5D" w:rsidP="00A0640F">
      <w:pPr>
        <w:pStyle w:val="a3"/>
        <w:widowControl w:val="0"/>
        <w:numPr>
          <w:ilvl w:val="0"/>
          <w:numId w:val="8"/>
        </w:numPr>
        <w:tabs>
          <w:tab w:val="left"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96D5D">
        <w:rPr>
          <w:rFonts w:ascii="Times New Roman" w:eastAsia="Times New Roman" w:hAnsi="Times New Roman" w:cs="Times New Roman"/>
          <w:sz w:val="28"/>
          <w:szCs w:val="28"/>
          <w:lang w:eastAsia="ru-RU"/>
        </w:rPr>
        <w:t xml:space="preserve">Бланк,  И.А. Основы финансовой логистики / И.А. Бланк Т.2. - К.: Ника-Центр, </w:t>
      </w:r>
      <w:proofErr w:type="spellStart"/>
      <w:r w:rsidRPr="00C96D5D">
        <w:rPr>
          <w:rFonts w:ascii="Times New Roman" w:eastAsia="Times New Roman" w:hAnsi="Times New Roman" w:cs="Times New Roman"/>
          <w:sz w:val="28"/>
          <w:szCs w:val="28"/>
          <w:lang w:eastAsia="ru-RU"/>
        </w:rPr>
        <w:t>Эльга</w:t>
      </w:r>
      <w:proofErr w:type="spellEnd"/>
      <w:r w:rsidRPr="00C96D5D">
        <w:rPr>
          <w:rFonts w:ascii="Times New Roman" w:eastAsia="Times New Roman" w:hAnsi="Times New Roman" w:cs="Times New Roman"/>
          <w:sz w:val="28"/>
          <w:szCs w:val="28"/>
          <w:lang w:eastAsia="ru-RU"/>
        </w:rPr>
        <w:t>, 2013. - 512 с.</w:t>
      </w:r>
    </w:p>
    <w:p w:rsidR="00C96D5D" w:rsidRPr="00C96D5D" w:rsidRDefault="00C96D5D" w:rsidP="00A0640F">
      <w:pPr>
        <w:pStyle w:val="a3"/>
        <w:widowControl w:val="0"/>
        <w:numPr>
          <w:ilvl w:val="0"/>
          <w:numId w:val="8"/>
        </w:numPr>
        <w:tabs>
          <w:tab w:val="left"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96D5D">
        <w:rPr>
          <w:rFonts w:ascii="Times New Roman" w:eastAsia="Times New Roman" w:hAnsi="Times New Roman" w:cs="Times New Roman"/>
          <w:sz w:val="28"/>
          <w:szCs w:val="28"/>
          <w:lang w:eastAsia="ru-RU"/>
        </w:rPr>
        <w:t xml:space="preserve">Бланк, И.А. Основы складской логистики / И.А. Бланк Т.2. - К.: Ника-Центр, </w:t>
      </w:r>
      <w:proofErr w:type="spellStart"/>
      <w:r w:rsidRPr="00C96D5D">
        <w:rPr>
          <w:rFonts w:ascii="Times New Roman" w:eastAsia="Times New Roman" w:hAnsi="Times New Roman" w:cs="Times New Roman"/>
          <w:sz w:val="28"/>
          <w:szCs w:val="28"/>
          <w:lang w:eastAsia="ru-RU"/>
        </w:rPr>
        <w:t>Эльга</w:t>
      </w:r>
      <w:proofErr w:type="spellEnd"/>
      <w:r w:rsidRPr="00C96D5D">
        <w:rPr>
          <w:rFonts w:ascii="Times New Roman" w:eastAsia="Times New Roman" w:hAnsi="Times New Roman" w:cs="Times New Roman"/>
          <w:sz w:val="28"/>
          <w:szCs w:val="28"/>
          <w:lang w:eastAsia="ru-RU"/>
        </w:rPr>
        <w:t>, 2013. - 512 с.</w:t>
      </w:r>
    </w:p>
    <w:p w:rsidR="00C96D5D" w:rsidRPr="00C96D5D" w:rsidRDefault="00C96D5D" w:rsidP="00A0640F">
      <w:pPr>
        <w:pStyle w:val="a3"/>
        <w:widowControl w:val="0"/>
        <w:numPr>
          <w:ilvl w:val="0"/>
          <w:numId w:val="8"/>
        </w:numPr>
        <w:tabs>
          <w:tab w:val="left"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96D5D">
        <w:rPr>
          <w:rFonts w:ascii="Times New Roman" w:eastAsia="Times New Roman" w:hAnsi="Times New Roman" w:cs="Times New Roman"/>
          <w:sz w:val="28"/>
          <w:szCs w:val="28"/>
          <w:lang w:eastAsia="ru-RU"/>
        </w:rPr>
        <w:t>Волгин, В.В. Кладовщик: Устройство складов. Складские операции. Управление складом. Нормативные документы. — М.: Ось-89, 2003. — 319с.</w:t>
      </w:r>
    </w:p>
    <w:p w:rsidR="00C96D5D" w:rsidRPr="00C96D5D" w:rsidRDefault="00C96D5D" w:rsidP="00A0640F">
      <w:pPr>
        <w:pStyle w:val="a3"/>
        <w:widowControl w:val="0"/>
        <w:numPr>
          <w:ilvl w:val="0"/>
          <w:numId w:val="8"/>
        </w:numPr>
        <w:tabs>
          <w:tab w:val="left"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96D5D">
        <w:rPr>
          <w:rFonts w:ascii="Times New Roman" w:eastAsia="Times New Roman" w:hAnsi="Times New Roman" w:cs="Times New Roman"/>
          <w:sz w:val="28"/>
          <w:szCs w:val="28"/>
          <w:lang w:eastAsia="ru-RU"/>
        </w:rPr>
        <w:t xml:space="preserve">Волгин, В. В. Склад: логистика, управление, анализ / В. В. Волгин. — 10–е изд., </w:t>
      </w:r>
      <w:proofErr w:type="spellStart"/>
      <w:r w:rsidRPr="00C96D5D">
        <w:rPr>
          <w:rFonts w:ascii="Times New Roman" w:eastAsia="Times New Roman" w:hAnsi="Times New Roman" w:cs="Times New Roman"/>
          <w:sz w:val="28"/>
          <w:szCs w:val="28"/>
          <w:lang w:eastAsia="ru-RU"/>
        </w:rPr>
        <w:t>перераб</w:t>
      </w:r>
      <w:proofErr w:type="spellEnd"/>
      <w:r w:rsidRPr="00C96D5D">
        <w:rPr>
          <w:rFonts w:ascii="Times New Roman" w:eastAsia="Times New Roman" w:hAnsi="Times New Roman" w:cs="Times New Roman"/>
          <w:sz w:val="28"/>
          <w:szCs w:val="28"/>
          <w:lang w:eastAsia="ru-RU"/>
        </w:rPr>
        <w:t xml:space="preserve">. и доп. — М.: </w:t>
      </w:r>
      <w:proofErr w:type="spellStart"/>
      <w:r w:rsidRPr="00C96D5D">
        <w:rPr>
          <w:rFonts w:ascii="Times New Roman" w:eastAsia="Times New Roman" w:hAnsi="Times New Roman" w:cs="Times New Roman"/>
          <w:sz w:val="28"/>
          <w:szCs w:val="28"/>
          <w:lang w:eastAsia="ru-RU"/>
        </w:rPr>
        <w:t>Издательско</w:t>
      </w:r>
      <w:proofErr w:type="spellEnd"/>
      <w:r w:rsidRPr="00C96D5D">
        <w:rPr>
          <w:rFonts w:ascii="Times New Roman" w:eastAsia="Times New Roman" w:hAnsi="Times New Roman" w:cs="Times New Roman"/>
          <w:sz w:val="28"/>
          <w:szCs w:val="28"/>
          <w:lang w:eastAsia="ru-RU"/>
        </w:rPr>
        <w:t>–торговая корпорация «Дашков и К°», 2009. С. 171 – 203</w:t>
      </w:r>
    </w:p>
    <w:p w:rsidR="00C96D5D" w:rsidRPr="00C96D5D" w:rsidRDefault="00C96D5D" w:rsidP="00A0640F">
      <w:pPr>
        <w:pStyle w:val="a3"/>
        <w:widowControl w:val="0"/>
        <w:numPr>
          <w:ilvl w:val="0"/>
          <w:numId w:val="8"/>
        </w:numPr>
        <w:tabs>
          <w:tab w:val="left"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96D5D">
        <w:rPr>
          <w:rFonts w:ascii="Times New Roman" w:eastAsia="Times New Roman" w:hAnsi="Times New Roman" w:cs="Times New Roman"/>
          <w:sz w:val="28"/>
          <w:szCs w:val="28"/>
          <w:lang w:eastAsia="ru-RU"/>
        </w:rPr>
        <w:t>Горемыкин, В.А., Богомолов, А.Ю. Усовершенствований складского хозяйства / В.А. Горемыкин, А.Ю. Богомолов. - М.: Инфра-М, 2012. - 218с.</w:t>
      </w:r>
    </w:p>
    <w:p w:rsidR="00C96D5D" w:rsidRPr="00C96D5D" w:rsidRDefault="00C96D5D" w:rsidP="00A0640F">
      <w:pPr>
        <w:pStyle w:val="a3"/>
        <w:widowControl w:val="0"/>
        <w:numPr>
          <w:ilvl w:val="0"/>
          <w:numId w:val="8"/>
        </w:numPr>
        <w:tabs>
          <w:tab w:val="left"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96D5D">
        <w:rPr>
          <w:rFonts w:ascii="Times New Roman" w:eastAsia="Times New Roman" w:hAnsi="Times New Roman" w:cs="Times New Roman"/>
          <w:sz w:val="28"/>
          <w:szCs w:val="28"/>
          <w:lang w:eastAsia="ru-RU"/>
        </w:rPr>
        <w:t xml:space="preserve">Демичев, Г.М. Складское и тарное хозяйство: учебник для студентов вузов. - М.: </w:t>
      </w:r>
      <w:proofErr w:type="spellStart"/>
      <w:r w:rsidRPr="00C96D5D">
        <w:rPr>
          <w:rFonts w:ascii="Times New Roman" w:eastAsia="Times New Roman" w:hAnsi="Times New Roman" w:cs="Times New Roman"/>
          <w:sz w:val="28"/>
          <w:szCs w:val="28"/>
          <w:lang w:eastAsia="ru-RU"/>
        </w:rPr>
        <w:t>Высш</w:t>
      </w:r>
      <w:proofErr w:type="spellEnd"/>
      <w:r w:rsidRPr="00C96D5D">
        <w:rPr>
          <w:rFonts w:ascii="Times New Roman" w:eastAsia="Times New Roman" w:hAnsi="Times New Roman" w:cs="Times New Roman"/>
          <w:sz w:val="28"/>
          <w:szCs w:val="28"/>
          <w:lang w:eastAsia="ru-RU"/>
        </w:rPr>
        <w:t xml:space="preserve">. </w:t>
      </w:r>
      <w:proofErr w:type="spellStart"/>
      <w:r w:rsidRPr="00C96D5D">
        <w:rPr>
          <w:rFonts w:ascii="Times New Roman" w:eastAsia="Times New Roman" w:hAnsi="Times New Roman" w:cs="Times New Roman"/>
          <w:sz w:val="28"/>
          <w:szCs w:val="28"/>
          <w:lang w:eastAsia="ru-RU"/>
        </w:rPr>
        <w:t>шк</w:t>
      </w:r>
      <w:proofErr w:type="spellEnd"/>
      <w:r w:rsidRPr="00C96D5D">
        <w:rPr>
          <w:rFonts w:ascii="Times New Roman" w:eastAsia="Times New Roman" w:hAnsi="Times New Roman" w:cs="Times New Roman"/>
          <w:sz w:val="28"/>
          <w:szCs w:val="28"/>
          <w:lang w:eastAsia="ru-RU"/>
        </w:rPr>
        <w:t>., 2005. - 294с.</w:t>
      </w:r>
    </w:p>
    <w:p w:rsidR="00C96D5D" w:rsidRPr="00C96D5D" w:rsidRDefault="00C96D5D" w:rsidP="00A0640F">
      <w:pPr>
        <w:pStyle w:val="a3"/>
        <w:widowControl w:val="0"/>
        <w:numPr>
          <w:ilvl w:val="0"/>
          <w:numId w:val="8"/>
        </w:numPr>
        <w:tabs>
          <w:tab w:val="left"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96D5D">
        <w:rPr>
          <w:rFonts w:ascii="Times New Roman" w:eastAsia="Times New Roman" w:hAnsi="Times New Roman" w:cs="Times New Roman"/>
          <w:sz w:val="28"/>
          <w:szCs w:val="28"/>
          <w:lang w:eastAsia="ru-RU"/>
        </w:rPr>
        <w:t>Еремин, А.К. Роботизация складского хозяйства России / А.К. Еремин. - М.: Препринт /СПб, 2013. - 17 с.</w:t>
      </w:r>
    </w:p>
    <w:p w:rsidR="00C96D5D" w:rsidRPr="00C96D5D" w:rsidRDefault="00C96D5D" w:rsidP="00A0640F">
      <w:pPr>
        <w:pStyle w:val="a3"/>
        <w:widowControl w:val="0"/>
        <w:numPr>
          <w:ilvl w:val="0"/>
          <w:numId w:val="8"/>
        </w:numPr>
        <w:tabs>
          <w:tab w:val="left"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96D5D">
        <w:rPr>
          <w:rFonts w:ascii="Times New Roman" w:eastAsia="Times New Roman" w:hAnsi="Times New Roman" w:cs="Times New Roman"/>
          <w:sz w:val="28"/>
          <w:szCs w:val="28"/>
          <w:lang w:eastAsia="ru-RU"/>
        </w:rPr>
        <w:t>Еремин, А.К. Логистическое обеспечение производственно-коммерческой деятельности / А.К. Еремин. – М.: СПб, - 2014. - 18 с.</w:t>
      </w:r>
    </w:p>
    <w:p w:rsidR="00C96D5D" w:rsidRPr="00C96D5D" w:rsidRDefault="00C96D5D" w:rsidP="00A0640F">
      <w:pPr>
        <w:pStyle w:val="a3"/>
        <w:widowControl w:val="0"/>
        <w:numPr>
          <w:ilvl w:val="0"/>
          <w:numId w:val="8"/>
        </w:numPr>
        <w:tabs>
          <w:tab w:val="left"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96D5D">
        <w:rPr>
          <w:rFonts w:ascii="Times New Roman" w:eastAsia="Times New Roman" w:hAnsi="Times New Roman" w:cs="Times New Roman"/>
          <w:sz w:val="28"/>
          <w:szCs w:val="28"/>
          <w:lang w:eastAsia="ru-RU"/>
        </w:rPr>
        <w:t>Ильин, А.И. Управление складским предприятием / А.И. Ильин под ред. М.И. Плотницкого, А.С. Головачева. - М.: 2014 - 523 с.</w:t>
      </w:r>
    </w:p>
    <w:p w:rsidR="00C96D5D" w:rsidRPr="00C96D5D" w:rsidRDefault="00C96D5D" w:rsidP="00A0640F">
      <w:pPr>
        <w:pStyle w:val="a3"/>
        <w:widowControl w:val="0"/>
        <w:numPr>
          <w:ilvl w:val="0"/>
          <w:numId w:val="8"/>
        </w:numPr>
        <w:tabs>
          <w:tab w:val="left"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96D5D">
        <w:rPr>
          <w:rFonts w:ascii="Times New Roman" w:eastAsia="Times New Roman" w:hAnsi="Times New Roman" w:cs="Times New Roman"/>
          <w:sz w:val="28"/>
          <w:szCs w:val="28"/>
          <w:lang w:eastAsia="ru-RU"/>
        </w:rPr>
        <w:lastRenderedPageBreak/>
        <w:t>Ковалев, В.П. Транспортно-складское хозяйство / В.П. Ковале</w:t>
      </w:r>
      <w:proofErr w:type="gramStart"/>
      <w:r w:rsidRPr="00C96D5D">
        <w:rPr>
          <w:rFonts w:ascii="Times New Roman" w:eastAsia="Times New Roman" w:hAnsi="Times New Roman" w:cs="Times New Roman"/>
          <w:sz w:val="28"/>
          <w:szCs w:val="28"/>
          <w:lang w:eastAsia="ru-RU"/>
        </w:rPr>
        <w:t>в-</w:t>
      </w:r>
      <w:proofErr w:type="gramEnd"/>
      <w:r w:rsidRPr="00C96D5D">
        <w:rPr>
          <w:rFonts w:ascii="Times New Roman" w:eastAsia="Times New Roman" w:hAnsi="Times New Roman" w:cs="Times New Roman"/>
          <w:sz w:val="28"/>
          <w:szCs w:val="28"/>
          <w:lang w:eastAsia="ru-RU"/>
        </w:rPr>
        <w:t xml:space="preserve">: Справочное пособие. - Мн.: </w:t>
      </w:r>
      <w:proofErr w:type="spellStart"/>
      <w:r w:rsidRPr="00C96D5D">
        <w:rPr>
          <w:rFonts w:ascii="Times New Roman" w:eastAsia="Times New Roman" w:hAnsi="Times New Roman" w:cs="Times New Roman"/>
          <w:sz w:val="28"/>
          <w:szCs w:val="28"/>
          <w:lang w:eastAsia="ru-RU"/>
        </w:rPr>
        <w:t>Выш</w:t>
      </w:r>
      <w:proofErr w:type="spellEnd"/>
      <w:r w:rsidRPr="00C96D5D">
        <w:rPr>
          <w:rFonts w:ascii="Times New Roman" w:eastAsia="Times New Roman" w:hAnsi="Times New Roman" w:cs="Times New Roman"/>
          <w:sz w:val="28"/>
          <w:szCs w:val="28"/>
          <w:lang w:eastAsia="ru-RU"/>
        </w:rPr>
        <w:t xml:space="preserve">. </w:t>
      </w:r>
      <w:proofErr w:type="spellStart"/>
      <w:r w:rsidRPr="00C96D5D">
        <w:rPr>
          <w:rFonts w:ascii="Times New Roman" w:eastAsia="Times New Roman" w:hAnsi="Times New Roman" w:cs="Times New Roman"/>
          <w:sz w:val="28"/>
          <w:szCs w:val="28"/>
          <w:lang w:eastAsia="ru-RU"/>
        </w:rPr>
        <w:t>шк</w:t>
      </w:r>
      <w:proofErr w:type="spellEnd"/>
      <w:r w:rsidRPr="00C96D5D">
        <w:rPr>
          <w:rFonts w:ascii="Times New Roman" w:eastAsia="Times New Roman" w:hAnsi="Times New Roman" w:cs="Times New Roman"/>
          <w:sz w:val="28"/>
          <w:szCs w:val="28"/>
          <w:lang w:eastAsia="ru-RU"/>
        </w:rPr>
        <w:t>., 2014 - 208 с.</w:t>
      </w:r>
    </w:p>
    <w:p w:rsidR="00C96D5D" w:rsidRPr="00C96D5D" w:rsidRDefault="00C96D5D" w:rsidP="00A0640F">
      <w:pPr>
        <w:pStyle w:val="a3"/>
        <w:widowControl w:val="0"/>
        <w:numPr>
          <w:ilvl w:val="0"/>
          <w:numId w:val="8"/>
        </w:numPr>
        <w:tabs>
          <w:tab w:val="left"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96D5D">
        <w:rPr>
          <w:rFonts w:ascii="Times New Roman" w:eastAsia="Times New Roman" w:hAnsi="Times New Roman" w:cs="Times New Roman"/>
          <w:sz w:val="28"/>
          <w:szCs w:val="28"/>
          <w:lang w:eastAsia="ru-RU"/>
        </w:rPr>
        <w:t xml:space="preserve">Коростылева, Е.М. Логистика, организация и планирование складского производства / Е.М. </w:t>
      </w:r>
      <w:proofErr w:type="spellStart"/>
      <w:r w:rsidRPr="00C96D5D">
        <w:rPr>
          <w:rFonts w:ascii="Times New Roman" w:eastAsia="Times New Roman" w:hAnsi="Times New Roman" w:cs="Times New Roman"/>
          <w:sz w:val="28"/>
          <w:szCs w:val="28"/>
          <w:lang w:eastAsia="ru-RU"/>
        </w:rPr>
        <w:t>Коростылевой</w:t>
      </w:r>
      <w:proofErr w:type="spellEnd"/>
      <w:proofErr w:type="gramStart"/>
      <w:r w:rsidRPr="00C96D5D">
        <w:rPr>
          <w:rFonts w:ascii="Times New Roman" w:eastAsia="Times New Roman" w:hAnsi="Times New Roman" w:cs="Times New Roman"/>
          <w:sz w:val="28"/>
          <w:szCs w:val="28"/>
          <w:lang w:eastAsia="ru-RU"/>
        </w:rPr>
        <w:t xml:space="preserve"> -: </w:t>
      </w:r>
      <w:proofErr w:type="gramEnd"/>
      <w:r w:rsidRPr="00C96D5D">
        <w:rPr>
          <w:rFonts w:ascii="Times New Roman" w:eastAsia="Times New Roman" w:hAnsi="Times New Roman" w:cs="Times New Roman"/>
          <w:sz w:val="28"/>
          <w:szCs w:val="28"/>
          <w:lang w:eastAsia="ru-RU"/>
        </w:rPr>
        <w:t xml:space="preserve">издание 3, переработка и дополнение М.: </w:t>
      </w:r>
      <w:proofErr w:type="spellStart"/>
      <w:r w:rsidRPr="00C96D5D">
        <w:rPr>
          <w:rFonts w:ascii="Times New Roman" w:eastAsia="Times New Roman" w:hAnsi="Times New Roman" w:cs="Times New Roman"/>
          <w:sz w:val="28"/>
          <w:szCs w:val="28"/>
          <w:lang w:eastAsia="ru-RU"/>
        </w:rPr>
        <w:t>Выш</w:t>
      </w:r>
      <w:proofErr w:type="spellEnd"/>
      <w:r w:rsidRPr="00C96D5D">
        <w:rPr>
          <w:rFonts w:ascii="Times New Roman" w:eastAsia="Times New Roman" w:hAnsi="Times New Roman" w:cs="Times New Roman"/>
          <w:sz w:val="28"/>
          <w:szCs w:val="28"/>
          <w:lang w:eastAsia="ru-RU"/>
        </w:rPr>
        <w:t xml:space="preserve">. </w:t>
      </w:r>
      <w:proofErr w:type="spellStart"/>
      <w:r w:rsidRPr="00C96D5D">
        <w:rPr>
          <w:rFonts w:ascii="Times New Roman" w:eastAsia="Times New Roman" w:hAnsi="Times New Roman" w:cs="Times New Roman"/>
          <w:sz w:val="28"/>
          <w:szCs w:val="28"/>
          <w:lang w:eastAsia="ru-RU"/>
        </w:rPr>
        <w:t>шк</w:t>
      </w:r>
      <w:proofErr w:type="spellEnd"/>
      <w:r w:rsidRPr="00C96D5D">
        <w:rPr>
          <w:rFonts w:ascii="Times New Roman" w:eastAsia="Times New Roman" w:hAnsi="Times New Roman" w:cs="Times New Roman"/>
          <w:sz w:val="28"/>
          <w:szCs w:val="28"/>
          <w:lang w:eastAsia="ru-RU"/>
        </w:rPr>
        <w:t>., 2013 - 447 с.</w:t>
      </w:r>
    </w:p>
    <w:p w:rsidR="00C96D5D" w:rsidRPr="00C96D5D" w:rsidRDefault="00C96D5D" w:rsidP="00A0640F">
      <w:pPr>
        <w:pStyle w:val="a3"/>
        <w:widowControl w:val="0"/>
        <w:numPr>
          <w:ilvl w:val="0"/>
          <w:numId w:val="8"/>
        </w:numPr>
        <w:tabs>
          <w:tab w:val="left"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proofErr w:type="spellStart"/>
      <w:r w:rsidRPr="00C96D5D">
        <w:rPr>
          <w:rFonts w:ascii="Times New Roman" w:eastAsia="Times New Roman" w:hAnsi="Times New Roman" w:cs="Times New Roman"/>
          <w:sz w:val="28"/>
          <w:szCs w:val="28"/>
          <w:lang w:eastAsia="ru-RU"/>
        </w:rPr>
        <w:t>Кожекин</w:t>
      </w:r>
      <w:proofErr w:type="spellEnd"/>
      <w:r w:rsidRPr="00C96D5D">
        <w:rPr>
          <w:rFonts w:ascii="Times New Roman" w:eastAsia="Times New Roman" w:hAnsi="Times New Roman" w:cs="Times New Roman"/>
          <w:sz w:val="28"/>
          <w:szCs w:val="28"/>
          <w:lang w:eastAsia="ru-RU"/>
        </w:rPr>
        <w:t xml:space="preserve">, Г.Я., Синица Л.Н. Организация складского производства / Г.Я. </w:t>
      </w:r>
      <w:proofErr w:type="spellStart"/>
      <w:r w:rsidRPr="00C96D5D">
        <w:rPr>
          <w:rFonts w:ascii="Times New Roman" w:eastAsia="Times New Roman" w:hAnsi="Times New Roman" w:cs="Times New Roman"/>
          <w:sz w:val="28"/>
          <w:szCs w:val="28"/>
          <w:lang w:eastAsia="ru-RU"/>
        </w:rPr>
        <w:t>Кожекин</w:t>
      </w:r>
      <w:proofErr w:type="spellEnd"/>
      <w:r w:rsidRPr="00C96D5D">
        <w:rPr>
          <w:rFonts w:ascii="Times New Roman" w:eastAsia="Times New Roman" w:hAnsi="Times New Roman" w:cs="Times New Roman"/>
          <w:sz w:val="28"/>
          <w:szCs w:val="28"/>
          <w:lang w:eastAsia="ru-RU"/>
        </w:rPr>
        <w:t>, Л.Н. Синица</w:t>
      </w:r>
      <w:proofErr w:type="gramStart"/>
      <w:r w:rsidRPr="00C96D5D">
        <w:rPr>
          <w:rFonts w:ascii="Times New Roman" w:eastAsia="Times New Roman" w:hAnsi="Times New Roman" w:cs="Times New Roman"/>
          <w:sz w:val="28"/>
          <w:szCs w:val="28"/>
          <w:lang w:eastAsia="ru-RU"/>
        </w:rPr>
        <w:t xml:space="preserve"> - : </w:t>
      </w:r>
      <w:proofErr w:type="gramEnd"/>
      <w:r w:rsidRPr="00C96D5D">
        <w:rPr>
          <w:rFonts w:ascii="Times New Roman" w:eastAsia="Times New Roman" w:hAnsi="Times New Roman" w:cs="Times New Roman"/>
          <w:sz w:val="28"/>
          <w:szCs w:val="28"/>
          <w:lang w:eastAsia="ru-RU"/>
        </w:rPr>
        <w:t>Учебное пособия - Мн.: КП "</w:t>
      </w:r>
      <w:proofErr w:type="spellStart"/>
      <w:r w:rsidRPr="00C96D5D">
        <w:rPr>
          <w:rFonts w:ascii="Times New Roman" w:eastAsia="Times New Roman" w:hAnsi="Times New Roman" w:cs="Times New Roman"/>
          <w:sz w:val="28"/>
          <w:szCs w:val="28"/>
          <w:lang w:eastAsia="ru-RU"/>
        </w:rPr>
        <w:t>Экоперспектива</w:t>
      </w:r>
      <w:proofErr w:type="spellEnd"/>
      <w:r w:rsidRPr="00C96D5D">
        <w:rPr>
          <w:rFonts w:ascii="Times New Roman" w:eastAsia="Times New Roman" w:hAnsi="Times New Roman" w:cs="Times New Roman"/>
          <w:sz w:val="28"/>
          <w:szCs w:val="28"/>
          <w:lang w:eastAsia="ru-RU"/>
        </w:rPr>
        <w:t>”, 2012 - 334 с.</w:t>
      </w:r>
    </w:p>
    <w:p w:rsidR="00C96D5D" w:rsidRPr="00C96D5D" w:rsidRDefault="00C96D5D" w:rsidP="00A0640F">
      <w:pPr>
        <w:pStyle w:val="a3"/>
        <w:widowControl w:val="0"/>
        <w:numPr>
          <w:ilvl w:val="0"/>
          <w:numId w:val="8"/>
        </w:numPr>
        <w:tabs>
          <w:tab w:val="left"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proofErr w:type="spellStart"/>
      <w:r w:rsidRPr="00C96D5D">
        <w:rPr>
          <w:rFonts w:ascii="Times New Roman" w:eastAsia="Times New Roman" w:hAnsi="Times New Roman" w:cs="Times New Roman"/>
          <w:sz w:val="28"/>
          <w:szCs w:val="28"/>
          <w:lang w:eastAsia="ru-RU"/>
        </w:rPr>
        <w:t>Манжосов</w:t>
      </w:r>
      <w:proofErr w:type="spellEnd"/>
      <w:r w:rsidRPr="00C96D5D">
        <w:rPr>
          <w:rFonts w:ascii="Times New Roman" w:eastAsia="Times New Roman" w:hAnsi="Times New Roman" w:cs="Times New Roman"/>
          <w:sz w:val="28"/>
          <w:szCs w:val="28"/>
          <w:lang w:eastAsia="ru-RU"/>
        </w:rPr>
        <w:t>, Г.П. Современный склад: Организация и технология. - М.: КИА центр, 2003. - 220с.</w:t>
      </w:r>
    </w:p>
    <w:p w:rsidR="00C96D5D" w:rsidRPr="00C96D5D" w:rsidRDefault="00C96D5D" w:rsidP="00A0640F">
      <w:pPr>
        <w:pStyle w:val="a3"/>
        <w:widowControl w:val="0"/>
        <w:numPr>
          <w:ilvl w:val="0"/>
          <w:numId w:val="8"/>
        </w:numPr>
        <w:tabs>
          <w:tab w:val="left"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96D5D">
        <w:rPr>
          <w:rFonts w:ascii="Times New Roman" w:eastAsia="Times New Roman" w:hAnsi="Times New Roman" w:cs="Times New Roman"/>
          <w:sz w:val="28"/>
          <w:szCs w:val="28"/>
          <w:lang w:eastAsia="ru-RU"/>
        </w:rPr>
        <w:t>Основные логистические концепции и системы.- [Электронный ресурс]. - Режим доступа: startlogistic.ru/</w:t>
      </w:r>
      <w:proofErr w:type="spellStart"/>
      <w:r w:rsidRPr="00C96D5D">
        <w:rPr>
          <w:rFonts w:ascii="Times New Roman" w:eastAsia="Times New Roman" w:hAnsi="Times New Roman" w:cs="Times New Roman"/>
          <w:sz w:val="28"/>
          <w:szCs w:val="28"/>
          <w:lang w:eastAsia="ru-RU"/>
        </w:rPr>
        <w:t>metod</w:t>
      </w:r>
      <w:proofErr w:type="spellEnd"/>
      <w:r w:rsidRPr="00C96D5D">
        <w:rPr>
          <w:rFonts w:ascii="Times New Roman" w:eastAsia="Times New Roman" w:hAnsi="Times New Roman" w:cs="Times New Roman"/>
          <w:sz w:val="28"/>
          <w:szCs w:val="28"/>
          <w:lang w:eastAsia="ru-RU"/>
        </w:rPr>
        <w:t>/</w:t>
      </w:r>
      <w:proofErr w:type="spellStart"/>
      <w:r w:rsidRPr="00C96D5D">
        <w:rPr>
          <w:rFonts w:ascii="Times New Roman" w:eastAsia="Times New Roman" w:hAnsi="Times New Roman" w:cs="Times New Roman"/>
          <w:sz w:val="28"/>
          <w:szCs w:val="28"/>
          <w:lang w:eastAsia="ru-RU"/>
        </w:rPr>
        <w:t>concept</w:t>
      </w:r>
      <w:proofErr w:type="spellEnd"/>
      <w:r w:rsidRPr="00C96D5D">
        <w:rPr>
          <w:rFonts w:ascii="Times New Roman" w:eastAsia="Times New Roman" w:hAnsi="Times New Roman" w:cs="Times New Roman"/>
          <w:sz w:val="28"/>
          <w:szCs w:val="28"/>
          <w:lang w:eastAsia="ru-RU"/>
        </w:rPr>
        <w:t>/ (дата обращения: 25.07.2020)</w:t>
      </w:r>
    </w:p>
    <w:p w:rsidR="00C96D5D" w:rsidRPr="00C96D5D" w:rsidRDefault="00C96D5D" w:rsidP="00A0640F">
      <w:pPr>
        <w:pStyle w:val="a3"/>
        <w:widowControl w:val="0"/>
        <w:numPr>
          <w:ilvl w:val="0"/>
          <w:numId w:val="8"/>
        </w:numPr>
        <w:tabs>
          <w:tab w:val="left"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96D5D">
        <w:rPr>
          <w:rFonts w:ascii="Times New Roman" w:eastAsia="Times New Roman" w:hAnsi="Times New Roman" w:cs="Times New Roman"/>
          <w:sz w:val="28"/>
          <w:szCs w:val="28"/>
          <w:lang w:eastAsia="ru-RU"/>
        </w:rPr>
        <w:t>Савин, В.И. Организация складской деятельности. Справочное пособие. – М.: Дело и Сервис, 2007. С. 246 – 292</w:t>
      </w:r>
    </w:p>
    <w:p w:rsidR="00C96D5D" w:rsidRPr="00C96D5D" w:rsidRDefault="00C96D5D" w:rsidP="00A0640F">
      <w:pPr>
        <w:pStyle w:val="a3"/>
        <w:widowControl w:val="0"/>
        <w:numPr>
          <w:ilvl w:val="0"/>
          <w:numId w:val="8"/>
        </w:numPr>
        <w:tabs>
          <w:tab w:val="left"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96D5D">
        <w:rPr>
          <w:rFonts w:ascii="Times New Roman" w:eastAsia="Times New Roman" w:hAnsi="Times New Roman" w:cs="Times New Roman"/>
          <w:sz w:val="28"/>
          <w:szCs w:val="28"/>
          <w:lang w:eastAsia="ru-RU"/>
        </w:rPr>
        <w:t>Степанов, В.И. Логистика в товароведении: учебник для вузов. — М.: Академия, 2007. — 272с.</w:t>
      </w:r>
    </w:p>
    <w:p w:rsidR="00C96D5D" w:rsidRDefault="00C96D5D" w:rsidP="00A0640F">
      <w:pPr>
        <w:pStyle w:val="a3"/>
        <w:widowControl w:val="0"/>
        <w:numPr>
          <w:ilvl w:val="0"/>
          <w:numId w:val="8"/>
        </w:numPr>
        <w:tabs>
          <w:tab w:val="left" w:pos="567"/>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96D5D">
        <w:rPr>
          <w:rFonts w:ascii="Times New Roman" w:eastAsia="Times New Roman" w:hAnsi="Times New Roman" w:cs="Times New Roman"/>
          <w:sz w:val="28"/>
          <w:szCs w:val="28"/>
          <w:lang w:eastAsia="ru-RU"/>
        </w:rPr>
        <w:t xml:space="preserve">Хазанович, Э.С. Шестаков В.Н. Складское хозяйство / Э.С. </w:t>
      </w:r>
      <w:proofErr w:type="spellStart"/>
      <w:r w:rsidRPr="00C96D5D">
        <w:rPr>
          <w:rFonts w:ascii="Times New Roman" w:eastAsia="Times New Roman" w:hAnsi="Times New Roman" w:cs="Times New Roman"/>
          <w:sz w:val="28"/>
          <w:szCs w:val="28"/>
          <w:lang w:eastAsia="ru-RU"/>
        </w:rPr>
        <w:t>Хозанович</w:t>
      </w:r>
      <w:proofErr w:type="spellEnd"/>
      <w:r w:rsidRPr="00C96D5D">
        <w:rPr>
          <w:rFonts w:ascii="Times New Roman" w:eastAsia="Times New Roman" w:hAnsi="Times New Roman" w:cs="Times New Roman"/>
          <w:sz w:val="28"/>
          <w:szCs w:val="28"/>
          <w:lang w:eastAsia="ru-RU"/>
        </w:rPr>
        <w:t>, В.Н. Шестаков. - М.: Логистика 2011 - 157 с.</w:t>
      </w:r>
    </w:p>
    <w:p w:rsidR="00C52A69" w:rsidRPr="00C96D5D" w:rsidRDefault="00C52A69" w:rsidP="00C52A69">
      <w:pPr>
        <w:pStyle w:val="a3"/>
        <w:widowControl w:val="0"/>
        <w:tabs>
          <w:tab w:val="left" w:pos="567"/>
        </w:tabs>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p>
    <w:p w:rsidR="00C96D5D" w:rsidRDefault="00C96D5D" w:rsidP="00A0640F">
      <w:pPr>
        <w:spacing w:after="0" w:line="360" w:lineRule="auto"/>
        <w:ind w:firstLine="709"/>
        <w:jc w:val="both"/>
        <w:rPr>
          <w:rFonts w:ascii="Times New Roman" w:eastAsia="Times New Roman" w:hAnsi="Times New Roman" w:cs="Times New Roman"/>
          <w:sz w:val="28"/>
          <w:lang w:eastAsia="ru-RU"/>
        </w:rPr>
      </w:pPr>
    </w:p>
    <w:p w:rsidR="00C96D5D" w:rsidRDefault="00C96D5D" w:rsidP="00A0640F">
      <w:pPr>
        <w:spacing w:after="0" w:line="360" w:lineRule="auto"/>
        <w:ind w:firstLine="709"/>
        <w:jc w:val="both"/>
        <w:rPr>
          <w:rFonts w:ascii="Times New Roman" w:eastAsia="Times New Roman" w:hAnsi="Times New Roman" w:cs="Times New Roman"/>
          <w:sz w:val="28"/>
          <w:lang w:eastAsia="ru-RU"/>
        </w:rPr>
      </w:pPr>
    </w:p>
    <w:p w:rsidR="00C96D5D" w:rsidRDefault="00C96D5D" w:rsidP="00A0640F">
      <w:pPr>
        <w:spacing w:after="0" w:line="360" w:lineRule="auto"/>
        <w:ind w:firstLine="709"/>
        <w:jc w:val="both"/>
        <w:rPr>
          <w:rFonts w:ascii="Times New Roman" w:eastAsia="Times New Roman" w:hAnsi="Times New Roman" w:cs="Times New Roman"/>
          <w:sz w:val="28"/>
          <w:lang w:eastAsia="ru-RU"/>
        </w:rPr>
      </w:pPr>
    </w:p>
    <w:p w:rsidR="00C96D5D" w:rsidRDefault="00C96D5D" w:rsidP="00A0640F">
      <w:pPr>
        <w:spacing w:after="0" w:line="360" w:lineRule="auto"/>
        <w:ind w:firstLine="709"/>
        <w:jc w:val="both"/>
        <w:rPr>
          <w:rFonts w:ascii="Times New Roman" w:eastAsia="Times New Roman" w:hAnsi="Times New Roman" w:cs="Times New Roman"/>
          <w:sz w:val="28"/>
          <w:lang w:eastAsia="ru-RU"/>
        </w:rPr>
      </w:pPr>
    </w:p>
    <w:p w:rsidR="00C96D5D" w:rsidRDefault="00C96D5D" w:rsidP="00A0640F">
      <w:pPr>
        <w:spacing w:after="0" w:line="360" w:lineRule="auto"/>
        <w:ind w:firstLine="709"/>
        <w:jc w:val="both"/>
        <w:rPr>
          <w:rFonts w:ascii="Times New Roman" w:eastAsia="Times New Roman" w:hAnsi="Times New Roman" w:cs="Times New Roman"/>
          <w:sz w:val="28"/>
          <w:lang w:eastAsia="ru-RU"/>
        </w:rPr>
      </w:pPr>
    </w:p>
    <w:p w:rsidR="00C96D5D" w:rsidRDefault="00C96D5D" w:rsidP="00A0640F">
      <w:pPr>
        <w:spacing w:after="0" w:line="360" w:lineRule="auto"/>
        <w:ind w:firstLine="709"/>
        <w:jc w:val="both"/>
        <w:rPr>
          <w:rFonts w:ascii="Times New Roman" w:eastAsia="Times New Roman" w:hAnsi="Times New Roman" w:cs="Times New Roman"/>
          <w:sz w:val="28"/>
          <w:lang w:eastAsia="ru-RU"/>
        </w:rPr>
      </w:pPr>
    </w:p>
    <w:p w:rsidR="00C96D5D" w:rsidRDefault="00C96D5D" w:rsidP="00A0640F">
      <w:pPr>
        <w:spacing w:after="0" w:line="360" w:lineRule="auto"/>
        <w:ind w:firstLine="709"/>
        <w:jc w:val="both"/>
        <w:rPr>
          <w:rFonts w:ascii="Times New Roman" w:eastAsia="Times New Roman" w:hAnsi="Times New Roman" w:cs="Times New Roman"/>
          <w:sz w:val="28"/>
          <w:lang w:eastAsia="ru-RU"/>
        </w:rPr>
      </w:pPr>
    </w:p>
    <w:p w:rsidR="00C96D5D" w:rsidRDefault="00C96D5D" w:rsidP="00A0640F">
      <w:pPr>
        <w:spacing w:after="0" w:line="360" w:lineRule="auto"/>
        <w:ind w:firstLine="709"/>
        <w:jc w:val="both"/>
        <w:rPr>
          <w:rFonts w:ascii="Times New Roman" w:eastAsia="Times New Roman" w:hAnsi="Times New Roman" w:cs="Times New Roman"/>
          <w:sz w:val="28"/>
          <w:lang w:eastAsia="ru-RU"/>
        </w:rPr>
      </w:pPr>
    </w:p>
    <w:p w:rsidR="00C96D5D" w:rsidRDefault="00C96D5D" w:rsidP="00041970">
      <w:pPr>
        <w:spacing w:after="0" w:line="360" w:lineRule="auto"/>
        <w:jc w:val="both"/>
        <w:rPr>
          <w:rFonts w:ascii="Times New Roman" w:eastAsia="Times New Roman" w:hAnsi="Times New Roman" w:cs="Times New Roman"/>
          <w:sz w:val="28"/>
          <w:lang w:eastAsia="ru-RU"/>
        </w:rPr>
      </w:pPr>
    </w:p>
    <w:p w:rsidR="00C96D5D" w:rsidRDefault="00C96D5D" w:rsidP="00A0640F">
      <w:pPr>
        <w:spacing w:after="0" w:line="360" w:lineRule="auto"/>
        <w:ind w:firstLine="709"/>
        <w:jc w:val="both"/>
        <w:rPr>
          <w:rFonts w:ascii="Times New Roman" w:eastAsia="Times New Roman" w:hAnsi="Times New Roman" w:cs="Times New Roman"/>
          <w:sz w:val="28"/>
          <w:lang w:eastAsia="ru-RU"/>
        </w:rPr>
      </w:pPr>
    </w:p>
    <w:p w:rsidR="00C96D5D" w:rsidRDefault="00C96D5D" w:rsidP="00A0640F">
      <w:pPr>
        <w:spacing w:after="0" w:line="360" w:lineRule="auto"/>
        <w:ind w:firstLine="709"/>
        <w:jc w:val="both"/>
        <w:rPr>
          <w:rFonts w:ascii="Times New Roman" w:eastAsia="Times New Roman" w:hAnsi="Times New Roman" w:cs="Times New Roman"/>
          <w:sz w:val="28"/>
          <w:lang w:eastAsia="ru-RU"/>
        </w:rPr>
      </w:pPr>
    </w:p>
    <w:p w:rsidR="006B7BE7" w:rsidRDefault="006B7BE7" w:rsidP="006B7BE7">
      <w:pPr>
        <w:spacing w:after="0" w:line="360" w:lineRule="auto"/>
        <w:ind w:firstLine="709"/>
        <w:jc w:val="right"/>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 xml:space="preserve">ПРИЛОЖЕНИЕ 1 </w:t>
      </w:r>
    </w:p>
    <w:p w:rsidR="006B7BE7" w:rsidRDefault="006B7BE7" w:rsidP="006B7BE7">
      <w:pPr>
        <w:spacing w:after="0" w:line="360" w:lineRule="auto"/>
        <w:ind w:firstLine="709"/>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Классификация складов в логистике </w:t>
      </w:r>
    </w:p>
    <w:p w:rsidR="006B7BE7" w:rsidRDefault="006B7BE7" w:rsidP="006B7BE7">
      <w:pPr>
        <w:spacing w:after="0" w:line="360" w:lineRule="auto"/>
        <w:ind w:firstLine="709"/>
        <w:jc w:val="center"/>
        <w:rPr>
          <w:rFonts w:ascii="Times New Roman" w:eastAsia="Times New Roman" w:hAnsi="Times New Roman" w:cs="Times New Roman"/>
          <w:sz w:val="28"/>
          <w:lang w:eastAsia="ru-RU"/>
        </w:rPr>
      </w:pPr>
      <w:r>
        <w:rPr>
          <w:noProof/>
          <w:lang w:eastAsia="ru-RU"/>
        </w:rPr>
        <w:drawing>
          <wp:inline distT="0" distB="0" distL="0" distR="0" wp14:anchorId="6A756F3E" wp14:editId="4BC8424C">
            <wp:extent cx="5939790" cy="5477217"/>
            <wp:effectExtent l="0" t="0" r="3810" b="9525"/>
            <wp:docPr id="205" name="Рисунок 205" descr="https://sun9-12.userapi.com/impg/XekTvpmp5QJCXOauX_hPNXeOYcY2-H3bCXfQgQ/sUW-6hs5vPs.jpg?size=672x619&amp;quality=96&amp;proxy=1&amp;sign=e3201c72d44bd2efcea923b8625ebca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12.userapi.com/impg/XekTvpmp5QJCXOauX_hPNXeOYcY2-H3bCXfQgQ/sUW-6hs5vPs.jpg?size=672x619&amp;quality=96&amp;proxy=1&amp;sign=e3201c72d44bd2efcea923b8625ebcaa&amp;type=albu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9790" cy="5477217"/>
                    </a:xfrm>
                    <a:prstGeom prst="rect">
                      <a:avLst/>
                    </a:prstGeom>
                    <a:noFill/>
                    <a:ln>
                      <a:noFill/>
                    </a:ln>
                  </pic:spPr>
                </pic:pic>
              </a:graphicData>
            </a:graphic>
          </wp:inline>
        </w:drawing>
      </w:r>
    </w:p>
    <w:p w:rsidR="006B7BE7" w:rsidRDefault="006B7BE7" w:rsidP="006B7BE7">
      <w:pPr>
        <w:spacing w:after="0" w:line="360" w:lineRule="auto"/>
        <w:ind w:firstLine="709"/>
        <w:jc w:val="center"/>
        <w:rPr>
          <w:rFonts w:ascii="Times New Roman" w:eastAsia="Times New Roman" w:hAnsi="Times New Roman" w:cs="Times New Roman"/>
          <w:sz w:val="28"/>
          <w:lang w:eastAsia="ru-RU"/>
        </w:rPr>
      </w:pPr>
      <w:r>
        <w:rPr>
          <w:noProof/>
          <w:lang w:eastAsia="ru-RU"/>
        </w:rPr>
        <w:drawing>
          <wp:inline distT="0" distB="0" distL="0" distR="0" wp14:anchorId="3F121C5F" wp14:editId="79A804EE">
            <wp:extent cx="5939790" cy="1105432"/>
            <wp:effectExtent l="0" t="0" r="3810" b="0"/>
            <wp:docPr id="206" name="Рисунок 206" descr="https://sun9-46.userapi.com/impg/4ipDBL70In1V1WYwKLH_-cuuvSplchFt1sGPYQ/klqlA_Nd7d0.jpg?size=649x121&amp;quality=96&amp;proxy=1&amp;sign=d644272dabd3b660ad03c17166a1925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46.userapi.com/impg/4ipDBL70In1V1WYwKLH_-cuuvSplchFt1sGPYQ/klqlA_Nd7d0.jpg?size=649x121&amp;quality=96&amp;proxy=1&amp;sign=d644272dabd3b660ad03c17166a19255&amp;type=albu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9790" cy="1105432"/>
                    </a:xfrm>
                    <a:prstGeom prst="rect">
                      <a:avLst/>
                    </a:prstGeom>
                    <a:noFill/>
                    <a:ln>
                      <a:noFill/>
                    </a:ln>
                  </pic:spPr>
                </pic:pic>
              </a:graphicData>
            </a:graphic>
          </wp:inline>
        </w:drawing>
      </w:r>
    </w:p>
    <w:p w:rsidR="006B7BE7" w:rsidRDefault="006B7BE7" w:rsidP="006B7BE7">
      <w:pPr>
        <w:spacing w:after="0" w:line="360" w:lineRule="auto"/>
        <w:ind w:firstLine="709"/>
        <w:jc w:val="center"/>
        <w:rPr>
          <w:rFonts w:ascii="Times New Roman" w:eastAsia="Times New Roman" w:hAnsi="Times New Roman" w:cs="Times New Roman"/>
          <w:sz w:val="28"/>
          <w:lang w:eastAsia="ru-RU"/>
        </w:rPr>
      </w:pPr>
      <w:r>
        <w:rPr>
          <w:noProof/>
          <w:lang w:eastAsia="ru-RU"/>
        </w:rPr>
        <w:lastRenderedPageBreak/>
        <w:drawing>
          <wp:inline distT="0" distB="0" distL="0" distR="0" wp14:anchorId="57BE7450" wp14:editId="1EB40655">
            <wp:extent cx="5195570" cy="5514340"/>
            <wp:effectExtent l="0" t="0" r="5080" b="0"/>
            <wp:docPr id="207" name="Рисунок 207" descr="https://sun9-54.userapi.com/impg/C9zL2euQtn8gnqlzln1holuPYixrXQQD85xakQ/P8aWaJ8WqmA.jpg?size=546x579&amp;quality=96&amp;proxy=1&amp;sign=cba540ad320992fd0cbf2cf8787ca0eb&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54.userapi.com/impg/C9zL2euQtn8gnqlzln1holuPYixrXQQD85xakQ/P8aWaJ8WqmA.jpg?size=546x579&amp;quality=96&amp;proxy=1&amp;sign=cba540ad320992fd0cbf2cf8787ca0eb&amp;type=albu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95570" cy="5514340"/>
                    </a:xfrm>
                    <a:prstGeom prst="rect">
                      <a:avLst/>
                    </a:prstGeom>
                    <a:noFill/>
                    <a:ln>
                      <a:noFill/>
                    </a:ln>
                  </pic:spPr>
                </pic:pic>
              </a:graphicData>
            </a:graphic>
          </wp:inline>
        </w:drawing>
      </w:r>
    </w:p>
    <w:p w:rsidR="006B7BE7" w:rsidRPr="006B7BE7" w:rsidRDefault="006B7BE7" w:rsidP="006B7BE7">
      <w:pPr>
        <w:spacing w:after="0" w:line="360" w:lineRule="auto"/>
        <w:ind w:firstLine="709"/>
        <w:jc w:val="center"/>
        <w:rPr>
          <w:rFonts w:ascii="Times New Roman" w:eastAsia="Times New Roman" w:hAnsi="Times New Roman" w:cs="Times New Roman"/>
          <w:sz w:val="28"/>
          <w:lang w:eastAsia="ru-RU"/>
        </w:rPr>
      </w:pPr>
      <w:r>
        <w:rPr>
          <w:noProof/>
          <w:lang w:eastAsia="ru-RU"/>
        </w:rPr>
        <w:drawing>
          <wp:inline distT="0" distB="0" distL="0" distR="0" wp14:anchorId="205A26BF" wp14:editId="76878445">
            <wp:extent cx="5522480" cy="1745673"/>
            <wp:effectExtent l="0" t="0" r="2540" b="6985"/>
            <wp:docPr id="208" name="Рисунок 208" descr="https://sun9-53.userapi.com/impg/CR2etulh7jrmYHJSND4Apai2p62mEllSSvf81Q/BuS1t1rnFI4.jpg?size=649x205&amp;quality=96&amp;proxy=1&amp;sign=e8ddef45d23d247dfc34e88d34329b12&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n9-53.userapi.com/impg/CR2etulh7jrmYHJSND4Apai2p62mEllSSvf81Q/BuS1t1rnFI4.jpg?size=649x205&amp;quality=96&amp;proxy=1&amp;sign=e8ddef45d23d247dfc34e88d34329b12&amp;type=albu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43804" cy="1752414"/>
                    </a:xfrm>
                    <a:prstGeom prst="rect">
                      <a:avLst/>
                    </a:prstGeom>
                    <a:noFill/>
                    <a:ln>
                      <a:noFill/>
                    </a:ln>
                  </pic:spPr>
                </pic:pic>
              </a:graphicData>
            </a:graphic>
          </wp:inline>
        </w:drawing>
      </w:r>
    </w:p>
    <w:p w:rsidR="006B7BE7" w:rsidRDefault="006B7BE7" w:rsidP="00F9770E">
      <w:pPr>
        <w:spacing w:after="0" w:line="360" w:lineRule="auto"/>
        <w:ind w:firstLine="709"/>
        <w:jc w:val="right"/>
        <w:rPr>
          <w:rFonts w:ascii="Times New Roman" w:eastAsia="Times New Roman" w:hAnsi="Times New Roman" w:cs="Times New Roman"/>
          <w:b/>
          <w:bCs/>
          <w:sz w:val="28"/>
          <w:szCs w:val="28"/>
          <w:lang w:eastAsia="ru-RU"/>
        </w:rPr>
      </w:pPr>
    </w:p>
    <w:p w:rsidR="006B7BE7" w:rsidRDefault="006B7BE7" w:rsidP="00F9770E">
      <w:pPr>
        <w:spacing w:after="0" w:line="360" w:lineRule="auto"/>
        <w:ind w:firstLine="709"/>
        <w:jc w:val="right"/>
        <w:rPr>
          <w:rFonts w:ascii="Times New Roman" w:eastAsia="Times New Roman" w:hAnsi="Times New Roman" w:cs="Times New Roman"/>
          <w:b/>
          <w:bCs/>
          <w:sz w:val="28"/>
          <w:szCs w:val="28"/>
          <w:lang w:eastAsia="ru-RU"/>
        </w:rPr>
      </w:pPr>
    </w:p>
    <w:p w:rsidR="006B7BE7" w:rsidRDefault="006B7BE7" w:rsidP="00F9770E">
      <w:pPr>
        <w:spacing w:after="0" w:line="360" w:lineRule="auto"/>
        <w:ind w:firstLine="709"/>
        <w:jc w:val="right"/>
        <w:rPr>
          <w:rFonts w:ascii="Times New Roman" w:eastAsia="Times New Roman" w:hAnsi="Times New Roman" w:cs="Times New Roman"/>
          <w:b/>
          <w:bCs/>
          <w:sz w:val="28"/>
          <w:szCs w:val="28"/>
          <w:lang w:eastAsia="ru-RU"/>
        </w:rPr>
      </w:pPr>
    </w:p>
    <w:p w:rsidR="006B7BE7" w:rsidRDefault="006B7BE7" w:rsidP="00F9770E">
      <w:pPr>
        <w:spacing w:after="0" w:line="360" w:lineRule="auto"/>
        <w:ind w:firstLine="709"/>
        <w:jc w:val="right"/>
        <w:rPr>
          <w:rFonts w:ascii="Times New Roman" w:eastAsia="Times New Roman" w:hAnsi="Times New Roman" w:cs="Times New Roman"/>
          <w:b/>
          <w:bCs/>
          <w:sz w:val="28"/>
          <w:szCs w:val="28"/>
          <w:lang w:eastAsia="ru-RU"/>
        </w:rPr>
      </w:pPr>
    </w:p>
    <w:p w:rsidR="006B7BE7" w:rsidRDefault="006B7BE7" w:rsidP="00F9770E">
      <w:pPr>
        <w:spacing w:after="0" w:line="360" w:lineRule="auto"/>
        <w:ind w:firstLine="709"/>
        <w:jc w:val="right"/>
        <w:rPr>
          <w:rFonts w:ascii="Times New Roman" w:eastAsia="Times New Roman" w:hAnsi="Times New Roman" w:cs="Times New Roman"/>
          <w:b/>
          <w:bCs/>
          <w:sz w:val="28"/>
          <w:szCs w:val="28"/>
          <w:lang w:eastAsia="ru-RU"/>
        </w:rPr>
      </w:pPr>
    </w:p>
    <w:p w:rsidR="0072723C" w:rsidRPr="0072723C" w:rsidRDefault="006B7BE7" w:rsidP="00F9770E">
      <w:pPr>
        <w:spacing w:after="0" w:line="360" w:lineRule="auto"/>
        <w:ind w:firstLine="709"/>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ПРИЛОЖЕНИЕ 2</w:t>
      </w:r>
    </w:p>
    <w:p w:rsidR="0072723C" w:rsidRPr="0072723C" w:rsidRDefault="0072723C" w:rsidP="00A0640F">
      <w:pPr>
        <w:spacing w:after="0" w:line="360" w:lineRule="auto"/>
        <w:ind w:firstLine="709"/>
        <w:jc w:val="both"/>
        <w:rPr>
          <w:rFonts w:ascii="Times New Roman" w:eastAsia="Times New Roman" w:hAnsi="Times New Roman" w:cs="Times New Roman"/>
          <w:b/>
          <w:bCs/>
          <w:sz w:val="28"/>
          <w:szCs w:val="28"/>
          <w:lang w:eastAsia="ru-RU"/>
        </w:rPr>
      </w:pPr>
    </w:p>
    <w:p w:rsidR="0072723C" w:rsidRPr="0072723C" w:rsidRDefault="0072723C" w:rsidP="00F9770E">
      <w:pPr>
        <w:spacing w:after="0" w:line="360" w:lineRule="auto"/>
        <w:ind w:firstLine="709"/>
        <w:jc w:val="center"/>
        <w:rPr>
          <w:rFonts w:ascii="Times New Roman" w:eastAsia="Times New Roman" w:hAnsi="Times New Roman" w:cs="Times New Roman"/>
          <w:sz w:val="28"/>
          <w:szCs w:val="28"/>
          <w:lang w:eastAsia="ru-RU"/>
        </w:rPr>
      </w:pPr>
      <w:r w:rsidRPr="0072723C">
        <w:rPr>
          <w:rFonts w:ascii="Times New Roman" w:eastAsia="Times New Roman" w:hAnsi="Times New Roman" w:cs="Times New Roman"/>
          <w:sz w:val="28"/>
          <w:szCs w:val="28"/>
          <w:lang w:eastAsia="ru-RU"/>
        </w:rPr>
        <w:t>Оценка рисков методом экспертных оценок</w:t>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noProof/>
          <w:sz w:val="28"/>
          <w:szCs w:val="28"/>
          <w:lang w:eastAsia="ru-RU"/>
        </w:rPr>
        <w:drawing>
          <wp:inline distT="0" distB="0" distL="0" distR="0" wp14:anchorId="134F36B9" wp14:editId="60F31C84">
            <wp:extent cx="5880538" cy="7578339"/>
            <wp:effectExtent l="0" t="0" r="6350" b="381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89292" cy="7589620"/>
                    </a:xfrm>
                    <a:prstGeom prst="rect">
                      <a:avLst/>
                    </a:prstGeom>
                    <a:noFill/>
                    <a:ln>
                      <a:noFill/>
                    </a:ln>
                  </pic:spPr>
                </pic:pic>
              </a:graphicData>
            </a:graphic>
          </wp:inline>
        </w:drawing>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r w:rsidRPr="0072723C">
        <w:rPr>
          <w:rFonts w:ascii="Times New Roman" w:eastAsia="Times New Roman" w:hAnsi="Times New Roman" w:cs="Times New Roman"/>
          <w:noProof/>
          <w:sz w:val="28"/>
          <w:szCs w:val="28"/>
          <w:lang w:eastAsia="ru-RU"/>
        </w:rPr>
        <w:lastRenderedPageBreak/>
        <w:drawing>
          <wp:inline distT="0" distB="0" distL="0" distR="0" wp14:anchorId="6999CE77" wp14:editId="4C929541">
            <wp:extent cx="5833434" cy="3279227"/>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2623" cy="3290014"/>
                    </a:xfrm>
                    <a:prstGeom prst="rect">
                      <a:avLst/>
                    </a:prstGeom>
                    <a:noFill/>
                    <a:ln>
                      <a:noFill/>
                    </a:ln>
                  </pic:spPr>
                </pic:pic>
              </a:graphicData>
            </a:graphic>
          </wp:inline>
        </w:drawing>
      </w: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sz w:val="24"/>
          <w:szCs w:val="24"/>
          <w:shd w:val="clear" w:color="auto" w:fill="FFFFFF"/>
          <w:lang w:eastAsia="ru-RU"/>
        </w:rPr>
      </w:pPr>
    </w:p>
    <w:p w:rsidR="0072723C" w:rsidRPr="0072723C" w:rsidRDefault="0072723C" w:rsidP="00A0640F">
      <w:p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p>
    <w:p w:rsidR="0072723C" w:rsidRPr="0072723C" w:rsidRDefault="0072723C" w:rsidP="00A0640F">
      <w:p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p>
    <w:p w:rsidR="0072723C" w:rsidRPr="0072723C" w:rsidRDefault="0072723C" w:rsidP="00A0640F">
      <w:p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p>
    <w:p w:rsidR="0072723C" w:rsidRPr="0072723C" w:rsidRDefault="0072723C" w:rsidP="00A0640F">
      <w:p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p>
    <w:p w:rsidR="0072723C" w:rsidRPr="0072723C" w:rsidRDefault="0072723C" w:rsidP="00A0640F">
      <w:pPr>
        <w:spacing w:after="0" w:line="360" w:lineRule="auto"/>
        <w:ind w:firstLine="709"/>
        <w:jc w:val="both"/>
        <w:rPr>
          <w:rFonts w:ascii="Times New Roman" w:eastAsia="Times New Roman" w:hAnsi="Times New Roman" w:cs="Times New Roman"/>
          <w:sz w:val="28"/>
          <w:szCs w:val="28"/>
          <w:lang w:eastAsia="ru-RU"/>
        </w:rPr>
      </w:pPr>
    </w:p>
    <w:p w:rsidR="00800BF5" w:rsidRDefault="00800BF5" w:rsidP="00A0640F">
      <w:pPr>
        <w:spacing w:line="360" w:lineRule="auto"/>
        <w:ind w:firstLine="709"/>
        <w:jc w:val="both"/>
        <w:rPr>
          <w:rFonts w:ascii="Times New Roman" w:hAnsi="Times New Roman" w:cs="Times New Roman"/>
          <w:sz w:val="28"/>
          <w:szCs w:val="28"/>
        </w:rPr>
      </w:pPr>
    </w:p>
    <w:p w:rsidR="00800BF5" w:rsidRDefault="00800BF5" w:rsidP="00A0640F">
      <w:pPr>
        <w:spacing w:line="360" w:lineRule="auto"/>
        <w:ind w:firstLine="709"/>
        <w:jc w:val="both"/>
        <w:rPr>
          <w:rFonts w:ascii="Times New Roman" w:hAnsi="Times New Roman" w:cs="Times New Roman"/>
          <w:sz w:val="28"/>
          <w:szCs w:val="28"/>
        </w:rPr>
      </w:pPr>
    </w:p>
    <w:p w:rsidR="00800BF5" w:rsidRDefault="00800BF5" w:rsidP="00A0640F">
      <w:pPr>
        <w:spacing w:line="360" w:lineRule="auto"/>
        <w:ind w:firstLine="709"/>
        <w:jc w:val="both"/>
        <w:rPr>
          <w:rFonts w:ascii="Times New Roman" w:hAnsi="Times New Roman" w:cs="Times New Roman"/>
          <w:sz w:val="28"/>
          <w:szCs w:val="28"/>
        </w:rPr>
      </w:pPr>
    </w:p>
    <w:p w:rsidR="00800BF5" w:rsidRDefault="00800BF5" w:rsidP="00A0640F">
      <w:pPr>
        <w:spacing w:line="360" w:lineRule="auto"/>
        <w:ind w:firstLine="709"/>
        <w:jc w:val="both"/>
        <w:rPr>
          <w:rFonts w:ascii="Times New Roman" w:hAnsi="Times New Roman" w:cs="Times New Roman"/>
          <w:sz w:val="28"/>
          <w:szCs w:val="28"/>
        </w:rPr>
      </w:pPr>
    </w:p>
    <w:p w:rsidR="00800BF5" w:rsidRDefault="00800BF5" w:rsidP="00A0640F">
      <w:pPr>
        <w:spacing w:line="360" w:lineRule="auto"/>
        <w:ind w:firstLine="709"/>
        <w:jc w:val="both"/>
        <w:rPr>
          <w:rFonts w:ascii="Times New Roman" w:hAnsi="Times New Roman" w:cs="Times New Roman"/>
          <w:sz w:val="28"/>
          <w:szCs w:val="28"/>
        </w:rPr>
      </w:pPr>
    </w:p>
    <w:p w:rsidR="00800BF5" w:rsidRDefault="00800BF5" w:rsidP="00A0640F">
      <w:pPr>
        <w:spacing w:line="360" w:lineRule="auto"/>
        <w:ind w:firstLine="709"/>
        <w:jc w:val="both"/>
        <w:rPr>
          <w:rFonts w:ascii="Times New Roman" w:hAnsi="Times New Roman" w:cs="Times New Roman"/>
          <w:sz w:val="28"/>
          <w:szCs w:val="28"/>
        </w:rPr>
      </w:pPr>
    </w:p>
    <w:p w:rsidR="00800BF5" w:rsidRDefault="00800BF5" w:rsidP="00A0640F">
      <w:pPr>
        <w:spacing w:line="360" w:lineRule="auto"/>
        <w:ind w:firstLine="709"/>
        <w:jc w:val="both"/>
        <w:rPr>
          <w:rFonts w:ascii="Times New Roman" w:hAnsi="Times New Roman" w:cs="Times New Roman"/>
          <w:sz w:val="28"/>
          <w:szCs w:val="28"/>
        </w:rPr>
      </w:pPr>
    </w:p>
    <w:p w:rsidR="00800BF5" w:rsidRPr="00800BF5" w:rsidRDefault="00800BF5" w:rsidP="00D0165B">
      <w:pPr>
        <w:spacing w:after="0" w:line="360" w:lineRule="auto"/>
        <w:jc w:val="both"/>
        <w:rPr>
          <w:rFonts w:ascii="Times New Roman" w:hAnsi="Times New Roman" w:cs="Times New Roman"/>
          <w:b/>
          <w:sz w:val="28"/>
          <w:szCs w:val="28"/>
        </w:rPr>
      </w:pPr>
      <w:bookmarkStart w:id="0" w:name="_GoBack"/>
      <w:bookmarkEnd w:id="0"/>
    </w:p>
    <w:sectPr w:rsidR="00800BF5" w:rsidRPr="00800BF5" w:rsidSect="00F9770E">
      <w:footerReference w:type="default" r:id="rId2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E54" w:rsidRDefault="00473E54" w:rsidP="0072723C">
      <w:pPr>
        <w:spacing w:after="0" w:line="240" w:lineRule="auto"/>
      </w:pPr>
      <w:r>
        <w:separator/>
      </w:r>
    </w:p>
  </w:endnote>
  <w:endnote w:type="continuationSeparator" w:id="0">
    <w:p w:rsidR="00473E54" w:rsidRDefault="00473E54" w:rsidP="0072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font292">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13970"/>
      <w:docPartObj>
        <w:docPartGallery w:val="Page Numbers (Bottom of Page)"/>
        <w:docPartUnique/>
      </w:docPartObj>
    </w:sdtPr>
    <w:sdtContent>
      <w:p w:rsidR="00473E54" w:rsidRDefault="00473E54">
        <w:pPr>
          <w:pStyle w:val="a9"/>
          <w:jc w:val="center"/>
        </w:pPr>
        <w:r>
          <w:fldChar w:fldCharType="begin"/>
        </w:r>
        <w:r>
          <w:instrText>PAGE   \* MERGEFORMAT</w:instrText>
        </w:r>
        <w:r>
          <w:fldChar w:fldCharType="separate"/>
        </w:r>
        <w:r w:rsidR="00D0165B">
          <w:rPr>
            <w:noProof/>
          </w:rPr>
          <w:t>45</w:t>
        </w:r>
        <w:r>
          <w:fldChar w:fldCharType="end"/>
        </w:r>
      </w:p>
    </w:sdtContent>
  </w:sdt>
  <w:p w:rsidR="00473E54" w:rsidRDefault="00473E5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E54" w:rsidRDefault="00473E54" w:rsidP="0072723C">
      <w:pPr>
        <w:spacing w:after="0" w:line="240" w:lineRule="auto"/>
      </w:pPr>
      <w:r>
        <w:separator/>
      </w:r>
    </w:p>
  </w:footnote>
  <w:footnote w:type="continuationSeparator" w:id="0">
    <w:p w:rsidR="00473E54" w:rsidRDefault="00473E54" w:rsidP="00727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1BDD"/>
    <w:multiLevelType w:val="hybridMultilevel"/>
    <w:tmpl w:val="577CC144"/>
    <w:lvl w:ilvl="0" w:tplc="0C9AEB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820428"/>
    <w:multiLevelType w:val="hybridMultilevel"/>
    <w:tmpl w:val="32008154"/>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19CF6185"/>
    <w:multiLevelType w:val="hybridMultilevel"/>
    <w:tmpl w:val="E640D9FC"/>
    <w:lvl w:ilvl="0" w:tplc="C3C264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9F4867"/>
    <w:multiLevelType w:val="hybridMultilevel"/>
    <w:tmpl w:val="E5349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E618B7"/>
    <w:multiLevelType w:val="multilevel"/>
    <w:tmpl w:val="95C66FF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4C0191C"/>
    <w:multiLevelType w:val="multilevel"/>
    <w:tmpl w:val="F5E01526"/>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C433628"/>
    <w:multiLevelType w:val="hybridMultilevel"/>
    <w:tmpl w:val="BD2AA644"/>
    <w:lvl w:ilvl="0" w:tplc="12BE5CB6">
      <w:start w:val="1"/>
      <w:numFmt w:val="decimal"/>
      <w:lvlText w:val="%1"/>
      <w:lvlJc w:val="left"/>
      <w:pPr>
        <w:ind w:left="1429" w:hanging="360"/>
      </w:pPr>
      <w:rPr>
        <w:rFonts w:hint="default"/>
        <w:color w:val="auto"/>
        <w:sz w:val="28"/>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7">
    <w:nsid w:val="2CE5002F"/>
    <w:multiLevelType w:val="multilevel"/>
    <w:tmpl w:val="5E4852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E4430EE"/>
    <w:multiLevelType w:val="hybridMultilevel"/>
    <w:tmpl w:val="8C145FE8"/>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3B3654B3"/>
    <w:multiLevelType w:val="hybridMultilevel"/>
    <w:tmpl w:val="20DE5B84"/>
    <w:lvl w:ilvl="0" w:tplc="AB86A5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4A6E56"/>
    <w:multiLevelType w:val="multilevel"/>
    <w:tmpl w:val="E27E8E3C"/>
    <w:lvl w:ilvl="0">
      <w:start w:val="1"/>
      <w:numFmt w:val="decimal"/>
      <w:lvlText w:val="%1."/>
      <w:lvlJc w:val="left"/>
      <w:pPr>
        <w:ind w:left="1069" w:hanging="360"/>
      </w:pPr>
      <w:rPr>
        <w:rFonts w:hint="default"/>
      </w:rPr>
    </w:lvl>
    <w:lvl w:ilvl="1">
      <w:start w:val="2"/>
      <w:numFmt w:val="decimal"/>
      <w:isLgl/>
      <w:lvlText w:val="%1.%2."/>
      <w:lvlJc w:val="left"/>
      <w:pPr>
        <w:ind w:left="2119" w:hanging="1410"/>
      </w:pPr>
      <w:rPr>
        <w:rFonts w:hint="default"/>
      </w:rPr>
    </w:lvl>
    <w:lvl w:ilvl="2">
      <w:start w:val="1"/>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77194B27"/>
    <w:multiLevelType w:val="hybridMultilevel"/>
    <w:tmpl w:val="D06EC9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F110359"/>
    <w:multiLevelType w:val="hybridMultilevel"/>
    <w:tmpl w:val="7D4C3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6"/>
  </w:num>
  <w:num w:numId="5">
    <w:abstractNumId w:val="9"/>
  </w:num>
  <w:num w:numId="6">
    <w:abstractNumId w:val="11"/>
  </w:num>
  <w:num w:numId="7">
    <w:abstractNumId w:val="8"/>
  </w:num>
  <w:num w:numId="8">
    <w:abstractNumId w:val="1"/>
  </w:num>
  <w:num w:numId="9">
    <w:abstractNumId w:val="2"/>
  </w:num>
  <w:num w:numId="10">
    <w:abstractNumId w:val="0"/>
  </w:num>
  <w:num w:numId="11">
    <w:abstractNumId w:val="3"/>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EA5"/>
    <w:rsid w:val="00041970"/>
    <w:rsid w:val="0005310D"/>
    <w:rsid w:val="0007198E"/>
    <w:rsid w:val="000B0010"/>
    <w:rsid w:val="000B4DE8"/>
    <w:rsid w:val="0012400D"/>
    <w:rsid w:val="00185CB0"/>
    <w:rsid w:val="001C6161"/>
    <w:rsid w:val="00201EC8"/>
    <w:rsid w:val="00273AA0"/>
    <w:rsid w:val="00296F82"/>
    <w:rsid w:val="002B3238"/>
    <w:rsid w:val="002C0721"/>
    <w:rsid w:val="00365D43"/>
    <w:rsid w:val="00366F8A"/>
    <w:rsid w:val="00416BAD"/>
    <w:rsid w:val="00473E54"/>
    <w:rsid w:val="004B2C1C"/>
    <w:rsid w:val="004D43E4"/>
    <w:rsid w:val="004D4DAB"/>
    <w:rsid w:val="004D7508"/>
    <w:rsid w:val="005A20A3"/>
    <w:rsid w:val="005F7738"/>
    <w:rsid w:val="00615F0B"/>
    <w:rsid w:val="006519F7"/>
    <w:rsid w:val="0066567E"/>
    <w:rsid w:val="00677BFF"/>
    <w:rsid w:val="006B7BE7"/>
    <w:rsid w:val="006D060A"/>
    <w:rsid w:val="0072723C"/>
    <w:rsid w:val="00735642"/>
    <w:rsid w:val="007D01CF"/>
    <w:rsid w:val="00800BF5"/>
    <w:rsid w:val="00811900"/>
    <w:rsid w:val="008A59A7"/>
    <w:rsid w:val="00924607"/>
    <w:rsid w:val="00952704"/>
    <w:rsid w:val="00955606"/>
    <w:rsid w:val="00985EA5"/>
    <w:rsid w:val="0098745B"/>
    <w:rsid w:val="009E145D"/>
    <w:rsid w:val="009F7129"/>
    <w:rsid w:val="00A05C90"/>
    <w:rsid w:val="00A0640F"/>
    <w:rsid w:val="00A8609E"/>
    <w:rsid w:val="00AC201A"/>
    <w:rsid w:val="00AD4B10"/>
    <w:rsid w:val="00AF1FCB"/>
    <w:rsid w:val="00BA58DC"/>
    <w:rsid w:val="00BD4165"/>
    <w:rsid w:val="00C049DC"/>
    <w:rsid w:val="00C45FB5"/>
    <w:rsid w:val="00C52A69"/>
    <w:rsid w:val="00C61D76"/>
    <w:rsid w:val="00C85C7F"/>
    <w:rsid w:val="00C91705"/>
    <w:rsid w:val="00C96D5D"/>
    <w:rsid w:val="00D0165B"/>
    <w:rsid w:val="00D27737"/>
    <w:rsid w:val="00D34940"/>
    <w:rsid w:val="00D65541"/>
    <w:rsid w:val="00D92C75"/>
    <w:rsid w:val="00DD36F0"/>
    <w:rsid w:val="00DD4A84"/>
    <w:rsid w:val="00DE5438"/>
    <w:rsid w:val="00E863F5"/>
    <w:rsid w:val="00EF0178"/>
    <w:rsid w:val="00F05DCA"/>
    <w:rsid w:val="00F07E32"/>
    <w:rsid w:val="00F94FC0"/>
    <w:rsid w:val="00F97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16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k">
    <w:name w:val="link"/>
    <w:basedOn w:val="a0"/>
    <w:rsid w:val="00BD4165"/>
  </w:style>
  <w:style w:type="paragraph" w:styleId="a3">
    <w:name w:val="List Paragraph"/>
    <w:basedOn w:val="a"/>
    <w:uiPriority w:val="34"/>
    <w:qFormat/>
    <w:rsid w:val="00DE5438"/>
    <w:pPr>
      <w:ind w:left="720"/>
      <w:contextualSpacing/>
    </w:pPr>
  </w:style>
  <w:style w:type="paragraph" w:styleId="a4">
    <w:name w:val="Balloon Text"/>
    <w:basedOn w:val="a"/>
    <w:link w:val="a5"/>
    <w:uiPriority w:val="99"/>
    <w:semiHidden/>
    <w:unhideWhenUsed/>
    <w:rsid w:val="00800B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0BF5"/>
    <w:rPr>
      <w:rFonts w:ascii="Tahoma" w:hAnsi="Tahoma" w:cs="Tahoma"/>
      <w:sz w:val="16"/>
      <w:szCs w:val="16"/>
    </w:rPr>
  </w:style>
  <w:style w:type="table" w:styleId="a6">
    <w:name w:val="Table Grid"/>
    <w:basedOn w:val="a1"/>
    <w:uiPriority w:val="59"/>
    <w:rsid w:val="007272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272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2723C"/>
  </w:style>
  <w:style w:type="paragraph" w:styleId="a9">
    <w:name w:val="footer"/>
    <w:basedOn w:val="a"/>
    <w:link w:val="aa"/>
    <w:uiPriority w:val="99"/>
    <w:unhideWhenUsed/>
    <w:rsid w:val="0072723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272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16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k">
    <w:name w:val="link"/>
    <w:basedOn w:val="a0"/>
    <w:rsid w:val="00BD4165"/>
  </w:style>
  <w:style w:type="paragraph" w:styleId="a3">
    <w:name w:val="List Paragraph"/>
    <w:basedOn w:val="a"/>
    <w:uiPriority w:val="34"/>
    <w:qFormat/>
    <w:rsid w:val="00DE5438"/>
    <w:pPr>
      <w:ind w:left="720"/>
      <w:contextualSpacing/>
    </w:pPr>
  </w:style>
  <w:style w:type="paragraph" w:styleId="a4">
    <w:name w:val="Balloon Text"/>
    <w:basedOn w:val="a"/>
    <w:link w:val="a5"/>
    <w:uiPriority w:val="99"/>
    <w:semiHidden/>
    <w:unhideWhenUsed/>
    <w:rsid w:val="00800B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0BF5"/>
    <w:rPr>
      <w:rFonts w:ascii="Tahoma" w:hAnsi="Tahoma" w:cs="Tahoma"/>
      <w:sz w:val="16"/>
      <w:szCs w:val="16"/>
    </w:rPr>
  </w:style>
  <w:style w:type="table" w:styleId="a6">
    <w:name w:val="Table Grid"/>
    <w:basedOn w:val="a1"/>
    <w:uiPriority w:val="59"/>
    <w:rsid w:val="007272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272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2723C"/>
  </w:style>
  <w:style w:type="paragraph" w:styleId="a9">
    <w:name w:val="footer"/>
    <w:basedOn w:val="a"/>
    <w:link w:val="aa"/>
    <w:uiPriority w:val="99"/>
    <w:unhideWhenUsed/>
    <w:rsid w:val="0072723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27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987036">
      <w:bodyDiv w:val="1"/>
      <w:marLeft w:val="0"/>
      <w:marRight w:val="0"/>
      <w:marTop w:val="0"/>
      <w:marBottom w:val="0"/>
      <w:divBdr>
        <w:top w:val="none" w:sz="0" w:space="0" w:color="auto"/>
        <w:left w:val="none" w:sz="0" w:space="0" w:color="auto"/>
        <w:bottom w:val="none" w:sz="0" w:space="0" w:color="auto"/>
        <w:right w:val="none" w:sz="0" w:space="0" w:color="auto"/>
      </w:divBdr>
      <w:divsChild>
        <w:div w:id="1879125119">
          <w:marLeft w:val="0"/>
          <w:marRight w:val="0"/>
          <w:marTop w:val="0"/>
          <w:marBottom w:val="0"/>
          <w:divBdr>
            <w:top w:val="none" w:sz="0" w:space="0" w:color="auto"/>
            <w:left w:val="none" w:sz="0" w:space="0" w:color="auto"/>
            <w:bottom w:val="none" w:sz="0" w:space="0" w:color="auto"/>
            <w:right w:val="none" w:sz="0" w:space="0" w:color="auto"/>
          </w:divBdr>
        </w:div>
      </w:divsChild>
    </w:div>
    <w:div w:id="205064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chart" Target="charts/chart2.xml"/><Relationship Id="rId26" Type="http://schemas.openxmlformats.org/officeDocument/2006/relationships/image" Target="media/image14.jpeg"/><Relationship Id="rId3" Type="http://schemas.microsoft.com/office/2007/relationships/stylesWithEffects" Target="stylesWithEffect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hart" Target="charts/chart1.xml"/><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chart" Target="charts/chart4.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1.jpeg"/><Relationship Id="rId28"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chart" Target="charts/chart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Лист1!$C$1</c:f>
              <c:strCache>
                <c:ptCount val="1"/>
                <c:pt idx="0">
                  <c:v>2017 г.</c:v>
                </c:pt>
              </c:strCache>
            </c:strRef>
          </c:tx>
          <c:spPr>
            <a:ln w="28575" cap="rnd">
              <a:solidFill>
                <a:schemeClr val="accent1"/>
              </a:solidFill>
              <a:round/>
            </a:ln>
            <a:effectLst/>
          </c:spPr>
          <c:marker>
            <c:symbol val="none"/>
          </c:marker>
          <c:cat>
            <c:strRef>
              <c:f>Лист1!$A$4:$A$12</c:f>
              <c:strCache>
                <c:ptCount val="9"/>
                <c:pt idx="0">
                  <c:v>Коэффициент обеспеченности собственными средствами (Косс)</c:v>
                </c:pt>
                <c:pt idx="1">
                  <c:v>Коэффициент обеспеченности материальных запасов собственными средствами (Комз)</c:v>
                </c:pt>
                <c:pt idx="2">
                  <c:v>Коэффициент маневренности собственного капитала Кмк</c:v>
                </c:pt>
                <c:pt idx="3">
                  <c:v>Коэффициент маневренности собственных оборотных средств Кмо</c:v>
                </c:pt>
                <c:pt idx="4">
                  <c:v>Коэффициент постоянного актива (Кпа)</c:v>
                </c:pt>
                <c:pt idx="5">
                  <c:v>Коэффициент автономии (финансовой независимости) (Ка)</c:v>
                </c:pt>
                <c:pt idx="6">
                  <c:v>Коэффициент соотношения заемных и собственных средств (Ксзс). Коэффициент самофинансирования</c:v>
                </c:pt>
                <c:pt idx="7">
                  <c:v>Коэффициент финансовой напряженности (Кфн)</c:v>
                </c:pt>
                <c:pt idx="8">
                  <c:v>Коэффициент соотношения мобильных и иммобилизованных активов (Кми)</c:v>
                </c:pt>
              </c:strCache>
            </c:strRef>
          </c:cat>
          <c:val>
            <c:numRef>
              <c:f>Лист1!$C$4:$C$12</c:f>
              <c:numCache>
                <c:formatCode>General</c:formatCode>
                <c:ptCount val="9"/>
                <c:pt idx="0">
                  <c:v>0.98399999999999999</c:v>
                </c:pt>
                <c:pt idx="1">
                  <c:v>269731.59999999998</c:v>
                </c:pt>
                <c:pt idx="2">
                  <c:v>0.187</c:v>
                </c:pt>
                <c:pt idx="3">
                  <c:v>1E-3</c:v>
                </c:pt>
                <c:pt idx="4">
                  <c:v>0.81299999999999994</c:v>
                </c:pt>
                <c:pt idx="5">
                  <c:v>0.997</c:v>
                </c:pt>
                <c:pt idx="6">
                  <c:v>3.0000000000000001E-3</c:v>
                </c:pt>
                <c:pt idx="7">
                  <c:v>3.0000000000000001E-3</c:v>
                </c:pt>
                <c:pt idx="8">
                  <c:v>0.23400000000000001</c:v>
                </c:pt>
              </c:numCache>
            </c:numRef>
          </c:val>
          <c:smooth val="0"/>
          <c:extLst xmlns:c16r2="http://schemas.microsoft.com/office/drawing/2015/06/chart">
            <c:ext xmlns:c16="http://schemas.microsoft.com/office/drawing/2014/chart" uri="{C3380CC4-5D6E-409C-BE32-E72D297353CC}">
              <c16:uniqueId val="{00000000-9FC6-4708-BC47-2ECEA1A46A77}"/>
            </c:ext>
          </c:extLst>
        </c:ser>
        <c:ser>
          <c:idx val="1"/>
          <c:order val="1"/>
          <c:tx>
            <c:strRef>
              <c:f>Лист1!$D$1</c:f>
              <c:strCache>
                <c:ptCount val="1"/>
                <c:pt idx="0">
                  <c:v>2018 г.</c:v>
                </c:pt>
              </c:strCache>
            </c:strRef>
          </c:tx>
          <c:spPr>
            <a:ln w="28575" cap="rnd">
              <a:solidFill>
                <a:schemeClr val="accent2"/>
              </a:solidFill>
              <a:round/>
            </a:ln>
            <a:effectLst/>
          </c:spPr>
          <c:marker>
            <c:symbol val="none"/>
          </c:marker>
          <c:cat>
            <c:strRef>
              <c:f>Лист1!$A$4:$A$12</c:f>
              <c:strCache>
                <c:ptCount val="9"/>
                <c:pt idx="0">
                  <c:v>Коэффициент обеспеченности собственными средствами (Косс)</c:v>
                </c:pt>
                <c:pt idx="1">
                  <c:v>Коэффициент обеспеченности материальных запасов собственными средствами (Комз)</c:v>
                </c:pt>
                <c:pt idx="2">
                  <c:v>Коэффициент маневренности собственного капитала Кмк</c:v>
                </c:pt>
                <c:pt idx="3">
                  <c:v>Коэффициент маневренности собственных оборотных средств Кмо</c:v>
                </c:pt>
                <c:pt idx="4">
                  <c:v>Коэффициент постоянного актива (Кпа)</c:v>
                </c:pt>
                <c:pt idx="5">
                  <c:v>Коэффициент автономии (финансовой независимости) (Ка)</c:v>
                </c:pt>
                <c:pt idx="6">
                  <c:v>Коэффициент соотношения заемных и собственных средств (Ксзс). Коэффициент самофинансирования</c:v>
                </c:pt>
                <c:pt idx="7">
                  <c:v>Коэффициент финансовой напряженности (Кфн)</c:v>
                </c:pt>
                <c:pt idx="8">
                  <c:v>Коэффициент соотношения мобильных и иммобилизованных активов (Кми)</c:v>
                </c:pt>
              </c:strCache>
            </c:strRef>
          </c:cat>
          <c:val>
            <c:numRef>
              <c:f>Лист1!$D$4:$D$12</c:f>
              <c:numCache>
                <c:formatCode>General</c:formatCode>
                <c:ptCount val="9"/>
                <c:pt idx="0">
                  <c:v>0.85499999999999998</c:v>
                </c:pt>
                <c:pt idx="1">
                  <c:v>28561.599999999999</c:v>
                </c:pt>
                <c:pt idx="2">
                  <c:v>0.02</c:v>
                </c:pt>
                <c:pt idx="3">
                  <c:v>2.5999999999999999E-2</c:v>
                </c:pt>
                <c:pt idx="4">
                  <c:v>0.98</c:v>
                </c:pt>
                <c:pt idx="5">
                  <c:v>0.997</c:v>
                </c:pt>
                <c:pt idx="6">
                  <c:v>3.0000000000000001E-3</c:v>
                </c:pt>
                <c:pt idx="7">
                  <c:v>3.0000000000000001E-3</c:v>
                </c:pt>
                <c:pt idx="8">
                  <c:v>2.4E-2</c:v>
                </c:pt>
              </c:numCache>
            </c:numRef>
          </c:val>
          <c:smooth val="0"/>
          <c:extLst xmlns:c16r2="http://schemas.microsoft.com/office/drawing/2015/06/chart">
            <c:ext xmlns:c16="http://schemas.microsoft.com/office/drawing/2014/chart" uri="{C3380CC4-5D6E-409C-BE32-E72D297353CC}">
              <c16:uniqueId val="{00000001-9FC6-4708-BC47-2ECEA1A46A77}"/>
            </c:ext>
          </c:extLst>
        </c:ser>
        <c:ser>
          <c:idx val="2"/>
          <c:order val="2"/>
          <c:tx>
            <c:strRef>
              <c:f>Лист1!$E$1</c:f>
              <c:strCache>
                <c:ptCount val="1"/>
                <c:pt idx="0">
                  <c:v>2019 г.</c:v>
                </c:pt>
              </c:strCache>
            </c:strRef>
          </c:tx>
          <c:spPr>
            <a:ln w="28575" cap="rnd">
              <a:solidFill>
                <a:schemeClr val="accent3"/>
              </a:solidFill>
              <a:round/>
            </a:ln>
            <a:effectLst/>
          </c:spPr>
          <c:marker>
            <c:symbol val="none"/>
          </c:marker>
          <c:cat>
            <c:strRef>
              <c:f>Лист1!$A$4:$A$12</c:f>
              <c:strCache>
                <c:ptCount val="9"/>
                <c:pt idx="0">
                  <c:v>Коэффициент обеспеченности собственными средствами (Косс)</c:v>
                </c:pt>
                <c:pt idx="1">
                  <c:v>Коэффициент обеспеченности материальных запасов собственными средствами (Комз)</c:v>
                </c:pt>
                <c:pt idx="2">
                  <c:v>Коэффициент маневренности собственного капитала Кмк</c:v>
                </c:pt>
                <c:pt idx="3">
                  <c:v>Коэффициент маневренности собственных оборотных средств Кмо</c:v>
                </c:pt>
                <c:pt idx="4">
                  <c:v>Коэффициент постоянного актива (Кпа)</c:v>
                </c:pt>
                <c:pt idx="5">
                  <c:v>Коэффициент автономии (финансовой независимости) (Ка)</c:v>
                </c:pt>
                <c:pt idx="6">
                  <c:v>Коэффициент соотношения заемных и собственных средств (Ксзс). Коэффициент самофинансирования</c:v>
                </c:pt>
                <c:pt idx="7">
                  <c:v>Коэффициент финансовой напряженности (Кфн)</c:v>
                </c:pt>
                <c:pt idx="8">
                  <c:v>Коэффициент соотношения мобильных и иммобилизованных активов (Кми)</c:v>
                </c:pt>
              </c:strCache>
            </c:strRef>
          </c:cat>
          <c:val>
            <c:numRef>
              <c:f>Лист1!$E$4:$E$12</c:f>
              <c:numCache>
                <c:formatCode>General</c:formatCode>
                <c:ptCount val="9"/>
                <c:pt idx="0">
                  <c:v>0.879</c:v>
                </c:pt>
                <c:pt idx="1">
                  <c:v>44884.332999999999</c:v>
                </c:pt>
                <c:pt idx="2">
                  <c:v>1.9E-2</c:v>
                </c:pt>
                <c:pt idx="3">
                  <c:v>1E-3</c:v>
                </c:pt>
                <c:pt idx="4">
                  <c:v>0.98099999999999998</c:v>
                </c:pt>
                <c:pt idx="5">
                  <c:v>0.997</c:v>
                </c:pt>
                <c:pt idx="6">
                  <c:v>3.0000000000000001E-3</c:v>
                </c:pt>
                <c:pt idx="7">
                  <c:v>3.0000000000000001E-3</c:v>
                </c:pt>
                <c:pt idx="8">
                  <c:v>2.1999999999999999E-2</c:v>
                </c:pt>
              </c:numCache>
            </c:numRef>
          </c:val>
          <c:smooth val="0"/>
          <c:extLst xmlns:c16r2="http://schemas.microsoft.com/office/drawing/2015/06/chart">
            <c:ext xmlns:c16="http://schemas.microsoft.com/office/drawing/2014/chart" uri="{C3380CC4-5D6E-409C-BE32-E72D297353CC}">
              <c16:uniqueId val="{00000002-9FC6-4708-BC47-2ECEA1A46A77}"/>
            </c:ext>
          </c:extLst>
        </c:ser>
        <c:dLbls>
          <c:showLegendKey val="0"/>
          <c:showVal val="0"/>
          <c:showCatName val="0"/>
          <c:showSerName val="0"/>
          <c:showPercent val="0"/>
          <c:showBubbleSize val="0"/>
        </c:dLbls>
        <c:marker val="1"/>
        <c:smooth val="0"/>
        <c:axId val="155966464"/>
        <c:axId val="185012992"/>
      </c:lineChart>
      <c:catAx>
        <c:axId val="15596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5012992"/>
        <c:crosses val="autoZero"/>
        <c:auto val="1"/>
        <c:lblAlgn val="ctr"/>
        <c:lblOffset val="100"/>
        <c:noMultiLvlLbl val="0"/>
      </c:catAx>
      <c:valAx>
        <c:axId val="185012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5966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Лист1!$B$35</c:f>
              <c:strCache>
                <c:ptCount val="1"/>
                <c:pt idx="0">
                  <c:v>2017 г.</c:v>
                </c:pt>
              </c:strCache>
            </c:strRef>
          </c:tx>
          <c:spPr>
            <a:ln w="28575" cap="rnd">
              <a:solidFill>
                <a:schemeClr val="accent1"/>
              </a:solidFill>
              <a:round/>
            </a:ln>
            <a:effectLst/>
          </c:spPr>
          <c:marker>
            <c:symbol val="none"/>
          </c:marker>
          <c:cat>
            <c:strRef>
              <c:f>Лист1!$A$38:$A$43</c:f>
              <c:strCache>
                <c:ptCount val="6"/>
                <c:pt idx="0">
                  <c:v>Продолжительность отдачи активов</c:v>
                </c:pt>
                <c:pt idx="1">
                  <c:v>Продолжительность отдачи основных средств (продолжительность фондоотдачи)</c:v>
                </c:pt>
                <c:pt idx="2">
                  <c:v>Продолжительность отдачи оборотных (текущих) активов</c:v>
                </c:pt>
                <c:pt idx="3">
                  <c:v>Продолжительность отдачи запасов и затрат</c:v>
                </c:pt>
                <c:pt idx="4">
                  <c:v>Продолжительность оборачиваемости дебиторской задолженности</c:v>
                </c:pt>
                <c:pt idx="5">
                  <c:v>Продолжительность оборачиваемости кредиторской задолженности</c:v>
                </c:pt>
              </c:strCache>
            </c:strRef>
          </c:cat>
          <c:val>
            <c:numRef>
              <c:f>Лист1!$B$38:$B$43</c:f>
              <c:numCache>
                <c:formatCode>General</c:formatCode>
                <c:ptCount val="6"/>
                <c:pt idx="0">
                  <c:v>30008.49</c:v>
                </c:pt>
                <c:pt idx="1">
                  <c:v>7.52</c:v>
                </c:pt>
                <c:pt idx="2">
                  <c:v>9168.85</c:v>
                </c:pt>
                <c:pt idx="3">
                  <c:v>2.06</c:v>
                </c:pt>
                <c:pt idx="4">
                  <c:v>3813.14</c:v>
                </c:pt>
                <c:pt idx="5">
                  <c:v>56.3</c:v>
                </c:pt>
              </c:numCache>
            </c:numRef>
          </c:val>
          <c:smooth val="0"/>
          <c:extLst xmlns:c16r2="http://schemas.microsoft.com/office/drawing/2015/06/chart">
            <c:ext xmlns:c16="http://schemas.microsoft.com/office/drawing/2014/chart" uri="{C3380CC4-5D6E-409C-BE32-E72D297353CC}">
              <c16:uniqueId val="{00000000-8714-4324-A40D-DF5BD6E9615A}"/>
            </c:ext>
          </c:extLst>
        </c:ser>
        <c:ser>
          <c:idx val="1"/>
          <c:order val="1"/>
          <c:tx>
            <c:strRef>
              <c:f>Лист1!$C$35</c:f>
              <c:strCache>
                <c:ptCount val="1"/>
                <c:pt idx="0">
                  <c:v>2018 г.</c:v>
                </c:pt>
              </c:strCache>
            </c:strRef>
          </c:tx>
          <c:spPr>
            <a:ln w="28575" cap="rnd">
              <a:solidFill>
                <a:schemeClr val="accent2"/>
              </a:solidFill>
              <a:round/>
            </a:ln>
            <a:effectLst/>
          </c:spPr>
          <c:marker>
            <c:symbol val="none"/>
          </c:marker>
          <c:cat>
            <c:strRef>
              <c:f>Лист1!$A$38:$A$43</c:f>
              <c:strCache>
                <c:ptCount val="6"/>
                <c:pt idx="0">
                  <c:v>Продолжительность отдачи активов</c:v>
                </c:pt>
                <c:pt idx="1">
                  <c:v>Продолжительность отдачи основных средств (продолжительность фондоотдачи)</c:v>
                </c:pt>
                <c:pt idx="2">
                  <c:v>Продолжительность отдачи оборотных (текущих) активов</c:v>
                </c:pt>
                <c:pt idx="3">
                  <c:v>Продолжительность отдачи запасов и затрат</c:v>
                </c:pt>
                <c:pt idx="4">
                  <c:v>Продолжительность оборачиваемости дебиторской задолженности</c:v>
                </c:pt>
                <c:pt idx="5">
                  <c:v>Продолжительность оборачиваемости кредиторской задолженности</c:v>
                </c:pt>
              </c:strCache>
            </c:strRef>
          </c:cat>
          <c:val>
            <c:numRef>
              <c:f>Лист1!$C$38:$C$43</c:f>
              <c:numCache>
                <c:formatCode>General</c:formatCode>
                <c:ptCount val="6"/>
                <c:pt idx="0">
                  <c:v>26368.26</c:v>
                </c:pt>
                <c:pt idx="1">
                  <c:v>3.92</c:v>
                </c:pt>
                <c:pt idx="2">
                  <c:v>2808.29</c:v>
                </c:pt>
                <c:pt idx="3">
                  <c:v>1.55</c:v>
                </c:pt>
                <c:pt idx="4">
                  <c:v>2793.79</c:v>
                </c:pt>
                <c:pt idx="5">
                  <c:v>72.42</c:v>
                </c:pt>
              </c:numCache>
            </c:numRef>
          </c:val>
          <c:smooth val="0"/>
          <c:extLst xmlns:c16r2="http://schemas.microsoft.com/office/drawing/2015/06/chart">
            <c:ext xmlns:c16="http://schemas.microsoft.com/office/drawing/2014/chart" uri="{C3380CC4-5D6E-409C-BE32-E72D297353CC}">
              <c16:uniqueId val="{00000001-8714-4324-A40D-DF5BD6E9615A}"/>
            </c:ext>
          </c:extLst>
        </c:ser>
        <c:ser>
          <c:idx val="2"/>
          <c:order val="2"/>
          <c:tx>
            <c:strRef>
              <c:f>Лист1!$D$35</c:f>
              <c:strCache>
                <c:ptCount val="1"/>
                <c:pt idx="0">
                  <c:v>2019 г.</c:v>
                </c:pt>
              </c:strCache>
            </c:strRef>
          </c:tx>
          <c:spPr>
            <a:ln w="28575" cap="rnd">
              <a:solidFill>
                <a:schemeClr val="accent3"/>
              </a:solidFill>
              <a:round/>
            </a:ln>
            <a:effectLst/>
          </c:spPr>
          <c:marker>
            <c:symbol val="none"/>
          </c:marker>
          <c:cat>
            <c:strRef>
              <c:f>Лист1!$A$38:$A$43</c:f>
              <c:strCache>
                <c:ptCount val="6"/>
                <c:pt idx="0">
                  <c:v>Продолжительность отдачи активов</c:v>
                </c:pt>
                <c:pt idx="1">
                  <c:v>Продолжительность отдачи основных средств (продолжительность фондоотдачи)</c:v>
                </c:pt>
                <c:pt idx="2">
                  <c:v>Продолжительность отдачи оборотных (текущих) активов</c:v>
                </c:pt>
                <c:pt idx="3">
                  <c:v>Продолжительность отдачи запасов и затрат</c:v>
                </c:pt>
                <c:pt idx="4">
                  <c:v>Продолжительность оборачиваемости дебиторской задолженности</c:v>
                </c:pt>
                <c:pt idx="5">
                  <c:v>Продолжительность оборачиваемости кредиторской задолженности</c:v>
                </c:pt>
              </c:strCache>
            </c:strRef>
          </c:cat>
          <c:val>
            <c:numRef>
              <c:f>Лист1!$D$38:$D$43</c:f>
              <c:numCache>
                <c:formatCode>General</c:formatCode>
                <c:ptCount val="6"/>
                <c:pt idx="0">
                  <c:v>25530.04</c:v>
                </c:pt>
                <c:pt idx="1">
                  <c:v>1.86</c:v>
                </c:pt>
                <c:pt idx="2">
                  <c:v>566.22</c:v>
                </c:pt>
                <c:pt idx="3">
                  <c:v>0.01</c:v>
                </c:pt>
                <c:pt idx="4">
                  <c:v>555.62</c:v>
                </c:pt>
                <c:pt idx="5">
                  <c:v>63.1</c:v>
                </c:pt>
              </c:numCache>
            </c:numRef>
          </c:val>
          <c:smooth val="0"/>
          <c:extLst xmlns:c16r2="http://schemas.microsoft.com/office/drawing/2015/06/chart">
            <c:ext xmlns:c16="http://schemas.microsoft.com/office/drawing/2014/chart" uri="{C3380CC4-5D6E-409C-BE32-E72D297353CC}">
              <c16:uniqueId val="{00000002-8714-4324-A40D-DF5BD6E9615A}"/>
            </c:ext>
          </c:extLst>
        </c:ser>
        <c:dLbls>
          <c:showLegendKey val="0"/>
          <c:showVal val="0"/>
          <c:showCatName val="0"/>
          <c:showSerName val="0"/>
          <c:showPercent val="0"/>
          <c:showBubbleSize val="0"/>
        </c:dLbls>
        <c:marker val="1"/>
        <c:smooth val="0"/>
        <c:axId val="185040896"/>
        <c:axId val="185042432"/>
      </c:lineChart>
      <c:catAx>
        <c:axId val="185040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5042432"/>
        <c:crosses val="autoZero"/>
        <c:auto val="1"/>
        <c:lblAlgn val="ctr"/>
        <c:lblOffset val="100"/>
        <c:noMultiLvlLbl val="0"/>
      </c:catAx>
      <c:valAx>
        <c:axId val="185042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50408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77863079615048"/>
          <c:y val="5.0925925925925923E-2"/>
          <c:w val="0.8060332458442695"/>
          <c:h val="0.41274533391659374"/>
        </c:manualLayout>
      </c:layout>
      <c:barChart>
        <c:barDir val="col"/>
        <c:grouping val="clustered"/>
        <c:varyColors val="0"/>
        <c:ser>
          <c:idx val="0"/>
          <c:order val="0"/>
          <c:tx>
            <c:strRef>
              <c:f>Лист1!$B$70</c:f>
              <c:strCache>
                <c:ptCount val="1"/>
                <c:pt idx="0">
                  <c:v>2018 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Лист1!$A$71:$A$78</c:f>
              <c:strCache>
                <c:ptCount val="8"/>
                <c:pt idx="0">
                  <c:v>1. Товарооборот складов, тыс. руб.</c:v>
                </c:pt>
                <c:pt idx="1">
                  <c:v>2. Затраты складов, тыс. руб.</c:v>
                </c:pt>
                <c:pt idx="2">
                  <c:v>3. ФОТ персонала складов, тыс. руб.</c:v>
                </c:pt>
                <c:pt idx="3">
                  <c:v>4. Численность персонала, чел.</c:v>
                </c:pt>
                <c:pt idx="4">
                  <c:v>5. Грузооборот, тыс. тонн</c:v>
                </c:pt>
                <c:pt idx="5">
                  <c:v>6. Запасы, тыс. руб.</c:v>
                </c:pt>
                <c:pt idx="6">
                  <c:v>7. Запасы, м3.</c:v>
                </c:pt>
                <c:pt idx="7">
                  <c:v>8. Количество заказов, ед,</c:v>
                </c:pt>
              </c:strCache>
            </c:strRef>
          </c:cat>
          <c:val>
            <c:numRef>
              <c:f>Лист1!$B$71:$B$78</c:f>
              <c:numCache>
                <c:formatCode>General</c:formatCode>
                <c:ptCount val="8"/>
                <c:pt idx="0">
                  <c:v>6046.4</c:v>
                </c:pt>
                <c:pt idx="1">
                  <c:v>4838.1000000000004</c:v>
                </c:pt>
                <c:pt idx="2">
                  <c:v>178.5</c:v>
                </c:pt>
                <c:pt idx="3">
                  <c:v>99</c:v>
                </c:pt>
                <c:pt idx="4">
                  <c:v>80</c:v>
                </c:pt>
                <c:pt idx="5">
                  <c:v>15250</c:v>
                </c:pt>
                <c:pt idx="6">
                  <c:v>42000</c:v>
                </c:pt>
                <c:pt idx="7">
                  <c:v>6700</c:v>
                </c:pt>
              </c:numCache>
            </c:numRef>
          </c:val>
          <c:extLst xmlns:c16r2="http://schemas.microsoft.com/office/drawing/2015/06/chart">
            <c:ext xmlns:c16="http://schemas.microsoft.com/office/drawing/2014/chart" uri="{C3380CC4-5D6E-409C-BE32-E72D297353CC}">
              <c16:uniqueId val="{00000000-3F2B-4235-9F6E-A7A682DCBABB}"/>
            </c:ext>
          </c:extLst>
        </c:ser>
        <c:ser>
          <c:idx val="1"/>
          <c:order val="1"/>
          <c:tx>
            <c:strRef>
              <c:f>Лист1!$C$70</c:f>
              <c:strCache>
                <c:ptCount val="1"/>
                <c:pt idx="0">
                  <c:v>2019 г.</c:v>
                </c:pt>
              </c:strCache>
            </c:strRef>
          </c:tx>
          <c:spPr>
            <a:solidFill>
              <a:schemeClr val="accent2"/>
            </a:solidFill>
            <a:ln>
              <a:noFill/>
            </a:ln>
            <a:effectLst/>
          </c:spPr>
          <c:invertIfNegative val="0"/>
          <c:dLbls>
            <c:dLbl>
              <c:idx val="0"/>
              <c:layout>
                <c:manualLayout>
                  <c:x val="-2.5462668816039986E-17"/>
                  <c:y val="-3.24074074074074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F2B-4235-9F6E-A7A682DCBABB}"/>
                </c:ext>
              </c:extLst>
            </c:dLbl>
            <c:dLbl>
              <c:idx val="1"/>
              <c:layout>
                <c:manualLayout>
                  <c:x val="2.7777777777777779E-3"/>
                  <c:y val="-5.55555555555555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F2B-4235-9F6E-A7A682DCBABB}"/>
                </c:ext>
              </c:extLst>
            </c:dLbl>
            <c:dLbl>
              <c:idx val="2"/>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dLbl>
            <c:dLbl>
              <c:idx val="3"/>
              <c:layout>
                <c:manualLayout>
                  <c:x val="2.7777777777777779E-3"/>
                  <c:y val="-4.16666666666666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F2B-4235-9F6E-A7A682DCBABB}"/>
                </c:ext>
              </c:extLst>
            </c:dLbl>
            <c:dLbl>
              <c:idx val="4"/>
              <c:layout>
                <c:manualLayout>
                  <c:x val="-2.7777777777777779E-3"/>
                  <c:y val="-7.87037037037037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F2B-4235-9F6E-A7A682DCBABB}"/>
                </c:ext>
              </c:extLst>
            </c:dLbl>
            <c:dLbl>
              <c:idx val="5"/>
              <c:layout>
                <c:manualLayout>
                  <c:x val="-1.0185067526415994E-16"/>
                  <c:y val="-8.333333333333332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F2B-4235-9F6E-A7A682DCBA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Лист1!$A$71:$A$78</c:f>
              <c:strCache>
                <c:ptCount val="8"/>
                <c:pt idx="0">
                  <c:v>1. Товарооборот складов, тыс. руб.</c:v>
                </c:pt>
                <c:pt idx="1">
                  <c:v>2. Затраты складов, тыс. руб.</c:v>
                </c:pt>
                <c:pt idx="2">
                  <c:v>3. ФОТ персонала складов, тыс. руб.</c:v>
                </c:pt>
                <c:pt idx="3">
                  <c:v>4. Численность персонала, чел.</c:v>
                </c:pt>
                <c:pt idx="4">
                  <c:v>5. Грузооборот, тыс. тонн</c:v>
                </c:pt>
                <c:pt idx="5">
                  <c:v>6. Запасы, тыс. руб.</c:v>
                </c:pt>
                <c:pt idx="6">
                  <c:v>7. Запасы, м3.</c:v>
                </c:pt>
                <c:pt idx="7">
                  <c:v>8. Количество заказов, ед,</c:v>
                </c:pt>
              </c:strCache>
            </c:strRef>
          </c:cat>
          <c:val>
            <c:numRef>
              <c:f>Лист1!$C$71:$C$78</c:f>
              <c:numCache>
                <c:formatCode>General</c:formatCode>
                <c:ptCount val="8"/>
                <c:pt idx="0">
                  <c:v>8602.5</c:v>
                </c:pt>
                <c:pt idx="1">
                  <c:v>6900</c:v>
                </c:pt>
                <c:pt idx="2">
                  <c:v>216</c:v>
                </c:pt>
                <c:pt idx="3">
                  <c:v>100</c:v>
                </c:pt>
                <c:pt idx="4">
                  <c:v>83.6</c:v>
                </c:pt>
                <c:pt idx="5">
                  <c:v>17300</c:v>
                </c:pt>
                <c:pt idx="6">
                  <c:v>44200</c:v>
                </c:pt>
                <c:pt idx="7">
                  <c:v>8900</c:v>
                </c:pt>
              </c:numCache>
            </c:numRef>
          </c:val>
          <c:extLst xmlns:c16r2="http://schemas.microsoft.com/office/drawing/2015/06/chart">
            <c:ext xmlns:c16="http://schemas.microsoft.com/office/drawing/2014/chart" uri="{C3380CC4-5D6E-409C-BE32-E72D297353CC}">
              <c16:uniqueId val="{00000007-3F2B-4235-9F6E-A7A682DCBABB}"/>
            </c:ext>
          </c:extLst>
        </c:ser>
        <c:dLbls>
          <c:showLegendKey val="0"/>
          <c:showVal val="0"/>
          <c:showCatName val="0"/>
          <c:showSerName val="0"/>
          <c:showPercent val="0"/>
          <c:showBubbleSize val="0"/>
        </c:dLbls>
        <c:gapWidth val="219"/>
        <c:overlap val="-27"/>
        <c:axId val="186804864"/>
        <c:axId val="186831232"/>
      </c:barChart>
      <c:catAx>
        <c:axId val="18680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831232"/>
        <c:crosses val="autoZero"/>
        <c:auto val="1"/>
        <c:lblAlgn val="ctr"/>
        <c:lblOffset val="100"/>
        <c:noMultiLvlLbl val="0"/>
      </c:catAx>
      <c:valAx>
        <c:axId val="186831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8048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Лист1!$C$43</c:f>
              <c:strCache>
                <c:ptCount val="1"/>
                <c:pt idx="0">
                  <c:v>Вероятность реализации, баллов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Лист1!$B$44:$B$55</c:f>
              <c:strCache>
                <c:ptCount val="12"/>
                <c:pt idx="0">
                  <c:v>Сбои в поставках</c:v>
                </c:pt>
                <c:pt idx="1">
                  <c:v>Проблемы с качеством товаров</c:v>
                </c:pt>
                <c:pt idx="2">
                  <c:v>Повышение цен на товары</c:v>
                </c:pt>
                <c:pt idx="3">
                  <c:v>Непредвиденный торговый баръер</c:v>
                </c:pt>
                <c:pt idx="4">
                  <c:v>Срыв транспортировки</c:v>
                </c:pt>
                <c:pt idx="5">
                  <c:v>Поломка оборудования</c:v>
                </c:pt>
                <c:pt idx="6">
                  <c:v>Неполадки IT-системе</c:v>
                </c:pt>
                <c:pt idx="7">
                  <c:v>Непредвиденные обстоятельства</c:v>
                </c:pt>
                <c:pt idx="8">
                  <c:v>Неожиданные колебания спроса</c:v>
                </c:pt>
                <c:pt idx="9">
                  <c:v>Недостача при инвентаризации</c:v>
                </c:pt>
                <c:pt idx="10">
                  <c:v>Нарушение поставок</c:v>
                </c:pt>
                <c:pt idx="11">
                  <c:v>Снижение рыночной цены</c:v>
                </c:pt>
              </c:strCache>
            </c:strRef>
          </c:cat>
          <c:val>
            <c:numRef>
              <c:f>Лист1!$C$44:$C$55</c:f>
              <c:numCache>
                <c:formatCode>General</c:formatCode>
                <c:ptCount val="12"/>
                <c:pt idx="0">
                  <c:v>3.06</c:v>
                </c:pt>
                <c:pt idx="1">
                  <c:v>2.4700000000000002</c:v>
                </c:pt>
                <c:pt idx="2">
                  <c:v>3</c:v>
                </c:pt>
                <c:pt idx="3">
                  <c:v>2.35</c:v>
                </c:pt>
                <c:pt idx="4">
                  <c:v>2.12</c:v>
                </c:pt>
                <c:pt idx="5">
                  <c:v>2.06</c:v>
                </c:pt>
                <c:pt idx="6">
                  <c:v>2.06</c:v>
                </c:pt>
                <c:pt idx="7">
                  <c:v>2.06</c:v>
                </c:pt>
                <c:pt idx="8">
                  <c:v>2.41</c:v>
                </c:pt>
                <c:pt idx="9">
                  <c:v>2.81</c:v>
                </c:pt>
                <c:pt idx="10">
                  <c:v>2.1800000000000002</c:v>
                </c:pt>
                <c:pt idx="11">
                  <c:v>1.94</c:v>
                </c:pt>
              </c:numCache>
            </c:numRef>
          </c:val>
          <c:extLst xmlns:c16r2="http://schemas.microsoft.com/office/drawing/2015/06/chart">
            <c:ext xmlns:c16="http://schemas.microsoft.com/office/drawing/2014/chart" uri="{C3380CC4-5D6E-409C-BE32-E72D297353CC}">
              <c16:uniqueId val="{00000000-F27E-47D8-9EE3-C0B1B5F00537}"/>
            </c:ext>
          </c:extLst>
        </c:ser>
        <c:ser>
          <c:idx val="1"/>
          <c:order val="1"/>
          <c:tx>
            <c:strRef>
              <c:f>Лист1!$D$43</c:f>
              <c:strCache>
                <c:ptCount val="1"/>
                <c:pt idx="0">
                  <c:v>Влияние, баллов</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Лист1!$B$44:$B$55</c:f>
              <c:strCache>
                <c:ptCount val="12"/>
                <c:pt idx="0">
                  <c:v>Сбои в поставках</c:v>
                </c:pt>
                <c:pt idx="1">
                  <c:v>Проблемы с качеством товаров</c:v>
                </c:pt>
                <c:pt idx="2">
                  <c:v>Повышение цен на товары</c:v>
                </c:pt>
                <c:pt idx="3">
                  <c:v>Непредвиденный торговый баръер</c:v>
                </c:pt>
                <c:pt idx="4">
                  <c:v>Срыв транспортировки</c:v>
                </c:pt>
                <c:pt idx="5">
                  <c:v>Поломка оборудования</c:v>
                </c:pt>
                <c:pt idx="6">
                  <c:v>Неполадки IT-системе</c:v>
                </c:pt>
                <c:pt idx="7">
                  <c:v>Непредвиденные обстоятельства</c:v>
                </c:pt>
                <c:pt idx="8">
                  <c:v>Неожиданные колебания спроса</c:v>
                </c:pt>
                <c:pt idx="9">
                  <c:v>Недостача при инвентаризации</c:v>
                </c:pt>
                <c:pt idx="10">
                  <c:v>Нарушение поставок</c:v>
                </c:pt>
                <c:pt idx="11">
                  <c:v>Снижение рыночной цены</c:v>
                </c:pt>
              </c:strCache>
            </c:strRef>
          </c:cat>
          <c:val>
            <c:numRef>
              <c:f>Лист1!$D$44:$D$55</c:f>
              <c:numCache>
                <c:formatCode>General</c:formatCode>
                <c:ptCount val="12"/>
                <c:pt idx="0">
                  <c:v>3.94</c:v>
                </c:pt>
                <c:pt idx="1">
                  <c:v>4.38</c:v>
                </c:pt>
                <c:pt idx="2">
                  <c:v>3.73</c:v>
                </c:pt>
                <c:pt idx="3">
                  <c:v>3.53</c:v>
                </c:pt>
                <c:pt idx="4">
                  <c:v>3.53</c:v>
                </c:pt>
                <c:pt idx="5">
                  <c:v>3</c:v>
                </c:pt>
                <c:pt idx="6">
                  <c:v>3.12</c:v>
                </c:pt>
                <c:pt idx="7">
                  <c:v>3</c:v>
                </c:pt>
                <c:pt idx="8">
                  <c:v>3.93</c:v>
                </c:pt>
                <c:pt idx="9">
                  <c:v>4.0599999999999996</c:v>
                </c:pt>
                <c:pt idx="10">
                  <c:v>3.6</c:v>
                </c:pt>
                <c:pt idx="11">
                  <c:v>3.41</c:v>
                </c:pt>
              </c:numCache>
            </c:numRef>
          </c:val>
          <c:extLst xmlns:c16r2="http://schemas.microsoft.com/office/drawing/2015/06/chart">
            <c:ext xmlns:c16="http://schemas.microsoft.com/office/drawing/2014/chart" uri="{C3380CC4-5D6E-409C-BE32-E72D297353CC}">
              <c16:uniqueId val="{00000001-F27E-47D8-9EE3-C0B1B5F00537}"/>
            </c:ext>
          </c:extLst>
        </c:ser>
        <c:dLbls>
          <c:showLegendKey val="0"/>
          <c:showVal val="0"/>
          <c:showCatName val="0"/>
          <c:showSerName val="0"/>
          <c:showPercent val="0"/>
          <c:showBubbleSize val="0"/>
        </c:dLbls>
        <c:gapWidth val="182"/>
        <c:axId val="186854400"/>
        <c:axId val="186856192"/>
      </c:barChart>
      <c:catAx>
        <c:axId val="186854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856192"/>
        <c:crosses val="autoZero"/>
        <c:auto val="1"/>
        <c:lblAlgn val="ctr"/>
        <c:lblOffset val="100"/>
        <c:noMultiLvlLbl val="0"/>
      </c:catAx>
      <c:valAx>
        <c:axId val="186856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8544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Лист1!$C$2</c:f>
              <c:strCache>
                <c:ptCount val="1"/>
                <c:pt idx="0">
                  <c:v>нормальный (10%)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Лист1!$B$3:$B$14</c:f>
              <c:strCache>
                <c:ptCount val="12"/>
                <c:pt idx="0">
                  <c:v>Сбои в поставках</c:v>
                </c:pt>
                <c:pt idx="1">
                  <c:v>Проблемы с качеством товаров</c:v>
                </c:pt>
                <c:pt idx="2">
                  <c:v>Повышение цен на товары</c:v>
                </c:pt>
                <c:pt idx="3">
                  <c:v>Непредвиденный торговый баръер</c:v>
                </c:pt>
                <c:pt idx="4">
                  <c:v>Срыв транспортировки</c:v>
                </c:pt>
                <c:pt idx="5">
                  <c:v>Поломка оборудования</c:v>
                </c:pt>
                <c:pt idx="6">
                  <c:v>Неполадки IT-системе</c:v>
                </c:pt>
                <c:pt idx="7">
                  <c:v>Непредвиденные обстоятельства</c:v>
                </c:pt>
                <c:pt idx="8">
                  <c:v>Неожиданные колебания спроса</c:v>
                </c:pt>
                <c:pt idx="9">
                  <c:v>Недостача при инвентаризации</c:v>
                </c:pt>
                <c:pt idx="10">
                  <c:v>Нарушение поставок</c:v>
                </c:pt>
                <c:pt idx="11">
                  <c:v>Снижение рыночной цены</c:v>
                </c:pt>
              </c:strCache>
            </c:strRef>
          </c:cat>
          <c:val>
            <c:numRef>
              <c:f>Лист1!$C$3:$C$14</c:f>
              <c:numCache>
                <c:formatCode>General</c:formatCode>
                <c:ptCount val="12"/>
                <c:pt idx="0">
                  <c:v>283.60000000000002</c:v>
                </c:pt>
                <c:pt idx="1">
                  <c:v>252.2</c:v>
                </c:pt>
                <c:pt idx="2">
                  <c:v>261.8</c:v>
                </c:pt>
                <c:pt idx="3">
                  <c:v>196.9</c:v>
                </c:pt>
                <c:pt idx="4">
                  <c:v>177.9</c:v>
                </c:pt>
                <c:pt idx="5">
                  <c:v>145.80000000000001</c:v>
                </c:pt>
                <c:pt idx="6">
                  <c:v>151.6</c:v>
                </c:pt>
                <c:pt idx="7">
                  <c:v>145.80000000000001</c:v>
                </c:pt>
                <c:pt idx="8">
                  <c:v>226.3</c:v>
                </c:pt>
                <c:pt idx="9">
                  <c:v>270.3</c:v>
                </c:pt>
                <c:pt idx="10">
                  <c:v>181.4</c:v>
                </c:pt>
                <c:pt idx="11">
                  <c:v>153.4</c:v>
                </c:pt>
              </c:numCache>
            </c:numRef>
          </c:val>
          <c:extLst xmlns:c16r2="http://schemas.microsoft.com/office/drawing/2015/06/chart">
            <c:ext xmlns:c16="http://schemas.microsoft.com/office/drawing/2014/chart" uri="{C3380CC4-5D6E-409C-BE32-E72D297353CC}">
              <c16:uniqueId val="{00000000-0716-46CF-987B-DC67C5A77D45}"/>
            </c:ext>
          </c:extLst>
        </c:ser>
        <c:ser>
          <c:idx val="1"/>
          <c:order val="1"/>
          <c:tx>
            <c:strRef>
              <c:f>Лист1!$D$2</c:f>
              <c:strCache>
                <c:ptCount val="1"/>
                <c:pt idx="0">
                  <c:v>допустимый (50%)</c:v>
                </c:pt>
              </c:strCache>
            </c:strRef>
          </c:tx>
          <c:spPr>
            <a:solidFill>
              <a:schemeClr val="accent2"/>
            </a:solidFill>
            <a:ln>
              <a:noFill/>
            </a:ln>
            <a:effectLst/>
          </c:spPr>
          <c:invertIfNegative val="0"/>
          <c:cat>
            <c:strRef>
              <c:f>Лист1!$B$3:$B$14</c:f>
              <c:strCache>
                <c:ptCount val="12"/>
                <c:pt idx="0">
                  <c:v>Сбои в поставках</c:v>
                </c:pt>
                <c:pt idx="1">
                  <c:v>Проблемы с качеством товаров</c:v>
                </c:pt>
                <c:pt idx="2">
                  <c:v>Повышение цен на товары</c:v>
                </c:pt>
                <c:pt idx="3">
                  <c:v>Непредвиденный торговый баръер</c:v>
                </c:pt>
                <c:pt idx="4">
                  <c:v>Срыв транспортировки</c:v>
                </c:pt>
                <c:pt idx="5">
                  <c:v>Поломка оборудования</c:v>
                </c:pt>
                <c:pt idx="6">
                  <c:v>Неполадки IT-системе</c:v>
                </c:pt>
                <c:pt idx="7">
                  <c:v>Непредвиденные обстоятельства</c:v>
                </c:pt>
                <c:pt idx="8">
                  <c:v>Неожиданные колебания спроса</c:v>
                </c:pt>
                <c:pt idx="9">
                  <c:v>Недостача при инвентаризации</c:v>
                </c:pt>
                <c:pt idx="10">
                  <c:v>Нарушение поставок</c:v>
                </c:pt>
                <c:pt idx="11">
                  <c:v>Снижение рыночной цены</c:v>
                </c:pt>
              </c:strCache>
            </c:strRef>
          </c:cat>
          <c:val>
            <c:numRef>
              <c:f>Лист1!$D$3:$D$14</c:f>
              <c:numCache>
                <c:formatCode>General</c:formatCode>
                <c:ptCount val="12"/>
                <c:pt idx="0">
                  <c:v>1418.4</c:v>
                </c:pt>
                <c:pt idx="1">
                  <c:v>3942</c:v>
                </c:pt>
                <c:pt idx="2">
                  <c:v>3357</c:v>
                </c:pt>
                <c:pt idx="3">
                  <c:v>3177</c:v>
                </c:pt>
                <c:pt idx="4">
                  <c:v>3177</c:v>
                </c:pt>
                <c:pt idx="5">
                  <c:v>2700</c:v>
                </c:pt>
                <c:pt idx="6">
                  <c:v>2808</c:v>
                </c:pt>
                <c:pt idx="7">
                  <c:v>2700</c:v>
                </c:pt>
                <c:pt idx="8">
                  <c:v>3537</c:v>
                </c:pt>
                <c:pt idx="9">
                  <c:v>3654</c:v>
                </c:pt>
                <c:pt idx="10">
                  <c:v>3240</c:v>
                </c:pt>
                <c:pt idx="11">
                  <c:v>3069</c:v>
                </c:pt>
              </c:numCache>
            </c:numRef>
          </c:val>
          <c:extLst xmlns:c16r2="http://schemas.microsoft.com/office/drawing/2015/06/chart">
            <c:ext xmlns:c16="http://schemas.microsoft.com/office/drawing/2014/chart" uri="{C3380CC4-5D6E-409C-BE32-E72D297353CC}">
              <c16:uniqueId val="{00000001-0716-46CF-987B-DC67C5A77D45}"/>
            </c:ext>
          </c:extLst>
        </c:ser>
        <c:ser>
          <c:idx val="2"/>
          <c:order val="2"/>
          <c:tx>
            <c:strRef>
              <c:f>Лист1!$E$2</c:f>
              <c:strCache>
                <c:ptCount val="1"/>
                <c:pt idx="0">
                  <c:v>критический (75%)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Лист1!$B$3:$B$14</c:f>
              <c:strCache>
                <c:ptCount val="12"/>
                <c:pt idx="0">
                  <c:v>Сбои в поставках</c:v>
                </c:pt>
                <c:pt idx="1">
                  <c:v>Проблемы с качеством товаров</c:v>
                </c:pt>
                <c:pt idx="2">
                  <c:v>Повышение цен на товары</c:v>
                </c:pt>
                <c:pt idx="3">
                  <c:v>Непредвиденный торговый баръер</c:v>
                </c:pt>
                <c:pt idx="4">
                  <c:v>Срыв транспортировки</c:v>
                </c:pt>
                <c:pt idx="5">
                  <c:v>Поломка оборудования</c:v>
                </c:pt>
                <c:pt idx="6">
                  <c:v>Неполадки IT-системе</c:v>
                </c:pt>
                <c:pt idx="7">
                  <c:v>Непредвиденные обстоятельства</c:v>
                </c:pt>
                <c:pt idx="8">
                  <c:v>Неожиданные колебания спроса</c:v>
                </c:pt>
                <c:pt idx="9">
                  <c:v>Недостача при инвентаризации</c:v>
                </c:pt>
                <c:pt idx="10">
                  <c:v>Нарушение поставок</c:v>
                </c:pt>
                <c:pt idx="11">
                  <c:v>Снижение рыночной цены</c:v>
                </c:pt>
              </c:strCache>
            </c:strRef>
          </c:cat>
          <c:val>
            <c:numRef>
              <c:f>Лист1!$E$3:$E$14</c:f>
              <c:numCache>
                <c:formatCode>General</c:formatCode>
                <c:ptCount val="12"/>
                <c:pt idx="0">
                  <c:v>2127.6</c:v>
                </c:pt>
                <c:pt idx="1">
                  <c:v>5913</c:v>
                </c:pt>
                <c:pt idx="2">
                  <c:v>5035.5</c:v>
                </c:pt>
                <c:pt idx="3">
                  <c:v>4765.5</c:v>
                </c:pt>
                <c:pt idx="4">
                  <c:v>4765.5</c:v>
                </c:pt>
                <c:pt idx="5">
                  <c:v>4050</c:v>
                </c:pt>
                <c:pt idx="6">
                  <c:v>4212</c:v>
                </c:pt>
                <c:pt idx="7">
                  <c:v>4050</c:v>
                </c:pt>
                <c:pt idx="8">
                  <c:v>5305.5</c:v>
                </c:pt>
                <c:pt idx="9">
                  <c:v>5481</c:v>
                </c:pt>
                <c:pt idx="10">
                  <c:v>4860</c:v>
                </c:pt>
                <c:pt idx="11">
                  <c:v>4603.5</c:v>
                </c:pt>
              </c:numCache>
            </c:numRef>
          </c:val>
          <c:extLst xmlns:c16r2="http://schemas.microsoft.com/office/drawing/2015/06/chart">
            <c:ext xmlns:c16="http://schemas.microsoft.com/office/drawing/2014/chart" uri="{C3380CC4-5D6E-409C-BE32-E72D297353CC}">
              <c16:uniqueId val="{00000002-0716-46CF-987B-DC67C5A77D45}"/>
            </c:ext>
          </c:extLst>
        </c:ser>
        <c:ser>
          <c:idx val="3"/>
          <c:order val="3"/>
          <c:tx>
            <c:strRef>
              <c:f>Лист1!$F$2</c:f>
              <c:strCache>
                <c:ptCount val="1"/>
                <c:pt idx="0">
                  <c:v>катастрофический (100%)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Лист1!$B$3:$B$14</c:f>
              <c:strCache>
                <c:ptCount val="12"/>
                <c:pt idx="0">
                  <c:v>Сбои в поставках</c:v>
                </c:pt>
                <c:pt idx="1">
                  <c:v>Проблемы с качеством товаров</c:v>
                </c:pt>
                <c:pt idx="2">
                  <c:v>Повышение цен на товары</c:v>
                </c:pt>
                <c:pt idx="3">
                  <c:v>Непредвиденный торговый баръер</c:v>
                </c:pt>
                <c:pt idx="4">
                  <c:v>Срыв транспортировки</c:v>
                </c:pt>
                <c:pt idx="5">
                  <c:v>Поломка оборудования</c:v>
                </c:pt>
                <c:pt idx="6">
                  <c:v>Неполадки IT-системе</c:v>
                </c:pt>
                <c:pt idx="7">
                  <c:v>Непредвиденные обстоятельства</c:v>
                </c:pt>
                <c:pt idx="8">
                  <c:v>Неожиданные колебания спроса</c:v>
                </c:pt>
                <c:pt idx="9">
                  <c:v>Недостача при инвентаризации</c:v>
                </c:pt>
                <c:pt idx="10">
                  <c:v>Нарушение поставок</c:v>
                </c:pt>
                <c:pt idx="11">
                  <c:v>Снижение рыночной цены</c:v>
                </c:pt>
              </c:strCache>
            </c:strRef>
          </c:cat>
          <c:val>
            <c:numRef>
              <c:f>Лист1!$F$3:$F$14</c:f>
              <c:numCache>
                <c:formatCode>General</c:formatCode>
                <c:ptCount val="12"/>
                <c:pt idx="0">
                  <c:v>2836.8</c:v>
                </c:pt>
                <c:pt idx="1">
                  <c:v>2522.8000000000002</c:v>
                </c:pt>
                <c:pt idx="2">
                  <c:v>2618.4</c:v>
                </c:pt>
                <c:pt idx="3">
                  <c:v>1969.7</c:v>
                </c:pt>
                <c:pt idx="4">
                  <c:v>1779.1</c:v>
                </c:pt>
                <c:pt idx="5">
                  <c:v>1458</c:v>
                </c:pt>
                <c:pt idx="6">
                  <c:v>1516.3</c:v>
                </c:pt>
                <c:pt idx="7">
                  <c:v>1458</c:v>
                </c:pt>
                <c:pt idx="8">
                  <c:v>2263.6</c:v>
                </c:pt>
                <c:pt idx="9">
                  <c:v>2703.9</c:v>
                </c:pt>
                <c:pt idx="10">
                  <c:v>1814.4</c:v>
                </c:pt>
                <c:pt idx="11">
                  <c:v>1534.5</c:v>
                </c:pt>
              </c:numCache>
            </c:numRef>
          </c:val>
          <c:extLst xmlns:c16r2="http://schemas.microsoft.com/office/drawing/2015/06/chart">
            <c:ext xmlns:c16="http://schemas.microsoft.com/office/drawing/2014/chart" uri="{C3380CC4-5D6E-409C-BE32-E72D297353CC}">
              <c16:uniqueId val="{00000003-0716-46CF-987B-DC67C5A77D45}"/>
            </c:ext>
          </c:extLst>
        </c:ser>
        <c:dLbls>
          <c:showLegendKey val="0"/>
          <c:showVal val="0"/>
          <c:showCatName val="0"/>
          <c:showSerName val="0"/>
          <c:showPercent val="0"/>
          <c:showBubbleSize val="0"/>
        </c:dLbls>
        <c:gapWidth val="182"/>
        <c:axId val="186607488"/>
        <c:axId val="186609024"/>
      </c:barChart>
      <c:catAx>
        <c:axId val="186607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609024"/>
        <c:crosses val="autoZero"/>
        <c:auto val="1"/>
        <c:lblAlgn val="ctr"/>
        <c:lblOffset val="100"/>
        <c:noMultiLvlLbl val="0"/>
      </c:catAx>
      <c:valAx>
        <c:axId val="186609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6074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132</TotalTime>
  <Pages>45</Pages>
  <Words>7417</Words>
  <Characters>42278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Царь</dc:creator>
  <cp:lastModifiedBy>Алина</cp:lastModifiedBy>
  <cp:revision>6</cp:revision>
  <dcterms:created xsi:type="dcterms:W3CDTF">2020-12-16T06:48:00Z</dcterms:created>
  <dcterms:modified xsi:type="dcterms:W3CDTF">2020-12-23T15:28:00Z</dcterms:modified>
</cp:coreProperties>
</file>