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D1" w:rsidRPr="005352CB" w:rsidRDefault="005352CB" w:rsidP="005352CB">
      <w:pPr>
        <w:pStyle w:val="a3"/>
      </w:pPr>
      <w:bookmarkStart w:id="0" w:name="_Toc507967005"/>
      <w:r>
        <w:rPr>
          <w:noProof/>
          <w:lang w:eastAsia="ru-RU"/>
        </w:rPr>
        <w:drawing>
          <wp:inline distT="0" distB="0" distL="0" distR="0" wp14:anchorId="0D621B56" wp14:editId="07BF5B4F">
            <wp:extent cx="5781675" cy="10287000"/>
            <wp:effectExtent l="0" t="0" r="9525" b="0"/>
            <wp:docPr id="4" name="Рисунок 4" descr="https://sun9-44.userapi.com/c855720/v855720773/1b61b5/BQ8fv3-dO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c855720/v855720773/1b61b5/BQ8fv3-dOo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5F7AD1" w:rsidRPr="00DE279D">
        <w:lastRenderedPageBreak/>
        <w:t>ОГЛАВЛЕНИЕ</w:t>
      </w:r>
      <w:bookmarkEnd w:id="0"/>
    </w:p>
    <w:p w:rsidR="005F7AD1" w:rsidRDefault="005F7AD1" w:rsidP="005F7AD1">
      <w:pPr>
        <w:pStyle w:val="a3"/>
      </w:pPr>
    </w:p>
    <w:p w:rsidR="005F7AD1" w:rsidRPr="00DE279D" w:rsidRDefault="005F7AD1" w:rsidP="005F7AD1">
      <w:pPr>
        <w:pStyle w:val="a3"/>
      </w:pPr>
    </w:p>
    <w:p w:rsidR="005F7AD1" w:rsidRPr="00DE279D" w:rsidRDefault="00A03BBC" w:rsidP="005F7AD1">
      <w:pPr>
        <w:pStyle w:val="9"/>
        <w:rPr>
          <w:rFonts w:eastAsiaTheme="minorEastAsia"/>
          <w:sz w:val="22"/>
          <w:szCs w:val="22"/>
          <w:lang w:eastAsia="ru-RU"/>
        </w:rPr>
      </w:pPr>
      <w:r w:rsidRPr="00DE279D">
        <w:fldChar w:fldCharType="begin"/>
      </w:r>
      <w:r w:rsidR="005F7AD1" w:rsidRPr="00DE279D">
        <w:instrText xml:space="preserve"> TOC \o "2-3" \h \z \t "Заголовок 1;1;св заг;9;св подзаг;9" </w:instrText>
      </w:r>
      <w:r w:rsidRPr="00DE279D">
        <w:fldChar w:fldCharType="separate"/>
      </w:r>
      <w:hyperlink w:anchor="_Toc507967006" w:history="1">
        <w:r w:rsidR="005F7AD1" w:rsidRPr="00DE279D">
          <w:rPr>
            <w:rStyle w:val="a4"/>
          </w:rPr>
          <w:t>Введение</w:t>
        </w:r>
        <w:r w:rsidR="005F7AD1" w:rsidRPr="00DE279D">
          <w:rPr>
            <w:b w:val="0"/>
            <w:webHidden/>
          </w:rPr>
          <w:tab/>
        </w:r>
      </w:hyperlink>
      <w:r w:rsidR="001816B7">
        <w:rPr>
          <w:b w:val="0"/>
        </w:rPr>
        <w:t>3</w:t>
      </w:r>
    </w:p>
    <w:p w:rsidR="005F7AD1" w:rsidRPr="00DE279D" w:rsidRDefault="0040309A" w:rsidP="005F7AD1">
      <w:pPr>
        <w:pStyle w:val="9"/>
        <w:rPr>
          <w:rFonts w:eastAsiaTheme="minorEastAsia"/>
          <w:sz w:val="22"/>
          <w:szCs w:val="22"/>
          <w:lang w:eastAsia="ru-RU"/>
        </w:rPr>
      </w:pPr>
      <w:hyperlink w:anchor="_Toc507967007" w:history="1">
        <w:r w:rsidR="005F7AD1" w:rsidRPr="00DE279D">
          <w:rPr>
            <w:rStyle w:val="a4"/>
          </w:rPr>
          <w:t>Г</w:t>
        </w:r>
        <w:r w:rsidR="005F7AD1" w:rsidRPr="00DE279D">
          <w:rPr>
            <w:rStyle w:val="a4"/>
            <w:bCs w:val="0"/>
          </w:rPr>
          <w:t>лава</w:t>
        </w:r>
        <w:r w:rsidR="005F7AD1" w:rsidRPr="00DE279D">
          <w:rPr>
            <w:rStyle w:val="a4"/>
          </w:rPr>
          <w:t xml:space="preserve"> 1. Теоретические </w:t>
        </w:r>
        <w:r w:rsidR="005F7AD1">
          <w:rPr>
            <w:rStyle w:val="a4"/>
          </w:rPr>
          <w:t xml:space="preserve">основы влияния инфляции на процесс ценообразования </w:t>
        </w:r>
      </w:hyperlink>
    </w:p>
    <w:p w:rsidR="005F7AD1" w:rsidRPr="00DE279D" w:rsidRDefault="0040309A" w:rsidP="005F7AD1">
      <w:pPr>
        <w:pStyle w:val="9"/>
        <w:ind w:left="709"/>
        <w:rPr>
          <w:rFonts w:eastAsiaTheme="minorEastAsia"/>
          <w:sz w:val="22"/>
          <w:szCs w:val="22"/>
          <w:lang w:eastAsia="ru-RU"/>
        </w:rPr>
      </w:pPr>
      <w:hyperlink w:anchor="_Toc507967008" w:history="1">
        <w:r w:rsidR="005F7AD1" w:rsidRPr="00DE279D">
          <w:rPr>
            <w:rStyle w:val="a4"/>
            <w:b w:val="0"/>
          </w:rPr>
          <w:t xml:space="preserve">1.1 </w:t>
        </w:r>
        <w:r w:rsidR="005F7AD1" w:rsidRPr="004170BA">
          <w:rPr>
            <w:rStyle w:val="a4"/>
            <w:b w:val="0"/>
          </w:rPr>
          <w:t>Сущность</w:t>
        </w:r>
        <w:r w:rsidR="005F7AD1">
          <w:rPr>
            <w:rStyle w:val="a4"/>
            <w:b w:val="0"/>
          </w:rPr>
          <w:t xml:space="preserve"> и виды инфляции. Пр</w:t>
        </w:r>
        <w:r w:rsidR="005F7AD1" w:rsidRPr="00DE279D">
          <w:rPr>
            <w:rStyle w:val="a4"/>
            <w:b w:val="0"/>
          </w:rPr>
          <w:t>и</w:t>
        </w:r>
        <w:r w:rsidR="005F7AD1">
          <w:rPr>
            <w:rStyle w:val="a4"/>
            <w:b w:val="0"/>
          </w:rPr>
          <w:t>чины её возникновения</w:t>
        </w:r>
        <w:r w:rsidR="005F7AD1" w:rsidRPr="00DE279D">
          <w:rPr>
            <w:b w:val="0"/>
            <w:webHidden/>
          </w:rPr>
          <w:tab/>
        </w:r>
        <w:r w:rsidR="00A03BBC" w:rsidRPr="00DE279D">
          <w:rPr>
            <w:b w:val="0"/>
            <w:webHidden/>
          </w:rPr>
          <w:fldChar w:fldCharType="begin"/>
        </w:r>
        <w:r w:rsidR="005F7AD1" w:rsidRPr="00DE279D">
          <w:rPr>
            <w:b w:val="0"/>
            <w:webHidden/>
          </w:rPr>
          <w:instrText xml:space="preserve"> PAGEREF _Toc507967008 \h </w:instrText>
        </w:r>
        <w:r w:rsidR="00A03BBC" w:rsidRPr="00DE279D">
          <w:rPr>
            <w:b w:val="0"/>
            <w:webHidden/>
          </w:rPr>
        </w:r>
        <w:r w:rsidR="00A03BBC" w:rsidRPr="00DE279D">
          <w:rPr>
            <w:b w:val="0"/>
            <w:webHidden/>
          </w:rPr>
          <w:fldChar w:fldCharType="separate"/>
        </w:r>
        <w:r w:rsidR="00BB37CA">
          <w:rPr>
            <w:b w:val="0"/>
            <w:webHidden/>
          </w:rPr>
          <w:t>5</w:t>
        </w:r>
        <w:r w:rsidR="00A03BBC" w:rsidRPr="00DE279D">
          <w:rPr>
            <w:b w:val="0"/>
            <w:webHidden/>
          </w:rPr>
          <w:fldChar w:fldCharType="end"/>
        </w:r>
      </w:hyperlink>
    </w:p>
    <w:p w:rsidR="005F7AD1" w:rsidRPr="00DE279D" w:rsidRDefault="0040309A" w:rsidP="005F7AD1">
      <w:pPr>
        <w:pStyle w:val="9"/>
        <w:ind w:left="709"/>
        <w:rPr>
          <w:rFonts w:eastAsiaTheme="minorEastAsia"/>
          <w:sz w:val="22"/>
          <w:szCs w:val="22"/>
          <w:lang w:eastAsia="ru-RU"/>
        </w:rPr>
      </w:pPr>
      <w:hyperlink w:anchor="_Toc507967009" w:history="1">
        <w:r w:rsidR="005F7AD1" w:rsidRPr="00DE279D">
          <w:rPr>
            <w:rStyle w:val="a4"/>
            <w:b w:val="0"/>
          </w:rPr>
          <w:t xml:space="preserve">1.2 </w:t>
        </w:r>
        <w:r w:rsidR="005F7AD1">
          <w:rPr>
            <w:rStyle w:val="a4"/>
            <w:b w:val="0"/>
          </w:rPr>
          <w:t>Антиинфляционная политика и влияние инфляции на процесс ценообразования</w:t>
        </w:r>
        <w:r w:rsidR="005F7AD1" w:rsidRPr="00DE279D">
          <w:rPr>
            <w:b w:val="0"/>
            <w:webHidden/>
          </w:rPr>
          <w:tab/>
        </w:r>
        <w:r w:rsidR="00BA07DA">
          <w:rPr>
            <w:b w:val="0"/>
            <w:webHidden/>
          </w:rPr>
          <w:t>9</w:t>
        </w:r>
      </w:hyperlink>
    </w:p>
    <w:p w:rsidR="005F7AD1" w:rsidRPr="00B63EA6" w:rsidRDefault="0040309A" w:rsidP="005F7AD1">
      <w:pPr>
        <w:pStyle w:val="9"/>
        <w:rPr>
          <w:rFonts w:eastAsiaTheme="minorEastAsia"/>
          <w:b w:val="0"/>
          <w:color w:val="000000" w:themeColor="text1"/>
          <w:sz w:val="22"/>
          <w:szCs w:val="22"/>
          <w:lang w:eastAsia="ru-RU"/>
        </w:rPr>
      </w:pPr>
      <w:hyperlink w:anchor="_Toc507967010" w:history="1">
        <w:r w:rsidR="005F7AD1" w:rsidRPr="00DE279D">
          <w:rPr>
            <w:rStyle w:val="a4"/>
          </w:rPr>
          <w:t xml:space="preserve">Глава 2. </w:t>
        </w:r>
        <w:r w:rsidR="005F7AD1">
          <w:rPr>
            <w:rStyle w:val="a4"/>
          </w:rPr>
          <w:t xml:space="preserve">Анализ влияния инфляции на ценообразование в российской экономике на примере </w:t>
        </w:r>
        <w:r w:rsidR="00B63EA6">
          <w:rPr>
            <w:rStyle w:val="a4"/>
          </w:rPr>
          <w:t>ОАО</w:t>
        </w:r>
      </w:hyperlink>
      <w:r w:rsidR="00B63EA6" w:rsidRPr="00B63EA6">
        <w:rPr>
          <w:rStyle w:val="a4"/>
          <w:b w:val="0"/>
          <w:u w:val="none"/>
        </w:rPr>
        <w:t xml:space="preserve"> </w:t>
      </w:r>
      <w:r w:rsidR="00A22827" w:rsidRPr="006C7585">
        <w:rPr>
          <w:rFonts w:eastAsia="Times New Roman"/>
        </w:rPr>
        <w:t>«</w:t>
      </w:r>
      <w:r w:rsidR="00A22827">
        <w:rPr>
          <w:rStyle w:val="a4"/>
          <w:color w:val="000000" w:themeColor="text1"/>
          <w:u w:val="none"/>
        </w:rPr>
        <w:t>Торгмаш</w:t>
      </w:r>
      <w:r w:rsidR="00A22827" w:rsidRPr="006C7585">
        <w:rPr>
          <w:rFonts w:eastAsia="Times New Roman"/>
        </w:rPr>
        <w:t>»</w:t>
      </w:r>
    </w:p>
    <w:p w:rsidR="005F7AD1" w:rsidRPr="00DE279D" w:rsidRDefault="0040309A" w:rsidP="005F7AD1">
      <w:pPr>
        <w:pStyle w:val="9"/>
        <w:ind w:left="709"/>
        <w:rPr>
          <w:rFonts w:eastAsiaTheme="minorEastAsia"/>
          <w:sz w:val="22"/>
          <w:szCs w:val="22"/>
          <w:lang w:eastAsia="ru-RU"/>
        </w:rPr>
      </w:pPr>
      <w:hyperlink w:anchor="_Toc507967011" w:history="1">
        <w:r w:rsidR="005F7AD1" w:rsidRPr="00DE279D">
          <w:rPr>
            <w:rStyle w:val="a4"/>
            <w:b w:val="0"/>
          </w:rPr>
          <w:t xml:space="preserve">2.1 </w:t>
        </w:r>
        <w:r w:rsidR="005F7AD1">
          <w:rPr>
            <w:rStyle w:val="a4"/>
            <w:b w:val="0"/>
          </w:rPr>
          <w:t>Организационно-экономическая характеристика предприятия</w:t>
        </w:r>
        <w:r w:rsidR="005F7AD1" w:rsidRPr="00DE279D">
          <w:rPr>
            <w:b w:val="0"/>
            <w:webHidden/>
          </w:rPr>
          <w:tab/>
        </w:r>
        <w:r w:rsidR="00BA07DA">
          <w:rPr>
            <w:b w:val="0"/>
            <w:webHidden/>
          </w:rPr>
          <w:t>2</w:t>
        </w:r>
        <w:r w:rsidR="007B2E86">
          <w:rPr>
            <w:b w:val="0"/>
            <w:webHidden/>
          </w:rPr>
          <w:t>1</w:t>
        </w:r>
      </w:hyperlink>
    </w:p>
    <w:p w:rsidR="005F7AD1" w:rsidRPr="00DE279D" w:rsidRDefault="0040309A" w:rsidP="005F7AD1">
      <w:pPr>
        <w:pStyle w:val="9"/>
        <w:ind w:left="709"/>
        <w:rPr>
          <w:rFonts w:eastAsiaTheme="minorEastAsia"/>
          <w:sz w:val="22"/>
          <w:szCs w:val="22"/>
          <w:lang w:eastAsia="ru-RU"/>
        </w:rPr>
      </w:pPr>
      <w:hyperlink w:anchor="_Toc507967012" w:history="1">
        <w:r w:rsidR="005F7AD1" w:rsidRPr="00DE279D">
          <w:rPr>
            <w:rStyle w:val="a4"/>
            <w:b w:val="0"/>
          </w:rPr>
          <w:t xml:space="preserve">2.2 </w:t>
        </w:r>
        <w:r w:rsidR="005F7AD1">
          <w:rPr>
            <w:rStyle w:val="a4"/>
            <w:b w:val="0"/>
          </w:rPr>
          <w:t xml:space="preserve">Оценка ценообразования на </w:t>
        </w:r>
        <w:r w:rsidR="00F5213F">
          <w:rPr>
            <w:rStyle w:val="a4"/>
            <w:b w:val="0"/>
          </w:rPr>
          <w:t>предприятии</w:t>
        </w:r>
        <w:r w:rsidR="005F7AD1">
          <w:rPr>
            <w:rStyle w:val="a4"/>
            <w:b w:val="0"/>
          </w:rPr>
          <w:t xml:space="preserve"> и влияние инфляции на данный процесс</w:t>
        </w:r>
        <w:r w:rsidR="005F7AD1" w:rsidRPr="00DE279D">
          <w:rPr>
            <w:b w:val="0"/>
            <w:webHidden/>
          </w:rPr>
          <w:tab/>
        </w:r>
        <w:r w:rsidR="00BA07DA">
          <w:rPr>
            <w:b w:val="0"/>
            <w:webHidden/>
          </w:rPr>
          <w:t>2</w:t>
        </w:r>
        <w:r w:rsidR="00742E17">
          <w:rPr>
            <w:b w:val="0"/>
            <w:webHidden/>
          </w:rPr>
          <w:t>9</w:t>
        </w:r>
      </w:hyperlink>
    </w:p>
    <w:p w:rsidR="005F7AD1" w:rsidRPr="00DE279D" w:rsidRDefault="0040309A" w:rsidP="005F7AD1">
      <w:pPr>
        <w:pStyle w:val="9"/>
        <w:rPr>
          <w:rFonts w:eastAsiaTheme="minorEastAsia"/>
          <w:sz w:val="22"/>
          <w:szCs w:val="22"/>
          <w:lang w:eastAsia="ru-RU"/>
        </w:rPr>
      </w:pPr>
      <w:hyperlink w:anchor="_Toc507967006" w:history="1">
        <w:r w:rsidR="005F7AD1" w:rsidRPr="00DE279D">
          <w:rPr>
            <w:rStyle w:val="a4"/>
          </w:rPr>
          <w:t>Заключение</w:t>
        </w:r>
        <w:r w:rsidR="005F7AD1" w:rsidRPr="00DE279D">
          <w:rPr>
            <w:b w:val="0"/>
            <w:webHidden/>
          </w:rPr>
          <w:tab/>
        </w:r>
        <w:r w:rsidR="00BA07DA">
          <w:rPr>
            <w:b w:val="0"/>
            <w:webHidden/>
          </w:rPr>
          <w:t>4</w:t>
        </w:r>
        <w:r w:rsidR="00B6689E">
          <w:rPr>
            <w:b w:val="0"/>
            <w:webHidden/>
          </w:rPr>
          <w:t>1</w:t>
        </w:r>
      </w:hyperlink>
    </w:p>
    <w:p w:rsidR="005F7AD1" w:rsidRDefault="0040309A" w:rsidP="005F7AD1">
      <w:pPr>
        <w:pStyle w:val="9"/>
        <w:rPr>
          <w:b w:val="0"/>
        </w:rPr>
      </w:pPr>
      <w:hyperlink w:anchor="_Toc507967014" w:history="1">
        <w:r w:rsidR="005F7AD1" w:rsidRPr="00DE279D">
          <w:rPr>
            <w:rStyle w:val="a4"/>
          </w:rPr>
          <w:t>Список использованных источников</w:t>
        </w:r>
        <w:r w:rsidR="005F7AD1" w:rsidRPr="00DE279D">
          <w:rPr>
            <w:b w:val="0"/>
            <w:webHidden/>
          </w:rPr>
          <w:tab/>
        </w:r>
        <w:r w:rsidR="00BA07DA">
          <w:rPr>
            <w:b w:val="0"/>
            <w:webHidden/>
          </w:rPr>
          <w:t>4</w:t>
        </w:r>
        <w:r w:rsidR="00633753">
          <w:rPr>
            <w:b w:val="0"/>
            <w:webHidden/>
          </w:rPr>
          <w:t>4</w:t>
        </w:r>
      </w:hyperlink>
    </w:p>
    <w:p w:rsidR="00BD137F" w:rsidRPr="00DF6C60" w:rsidRDefault="00BD137F" w:rsidP="00BD137F">
      <w:pPr>
        <w:ind w:firstLine="0"/>
      </w:pPr>
      <w:r w:rsidRPr="00BD137F">
        <w:rPr>
          <w:b/>
        </w:rPr>
        <w:t>Приложения</w:t>
      </w:r>
      <w:r w:rsidRPr="00BD137F">
        <w:rPr>
          <w:b/>
          <w:sz w:val="24"/>
        </w:rPr>
        <w:t>…………………………………………………………………</w:t>
      </w:r>
      <w:r>
        <w:rPr>
          <w:b/>
          <w:sz w:val="24"/>
        </w:rPr>
        <w:t>………………</w:t>
      </w:r>
      <w:r w:rsidR="00DF6C60" w:rsidRPr="00DF6C60">
        <w:t>4</w:t>
      </w:r>
      <w:r w:rsidR="00633753">
        <w:t>6</w:t>
      </w:r>
    </w:p>
    <w:p w:rsidR="005F7AD1" w:rsidRPr="00DE279D" w:rsidRDefault="005F7AD1" w:rsidP="005F7AD1">
      <w:pPr>
        <w:rPr>
          <w:rFonts w:cs="Times New Roman"/>
          <w:noProof/>
        </w:rPr>
      </w:pPr>
    </w:p>
    <w:p w:rsidR="00875FE1" w:rsidRDefault="00A03BBC" w:rsidP="005F7AD1">
      <w:pPr>
        <w:rPr>
          <w:rFonts w:cs="Times New Roman"/>
        </w:rPr>
      </w:pPr>
      <w:r w:rsidRPr="00DE279D">
        <w:rPr>
          <w:rFonts w:cs="Times New Roman"/>
        </w:rPr>
        <w:fldChar w:fldCharType="end"/>
      </w:r>
    </w:p>
    <w:p w:rsidR="00040A8B" w:rsidRDefault="00040A8B" w:rsidP="005F7AD1">
      <w:pPr>
        <w:rPr>
          <w:rFonts w:cs="Times New Roman"/>
        </w:rPr>
      </w:pPr>
    </w:p>
    <w:p w:rsidR="00040A8B" w:rsidRDefault="00040A8B" w:rsidP="005F7AD1">
      <w:pPr>
        <w:rPr>
          <w:rFonts w:cs="Times New Roman"/>
        </w:rPr>
      </w:pPr>
    </w:p>
    <w:p w:rsidR="00040A8B" w:rsidRDefault="00040A8B" w:rsidP="005F7AD1">
      <w:pPr>
        <w:rPr>
          <w:rFonts w:cs="Times New Roman"/>
        </w:rPr>
      </w:pPr>
    </w:p>
    <w:p w:rsidR="00040A8B" w:rsidRDefault="00040A8B" w:rsidP="005F7AD1">
      <w:pPr>
        <w:rPr>
          <w:rFonts w:cs="Times New Roman"/>
        </w:rPr>
      </w:pPr>
    </w:p>
    <w:p w:rsidR="00040A8B" w:rsidRDefault="00040A8B" w:rsidP="005F7AD1">
      <w:pPr>
        <w:rPr>
          <w:rFonts w:cs="Times New Roman"/>
        </w:rPr>
      </w:pPr>
    </w:p>
    <w:p w:rsidR="00040A8B" w:rsidRDefault="00040A8B" w:rsidP="005F7AD1">
      <w:pPr>
        <w:rPr>
          <w:rFonts w:cs="Times New Roman"/>
        </w:rPr>
      </w:pPr>
    </w:p>
    <w:p w:rsidR="00040A8B" w:rsidRDefault="00040A8B" w:rsidP="005F7AD1">
      <w:pPr>
        <w:rPr>
          <w:rFonts w:cs="Times New Roman"/>
        </w:rPr>
      </w:pPr>
    </w:p>
    <w:p w:rsidR="00040A8B" w:rsidRDefault="00040A8B" w:rsidP="005F7AD1">
      <w:pPr>
        <w:rPr>
          <w:rFonts w:cs="Times New Roman"/>
        </w:rPr>
      </w:pPr>
    </w:p>
    <w:p w:rsidR="00040A8B" w:rsidRDefault="00040A8B" w:rsidP="005F7AD1">
      <w:pPr>
        <w:rPr>
          <w:rFonts w:cs="Times New Roman"/>
        </w:rPr>
      </w:pPr>
    </w:p>
    <w:p w:rsidR="00040A8B" w:rsidRDefault="00040A8B" w:rsidP="00AB3D6A">
      <w:pPr>
        <w:ind w:firstLine="0"/>
        <w:rPr>
          <w:rFonts w:cs="Times New Roman"/>
        </w:rPr>
      </w:pPr>
    </w:p>
    <w:p w:rsidR="009E1786" w:rsidRDefault="009E1786" w:rsidP="009E1786">
      <w:pPr>
        <w:pStyle w:val="a3"/>
      </w:pPr>
      <w:bookmarkStart w:id="2" w:name="_Toc507967006"/>
      <w:r w:rsidRPr="00DE279D">
        <w:lastRenderedPageBreak/>
        <w:t>ВВЕДЕНИЕ</w:t>
      </w:r>
      <w:bookmarkEnd w:id="2"/>
    </w:p>
    <w:p w:rsidR="00040A8B" w:rsidRDefault="00040A8B" w:rsidP="00040A8B">
      <w:pPr>
        <w:jc w:val="center"/>
        <w:rPr>
          <w:rFonts w:cs="Times New Roman"/>
          <w:b/>
        </w:rPr>
      </w:pPr>
    </w:p>
    <w:p w:rsidR="005775A7" w:rsidRPr="005775A7" w:rsidRDefault="005775A7" w:rsidP="00040A8B">
      <w:pPr>
        <w:jc w:val="center"/>
        <w:rPr>
          <w:rFonts w:cs="Times New Roman"/>
          <w:b/>
        </w:rPr>
      </w:pPr>
    </w:p>
    <w:p w:rsidR="00040A8B" w:rsidRDefault="00040A8B" w:rsidP="005F7AD1">
      <w:pPr>
        <w:rPr>
          <w:rFonts w:cs="Times New Roman"/>
          <w:color w:val="000000"/>
          <w:szCs w:val="23"/>
        </w:rPr>
      </w:pPr>
      <w:r>
        <w:rPr>
          <w:rFonts w:cs="Times New Roman"/>
          <w:color w:val="000000"/>
          <w:szCs w:val="23"/>
        </w:rPr>
        <w:t xml:space="preserve">Большое место в экономической науке занимает проблема инфляции и ценообразования, потому что её социально-экономические последствия и показатели играют существенную роль в оценке экономической безопасности страны и всемирного хозяйства. Во второй половине ХХ </w:t>
      </w:r>
      <w:proofErr w:type="gramStart"/>
      <w:r>
        <w:rPr>
          <w:rFonts w:cs="Times New Roman"/>
          <w:color w:val="000000"/>
          <w:szCs w:val="23"/>
        </w:rPr>
        <w:t>в</w:t>
      </w:r>
      <w:proofErr w:type="gramEnd"/>
      <w:r>
        <w:rPr>
          <w:rFonts w:cs="Times New Roman"/>
          <w:color w:val="000000"/>
          <w:szCs w:val="23"/>
        </w:rPr>
        <w:t>.</w:t>
      </w:r>
      <w:r w:rsidR="008F7DE4">
        <w:rPr>
          <w:rFonts w:cs="Times New Roman"/>
          <w:color w:val="000000"/>
          <w:szCs w:val="23"/>
        </w:rPr>
        <w:t xml:space="preserve"> </w:t>
      </w:r>
      <w:proofErr w:type="gramStart"/>
      <w:r>
        <w:rPr>
          <w:rFonts w:cs="Times New Roman"/>
          <w:color w:val="000000"/>
          <w:szCs w:val="23"/>
        </w:rPr>
        <w:t>во</w:t>
      </w:r>
      <w:proofErr w:type="gramEnd"/>
      <w:r>
        <w:rPr>
          <w:rFonts w:cs="Times New Roman"/>
          <w:color w:val="000000"/>
          <w:szCs w:val="23"/>
        </w:rPr>
        <w:t xml:space="preserve"> всем мире не существовало стран, где бы не было инфляции. </w:t>
      </w:r>
      <w:r w:rsidR="004A2F77">
        <w:rPr>
          <w:rFonts w:cs="Times New Roman"/>
          <w:color w:val="000000"/>
          <w:szCs w:val="23"/>
        </w:rPr>
        <w:t>Сначала в рыночной экономике преобладали циклические кризисы, но на смену им в ослабевшую рыно</w:t>
      </w:r>
      <w:r w:rsidR="002B7C96">
        <w:rPr>
          <w:rFonts w:cs="Times New Roman"/>
          <w:color w:val="000000"/>
          <w:szCs w:val="23"/>
        </w:rPr>
        <w:t>чную экономику пришла инфляция.</w:t>
      </w:r>
    </w:p>
    <w:p w:rsidR="002B7C96" w:rsidRDefault="002B7C96" w:rsidP="005F7AD1">
      <w:pPr>
        <w:rPr>
          <w:rFonts w:cs="Times New Roman"/>
          <w:color w:val="000000"/>
          <w:szCs w:val="23"/>
        </w:rPr>
      </w:pPr>
      <w:r>
        <w:rPr>
          <w:rFonts w:cs="Times New Roman"/>
          <w:color w:val="000000"/>
          <w:szCs w:val="23"/>
        </w:rPr>
        <w:t>Одним из факторов, определяющим ценовую политику компании является инфляция. Уделить внимание инфляции необходимо, если одновременно наблюдаются три фактора:</w:t>
      </w:r>
    </w:p>
    <w:p w:rsidR="002B7C96" w:rsidRPr="00A8538E" w:rsidRDefault="00A8538E" w:rsidP="00A8538E">
      <w:pPr>
        <w:ind w:left="709" w:firstLine="0"/>
        <w:rPr>
          <w:rFonts w:cs="Times New Roman"/>
          <w:color w:val="000000"/>
          <w:szCs w:val="23"/>
        </w:rPr>
      </w:pPr>
      <w:r w:rsidRPr="003B4FEE">
        <w:rPr>
          <w:rFonts w:cs="Times New Roman"/>
          <w:shd w:val="clear" w:color="auto" w:fill="FFFFFF"/>
          <w:lang w:eastAsia="ru-RU"/>
        </w:rPr>
        <w:t>–</w:t>
      </w:r>
      <w:r>
        <w:rPr>
          <w:rFonts w:cs="Times New Roman"/>
          <w:shd w:val="clear" w:color="auto" w:fill="FFFFFF"/>
          <w:lang w:eastAsia="ru-RU"/>
        </w:rPr>
        <w:t xml:space="preserve"> </w:t>
      </w:r>
      <w:r w:rsidR="002B7C96" w:rsidRPr="00A8538E">
        <w:rPr>
          <w:rFonts w:cs="Times New Roman"/>
          <w:color w:val="000000"/>
          <w:szCs w:val="23"/>
        </w:rPr>
        <w:t>общий рост цен на полуфабрикаты, услуги, товары и материалы, которые, так или иначе, имеют отношение к данной компании, как хозяйствующей единице;</w:t>
      </w:r>
    </w:p>
    <w:p w:rsidR="002B7C96" w:rsidRPr="00A8538E" w:rsidRDefault="00A8538E" w:rsidP="00A8538E">
      <w:pPr>
        <w:ind w:left="709" w:firstLine="0"/>
        <w:rPr>
          <w:rFonts w:cs="Times New Roman"/>
          <w:color w:val="000000"/>
          <w:szCs w:val="23"/>
        </w:rPr>
      </w:pPr>
      <w:r w:rsidRPr="003B4FEE">
        <w:rPr>
          <w:rFonts w:cs="Times New Roman"/>
          <w:shd w:val="clear" w:color="auto" w:fill="FFFFFF"/>
          <w:lang w:eastAsia="ru-RU"/>
        </w:rPr>
        <w:t>–</w:t>
      </w:r>
      <w:r>
        <w:rPr>
          <w:rFonts w:cs="Times New Roman"/>
          <w:shd w:val="clear" w:color="auto" w:fill="FFFFFF"/>
          <w:lang w:eastAsia="ru-RU"/>
        </w:rPr>
        <w:t xml:space="preserve"> </w:t>
      </w:r>
      <w:r w:rsidR="002B7C96" w:rsidRPr="00A8538E">
        <w:rPr>
          <w:rFonts w:cs="Times New Roman"/>
          <w:color w:val="000000"/>
          <w:szCs w:val="23"/>
        </w:rPr>
        <w:t>падение покупательной способности денег;</w:t>
      </w:r>
    </w:p>
    <w:p w:rsidR="0098341C" w:rsidRPr="00A8538E" w:rsidRDefault="00A8538E" w:rsidP="00A8538E">
      <w:pPr>
        <w:ind w:left="709" w:firstLine="0"/>
        <w:rPr>
          <w:rFonts w:cs="Times New Roman"/>
          <w:color w:val="000000"/>
          <w:szCs w:val="23"/>
        </w:rPr>
      </w:pPr>
      <w:r w:rsidRPr="003B4FEE">
        <w:rPr>
          <w:rFonts w:cs="Times New Roman"/>
          <w:shd w:val="clear" w:color="auto" w:fill="FFFFFF"/>
          <w:lang w:eastAsia="ru-RU"/>
        </w:rPr>
        <w:t>–</w:t>
      </w:r>
      <w:r>
        <w:rPr>
          <w:rFonts w:cs="Times New Roman"/>
          <w:shd w:val="clear" w:color="auto" w:fill="FFFFFF"/>
          <w:lang w:eastAsia="ru-RU"/>
        </w:rPr>
        <w:t xml:space="preserve"> </w:t>
      </w:r>
      <w:r w:rsidR="002B7C96" w:rsidRPr="00A8538E">
        <w:rPr>
          <w:rFonts w:cs="Times New Roman"/>
          <w:color w:val="000000"/>
          <w:szCs w:val="23"/>
        </w:rPr>
        <w:t>рост общей денежной массы.</w:t>
      </w:r>
    </w:p>
    <w:p w:rsidR="0098341C" w:rsidRDefault="0098341C" w:rsidP="006A2FB5">
      <w:pPr>
        <w:ind w:firstLine="0"/>
        <w:rPr>
          <w:rFonts w:cs="Times New Roman"/>
          <w:color w:val="000000"/>
          <w:szCs w:val="23"/>
        </w:rPr>
      </w:pPr>
      <w:r w:rsidRPr="0098341C">
        <w:rPr>
          <w:rFonts w:cs="Times New Roman"/>
          <w:color w:val="000000"/>
          <w:szCs w:val="23"/>
        </w:rPr>
        <w:t>Актуальность темы курсовой работы представляется тем, что в современных условиях необходимо выяснить причины, сущности и механизм ра</w:t>
      </w:r>
      <w:r w:rsidR="006E3A15">
        <w:rPr>
          <w:rFonts w:cs="Times New Roman"/>
          <w:color w:val="000000"/>
          <w:szCs w:val="23"/>
        </w:rPr>
        <w:t>звития инфляции, её особенности. А так же,</w:t>
      </w:r>
      <w:r w:rsidRPr="0098341C">
        <w:rPr>
          <w:rFonts w:cs="Times New Roman"/>
          <w:color w:val="000000"/>
          <w:szCs w:val="23"/>
        </w:rPr>
        <w:t xml:space="preserve"> аспект недостаточной изученности проблемы инфляции, неудачи реформ последнего десятилетия и провал антиинфляционной политики правительства РФ 90-х годов и снижение темпов инфляции в последние годы, а также механизм ценообразования в условиях инфляции.</w:t>
      </w:r>
    </w:p>
    <w:p w:rsidR="006C7585" w:rsidRPr="006C7585" w:rsidRDefault="006C7585" w:rsidP="006C7585">
      <w:pPr>
        <w:suppressAutoHyphens w:val="0"/>
        <w:rPr>
          <w:rFonts w:eastAsia="Times New Roman" w:cs="Times New Roman"/>
          <w:color w:val="000000"/>
          <w:szCs w:val="28"/>
          <w:lang w:eastAsia="ru-RU"/>
        </w:rPr>
      </w:pPr>
      <w:r w:rsidRPr="006C7585">
        <w:rPr>
          <w:rFonts w:eastAsia="Times New Roman" w:cs="Times New Roman"/>
          <w:color w:val="000000"/>
          <w:szCs w:val="28"/>
          <w:lang w:eastAsia="ru-RU"/>
        </w:rPr>
        <w:t>Объектом исследования в данной курсовой работе является</w:t>
      </w:r>
      <w:r w:rsidRPr="006C7585">
        <w:rPr>
          <w:rFonts w:asciiTheme="minorHAnsi" w:eastAsia="Times New Roman" w:hAnsiTheme="minorHAnsi" w:cs="Times New Roman"/>
          <w:sz w:val="22"/>
          <w:szCs w:val="28"/>
        </w:rPr>
        <w:t xml:space="preserve"> </w:t>
      </w:r>
      <w:r w:rsidRPr="006C7585">
        <w:rPr>
          <w:rFonts w:eastAsia="Times New Roman" w:cs="Times New Roman"/>
          <w:szCs w:val="28"/>
        </w:rPr>
        <w:t>предприятие ОАО «</w:t>
      </w:r>
      <w:proofErr w:type="spellStart"/>
      <w:r w:rsidRPr="006C7585">
        <w:rPr>
          <w:rFonts w:eastAsia="Times New Roman" w:cs="Times New Roman"/>
          <w:szCs w:val="28"/>
        </w:rPr>
        <w:t>Торгмаш</w:t>
      </w:r>
      <w:proofErr w:type="spellEnd"/>
      <w:r w:rsidRPr="006C7585">
        <w:rPr>
          <w:rFonts w:eastAsia="Times New Roman" w:cs="Times New Roman"/>
          <w:szCs w:val="28"/>
        </w:rPr>
        <w:t>»</w:t>
      </w:r>
      <w:r w:rsidRPr="006C7585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6C7585" w:rsidRPr="006C7585" w:rsidRDefault="006C7585" w:rsidP="006C7585">
      <w:pPr>
        <w:suppressAutoHyphens w:val="0"/>
        <w:spacing w:line="276" w:lineRule="auto"/>
        <w:rPr>
          <w:rFonts w:cs="Times New Roman"/>
          <w:color w:val="000000"/>
          <w:szCs w:val="28"/>
        </w:rPr>
      </w:pPr>
      <w:r w:rsidRPr="006C7585">
        <w:rPr>
          <w:rFonts w:cs="Times New Roman"/>
          <w:color w:val="000000"/>
          <w:szCs w:val="28"/>
        </w:rPr>
        <w:t>Предмет исследования – влияние инфляции на ценообразование на предприятии.</w:t>
      </w:r>
    </w:p>
    <w:p w:rsidR="006C7585" w:rsidRDefault="006C7585" w:rsidP="006A2FB5">
      <w:pPr>
        <w:ind w:firstLine="0"/>
        <w:rPr>
          <w:rFonts w:cs="Times New Roman"/>
          <w:color w:val="000000"/>
          <w:szCs w:val="23"/>
        </w:rPr>
      </w:pPr>
    </w:p>
    <w:p w:rsidR="006A2FB5" w:rsidRDefault="006A2FB5" w:rsidP="00A8538E">
      <w:pPr>
        <w:rPr>
          <w:rFonts w:cs="Times New Roman"/>
          <w:color w:val="000000"/>
          <w:szCs w:val="23"/>
        </w:rPr>
      </w:pPr>
      <w:r>
        <w:rPr>
          <w:rFonts w:cs="Times New Roman"/>
          <w:color w:val="000000"/>
          <w:szCs w:val="23"/>
        </w:rPr>
        <w:lastRenderedPageBreak/>
        <w:t>Целью курсовой работы является</w:t>
      </w:r>
      <w:r w:rsidRPr="006A2FB5">
        <w:rPr>
          <w:rFonts w:cs="Times New Roman"/>
          <w:color w:val="000000"/>
          <w:szCs w:val="23"/>
        </w:rPr>
        <w:t xml:space="preserve"> проанализировать влияние инфляции на ценообразование в российской э</w:t>
      </w:r>
      <w:r w:rsidR="00A8538E">
        <w:rPr>
          <w:rFonts w:cs="Times New Roman"/>
          <w:color w:val="000000"/>
          <w:szCs w:val="23"/>
        </w:rPr>
        <w:t>кономике на примере предприятия.</w:t>
      </w:r>
    </w:p>
    <w:p w:rsidR="00A8538E" w:rsidRDefault="00A8538E" w:rsidP="00A8538E">
      <w:pPr>
        <w:rPr>
          <w:rFonts w:cs="Times New Roman"/>
          <w:lang w:eastAsia="ru-RU"/>
        </w:rPr>
      </w:pPr>
      <w:r w:rsidRPr="00DE279D">
        <w:rPr>
          <w:rFonts w:cs="Times New Roman"/>
          <w:lang w:eastAsia="ru-RU"/>
        </w:rPr>
        <w:t>Для достижения поставленной цели необходимо решить следующие задачи:</w:t>
      </w:r>
    </w:p>
    <w:p w:rsidR="00A8538E" w:rsidRDefault="00D734ED" w:rsidP="00A8538E">
      <w:pPr>
        <w:rPr>
          <w:rFonts w:cs="Times New Roman"/>
          <w:shd w:val="clear" w:color="auto" w:fill="FFFFFF"/>
          <w:lang w:eastAsia="ru-RU"/>
        </w:rPr>
      </w:pPr>
      <w:r w:rsidRPr="003B4FEE">
        <w:rPr>
          <w:rFonts w:cs="Times New Roman"/>
          <w:shd w:val="clear" w:color="auto" w:fill="FFFFFF"/>
          <w:lang w:eastAsia="ru-RU"/>
        </w:rPr>
        <w:t>–</w:t>
      </w:r>
      <w:r>
        <w:rPr>
          <w:rFonts w:cs="Times New Roman"/>
          <w:shd w:val="clear" w:color="auto" w:fill="FFFFFF"/>
          <w:lang w:eastAsia="ru-RU"/>
        </w:rPr>
        <w:t xml:space="preserve"> изучить причины возникновения инфляции и дать определение понятию  инфляция;</w:t>
      </w:r>
    </w:p>
    <w:p w:rsidR="00D734ED" w:rsidRDefault="00D734ED" w:rsidP="00A8538E">
      <w:pPr>
        <w:rPr>
          <w:rFonts w:cs="Times New Roman"/>
          <w:shd w:val="clear" w:color="auto" w:fill="FFFFFF"/>
          <w:lang w:eastAsia="ru-RU"/>
        </w:rPr>
      </w:pPr>
      <w:r w:rsidRPr="003B4FEE">
        <w:rPr>
          <w:rFonts w:cs="Times New Roman"/>
          <w:shd w:val="clear" w:color="auto" w:fill="FFFFFF"/>
          <w:lang w:eastAsia="ru-RU"/>
        </w:rPr>
        <w:t>–</w:t>
      </w:r>
      <w:r>
        <w:rPr>
          <w:rFonts w:cs="Times New Roman"/>
          <w:shd w:val="clear" w:color="auto" w:fill="FFFFFF"/>
          <w:lang w:eastAsia="ru-RU"/>
        </w:rPr>
        <w:t xml:space="preserve"> рассмотреть характер влияния инфляции на ценообразование в целом и изучить виды инфляционной политики;</w:t>
      </w:r>
    </w:p>
    <w:p w:rsidR="00D734ED" w:rsidRDefault="00D734ED" w:rsidP="00A8538E">
      <w:pPr>
        <w:rPr>
          <w:rFonts w:cs="Times New Roman"/>
          <w:shd w:val="clear" w:color="auto" w:fill="FFFFFF"/>
          <w:lang w:eastAsia="ru-RU"/>
        </w:rPr>
      </w:pPr>
      <w:r w:rsidRPr="003B4FEE">
        <w:rPr>
          <w:rFonts w:cs="Times New Roman"/>
          <w:shd w:val="clear" w:color="auto" w:fill="FFFFFF"/>
          <w:lang w:eastAsia="ru-RU"/>
        </w:rPr>
        <w:t>–</w:t>
      </w:r>
      <w:r>
        <w:rPr>
          <w:rFonts w:cs="Times New Roman"/>
          <w:shd w:val="clear" w:color="auto" w:fill="FFFFFF"/>
          <w:lang w:eastAsia="ru-RU"/>
        </w:rPr>
        <w:t xml:space="preserve"> дать общую характеристику предприятия;</w:t>
      </w:r>
    </w:p>
    <w:p w:rsidR="00D734ED" w:rsidRDefault="00D734ED" w:rsidP="00A8538E">
      <w:pPr>
        <w:rPr>
          <w:rFonts w:cs="Times New Roman"/>
          <w:shd w:val="clear" w:color="auto" w:fill="FFFFFF"/>
          <w:lang w:eastAsia="ru-RU"/>
        </w:rPr>
      </w:pPr>
      <w:r w:rsidRPr="003B4FEE">
        <w:rPr>
          <w:rFonts w:cs="Times New Roman"/>
          <w:shd w:val="clear" w:color="auto" w:fill="FFFFFF"/>
          <w:lang w:eastAsia="ru-RU"/>
        </w:rPr>
        <w:t>–</w:t>
      </w:r>
      <w:r>
        <w:rPr>
          <w:rFonts w:cs="Times New Roman"/>
          <w:shd w:val="clear" w:color="auto" w:fill="FFFFFF"/>
          <w:lang w:eastAsia="ru-RU"/>
        </w:rPr>
        <w:t xml:space="preserve"> провести анализ ценообразования на предприятии и влияния инфляции на данный процесс.</w:t>
      </w:r>
    </w:p>
    <w:p w:rsidR="00FE664A" w:rsidRPr="00DE279D" w:rsidRDefault="00FE664A" w:rsidP="00FE664A">
      <w:pPr>
        <w:rPr>
          <w:rFonts w:cs="Times New Roman"/>
          <w:szCs w:val="28"/>
        </w:rPr>
      </w:pPr>
      <w:r w:rsidRPr="00DE279D">
        <w:rPr>
          <w:rFonts w:cs="Times New Roman"/>
          <w:szCs w:val="28"/>
        </w:rPr>
        <w:t>При написании курсовой работы использовались такие методы исследования, как общенаучные, так и специальные методы анализа и синтеза, логического и ситуационного анализа, метод обобщения.</w:t>
      </w:r>
    </w:p>
    <w:p w:rsidR="00FE664A" w:rsidRDefault="00FE664A" w:rsidP="00A8538E">
      <w:pPr>
        <w:rPr>
          <w:rFonts w:cs="Times New Roman"/>
          <w:szCs w:val="28"/>
        </w:rPr>
      </w:pPr>
      <w:r w:rsidRPr="00DE279D">
        <w:rPr>
          <w:rFonts w:cs="Times New Roman"/>
          <w:szCs w:val="28"/>
        </w:rPr>
        <w:t>Инфор</w:t>
      </w:r>
      <w:r>
        <w:rPr>
          <w:rFonts w:cs="Times New Roman"/>
          <w:szCs w:val="28"/>
        </w:rPr>
        <w:t xml:space="preserve">мационными источниками послужила общая и специальная литература в областях экономики, </w:t>
      </w:r>
      <w:r w:rsidR="00F670D5">
        <w:rPr>
          <w:rFonts w:cs="Times New Roman"/>
          <w:szCs w:val="28"/>
        </w:rPr>
        <w:t xml:space="preserve">ценообразования и государственного регулирования. </w:t>
      </w:r>
    </w:p>
    <w:p w:rsidR="00F943DE" w:rsidRDefault="00F943DE" w:rsidP="00F943DE">
      <w:pPr>
        <w:rPr>
          <w:rFonts w:cs="Times New Roman"/>
          <w:szCs w:val="28"/>
        </w:rPr>
      </w:pPr>
      <w:r w:rsidRPr="00DE279D">
        <w:rPr>
          <w:rFonts w:cs="Times New Roman"/>
          <w:szCs w:val="28"/>
        </w:rPr>
        <w:t>Курсовая работа включает в себя введение, обзорную и аналитическую главы, заключение и список использованных источников. В первой главе курсовой работы приводится</w:t>
      </w:r>
      <w:r>
        <w:rPr>
          <w:rFonts w:cs="Times New Roman"/>
          <w:szCs w:val="28"/>
        </w:rPr>
        <w:t xml:space="preserve"> теоретические основы влияния инфляции на процесс ценообразования. </w:t>
      </w:r>
      <w:r w:rsidRPr="00DE279D">
        <w:rPr>
          <w:rFonts w:cs="Times New Roman"/>
          <w:szCs w:val="28"/>
        </w:rPr>
        <w:t xml:space="preserve">Во второй главе приведен анализ </w:t>
      </w:r>
      <w:r>
        <w:rPr>
          <w:rFonts w:cs="Times New Roman"/>
          <w:szCs w:val="28"/>
        </w:rPr>
        <w:t xml:space="preserve">влияния инфляции на ценообразование в российской экономике на примере предприятия. </w:t>
      </w:r>
    </w:p>
    <w:p w:rsidR="00F943DE" w:rsidRPr="00F943DE" w:rsidRDefault="00F943DE" w:rsidP="00F943DE">
      <w:pPr>
        <w:rPr>
          <w:rFonts w:eastAsia="Calibri" w:cs="Times New Roman"/>
          <w:szCs w:val="28"/>
        </w:rPr>
      </w:pPr>
      <w:r w:rsidRPr="00F943DE">
        <w:rPr>
          <w:rFonts w:eastAsia="Calibri" w:cs="Times New Roman"/>
          <w:szCs w:val="28"/>
        </w:rPr>
        <w:t xml:space="preserve">В качестве наглядного материала </w:t>
      </w:r>
      <w:proofErr w:type="gramStart"/>
      <w:r w:rsidRPr="00F943DE">
        <w:rPr>
          <w:rFonts w:eastAsia="Calibri" w:cs="Times New Roman"/>
          <w:szCs w:val="28"/>
        </w:rPr>
        <w:t>курсовая</w:t>
      </w:r>
      <w:proofErr w:type="gramEnd"/>
      <w:r w:rsidRPr="00F943DE">
        <w:rPr>
          <w:rFonts w:eastAsia="Calibri" w:cs="Times New Roman"/>
          <w:szCs w:val="28"/>
        </w:rPr>
        <w:t xml:space="preserve"> содержит таблицы, схемы и графики.</w:t>
      </w:r>
    </w:p>
    <w:p w:rsidR="00F943DE" w:rsidRDefault="00F943DE" w:rsidP="00F943DE">
      <w:pPr>
        <w:rPr>
          <w:rFonts w:cs="Times New Roman"/>
          <w:szCs w:val="28"/>
        </w:rPr>
      </w:pPr>
    </w:p>
    <w:p w:rsidR="00F670D5" w:rsidRPr="00275243" w:rsidRDefault="00F670D5" w:rsidP="00A8538E">
      <w:pPr>
        <w:rPr>
          <w:rFonts w:cs="Times New Roman"/>
          <w:sz w:val="36"/>
          <w:shd w:val="clear" w:color="auto" w:fill="FFFFFF"/>
          <w:lang w:eastAsia="ru-RU"/>
        </w:rPr>
      </w:pPr>
    </w:p>
    <w:p w:rsidR="00D734ED" w:rsidRPr="006A2FB5" w:rsidRDefault="00D734ED" w:rsidP="00A8538E">
      <w:pPr>
        <w:rPr>
          <w:rFonts w:cs="Times New Roman"/>
          <w:color w:val="000000"/>
          <w:sz w:val="36"/>
          <w:szCs w:val="23"/>
        </w:rPr>
      </w:pPr>
    </w:p>
    <w:p w:rsidR="00040A8B" w:rsidRPr="002B7C96" w:rsidRDefault="00040A8B" w:rsidP="0098341C">
      <w:pPr>
        <w:jc w:val="right"/>
        <w:rPr>
          <w:rFonts w:cs="Times New Roman"/>
          <w:sz w:val="36"/>
        </w:rPr>
      </w:pPr>
    </w:p>
    <w:p w:rsidR="00040A8B" w:rsidRPr="002B7C96" w:rsidRDefault="00040A8B" w:rsidP="00A8538E">
      <w:pPr>
        <w:jc w:val="center"/>
        <w:rPr>
          <w:rFonts w:cs="Times New Roman"/>
          <w:sz w:val="36"/>
        </w:rPr>
      </w:pPr>
    </w:p>
    <w:p w:rsidR="00040A8B" w:rsidRDefault="00C35739" w:rsidP="00C35739">
      <w:pPr>
        <w:pStyle w:val="a3"/>
      </w:pPr>
      <w:bookmarkStart w:id="3" w:name="_Toc507967007"/>
      <w:r w:rsidRPr="00DE279D">
        <w:rPr>
          <w:bCs/>
        </w:rPr>
        <w:t xml:space="preserve">ГЛАВА </w:t>
      </w:r>
      <w:r w:rsidRPr="00DE279D">
        <w:t xml:space="preserve">1. </w:t>
      </w:r>
      <w:bookmarkEnd w:id="3"/>
      <w:r w:rsidRPr="00C35739">
        <w:t>Теоретические основы влияния инфляции на процесс ценообразования</w:t>
      </w:r>
    </w:p>
    <w:p w:rsidR="00C35739" w:rsidRDefault="00C35739" w:rsidP="00C35739">
      <w:pPr>
        <w:pStyle w:val="aa"/>
      </w:pPr>
      <w:bookmarkStart w:id="4" w:name="_Toc507967008"/>
    </w:p>
    <w:p w:rsidR="007B0799" w:rsidRDefault="007B0799" w:rsidP="00C35739">
      <w:pPr>
        <w:pStyle w:val="aa"/>
      </w:pPr>
    </w:p>
    <w:bookmarkEnd w:id="4"/>
    <w:p w:rsidR="00C35739" w:rsidRDefault="00C35739" w:rsidP="00C35739">
      <w:pPr>
        <w:pStyle w:val="aa"/>
        <w:numPr>
          <w:ilvl w:val="1"/>
          <w:numId w:val="2"/>
        </w:numPr>
      </w:pPr>
      <w:r w:rsidRPr="00C35739">
        <w:t>Сущность и виды инфляции. Причины её возникновения</w:t>
      </w:r>
    </w:p>
    <w:p w:rsidR="00C35739" w:rsidRDefault="00C35739" w:rsidP="00C35739">
      <w:pPr>
        <w:pStyle w:val="aa"/>
        <w:ind w:left="1159" w:firstLine="0"/>
      </w:pPr>
    </w:p>
    <w:p w:rsidR="004048C3" w:rsidRPr="00143B1F" w:rsidRDefault="007A6C08" w:rsidP="00143B1F">
      <w:pPr>
        <w:rPr>
          <w:shd w:val="clear" w:color="auto" w:fill="FFFFFF"/>
          <w:lang w:eastAsia="ru-RU"/>
        </w:rPr>
      </w:pPr>
      <w:r w:rsidRPr="00143B1F">
        <w:t>Инфляция является одним из самых серьезных экономических заболеваний нашего времени. Потому что, так или иначе, инфляция имеет место практически во всех странах мира и в большинстве</w:t>
      </w:r>
      <w:r w:rsidRPr="00143B1F">
        <w:rPr>
          <w:shd w:val="clear" w:color="auto" w:fill="FFFFFF"/>
          <w:lang w:eastAsia="ru-RU"/>
        </w:rPr>
        <w:t xml:space="preserve"> стран уровень инфляции является одним из важнейших макроэкономических показателей.</w:t>
      </w:r>
    </w:p>
    <w:p w:rsidR="007A6C08" w:rsidRPr="00143B1F" w:rsidRDefault="007A6C08" w:rsidP="00143B1F">
      <w:pPr>
        <w:rPr>
          <w:shd w:val="clear" w:color="auto" w:fill="FFFFFF"/>
          <w:lang w:eastAsia="ru-RU"/>
        </w:rPr>
      </w:pPr>
      <w:r w:rsidRPr="00143B1F">
        <w:rPr>
          <w:shd w:val="clear" w:color="auto" w:fill="FFFFFF"/>
          <w:lang w:eastAsia="ru-RU"/>
        </w:rPr>
        <w:t>Слово «инфляция» происходит от латинского «</w:t>
      </w:r>
      <w:proofErr w:type="spellStart"/>
      <w:r w:rsidRPr="00143B1F">
        <w:rPr>
          <w:shd w:val="clear" w:color="auto" w:fill="FFFFFF"/>
          <w:lang w:val="en-US" w:eastAsia="ru-RU"/>
        </w:rPr>
        <w:t>inflatio</w:t>
      </w:r>
      <w:proofErr w:type="spellEnd"/>
      <w:r w:rsidRPr="00143B1F">
        <w:rPr>
          <w:shd w:val="clear" w:color="auto" w:fill="FFFFFF"/>
          <w:lang w:eastAsia="ru-RU"/>
        </w:rPr>
        <w:t>» – вздутие. Этот термин впервые упоминается в экономической литературе для характеристики денежного обращения США во время Гражданской войны 1864-1865 годов. Первоначально инфляция понималась, как любое значительное расширение денежного обращения, вне зависимости от его последствий. Позже акцент сместился на повышение цен и обесценение денег, в</w:t>
      </w:r>
      <w:r w:rsidR="003C3595">
        <w:rPr>
          <w:shd w:val="clear" w:color="auto" w:fill="FFFFFF"/>
          <w:lang w:eastAsia="ru-RU"/>
        </w:rPr>
        <w:t xml:space="preserve">ызванное их чрезмерным выпуском </w:t>
      </w:r>
      <w:r w:rsidR="00A144D9" w:rsidRPr="00143B1F">
        <w:rPr>
          <w:shd w:val="clear" w:color="auto" w:fill="FFFFFF"/>
          <w:lang w:eastAsia="ru-RU"/>
        </w:rPr>
        <w:t xml:space="preserve">[10, </w:t>
      </w:r>
      <w:r w:rsidR="00A144D9" w:rsidRPr="00143B1F">
        <w:rPr>
          <w:shd w:val="clear" w:color="auto" w:fill="FFFFFF"/>
          <w:lang w:val="en-US" w:eastAsia="ru-RU"/>
        </w:rPr>
        <w:t>c</w:t>
      </w:r>
      <w:r w:rsidR="00FD3B51">
        <w:rPr>
          <w:shd w:val="clear" w:color="auto" w:fill="FFFFFF"/>
          <w:lang w:eastAsia="ru-RU"/>
        </w:rPr>
        <w:t>.133</w:t>
      </w:r>
      <w:r w:rsidR="00A144D9" w:rsidRPr="00143B1F">
        <w:rPr>
          <w:shd w:val="clear" w:color="auto" w:fill="FFFFFF"/>
          <w:lang w:eastAsia="ru-RU"/>
        </w:rPr>
        <w:t>]</w:t>
      </w:r>
      <w:r w:rsidR="003C3595">
        <w:rPr>
          <w:shd w:val="clear" w:color="auto" w:fill="FFFFFF"/>
          <w:lang w:eastAsia="ru-RU"/>
        </w:rPr>
        <w:t>.</w:t>
      </w:r>
    </w:p>
    <w:p w:rsidR="00470AEB" w:rsidRPr="00143B1F" w:rsidRDefault="00470AEB" w:rsidP="00143B1F">
      <w:pPr>
        <w:rPr>
          <w:shd w:val="clear" w:color="auto" w:fill="FFFFFF"/>
          <w:lang w:eastAsia="ru-RU"/>
        </w:rPr>
      </w:pPr>
      <w:r w:rsidRPr="00143B1F">
        <w:rPr>
          <w:shd w:val="clear" w:color="auto" w:fill="FFFFFF"/>
          <w:lang w:eastAsia="ru-RU"/>
        </w:rPr>
        <w:t>В настоящее время под инфляцией подразумевают обесценивание денег, проявляющееся в форме роста цен на товары и услуги, не обеспеченное улучшением их качества. За ту же сумму денег потребитель в настоящий момент может купить товаров и услуг меньше, чем в предыдущий период времени. Следовательно, при одинаковом уровне заработной платы ухудшается финансовое положение населения. Рожденная на несбалансированном денежном рынке, она распространяется по всей экономике, вызывая негативные последствия в производстве, расп</w:t>
      </w:r>
      <w:r w:rsidR="00D90BDE">
        <w:rPr>
          <w:shd w:val="clear" w:color="auto" w:fill="FFFFFF"/>
          <w:lang w:eastAsia="ru-RU"/>
        </w:rPr>
        <w:t>ределении, обмене и потреблении</w:t>
      </w:r>
      <w:r w:rsidR="00C06DB3">
        <w:rPr>
          <w:shd w:val="clear" w:color="auto" w:fill="FFFFFF"/>
          <w:lang w:eastAsia="ru-RU"/>
        </w:rPr>
        <w:t xml:space="preserve"> [1</w:t>
      </w:r>
      <w:r w:rsidRPr="00143B1F">
        <w:rPr>
          <w:shd w:val="clear" w:color="auto" w:fill="FFFFFF"/>
          <w:lang w:eastAsia="ru-RU"/>
        </w:rPr>
        <w:t>]</w:t>
      </w:r>
      <w:r w:rsidR="00D90BDE">
        <w:rPr>
          <w:shd w:val="clear" w:color="auto" w:fill="FFFFFF"/>
          <w:lang w:eastAsia="ru-RU"/>
        </w:rPr>
        <w:t>.</w:t>
      </w:r>
    </w:p>
    <w:p w:rsidR="00470AEB" w:rsidRPr="00143B1F" w:rsidRDefault="00470AEB" w:rsidP="00143B1F">
      <w:pPr>
        <w:rPr>
          <w:shd w:val="clear" w:color="auto" w:fill="FFFFFF"/>
          <w:lang w:eastAsia="ru-RU"/>
        </w:rPr>
      </w:pPr>
      <w:r w:rsidRPr="00143B1F">
        <w:rPr>
          <w:shd w:val="clear" w:color="auto" w:fill="FFFFFF"/>
          <w:lang w:eastAsia="ru-RU"/>
        </w:rPr>
        <w:t xml:space="preserve">Но не каждый рост цен является признаком инфляции. Цены могут также увеличиваться в виду повышения качества продукции, изменения </w:t>
      </w:r>
      <w:r w:rsidRPr="00143B1F">
        <w:rPr>
          <w:shd w:val="clear" w:color="auto" w:fill="FFFFFF"/>
          <w:lang w:eastAsia="ru-RU"/>
        </w:rPr>
        <w:lastRenderedPageBreak/>
        <w:t>потребностей человека. Но это не будет инфляцией, а, в определенной степени, логическое повышение цен на отдельные товары.</w:t>
      </w:r>
    </w:p>
    <w:p w:rsidR="00470AEB" w:rsidRPr="00143B1F" w:rsidRDefault="00470AEB" w:rsidP="00143B1F">
      <w:pPr>
        <w:rPr>
          <w:shd w:val="clear" w:color="auto" w:fill="FFFFFF"/>
          <w:lang w:eastAsia="ru-RU"/>
        </w:rPr>
      </w:pPr>
      <w:r w:rsidRPr="00143B1F">
        <w:rPr>
          <w:shd w:val="clear" w:color="auto" w:fill="FFFFFF"/>
          <w:lang w:eastAsia="ru-RU"/>
        </w:rPr>
        <w:t>При относительной стабильности в сфере производства и постоянной скорости денег основным фактором изменения цен является изменение объёма денежной массы. Если предложение денег равно спросу на них, то уровень цен остаётся неизменным. Увеличение суммы денег в обращении приводит к повышению цен.</w:t>
      </w:r>
    </w:p>
    <w:p w:rsidR="00470AEB" w:rsidRPr="00143B1F" w:rsidRDefault="00470AEB" w:rsidP="00143B1F">
      <w:pPr>
        <w:rPr>
          <w:color w:val="000000"/>
          <w:szCs w:val="23"/>
        </w:rPr>
      </w:pPr>
      <w:r w:rsidRPr="00143B1F">
        <w:rPr>
          <w:shd w:val="clear" w:color="auto" w:fill="FFFFFF"/>
          <w:lang w:eastAsia="ru-RU"/>
        </w:rPr>
        <w:t xml:space="preserve">При отсутствии денег, то есть в естественном обмене, инфляция невозможна. В условиях обращения серебра и золота это также невозможно. При бумажном обращении деньги </w:t>
      </w:r>
      <w:r w:rsidRPr="00143B1F">
        <w:rPr>
          <w:color w:val="000000"/>
          <w:szCs w:val="23"/>
        </w:rPr>
        <w:t xml:space="preserve">– это только </w:t>
      </w:r>
      <w:r w:rsidR="00923CA9" w:rsidRPr="00143B1F">
        <w:rPr>
          <w:color w:val="000000"/>
          <w:szCs w:val="23"/>
        </w:rPr>
        <w:t xml:space="preserve">символ, а не реальное богатство, что позволяет обесценивать его. </w:t>
      </w:r>
    </w:p>
    <w:p w:rsidR="00923CA9" w:rsidRPr="00143B1F" w:rsidRDefault="00923CA9" w:rsidP="00143B1F">
      <w:pPr>
        <w:rPr>
          <w:lang w:eastAsia="ru-RU"/>
        </w:rPr>
      </w:pPr>
      <w:r w:rsidRPr="00143B1F">
        <w:rPr>
          <w:shd w:val="clear" w:color="auto" w:fill="FFFFFF"/>
          <w:lang w:eastAsia="ru-RU"/>
        </w:rPr>
        <w:t xml:space="preserve">Инфляция не должна рассматриваться, как абсолютное зло, прежде </w:t>
      </w:r>
      <w:r w:rsidR="00E51A37" w:rsidRPr="00143B1F">
        <w:rPr>
          <w:shd w:val="clear" w:color="auto" w:fill="FFFFFF"/>
          <w:lang w:eastAsia="ru-RU"/>
        </w:rPr>
        <w:t>всего,</w:t>
      </w:r>
      <w:r w:rsidRPr="00143B1F">
        <w:rPr>
          <w:shd w:val="clear" w:color="auto" w:fill="FFFFFF"/>
          <w:lang w:eastAsia="ru-RU"/>
        </w:rPr>
        <w:t xml:space="preserve"> она служит инструментом, который государство может использовать в интересах общества и его экономического развития</w:t>
      </w:r>
      <w:r w:rsidRPr="00143B1F">
        <w:rPr>
          <w:lang w:eastAsia="ru-RU"/>
        </w:rPr>
        <w:t>.</w:t>
      </w:r>
    </w:p>
    <w:p w:rsidR="00923CA9" w:rsidRPr="00143B1F" w:rsidRDefault="00923CA9" w:rsidP="00143B1F">
      <w:pPr>
        <w:rPr>
          <w:lang w:eastAsia="ru-RU"/>
        </w:rPr>
      </w:pPr>
      <w:r w:rsidRPr="00143B1F">
        <w:rPr>
          <w:lang w:eastAsia="ru-RU"/>
        </w:rPr>
        <w:t>Инфляция представляет собой многогранный феномен, поэтому в экономической литературе её принято классифицировать в соответствии с темпом, характером протекания, ожиданиями и охватом.</w:t>
      </w:r>
    </w:p>
    <w:p w:rsidR="00E51A37" w:rsidRDefault="00E51A37" w:rsidP="00E51A37">
      <w:pPr>
        <w:ind w:firstLine="720"/>
        <w:rPr>
          <w:szCs w:val="28"/>
        </w:rPr>
      </w:pPr>
      <w:r w:rsidRPr="00CD7203">
        <w:rPr>
          <w:szCs w:val="28"/>
        </w:rPr>
        <w:t>Основные виды инфляции представим на рисунке 1 [1</w:t>
      </w:r>
      <w:r>
        <w:rPr>
          <w:szCs w:val="28"/>
        </w:rPr>
        <w:t>3</w:t>
      </w:r>
      <w:r w:rsidRPr="00CD7203">
        <w:rPr>
          <w:szCs w:val="28"/>
        </w:rPr>
        <w:t>, с.</w:t>
      </w:r>
      <w:r w:rsidR="00987FD6">
        <w:rPr>
          <w:szCs w:val="28"/>
        </w:rPr>
        <w:t>71</w:t>
      </w:r>
      <w:r w:rsidRPr="00CD7203">
        <w:rPr>
          <w:szCs w:val="28"/>
        </w:rPr>
        <w:t>].</w:t>
      </w:r>
    </w:p>
    <w:p w:rsidR="00783855" w:rsidRPr="00807DFE" w:rsidRDefault="0040309A" w:rsidP="00807DFE">
      <w:pPr>
        <w:rPr>
          <w:szCs w:val="28"/>
        </w:rPr>
      </w:pPr>
      <w:r>
        <w:rPr>
          <w:szCs w:val="28"/>
        </w:rPr>
      </w:r>
      <w:r>
        <w:rPr>
          <w:szCs w:val="28"/>
        </w:rPr>
        <w:pict>
          <v:group id="_x0000_s1026" editas="canvas" style="width:423pt;height:225pt;mso-position-horizontal-relative:char;mso-position-vertical-relative:line" coordorigin="1701,2460" coordsize="8460,45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01;top:2460;width:8460;height:4500" o:preferrelative="f">
              <v:fill o:detectmouseclick="t"/>
              <v:path o:extrusionok="t" o:connecttype="none"/>
              <o:lock v:ext="edit" text="t"/>
            </v:shape>
            <v:rect id="_x0000_s1028" style="position:absolute;left:4221;top:4440;width:3240;height:540">
              <v:textbox style="mso-next-textbox:#_x0000_s1028">
                <w:txbxContent>
                  <w:p w:rsidR="00E619D9" w:rsidRPr="00807DFE" w:rsidRDefault="00E619D9" w:rsidP="00E51A37">
                    <w:pPr>
                      <w:jc w:val="center"/>
                      <w:rPr>
                        <w:sz w:val="20"/>
                      </w:rPr>
                    </w:pPr>
                    <w:r w:rsidRPr="00807DFE">
                      <w:rPr>
                        <w:sz w:val="24"/>
                      </w:rPr>
                      <w:t>Виды инфляции</w:t>
                    </w:r>
                  </w:p>
                </w:txbxContent>
              </v:textbox>
            </v:rect>
            <v:rect id="_x0000_s1029" style="position:absolute;left:1701;top:3360;width:3600;height:540">
              <v:textbox style="mso-next-textbox:#_x0000_s1029">
                <w:txbxContent>
                  <w:p w:rsidR="00E619D9" w:rsidRPr="00A30AE5" w:rsidRDefault="00E619D9" w:rsidP="00E51A37">
                    <w:pPr>
                      <w:jc w:val="center"/>
                    </w:pPr>
                    <w:r w:rsidRPr="00807DFE">
                      <w:rPr>
                        <w:sz w:val="24"/>
                      </w:rPr>
                      <w:t>Нормальная инфляция</w:t>
                    </w:r>
                  </w:p>
                </w:txbxContent>
              </v:textbox>
            </v:rect>
            <v:rect id="_x0000_s1030" style="position:absolute;left:6381;top:3360;width:3600;height:540">
              <v:textbox style="mso-next-textbox:#_x0000_s1030">
                <w:txbxContent>
                  <w:p w:rsidR="00E619D9" w:rsidRPr="00A30AE5" w:rsidRDefault="00E619D9" w:rsidP="00E51A37">
                    <w:pPr>
                      <w:jc w:val="center"/>
                    </w:pPr>
                    <w:r w:rsidRPr="00807DFE">
                      <w:rPr>
                        <w:sz w:val="24"/>
                      </w:rPr>
                      <w:t xml:space="preserve">Сбалансированная </w:t>
                    </w:r>
                    <w:r w:rsidRPr="00A30AE5">
                      <w:t>инфляция</w:t>
                    </w:r>
                  </w:p>
                </w:txbxContent>
              </v:textbox>
            </v:rect>
            <v:rect id="_x0000_s1031" style="position:absolute;left:1701;top:5520;width:3240;height:540">
              <v:textbox style="mso-next-textbox:#_x0000_s1031">
                <w:txbxContent>
                  <w:p w:rsidR="00E619D9" w:rsidRPr="00A30AE5" w:rsidRDefault="00E619D9" w:rsidP="00E51A37">
                    <w:pPr>
                      <w:jc w:val="center"/>
                    </w:pPr>
                    <w:r w:rsidRPr="00807DFE">
                      <w:rPr>
                        <w:sz w:val="24"/>
                      </w:rPr>
                      <w:t>Галопирующая</w:t>
                    </w:r>
                    <w:r w:rsidRPr="00A30AE5">
                      <w:t xml:space="preserve"> инфляция</w:t>
                    </w:r>
                  </w:p>
                </w:txbxContent>
              </v:textbox>
            </v:rect>
            <v:rect id="_x0000_s1032" style="position:absolute;left:6741;top:5520;width:3240;height:540">
              <v:textbox style="mso-next-textbox:#_x0000_s1032">
                <w:txbxContent>
                  <w:p w:rsidR="00E619D9" w:rsidRPr="00807DFE" w:rsidRDefault="00E619D9" w:rsidP="00E51A37">
                    <w:pPr>
                      <w:jc w:val="center"/>
                      <w:rPr>
                        <w:sz w:val="24"/>
                      </w:rPr>
                    </w:pPr>
                    <w:r w:rsidRPr="00807DFE">
                      <w:rPr>
                        <w:sz w:val="24"/>
                      </w:rPr>
                      <w:t>Гиперинфляция</w:t>
                    </w:r>
                  </w:p>
                </w:txbxContent>
              </v:textbox>
            </v:rect>
            <v:line id="_x0000_s1033" style="position:absolute;flip:x y" from="3141,3900" to="5301,4440">
              <v:stroke endarrow="block"/>
            </v:line>
            <v:line id="_x0000_s1034" style="position:absolute;flip:y" from="6381,3900" to="8361,4440">
              <v:stroke endarrow="block"/>
            </v:line>
            <v:line id="_x0000_s1035" style="position:absolute;flip:x" from="3321,4980" to="5301,5520">
              <v:stroke endarrow="block"/>
            </v:line>
            <v:line id="_x0000_s1036" style="position:absolute" from="6381,4980" to="8541,5520">
              <v:stroke endarrow="block"/>
            </v:line>
            <v:rect id="_x0000_s1037" style="position:absolute;left:4041;top:2460;width:3600;height:540">
              <v:textbox style="mso-next-textbox:#_x0000_s1037">
                <w:txbxContent>
                  <w:p w:rsidR="00E619D9" w:rsidRPr="00A30AE5" w:rsidRDefault="00E619D9" w:rsidP="00E51A37">
                    <w:pPr>
                      <w:jc w:val="center"/>
                    </w:pPr>
                    <w:r w:rsidRPr="00807DFE">
                      <w:rPr>
                        <w:sz w:val="24"/>
                      </w:rPr>
                      <w:t xml:space="preserve">Несбалансированная </w:t>
                    </w:r>
                    <w:r w:rsidRPr="00A30AE5">
                      <w:t>инфляция</w:t>
                    </w:r>
                  </w:p>
                </w:txbxContent>
              </v:textbox>
            </v:rect>
            <v:line id="_x0000_s1038" style="position:absolute;flip:y" from="5841,3000" to="5842,4440">
              <v:stroke endarrow="block"/>
            </v:line>
            <v:rect id="_x0000_s1039" style="position:absolute;left:4220;top:6359;width:3240;height:540">
              <v:textbox style="mso-next-textbox:#_x0000_s1039">
                <w:txbxContent>
                  <w:p w:rsidR="00E619D9" w:rsidRPr="00637EDF" w:rsidRDefault="00E619D9" w:rsidP="009B1FB0">
                    <w:r w:rsidRPr="00807DFE">
                      <w:rPr>
                        <w:sz w:val="24"/>
                      </w:rPr>
                      <w:t xml:space="preserve">Ожидаемая </w:t>
                    </w:r>
                    <w:r>
                      <w:t>неожидаемая</w:t>
                    </w:r>
                  </w:p>
                </w:txbxContent>
              </v:textbox>
            </v:rect>
            <v:line id="_x0000_s1040" style="position:absolute" from="5841,4980" to="5842,6420">
              <v:stroke endarrow="block"/>
            </v:line>
            <w10:wrap type="none"/>
            <w10:anchorlock/>
          </v:group>
        </w:pict>
      </w:r>
    </w:p>
    <w:p w:rsidR="00783855" w:rsidRPr="000314F0" w:rsidRDefault="00162E50" w:rsidP="00783855">
      <w:pPr>
        <w:suppressAutoHyphens w:val="0"/>
        <w:ind w:firstLine="0"/>
        <w:jc w:val="center"/>
        <w:rPr>
          <w:rFonts w:eastAsia="Times New Roman" w:cs="Times New Roman"/>
          <w:b/>
          <w:i/>
          <w:szCs w:val="28"/>
          <w:lang w:eastAsia="ru-RU"/>
        </w:rPr>
      </w:pPr>
      <w:r>
        <w:rPr>
          <w:rFonts w:eastAsia="Times New Roman" w:cs="Times New Roman"/>
          <w:b/>
          <w:i/>
          <w:szCs w:val="28"/>
          <w:lang w:eastAsia="ru-RU"/>
        </w:rPr>
        <w:t>Рис. 1.</w:t>
      </w:r>
      <w:r w:rsidR="000314F0" w:rsidRPr="000314F0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83855" w:rsidRPr="00783855">
        <w:rPr>
          <w:rFonts w:eastAsia="Times New Roman" w:cs="Times New Roman"/>
          <w:b/>
          <w:i/>
          <w:szCs w:val="28"/>
          <w:lang w:eastAsia="ru-RU"/>
        </w:rPr>
        <w:t xml:space="preserve"> Виды инфляции</w:t>
      </w:r>
    </w:p>
    <w:p w:rsidR="00807DFE" w:rsidRDefault="00807DFE" w:rsidP="00783855">
      <w:pPr>
        <w:suppressAutoHyphens w:val="0"/>
        <w:rPr>
          <w:lang w:eastAsia="ru-RU"/>
        </w:rPr>
      </w:pPr>
    </w:p>
    <w:p w:rsidR="00E51A37" w:rsidRPr="00783855" w:rsidRDefault="00214CE6" w:rsidP="00783855">
      <w:pPr>
        <w:suppressAutoHyphens w:val="0"/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t>Что касается темпов, то можно отметить:</w:t>
      </w:r>
    </w:p>
    <w:p w:rsidR="00E51A37" w:rsidRDefault="00214CE6" w:rsidP="00E51A37">
      <w:pPr>
        <w:rPr>
          <w:color w:val="000000"/>
          <w:szCs w:val="23"/>
        </w:rPr>
      </w:pPr>
      <w:r>
        <w:rPr>
          <w:lang w:eastAsia="ru-RU"/>
        </w:rPr>
        <w:t xml:space="preserve"> </w:t>
      </w: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>
        <w:rPr>
          <w:lang w:eastAsia="ru-RU"/>
        </w:rPr>
        <w:t>умеренную инфляцию (</w:t>
      </w:r>
      <w:r>
        <w:rPr>
          <w:color w:val="000000"/>
          <w:szCs w:val="23"/>
        </w:rPr>
        <w:t>рост цен составляет менее 10% в год);</w:t>
      </w:r>
    </w:p>
    <w:p w:rsidR="00214CE6" w:rsidRDefault="00214CE6" w:rsidP="00E51A37">
      <w:pPr>
        <w:rPr>
          <w:color w:val="000000"/>
          <w:szCs w:val="23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галопирующую инфляцию (рост цен варьируется от 10</w:t>
      </w:r>
      <w:r w:rsidR="00F326EE">
        <w:rPr>
          <w:color w:val="000000"/>
          <w:szCs w:val="23"/>
        </w:rPr>
        <w:t>%</w:t>
      </w:r>
      <w:r>
        <w:rPr>
          <w:color w:val="000000"/>
          <w:szCs w:val="23"/>
        </w:rPr>
        <w:t xml:space="preserve"> до </w:t>
      </w:r>
      <w:r w:rsidR="00F326EE">
        <w:rPr>
          <w:color w:val="000000"/>
          <w:szCs w:val="23"/>
        </w:rPr>
        <w:t>50</w:t>
      </w:r>
      <w:r>
        <w:rPr>
          <w:color w:val="000000"/>
          <w:szCs w:val="23"/>
        </w:rPr>
        <w:t>% в год);</w:t>
      </w:r>
    </w:p>
    <w:p w:rsidR="00E51A37" w:rsidRPr="00143B1F" w:rsidRDefault="00E51A37" w:rsidP="00976711">
      <w:pPr>
        <w:pStyle w:val="aa"/>
        <w:rPr>
          <w:b w:val="0"/>
          <w:color w:val="000000"/>
          <w:szCs w:val="23"/>
        </w:rPr>
      </w:pPr>
      <w:r w:rsidRPr="00143B1F">
        <w:rPr>
          <w:b w:val="0"/>
          <w:color w:val="000000"/>
          <w:szCs w:val="23"/>
        </w:rPr>
        <w:t>–гиперинфляцию (рост цен превышает 50% в год).</w:t>
      </w:r>
    </w:p>
    <w:p w:rsidR="00E51A37" w:rsidRPr="00143B1F" w:rsidRDefault="00E51A37" w:rsidP="00143B1F">
      <w:r w:rsidRPr="00143B1F">
        <w:t>Галопирующая инфляция периодически происходит даже в промышленно развитых странах. Гиперинфляция является редким явлением, но она является самой разрушительной и плачевной для экономики, поскольку она выражается в астрономическом росте суммы денег в обращении. Умеренная инфляция происх</w:t>
      </w:r>
      <w:r w:rsidR="00A606CB">
        <w:t xml:space="preserve">одит почти во всех странах мира </w:t>
      </w:r>
      <w:r w:rsidR="00097003">
        <w:t>[12</w:t>
      </w:r>
      <w:r w:rsidRPr="00143B1F">
        <w:t>, с.</w:t>
      </w:r>
      <w:r w:rsidR="00154D0F">
        <w:t>101</w:t>
      </w:r>
      <w:r w:rsidRPr="00143B1F">
        <w:t>]</w:t>
      </w:r>
      <w:r w:rsidR="00A606CB">
        <w:t>.</w:t>
      </w:r>
    </w:p>
    <w:p w:rsidR="00E51A37" w:rsidRPr="00143B1F" w:rsidRDefault="00E51A37" w:rsidP="00143B1F">
      <w:r w:rsidRPr="00143B1F">
        <w:t>Например, в России имела место:</w:t>
      </w:r>
    </w:p>
    <w:p w:rsidR="00E51A37" w:rsidRPr="00143B1F" w:rsidRDefault="00E51A37" w:rsidP="00143B1F">
      <w:r w:rsidRPr="00143B1F">
        <w:t>– гиперинфляция (1992 г. – 1300%, 1993 г. – 900%, 1994 г. – 300%);</w:t>
      </w:r>
    </w:p>
    <w:p w:rsidR="00E51A37" w:rsidRPr="00143B1F" w:rsidRDefault="00E51A37" w:rsidP="00143B1F">
      <w:r w:rsidRPr="00143B1F">
        <w:t xml:space="preserve">– </w:t>
      </w:r>
      <w:proofErr w:type="gramStart"/>
      <w:r w:rsidRPr="00143B1F">
        <w:t>галопирующая</w:t>
      </w:r>
      <w:proofErr w:type="gramEnd"/>
      <w:r w:rsidRPr="00143B1F">
        <w:t xml:space="preserve"> (1995 г. – 125%, 1996 г.  – 40%, 1997 г. 25%, 1998 г. – 150%, 1999 г. – 50%)</w:t>
      </w:r>
    </w:p>
    <w:p w:rsidR="00E51A37" w:rsidRPr="00143B1F" w:rsidRDefault="00E51A37" w:rsidP="00143B1F">
      <w:r w:rsidRPr="00143B1F">
        <w:t>– умеренная инфляция (2000 г. – 20%,</w:t>
      </w:r>
      <w:r w:rsidR="00A606CB">
        <w:t xml:space="preserve"> 2007 г. – 12%, 2011 г. – 6,1%) </w:t>
      </w:r>
      <w:r w:rsidR="000A012D">
        <w:t>[4</w:t>
      </w:r>
      <w:r w:rsidRPr="00143B1F">
        <w:t>, с.</w:t>
      </w:r>
      <w:r w:rsidR="000A012D">
        <w:t>350</w:t>
      </w:r>
      <w:r w:rsidRPr="00143B1F">
        <w:t>]</w:t>
      </w:r>
      <w:r w:rsidR="00A606CB">
        <w:t>.</w:t>
      </w:r>
    </w:p>
    <w:p w:rsidR="00E51A37" w:rsidRPr="00143B1F" w:rsidRDefault="00E51A37" w:rsidP="00143B1F">
      <w:pPr>
        <w:rPr>
          <w:lang w:eastAsia="ru-RU"/>
        </w:rPr>
      </w:pPr>
      <w:r w:rsidRPr="00143B1F">
        <w:rPr>
          <w:lang w:eastAsia="ru-RU"/>
        </w:rPr>
        <w:t xml:space="preserve">На основе ожиданий мы можем выделить ожидаемую инфляцию, которая прогнозируется правительством и населением, и непредвиденная инфляция, которая характеризуется резким скачком цен. </w:t>
      </w:r>
      <w:proofErr w:type="gramStart"/>
      <w:r w:rsidRPr="00143B1F">
        <w:rPr>
          <w:lang w:eastAsia="ru-RU"/>
        </w:rPr>
        <w:t>Последняя</w:t>
      </w:r>
      <w:proofErr w:type="gramEnd"/>
      <w:r w:rsidRPr="00143B1F">
        <w:rPr>
          <w:lang w:eastAsia="ru-RU"/>
        </w:rPr>
        <w:t xml:space="preserve"> имеет противоречивое влияние на поведение населения, в зависимости от позиции инфляционных ожиданий. Она характеризуется быстрым ростом цен, что ухудшает экономическую ситуацию и отрицательно влияет на денежное обращение и налогообложение. Непредвиденная инфляция вызывает резкий рост цен, что иллюстрируется дальнейшими инфляционными ожиданиями и, как следствие новым ростом цен.</w:t>
      </w:r>
    </w:p>
    <w:p w:rsidR="00E51A37" w:rsidRPr="00143B1F" w:rsidRDefault="00E51A37" w:rsidP="00143B1F">
      <w:pPr>
        <w:rPr>
          <w:lang w:eastAsia="ru-RU"/>
        </w:rPr>
      </w:pPr>
      <w:r w:rsidRPr="00143B1F">
        <w:rPr>
          <w:lang w:eastAsia="ru-RU"/>
        </w:rPr>
        <w:t xml:space="preserve">По масштабу можно выделить мировую, которая развивается одновременно в большинстве стран мира и локальную инфляцию, имеющую место в отдельных странах и регионах. </w:t>
      </w:r>
    </w:p>
    <w:p w:rsidR="00E51A37" w:rsidRPr="00143B1F" w:rsidRDefault="00E51A37" w:rsidP="00143B1F">
      <w:pPr>
        <w:rPr>
          <w:lang w:eastAsia="ru-RU"/>
        </w:rPr>
      </w:pPr>
      <w:r w:rsidRPr="00143B1F">
        <w:rPr>
          <w:lang w:eastAsia="ru-RU"/>
        </w:rPr>
        <w:lastRenderedPageBreak/>
        <w:t>В соответствии с характером протекания выделяется подавленная инфляция, созданная при замороженных розничных ценах на товары, в то время</w:t>
      </w:r>
      <w:proofErr w:type="gramStart"/>
      <w:r w:rsidRPr="00143B1F">
        <w:rPr>
          <w:lang w:eastAsia="ru-RU"/>
        </w:rPr>
        <w:t>,</w:t>
      </w:r>
      <w:proofErr w:type="gramEnd"/>
      <w:r w:rsidRPr="00143B1F">
        <w:rPr>
          <w:lang w:eastAsia="ru-RU"/>
        </w:rPr>
        <w:t xml:space="preserve"> как денежный доход населения увеличивается и открытую инфляцию, что характеризуется положительным ростом цен. Подавленная инфляция происходит в скрытой форме, она проявляется в ухудшении качества продукции, увеличении дефицита. Такая инфляция присуща экономике с административным контролем над ценами и доходами. Она разрушает рыночный механизм самоорганизации, в результате чего «чёрный рынок» растёт и развивается. Открытая инфляция деформирует, но не нарушает рыночный механизм. Экономика продолжает реагировать на сигналы рынка и следить за равновесием на разных рынках. И, таким образом, эта инфляция является своего рода антиинфляционным средством.</w:t>
      </w:r>
    </w:p>
    <w:p w:rsidR="00E51A37" w:rsidRPr="00143B1F" w:rsidRDefault="00E51A37" w:rsidP="00143B1F">
      <w:pPr>
        <w:rPr>
          <w:lang w:eastAsia="ru-RU"/>
        </w:rPr>
      </w:pPr>
      <w:r w:rsidRPr="00143B1F">
        <w:rPr>
          <w:lang w:eastAsia="ru-RU"/>
        </w:rPr>
        <w:t xml:space="preserve">В экономике есть три основные причины, которые вызывают инфляцию: </w:t>
      </w:r>
    </w:p>
    <w:p w:rsidR="00E51A37" w:rsidRPr="00143B1F" w:rsidRDefault="00E51A37" w:rsidP="00143B1F">
      <w:r w:rsidRPr="00143B1F">
        <w:rPr>
          <w:lang w:eastAsia="ru-RU"/>
        </w:rPr>
        <w:t xml:space="preserve"> </w:t>
      </w:r>
      <w:r w:rsidRPr="00143B1F">
        <w:t>– инфляция, вызванная ростом спроса;</w:t>
      </w:r>
    </w:p>
    <w:p w:rsidR="00E51A37" w:rsidRPr="00143B1F" w:rsidRDefault="00E51A37" w:rsidP="00143B1F">
      <w:r w:rsidRPr="00143B1F">
        <w:t>– инфляция, вызванная ростом издержек;</w:t>
      </w:r>
    </w:p>
    <w:p w:rsidR="00E51A37" w:rsidRPr="00143B1F" w:rsidRDefault="00E51A37" w:rsidP="00143B1F">
      <w:r w:rsidRPr="00143B1F">
        <w:t>– инфляция, вызванная инфляционными ожиданиями.</w:t>
      </w:r>
    </w:p>
    <w:p w:rsidR="00E51A37" w:rsidRPr="00143B1F" w:rsidRDefault="00E51A37" w:rsidP="00143B1F">
      <w:r w:rsidRPr="00143B1F">
        <w:t>Многие экономисты считают, что рост инфляции зависит как от денежно-кредитной политики, так и от других факторов, которые приводят к дисбалансу спроса и предложения. К таким факторам относятся дефицит государственного бюджета, опережающий рост заработной платы за счёт повышения производительности труда, дисбаланс в объёме инвестиций с возможностями эк</w:t>
      </w:r>
      <w:r w:rsidR="00A606CB">
        <w:t xml:space="preserve">ономики и потребительский спрос </w:t>
      </w:r>
      <w:r w:rsidRPr="00143B1F">
        <w:t>[</w:t>
      </w:r>
      <w:r w:rsidR="009C1C54">
        <w:t>7</w:t>
      </w:r>
      <w:r w:rsidRPr="00143B1F">
        <w:t>, с.</w:t>
      </w:r>
      <w:r w:rsidR="009C1C54">
        <w:t>320</w:t>
      </w:r>
      <w:r w:rsidRPr="00143B1F">
        <w:t>]</w:t>
      </w:r>
      <w:r w:rsidR="00A606CB">
        <w:t>.</w:t>
      </w:r>
    </w:p>
    <w:p w:rsidR="00E51A37" w:rsidRPr="00143B1F" w:rsidRDefault="00E51A37" w:rsidP="00143B1F">
      <w:r w:rsidRPr="00143B1F">
        <w:t>Инфляция спроса вызвана процессами в сфере государственных финансов и денежного обращения. Инфляция спроса учитывает зависимость денежных единиц от спроса и колебаний обменного курса. Инфляцию спроса вызывают три основных денежных фактора:</w:t>
      </w:r>
    </w:p>
    <w:p w:rsidR="00E51A37" w:rsidRPr="00143B1F" w:rsidRDefault="00E51A37" w:rsidP="00143B1F">
      <w:r w:rsidRPr="00143B1F">
        <w:t>– дефицит государственного бюджета;</w:t>
      </w:r>
    </w:p>
    <w:p w:rsidR="00E51A37" w:rsidRPr="00143B1F" w:rsidRDefault="00E51A37" w:rsidP="00143B1F">
      <w:r w:rsidRPr="00143B1F">
        <w:t>– избыточное кредитование;</w:t>
      </w:r>
    </w:p>
    <w:p w:rsidR="00E51A37" w:rsidRPr="00143B1F" w:rsidRDefault="00E51A37" w:rsidP="00143B1F">
      <w:r w:rsidRPr="00143B1F">
        <w:lastRenderedPageBreak/>
        <w:t>– внешнеэкономический фактор (регулирования курса национальной валюты и/или объёма валютных резервов центральный банк покупает иностранную валюту, осуществляя дополнительную эмиссию национальной валюты, превышающую потребность товарооборота страны в деньгах).</w:t>
      </w:r>
    </w:p>
    <w:p w:rsidR="00E51A37" w:rsidRPr="00143B1F" w:rsidRDefault="00E51A37" w:rsidP="00143B1F">
      <w:r w:rsidRPr="00143B1F">
        <w:t xml:space="preserve">Инфляция издержек или инфляция роста издержек производства обусловлена изменениями структуры и доходов факторов производства и способностью производителей </w:t>
      </w:r>
      <w:proofErr w:type="gramStart"/>
      <w:r w:rsidRPr="00143B1F">
        <w:t>регулировать</w:t>
      </w:r>
      <w:proofErr w:type="gramEnd"/>
      <w:r w:rsidRPr="00143B1F">
        <w:t xml:space="preserve"> цены на их продукцию. В наибольшей степени на уровень инфляции оказывают влияние издержки на оплату труда. Причинами инфляции могут быть её импорт из-за рубежа и фактор</w:t>
      </w:r>
      <w:r w:rsidR="00A606CB">
        <w:t xml:space="preserve"> инерции инфляционного процесса </w:t>
      </w:r>
      <w:r w:rsidRPr="00143B1F">
        <w:t>[</w:t>
      </w:r>
      <w:r w:rsidR="004116BD">
        <w:t>8</w:t>
      </w:r>
      <w:r w:rsidRPr="00143B1F">
        <w:t>, с.</w:t>
      </w:r>
      <w:r w:rsidR="004116BD">
        <w:t>399</w:t>
      </w:r>
      <w:r w:rsidRPr="00143B1F">
        <w:t>]</w:t>
      </w:r>
      <w:r w:rsidR="00A606CB">
        <w:t>.</w:t>
      </w:r>
    </w:p>
    <w:p w:rsidR="00E51A37" w:rsidRPr="00143B1F" w:rsidRDefault="00E51A37" w:rsidP="00143B1F">
      <w:r w:rsidRPr="00143B1F">
        <w:t>В дополнение к инфляции, спрос и инфляционные издержки часто подчеркивается инфляция ожидания. С учётом инфляции, которая появляется в связи с инфляционными ожиданиями, цены растут, потому что как производители, так и потребители ожидают своего роста.</w:t>
      </w:r>
    </w:p>
    <w:p w:rsidR="00E51A37" w:rsidRPr="00143B1F" w:rsidRDefault="00E51A37" w:rsidP="00143B1F">
      <w:r w:rsidRPr="00143B1F">
        <w:t xml:space="preserve">Только при совместном анализе инфляции предложения и инфляции предложения можно найти возможность определить основные факторы, которые влияют на рост инфляции. </w:t>
      </w:r>
    </w:p>
    <w:p w:rsidR="00A77232" w:rsidRPr="00143B1F" w:rsidRDefault="00A77232" w:rsidP="00143B1F"/>
    <w:p w:rsidR="00A77232" w:rsidRPr="00143B1F" w:rsidRDefault="00A77232" w:rsidP="007E076C">
      <w:pPr>
        <w:ind w:firstLine="0"/>
      </w:pPr>
    </w:p>
    <w:p w:rsidR="00A77232" w:rsidRDefault="001305AA" w:rsidP="00C65C92">
      <w:pPr>
        <w:suppressAutoHyphens w:val="0"/>
        <w:spacing w:after="200"/>
        <w:rPr>
          <w:b/>
        </w:rPr>
      </w:pPr>
      <w:r w:rsidRPr="001305AA">
        <w:rPr>
          <w:b/>
        </w:rPr>
        <w:t>1.2 Антиинфляционная политика и влияние инфляции на процесс ценообразования</w:t>
      </w:r>
    </w:p>
    <w:p w:rsidR="00C65C92" w:rsidRPr="00C65C92" w:rsidRDefault="00C65C92" w:rsidP="00C65C92">
      <w:pPr>
        <w:suppressAutoHyphens w:val="0"/>
        <w:spacing w:after="200"/>
        <w:rPr>
          <w:b/>
        </w:rPr>
      </w:pP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Одним из самых сложных вопросов экономической политики является борьба с инфляцией. Методы его администрирования неоднозначны и противоречивы по своим последствиям.</w:t>
      </w:r>
    </w:p>
    <w:p w:rsidR="00C21333" w:rsidRPr="00C21333" w:rsidRDefault="00C21333" w:rsidP="00C21333">
      <w:pPr>
        <w:ind w:firstLine="737"/>
        <w:rPr>
          <w:color w:val="000000"/>
          <w:szCs w:val="23"/>
        </w:rPr>
      </w:pPr>
      <w:r>
        <w:rPr>
          <w:rFonts w:eastAsia="Calibri" w:cs="Times New Roman"/>
          <w:color w:val="000000" w:themeColor="text1"/>
        </w:rPr>
        <w:t xml:space="preserve">Антиинфляционная политика </w:t>
      </w: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Pr="0037291F">
        <w:rPr>
          <w:rFonts w:eastAsia="Calibri" w:cs="Times New Roman"/>
          <w:color w:val="000000" w:themeColor="text1"/>
        </w:rPr>
        <w:t>это совокупность мер правительства, направленных на ограничение инфляции, путем регулирования денежно-кредитной и других сфер экономики. Ее цель состоит в том, чтобы ослабить негативные социально-экономические последствия инфляции.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lastRenderedPageBreak/>
        <w:t>Важно отметить, что основной причиной борьбы с инфляцией должно быть устранение основополагающих причин.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Цели антиинфляционной политики должны быть в первую очередь: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 w:rsidR="002F437F">
        <w:rPr>
          <w:color w:val="000000"/>
          <w:szCs w:val="23"/>
        </w:rPr>
        <w:t> </w:t>
      </w:r>
      <w:r w:rsidR="002F437F">
        <w:rPr>
          <w:rFonts w:eastAsia="Calibri" w:cs="Times New Roman"/>
          <w:color w:val="000000" w:themeColor="text1"/>
        </w:rPr>
        <w:t>с</w:t>
      </w:r>
      <w:r w:rsidRPr="0037291F">
        <w:rPr>
          <w:rFonts w:eastAsia="Calibri" w:cs="Times New Roman"/>
          <w:color w:val="000000" w:themeColor="text1"/>
        </w:rPr>
        <w:t>нижение инфляционного потенциала;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 w:rsidR="002F437F">
        <w:rPr>
          <w:color w:val="000000"/>
          <w:szCs w:val="23"/>
        </w:rPr>
        <w:t> </w:t>
      </w:r>
      <w:r w:rsidR="002F437F">
        <w:rPr>
          <w:rFonts w:eastAsia="Calibri" w:cs="Times New Roman"/>
          <w:color w:val="000000" w:themeColor="text1"/>
        </w:rPr>
        <w:t>п</w:t>
      </w:r>
      <w:r w:rsidRPr="0037291F">
        <w:rPr>
          <w:rFonts w:eastAsia="Calibri" w:cs="Times New Roman"/>
          <w:color w:val="000000" w:themeColor="text1"/>
        </w:rPr>
        <w:t>редсказуемость динамики инфляции;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 w:rsidR="002F437F">
        <w:rPr>
          <w:color w:val="000000"/>
          <w:szCs w:val="23"/>
        </w:rPr>
        <w:t> </w:t>
      </w:r>
      <w:r w:rsidR="002F437F">
        <w:rPr>
          <w:rFonts w:eastAsia="Calibri" w:cs="Times New Roman"/>
          <w:color w:val="000000" w:themeColor="text1"/>
        </w:rPr>
        <w:t>с</w:t>
      </w:r>
      <w:r w:rsidRPr="0037291F">
        <w:rPr>
          <w:rFonts w:eastAsia="Calibri" w:cs="Times New Roman"/>
          <w:color w:val="000000" w:themeColor="text1"/>
        </w:rPr>
        <w:t>нижение уровня инфляции;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 w:rsidR="002F437F">
        <w:rPr>
          <w:rFonts w:eastAsia="Calibri" w:cs="Times New Roman"/>
          <w:color w:val="000000" w:themeColor="text1"/>
        </w:rPr>
        <w:t> с</w:t>
      </w:r>
      <w:r w:rsidRPr="0037291F">
        <w:rPr>
          <w:rFonts w:eastAsia="Calibri" w:cs="Times New Roman"/>
          <w:color w:val="000000" w:themeColor="text1"/>
        </w:rPr>
        <w:t>табилизация цен.</w:t>
      </w:r>
    </w:p>
    <w:p w:rsidR="00C21333" w:rsidRPr="00C25E2C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Стратегической целью антиинфляционной политики является приближение темпов роста денежной массы к темпам роста товарной массы в краткосрочной перспективе и корректировка объема и структуры общего предложения по объему и структуре совокупного спроса. Чтобы решить эти проблемы, необходимо принять ряд мер по включению и регулированию всех трех компонентов инфляции: спроса, издержек и ожиданий. Оценивая характер антиинфляционной политики, можно выделить два общих подхода</w:t>
      </w:r>
      <w:r w:rsidR="00EC5A15" w:rsidRPr="00C25E2C">
        <w:rPr>
          <w:rFonts w:eastAsia="Calibri" w:cs="Times New Roman"/>
          <w:color w:val="000000" w:themeColor="text1"/>
        </w:rPr>
        <w:t xml:space="preserve"> </w:t>
      </w:r>
      <w:r w:rsidRPr="00C25E2C">
        <w:rPr>
          <w:rFonts w:eastAsia="Calibri" w:cs="Times New Roman"/>
          <w:color w:val="000000" w:themeColor="text1"/>
        </w:rPr>
        <w:t xml:space="preserve">[5, </w:t>
      </w:r>
      <w:r>
        <w:rPr>
          <w:rFonts w:eastAsia="Calibri" w:cs="Times New Roman"/>
          <w:color w:val="000000" w:themeColor="text1"/>
          <w:lang w:val="en-US"/>
        </w:rPr>
        <w:t>c</w:t>
      </w:r>
      <w:r w:rsidRPr="00C25E2C">
        <w:rPr>
          <w:rFonts w:eastAsia="Calibri" w:cs="Times New Roman"/>
          <w:color w:val="000000" w:themeColor="text1"/>
        </w:rPr>
        <w:t>.28]</w:t>
      </w:r>
      <w:r w:rsidR="00EC5A15">
        <w:rPr>
          <w:rFonts w:eastAsia="Calibri" w:cs="Times New Roman"/>
          <w:color w:val="000000" w:themeColor="text1"/>
        </w:rPr>
        <w:t>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Политика, направленная на сокращение дефицита бюджета, ограничение кредитования и сдерживание денежных издержек. В соответствии с монетаристскими рец</w:t>
      </w:r>
      <w:r w:rsidR="009C32E3">
        <w:rPr>
          <w:rFonts w:eastAsia="Calibri" w:cs="Times New Roman"/>
          <w:color w:val="000000" w:themeColor="text1"/>
        </w:rPr>
        <w:t xml:space="preserve">ептами используется </w:t>
      </w:r>
      <w:proofErr w:type="spellStart"/>
      <w:r w:rsidR="009C32E3">
        <w:rPr>
          <w:rFonts w:eastAsia="Calibri" w:cs="Times New Roman"/>
          <w:color w:val="000000" w:themeColor="text1"/>
        </w:rPr>
        <w:t>таргетинг</w:t>
      </w:r>
      <w:proofErr w:type="spellEnd"/>
      <w:r w:rsidR="009C32E3">
        <w:rPr>
          <w:rFonts w:eastAsia="Calibri" w:cs="Times New Roman"/>
          <w:color w:val="000000" w:themeColor="text1"/>
        </w:rPr>
        <w:t xml:space="preserve"> </w:t>
      </w:r>
      <w:r w:rsidR="009C32E3" w:rsidRPr="00275243">
        <w:rPr>
          <w:color w:val="000000"/>
          <w:szCs w:val="23"/>
        </w:rPr>
        <w:t>–</w:t>
      </w:r>
      <w:r w:rsidR="009C32E3">
        <w:rPr>
          <w:color w:val="000000"/>
          <w:szCs w:val="23"/>
        </w:rPr>
        <w:t xml:space="preserve"> </w:t>
      </w:r>
      <w:r w:rsidRPr="0037291F">
        <w:rPr>
          <w:rFonts w:eastAsia="Calibri" w:cs="Times New Roman"/>
          <w:color w:val="000000" w:themeColor="text1"/>
        </w:rPr>
        <w:t>регулирование темпов роста денежной массы в определенных пределах (в соответствии с темпами роста ВВП)[</w:t>
      </w:r>
      <w:r w:rsidR="00197FEF">
        <w:rPr>
          <w:rFonts w:eastAsia="Calibri" w:cs="Times New Roman"/>
          <w:color w:val="000000" w:themeColor="text1"/>
        </w:rPr>
        <w:t>6</w:t>
      </w:r>
      <w:r w:rsidRPr="00C25E2C">
        <w:rPr>
          <w:rFonts w:eastAsia="Calibri" w:cs="Times New Roman"/>
          <w:color w:val="000000" w:themeColor="text1"/>
        </w:rPr>
        <w:t xml:space="preserve">, </w:t>
      </w:r>
      <w:r>
        <w:rPr>
          <w:rFonts w:eastAsia="Calibri" w:cs="Times New Roman"/>
          <w:color w:val="000000" w:themeColor="text1"/>
          <w:lang w:val="en-US"/>
        </w:rPr>
        <w:t>c</w:t>
      </w:r>
      <w:r w:rsidRPr="00C25E2C">
        <w:rPr>
          <w:rFonts w:eastAsia="Calibri" w:cs="Times New Roman"/>
          <w:color w:val="000000" w:themeColor="text1"/>
        </w:rPr>
        <w:t>.</w:t>
      </w:r>
      <w:r w:rsidR="00197FEF">
        <w:rPr>
          <w:rFonts w:eastAsia="Calibri" w:cs="Times New Roman"/>
          <w:color w:val="000000" w:themeColor="text1"/>
        </w:rPr>
        <w:t>230</w:t>
      </w:r>
      <w:r w:rsidRPr="0037291F">
        <w:rPr>
          <w:rFonts w:eastAsia="Calibri" w:cs="Times New Roman"/>
          <w:color w:val="000000" w:themeColor="text1"/>
        </w:rPr>
        <w:t>].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Политика регулирования цен и доходов, которая направлена на сближение роста прибыли с ростом цен. Одним из способов является индексация доходов, которая определяется прожиточным минимумом или стандартной потребительской корзиной, и которая согласуется с динамикой индекса цен.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Если инфляция возрастает в результате роста затрат на производство, инвестиции должны стимулироваться всеми возможными способами. И поскольку правительства развитых рынков не могут применять жесткие методы прямого ценообразования, то необходимо вернуться к таким методам, как повышение налоговых ставок.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lastRenderedPageBreak/>
        <w:t>Основными задачами программы стабилизации являются:</w:t>
      </w:r>
    </w:p>
    <w:p w:rsidR="00C21333" w:rsidRPr="0037291F" w:rsidRDefault="009C32E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C21333" w:rsidRPr="0037291F">
        <w:rPr>
          <w:rFonts w:eastAsia="Calibri" w:cs="Times New Roman"/>
          <w:color w:val="000000" w:themeColor="text1"/>
        </w:rPr>
        <w:t xml:space="preserve"> сокращение государственных расходов, включая сокращение субсидий;</w:t>
      </w:r>
    </w:p>
    <w:p w:rsidR="00C21333" w:rsidRPr="0037291F" w:rsidRDefault="009C32E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C21333" w:rsidRPr="0037291F">
        <w:rPr>
          <w:rFonts w:eastAsia="Calibri" w:cs="Times New Roman"/>
          <w:color w:val="000000" w:themeColor="text1"/>
        </w:rPr>
        <w:t xml:space="preserve"> увеличение налогов;</w:t>
      </w:r>
    </w:p>
    <w:p w:rsidR="00C21333" w:rsidRPr="0037291F" w:rsidRDefault="009C32E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C21333" w:rsidRPr="0037291F">
        <w:rPr>
          <w:rFonts w:eastAsia="Calibri" w:cs="Times New Roman"/>
          <w:color w:val="000000" w:themeColor="text1"/>
        </w:rPr>
        <w:t xml:space="preserve"> снижение объема кредитования в коммерческих банках;</w:t>
      </w:r>
    </w:p>
    <w:p w:rsidR="00C21333" w:rsidRPr="0037291F" w:rsidRDefault="009C32E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C21333" w:rsidRPr="0037291F">
        <w:rPr>
          <w:rFonts w:eastAsia="Calibri" w:cs="Times New Roman"/>
          <w:color w:val="000000" w:themeColor="text1"/>
        </w:rPr>
        <w:t xml:space="preserve"> увеличение выпуска государственных облигаций и объема внешних займов;</w:t>
      </w:r>
    </w:p>
    <w:p w:rsidR="00C21333" w:rsidRPr="0037291F" w:rsidRDefault="009C32E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C21333" w:rsidRPr="0037291F">
        <w:rPr>
          <w:rFonts w:eastAsia="Calibri" w:cs="Times New Roman"/>
          <w:color w:val="000000" w:themeColor="text1"/>
        </w:rPr>
        <w:t xml:space="preserve"> увеличение социальных расходов для удовлетворения потребностей нуждающихся слоев населения;</w:t>
      </w:r>
    </w:p>
    <w:p w:rsidR="00C21333" w:rsidRPr="0037291F" w:rsidRDefault="009C32E3" w:rsidP="00C21333">
      <w:pPr>
        <w:ind w:firstLine="737"/>
        <w:rPr>
          <w:rFonts w:eastAsia="Calibri" w:cs="Times New Roman"/>
          <w:color w:val="000000" w:themeColor="text1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C21333" w:rsidRPr="0037291F">
        <w:rPr>
          <w:rFonts w:eastAsia="Calibri" w:cs="Times New Roman"/>
          <w:color w:val="000000" w:themeColor="text1"/>
        </w:rPr>
        <w:t xml:space="preserve"> определение обменного курса национальной валюты</w:t>
      </w:r>
      <w:r w:rsidR="00DF3242">
        <w:rPr>
          <w:rFonts w:eastAsia="Calibri" w:cs="Times New Roman"/>
          <w:color w:val="000000" w:themeColor="text1"/>
        </w:rPr>
        <w:t xml:space="preserve"> </w:t>
      </w:r>
      <w:r w:rsidR="00C21333" w:rsidRPr="0037291F">
        <w:rPr>
          <w:rFonts w:eastAsia="Calibri" w:cs="Times New Roman"/>
          <w:color w:val="000000" w:themeColor="text1"/>
        </w:rPr>
        <w:t>[14</w:t>
      </w:r>
      <w:r w:rsidR="00C21333" w:rsidRPr="00C25E2C">
        <w:rPr>
          <w:rFonts w:eastAsia="Calibri" w:cs="Times New Roman"/>
          <w:color w:val="000000" w:themeColor="text1"/>
        </w:rPr>
        <w:t xml:space="preserve">, </w:t>
      </w:r>
      <w:r w:rsidR="00C21333">
        <w:rPr>
          <w:rFonts w:eastAsia="Calibri" w:cs="Times New Roman"/>
          <w:color w:val="000000" w:themeColor="text1"/>
          <w:lang w:val="en-US"/>
        </w:rPr>
        <w:t>c</w:t>
      </w:r>
      <w:r w:rsidR="00C21333" w:rsidRPr="00C25E2C">
        <w:rPr>
          <w:rFonts w:eastAsia="Calibri" w:cs="Times New Roman"/>
          <w:color w:val="000000" w:themeColor="text1"/>
        </w:rPr>
        <w:t>.70</w:t>
      </w:r>
      <w:r w:rsidR="00C21333">
        <w:rPr>
          <w:rFonts w:eastAsia="Calibri" w:cs="Times New Roman"/>
          <w:color w:val="000000" w:themeColor="text1"/>
        </w:rPr>
        <w:t>]</w:t>
      </w:r>
      <w:r w:rsidR="00DF3242">
        <w:rPr>
          <w:rFonts w:eastAsia="Calibri" w:cs="Times New Roman"/>
          <w:color w:val="000000" w:themeColor="text1"/>
        </w:rPr>
        <w:t>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Подготовка программы стабилизац</w:t>
      </w:r>
      <w:proofErr w:type="gramStart"/>
      <w:r w:rsidRPr="0037291F">
        <w:rPr>
          <w:rFonts w:eastAsia="Calibri" w:cs="Times New Roman"/>
          <w:color w:val="000000" w:themeColor="text1"/>
        </w:rPr>
        <w:t>ии и ее</w:t>
      </w:r>
      <w:proofErr w:type="gramEnd"/>
      <w:r w:rsidRPr="0037291F">
        <w:rPr>
          <w:rFonts w:eastAsia="Calibri" w:cs="Times New Roman"/>
          <w:color w:val="000000" w:themeColor="text1"/>
        </w:rPr>
        <w:t xml:space="preserve"> реализация </w:t>
      </w:r>
      <w:r w:rsidR="009C32E3" w:rsidRPr="00275243">
        <w:rPr>
          <w:color w:val="000000"/>
          <w:szCs w:val="23"/>
        </w:rPr>
        <w:t>–</w:t>
      </w:r>
      <w:r w:rsidR="009C32E3">
        <w:rPr>
          <w:color w:val="000000"/>
          <w:szCs w:val="23"/>
        </w:rPr>
        <w:t xml:space="preserve"> </w:t>
      </w:r>
      <w:r w:rsidRPr="0037291F">
        <w:rPr>
          <w:rFonts w:eastAsia="Calibri" w:cs="Times New Roman"/>
          <w:color w:val="000000" w:themeColor="text1"/>
        </w:rPr>
        <w:t>непростая задача. Многие страны пытаются изменить экономическое законодательство при одновременном сокращении государственных расходов. Это касается, например, закона, запрещающего центральному банку кредитовать правительство или коммерческие банки.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Опыт показывает, что очень сложно остановить инфляцию с помощью организационных мер. Это требует структурной реформы для преодоления диспропорций, которые возникли в экономике.</w:t>
      </w:r>
    </w:p>
    <w:p w:rsidR="00C21333" w:rsidRPr="00743FF1" w:rsidRDefault="00C21333" w:rsidP="00743FF1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Конкретные  методы сдерживания инфляции необходимо разрабатывать после определения  характера инфляции, выделения основных и связанных с ними факторов, подстегивающих раскручивание инфляционных процессов. Каждая инфляция является специфической и включает в себя ряд таких мер, которые соответствуют этой специфике</w:t>
      </w:r>
      <w:r w:rsidR="00752C62">
        <w:rPr>
          <w:rFonts w:eastAsia="Calibri" w:cs="Times New Roman"/>
          <w:color w:val="000000" w:themeColor="text1"/>
        </w:rPr>
        <w:t xml:space="preserve"> </w:t>
      </w:r>
      <w:r w:rsidRPr="0037291F">
        <w:rPr>
          <w:rFonts w:eastAsia="Calibri" w:cs="Times New Roman"/>
          <w:color w:val="000000" w:themeColor="text1"/>
        </w:rPr>
        <w:t>[5</w:t>
      </w:r>
      <w:r w:rsidRPr="00C25E2C">
        <w:rPr>
          <w:rFonts w:eastAsia="Calibri" w:cs="Times New Roman"/>
          <w:color w:val="000000" w:themeColor="text1"/>
        </w:rPr>
        <w:t xml:space="preserve">, </w:t>
      </w:r>
      <w:r>
        <w:rPr>
          <w:rFonts w:eastAsia="Calibri" w:cs="Times New Roman"/>
          <w:color w:val="000000" w:themeColor="text1"/>
          <w:lang w:val="en-US"/>
        </w:rPr>
        <w:t>c</w:t>
      </w:r>
      <w:r w:rsidRPr="00C25E2C">
        <w:rPr>
          <w:rFonts w:eastAsia="Calibri" w:cs="Times New Roman"/>
          <w:color w:val="000000" w:themeColor="text1"/>
        </w:rPr>
        <w:t>.98</w:t>
      </w:r>
      <w:r w:rsidR="00743FF1" w:rsidRPr="00743FF1">
        <w:rPr>
          <w:rFonts w:eastAsia="Calibri" w:cs="Times New Roman"/>
          <w:color w:val="000000" w:themeColor="text1"/>
        </w:rPr>
        <w:t>]</w:t>
      </w:r>
      <w:r w:rsidR="00752C62">
        <w:rPr>
          <w:rFonts w:eastAsia="Calibri" w:cs="Times New Roman"/>
          <w:color w:val="000000" w:themeColor="text1"/>
        </w:rPr>
        <w:t>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 xml:space="preserve">     Практически же действует не одна, а комплекс причин и взаимосвязанных факторов. Поэтому и методы борьбы с инфляционным процессом обычно носят комплексный характер, постоянно уточняются, и корректируются.  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Инфляция подвержена практически всем экономическим решениям, поэтому их опыт позволяет своевременно выявлять соответствующие риски.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lastRenderedPageBreak/>
        <w:t>Необходимо повысить уверенность в официальных показателях инфляции. Если население и субъекты не доверяют официальной статистике инфляции, повышаются инфляционные ожидания. Согласно результатам опросов общественного мнения, население в настоящее время оценивает реальный уровень инфляции в два-три раза выше официального уровня инфляции. Проблема может быть решена путем введения внешнего контроля над достоверностью официальной статистической информации.</w:t>
      </w:r>
    </w:p>
    <w:p w:rsidR="00C21333" w:rsidRPr="00C25E2C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Не только для получения более достоверной информации о ценах, но в целом необходимо рассмотреть вопрос о том, должен ли российский офи</w:t>
      </w:r>
      <w:r w:rsidR="005C3005">
        <w:rPr>
          <w:rFonts w:eastAsia="Calibri" w:cs="Times New Roman"/>
          <w:color w:val="000000" w:themeColor="text1"/>
        </w:rPr>
        <w:t xml:space="preserve">циальный статистический орган Росстат, </w:t>
      </w:r>
      <w:r w:rsidRPr="0037291F">
        <w:rPr>
          <w:rFonts w:eastAsia="Calibri" w:cs="Times New Roman"/>
          <w:color w:val="000000" w:themeColor="text1"/>
        </w:rPr>
        <w:t>оставаться в структуре федеральной исполнительной власти. В сегодняшнем положении Росстат не обладает необходимой независимостью, что увеличивает вероятность искажения информации. Лучший зарубежный опыт явно подтверждает тот факт, что официальная статистическая информация должна быть результатом деятельности учреждений, центров и т. д., Которые имеют наивысшую степень независимости. Также необходимо повысить осведомленность общественности и объяснить, почему субъективная оценка уровня инфляции намного выше по с</w:t>
      </w:r>
      <w:r w:rsidR="00970F94">
        <w:rPr>
          <w:rFonts w:eastAsia="Calibri" w:cs="Times New Roman"/>
          <w:color w:val="000000" w:themeColor="text1"/>
        </w:rPr>
        <w:t xml:space="preserve">равнению с официальными данными </w:t>
      </w:r>
      <w:r w:rsidRPr="00C25E2C">
        <w:rPr>
          <w:rFonts w:eastAsia="Calibri" w:cs="Times New Roman"/>
          <w:color w:val="000000" w:themeColor="text1"/>
        </w:rPr>
        <w:t xml:space="preserve">[14, </w:t>
      </w:r>
      <w:r>
        <w:rPr>
          <w:rFonts w:eastAsia="Calibri" w:cs="Times New Roman"/>
          <w:color w:val="000000" w:themeColor="text1"/>
          <w:lang w:val="en-US"/>
        </w:rPr>
        <w:t>c</w:t>
      </w:r>
      <w:r w:rsidRPr="00C25E2C">
        <w:rPr>
          <w:rFonts w:eastAsia="Calibri" w:cs="Times New Roman"/>
          <w:color w:val="000000" w:themeColor="text1"/>
        </w:rPr>
        <w:t>.86]</w:t>
      </w:r>
      <w:r w:rsidR="00970F94">
        <w:rPr>
          <w:rFonts w:eastAsia="Calibri" w:cs="Times New Roman"/>
          <w:color w:val="000000" w:themeColor="text1"/>
        </w:rPr>
        <w:t>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Индексация регулируемых тарифов, цены на другие товары и услуги должны проводиться равномерно в течение года. Пока сохраняется государственное регулирование тарифов на естественные монополии, их влияние на инфляционный импульс может быть уменьшено путем «развязывания» соответствующей индексации с начала календарного года.</w:t>
      </w:r>
    </w:p>
    <w:p w:rsidR="00C21333" w:rsidRPr="0037291F" w:rsidRDefault="00C21333" w:rsidP="00C21333">
      <w:pPr>
        <w:ind w:firstLine="737"/>
        <w:rPr>
          <w:rFonts w:eastAsia="Calibri" w:cs="Times New Roman"/>
          <w:color w:val="000000" w:themeColor="text1"/>
        </w:rPr>
      </w:pPr>
      <w:r w:rsidRPr="0037291F">
        <w:rPr>
          <w:rFonts w:eastAsia="Calibri" w:cs="Times New Roman"/>
          <w:color w:val="000000" w:themeColor="text1"/>
        </w:rPr>
        <w:t>Существующая долгосрочная практика, когда тарифы и цены повышались с 1 января, привели к тому, что инфляционные ожидания были сформированы задолго до этой даты. Поэтому в начале года всегда есть неоправданно высокий скачок цен.</w:t>
      </w:r>
    </w:p>
    <w:p w:rsidR="00C21333" w:rsidRDefault="00C21333" w:rsidP="00C21333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Times New Roman" w:cs="Times New Roman"/>
          <w:color w:val="000000" w:themeColor="text1"/>
          <w:lang w:eastAsia="ru-RU"/>
        </w:rPr>
        <w:t>Управление инфляцией эффективно, только когда предпринимаемые действия носят упреждающий, превентивный характер.</w:t>
      </w:r>
    </w:p>
    <w:p w:rsidR="00787AF6" w:rsidRPr="0037291F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Times New Roman" w:cs="Times New Roman"/>
          <w:color w:val="000000" w:themeColor="text1"/>
          <w:lang w:eastAsia="ru-RU"/>
        </w:rPr>
        <w:lastRenderedPageBreak/>
        <w:t>Уникальный  характер  инфляции в России требует применения специальных методов ее регулирования, которые соответствуют современным реальным условиям управления. В рамках антиинфляционной программы следует учитывать фактическое развитие рыночных отношений в стране, возможность использования рыночных механизмов государственного регулирования [1</w:t>
      </w:r>
      <w:r>
        <w:rPr>
          <w:rFonts w:eastAsia="Times New Roman" w:cs="Times New Roman"/>
          <w:color w:val="000000" w:themeColor="text1"/>
          <w:lang w:eastAsia="ru-RU"/>
        </w:rPr>
        <w:t>]</w:t>
      </w:r>
      <w:r w:rsidR="00970F94">
        <w:rPr>
          <w:rFonts w:eastAsia="Times New Roman" w:cs="Times New Roman"/>
          <w:color w:val="000000" w:themeColor="text1"/>
          <w:lang w:eastAsia="ru-RU"/>
        </w:rPr>
        <w:t>.</w:t>
      </w:r>
    </w:p>
    <w:p w:rsidR="00787AF6" w:rsidRPr="0037291F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Times New Roman" w:cs="Times New Roman"/>
          <w:color w:val="000000" w:themeColor="text1"/>
          <w:lang w:eastAsia="ru-RU"/>
        </w:rPr>
        <w:t xml:space="preserve">Внешние факторы играют важную роль в повышении уровня инфляции в стране. Чтобы уменьшить влияние внешних факторов на уровень инфляции в стране, </w:t>
      </w:r>
      <w:r>
        <w:rPr>
          <w:rFonts w:eastAsia="Times New Roman" w:cs="Times New Roman"/>
          <w:color w:val="000000" w:themeColor="text1"/>
          <w:lang w:eastAsia="ru-RU"/>
        </w:rPr>
        <w:t xml:space="preserve">необходимо использовать </w:t>
      </w:r>
      <w:r w:rsidRPr="0037291F">
        <w:rPr>
          <w:rFonts w:eastAsia="Times New Roman" w:cs="Times New Roman"/>
          <w:color w:val="000000" w:themeColor="text1"/>
          <w:lang w:eastAsia="ru-RU"/>
        </w:rPr>
        <w:t>следующие меры:</w:t>
      </w:r>
    </w:p>
    <w:p w:rsidR="00787AF6" w:rsidRPr="00AA3C88" w:rsidRDefault="00AA3C88" w:rsidP="00AA3C88">
      <w:pPr>
        <w:suppressAutoHyphens w:val="0"/>
        <w:ind w:firstLine="0"/>
        <w:rPr>
          <w:rFonts w:eastAsia="Times New Roman" w:cs="Times New Roman"/>
          <w:color w:val="000000" w:themeColor="text1"/>
          <w:lang w:eastAsia="ru-RU"/>
        </w:rPr>
      </w:pPr>
      <w:r>
        <w:rPr>
          <w:color w:val="000000"/>
          <w:szCs w:val="23"/>
        </w:rPr>
        <w:t xml:space="preserve">          </w:t>
      </w: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стимулировать развитие экспорта и импорта;</w:t>
      </w:r>
    </w:p>
    <w:p w:rsidR="00787AF6" w:rsidRPr="00AA3C88" w:rsidRDefault="00AA3C88" w:rsidP="00AA3C88">
      <w:pPr>
        <w:suppressAutoHyphens w:val="0"/>
        <w:ind w:left="709"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повысить конкурентоспособность товаров, производимых малыми и средними предприятиями в Российской Федерации;</w:t>
      </w:r>
    </w:p>
    <w:p w:rsidR="00787AF6" w:rsidRPr="00AA3C88" w:rsidRDefault="00AA3C88" w:rsidP="00AA3C88">
      <w:pPr>
        <w:suppressAutoHyphens w:val="0"/>
        <w:ind w:left="709"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 xml:space="preserve">ограничить отток валютного капитала из Российской Федерации путем  повышения  регулирования  и  </w:t>
      </w:r>
      <w:proofErr w:type="gramStart"/>
      <w:r w:rsidR="00787AF6" w:rsidRPr="00AA3C88">
        <w:rPr>
          <w:rFonts w:eastAsia="Times New Roman" w:cs="Times New Roman"/>
          <w:color w:val="000000" w:themeColor="text1"/>
          <w:lang w:eastAsia="ru-RU"/>
        </w:rPr>
        <w:t>контроля  за</w:t>
      </w:r>
      <w:proofErr w:type="gramEnd"/>
      <w:r w:rsidR="00787AF6" w:rsidRPr="00AA3C88">
        <w:rPr>
          <w:rFonts w:eastAsia="Times New Roman" w:cs="Times New Roman"/>
          <w:color w:val="000000" w:themeColor="text1"/>
          <w:lang w:eastAsia="ru-RU"/>
        </w:rPr>
        <w:t xml:space="preserve">  банковскими учреждениями, которыми могут осуществлять переводы денежных средств в иностранной валюте на счета в зарубежных банках;</w:t>
      </w:r>
    </w:p>
    <w:p w:rsidR="00787AF6" w:rsidRPr="00AA3C88" w:rsidRDefault="00AA3C88" w:rsidP="00AA3C88">
      <w:pPr>
        <w:suppressAutoHyphens w:val="0"/>
        <w:ind w:left="709"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регулировать инвестирование в стране;</w:t>
      </w:r>
    </w:p>
    <w:p w:rsidR="00787AF6" w:rsidRPr="00AA3C88" w:rsidRDefault="00AA3C88" w:rsidP="00AA3C88">
      <w:pPr>
        <w:suppressAutoHyphens w:val="0"/>
        <w:ind w:left="709"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снизить и ограничить заимствования отечественных коммерческих банков и отечественных корпораций на международных рынках капиталов и заимствований;</w:t>
      </w:r>
    </w:p>
    <w:p w:rsidR="00787AF6" w:rsidRPr="00AA3C88" w:rsidRDefault="00AA3C88" w:rsidP="00AA3C88">
      <w:pPr>
        <w:suppressAutoHyphens w:val="0"/>
        <w:ind w:left="709"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ввести управление государственным внешним долгом и сделать процедуру  предоставления  и  возврата  внешних  заимс</w:t>
      </w:r>
      <w:r w:rsidR="00375B36">
        <w:rPr>
          <w:rFonts w:eastAsia="Times New Roman" w:cs="Times New Roman"/>
          <w:color w:val="000000" w:themeColor="text1"/>
          <w:lang w:eastAsia="ru-RU"/>
        </w:rPr>
        <w:t>твований максимально прозрачной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 xml:space="preserve"> [3, </w:t>
      </w:r>
      <w:r w:rsidR="00787AF6" w:rsidRPr="00AA3C88">
        <w:rPr>
          <w:rFonts w:eastAsia="Times New Roman" w:cs="Times New Roman"/>
          <w:color w:val="000000" w:themeColor="text1"/>
          <w:lang w:val="en-US" w:eastAsia="ru-RU"/>
        </w:rPr>
        <w:t>c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.</w:t>
      </w:r>
      <w:r w:rsidR="00F41C79">
        <w:rPr>
          <w:rFonts w:eastAsia="Times New Roman" w:cs="Times New Roman"/>
          <w:color w:val="000000" w:themeColor="text1"/>
          <w:lang w:eastAsia="ru-RU"/>
        </w:rPr>
        <w:t>380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]</w:t>
      </w:r>
      <w:r w:rsidR="00375B36">
        <w:rPr>
          <w:rFonts w:eastAsia="Times New Roman" w:cs="Times New Roman"/>
          <w:color w:val="000000" w:themeColor="text1"/>
          <w:lang w:eastAsia="ru-RU"/>
        </w:rPr>
        <w:t>.</w:t>
      </w:r>
    </w:p>
    <w:p w:rsidR="00787AF6" w:rsidRPr="0037291F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Times New Roman" w:cs="Times New Roman"/>
          <w:color w:val="000000" w:themeColor="text1"/>
          <w:lang w:eastAsia="ru-RU"/>
        </w:rPr>
        <w:t>Особое  внимание  в  антиинфляционной политике  должно  быть уделено совершенствованию налоговой системы:</w:t>
      </w:r>
      <w:r>
        <w:rPr>
          <w:rFonts w:eastAsia="Times New Roman" w:cs="Times New Roman"/>
          <w:color w:val="000000" w:themeColor="text1"/>
          <w:lang w:eastAsia="ru-RU"/>
        </w:rPr>
        <w:t xml:space="preserve"> </w:t>
      </w:r>
      <w:r w:rsidRPr="0037291F">
        <w:rPr>
          <w:rFonts w:eastAsia="Times New Roman" w:cs="Times New Roman"/>
          <w:color w:val="000000" w:themeColor="text1"/>
          <w:lang w:eastAsia="ru-RU"/>
        </w:rPr>
        <w:t>сокращению количества взимаемых налогов;</w:t>
      </w:r>
      <w:r>
        <w:rPr>
          <w:rFonts w:eastAsia="Times New Roman" w:cs="Times New Roman"/>
          <w:color w:val="000000" w:themeColor="text1"/>
          <w:lang w:eastAsia="ru-RU"/>
        </w:rPr>
        <w:t xml:space="preserve"> </w:t>
      </w:r>
      <w:r w:rsidRPr="0037291F">
        <w:rPr>
          <w:rFonts w:eastAsia="Times New Roman" w:cs="Times New Roman"/>
          <w:color w:val="000000" w:themeColor="text1"/>
          <w:lang w:eastAsia="ru-RU"/>
        </w:rPr>
        <w:t>пересмотру  налоговых  платежей,  включаемых  в  издержки производства;</w:t>
      </w:r>
      <w:r>
        <w:rPr>
          <w:rFonts w:eastAsia="Times New Roman" w:cs="Times New Roman"/>
          <w:color w:val="000000" w:themeColor="text1"/>
          <w:lang w:eastAsia="ru-RU"/>
        </w:rPr>
        <w:t xml:space="preserve"> </w:t>
      </w:r>
      <w:r w:rsidRPr="0037291F">
        <w:rPr>
          <w:rFonts w:eastAsia="Times New Roman" w:cs="Times New Roman"/>
          <w:color w:val="000000" w:themeColor="text1"/>
          <w:lang w:eastAsia="ru-RU"/>
        </w:rPr>
        <w:t>изменению методики налогообложения;</w:t>
      </w:r>
      <w:r>
        <w:rPr>
          <w:rFonts w:eastAsia="Times New Roman" w:cs="Times New Roman"/>
          <w:color w:val="000000" w:themeColor="text1"/>
          <w:lang w:eastAsia="ru-RU"/>
        </w:rPr>
        <w:t xml:space="preserve"> </w:t>
      </w:r>
      <w:r w:rsidRPr="0037291F">
        <w:rPr>
          <w:rFonts w:eastAsia="Times New Roman" w:cs="Times New Roman"/>
          <w:color w:val="000000" w:themeColor="text1"/>
          <w:lang w:eastAsia="ru-RU"/>
        </w:rPr>
        <w:t>ликвидации  государственной  задолженности перед отраслями и сферами народного хозяйства;</w:t>
      </w:r>
      <w:r>
        <w:rPr>
          <w:rFonts w:eastAsia="Times New Roman" w:cs="Times New Roman"/>
          <w:color w:val="000000" w:themeColor="text1"/>
          <w:lang w:eastAsia="ru-RU"/>
        </w:rPr>
        <w:t xml:space="preserve"> </w:t>
      </w:r>
      <w:r w:rsidRPr="0037291F">
        <w:rPr>
          <w:rFonts w:eastAsia="Times New Roman" w:cs="Times New Roman"/>
          <w:color w:val="000000" w:themeColor="text1"/>
          <w:lang w:eastAsia="ru-RU"/>
        </w:rPr>
        <w:t>регулированию  пере распределительных отношений  между бюджетами Российской Федерации и бюджетами регионов [5</w:t>
      </w:r>
      <w:r w:rsidRPr="00C25E2C">
        <w:rPr>
          <w:rFonts w:eastAsia="Times New Roman" w:cs="Times New Roman"/>
          <w:color w:val="000000" w:themeColor="text1"/>
          <w:lang w:eastAsia="ru-RU"/>
        </w:rPr>
        <w:t xml:space="preserve">, </w:t>
      </w:r>
      <w:r>
        <w:rPr>
          <w:rFonts w:eastAsia="Times New Roman" w:cs="Times New Roman"/>
          <w:color w:val="000000" w:themeColor="text1"/>
          <w:lang w:val="en-US" w:eastAsia="ru-RU"/>
        </w:rPr>
        <w:t>c</w:t>
      </w:r>
      <w:r w:rsidRPr="00C25E2C">
        <w:rPr>
          <w:rFonts w:eastAsia="Times New Roman" w:cs="Times New Roman"/>
          <w:color w:val="000000" w:themeColor="text1"/>
          <w:lang w:eastAsia="ru-RU"/>
        </w:rPr>
        <w:t>.2</w:t>
      </w:r>
      <w:r>
        <w:rPr>
          <w:rFonts w:eastAsia="Times New Roman" w:cs="Times New Roman"/>
          <w:color w:val="000000" w:themeColor="text1"/>
          <w:lang w:eastAsia="ru-RU"/>
        </w:rPr>
        <w:t>]</w:t>
      </w:r>
      <w:r w:rsidR="000D245C">
        <w:rPr>
          <w:rFonts w:eastAsia="Times New Roman" w:cs="Times New Roman"/>
          <w:color w:val="000000" w:themeColor="text1"/>
          <w:lang w:eastAsia="ru-RU"/>
        </w:rPr>
        <w:t>.</w:t>
      </w:r>
    </w:p>
    <w:p w:rsidR="00787AF6" w:rsidRPr="0037291F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Times New Roman" w:cs="Times New Roman"/>
          <w:color w:val="000000" w:themeColor="text1"/>
          <w:lang w:eastAsia="ru-RU"/>
        </w:rPr>
        <w:lastRenderedPageBreak/>
        <w:t>Ключевым направлением в антиинфляционной политике является дальнейшее развитие и государственное регулирование денежных и финансовых рынков, а также совершенствование механизма обменного курса.</w:t>
      </w:r>
    </w:p>
    <w:p w:rsidR="00787AF6" w:rsidRPr="0037291F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Times New Roman" w:cs="Times New Roman"/>
          <w:color w:val="000000" w:themeColor="text1"/>
          <w:lang w:eastAsia="ru-RU"/>
        </w:rPr>
        <w:t>Метод расчета цен на товары и услуги в стране должен стать более прозрачным и согласованным для всех регулирующих органов Российской Федерации, в том числе Министерства финансов Российской Федерации и Министерства экономического развития и торговли Российской Федерации.</w:t>
      </w:r>
    </w:p>
    <w:p w:rsidR="00787AF6" w:rsidRPr="0037291F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Times New Roman" w:cs="Times New Roman"/>
          <w:color w:val="000000" w:themeColor="text1"/>
          <w:lang w:eastAsia="ru-RU"/>
        </w:rPr>
        <w:t>Большое  значение  для  сдерживания  инфляции  может  иметь пе</w:t>
      </w:r>
      <w:r w:rsidR="00AA3C88">
        <w:rPr>
          <w:rFonts w:eastAsia="Times New Roman" w:cs="Times New Roman"/>
          <w:color w:val="000000" w:themeColor="text1"/>
          <w:lang w:eastAsia="ru-RU"/>
        </w:rPr>
        <w:t>рестройка  экспорта  и  импорта,</w:t>
      </w:r>
      <w:r>
        <w:rPr>
          <w:rFonts w:eastAsia="Times New Roman" w:cs="Times New Roman"/>
          <w:color w:val="000000" w:themeColor="text1"/>
          <w:lang w:eastAsia="ru-RU"/>
        </w:rPr>
        <w:t xml:space="preserve"> </w:t>
      </w:r>
      <w:r w:rsidRPr="0037291F">
        <w:rPr>
          <w:rFonts w:eastAsia="Times New Roman" w:cs="Times New Roman"/>
          <w:color w:val="000000" w:themeColor="text1"/>
          <w:lang w:eastAsia="ru-RU"/>
        </w:rPr>
        <w:t>переход  с  сырьевой  ориентации экспорта на технологические виды продукции, а также отказ от бросовых цен, по которым реализуется отечественное сырье и теряется экспортная выручка на миллиарды долларов в год</w:t>
      </w:r>
      <w:r w:rsidR="00254645">
        <w:rPr>
          <w:rFonts w:eastAsia="Times New Roman" w:cs="Times New Roman"/>
          <w:color w:val="000000" w:themeColor="text1"/>
          <w:lang w:eastAsia="ru-RU"/>
        </w:rPr>
        <w:t xml:space="preserve"> </w:t>
      </w:r>
      <w:r w:rsidRPr="0037291F">
        <w:rPr>
          <w:rFonts w:eastAsia="Times New Roman" w:cs="Times New Roman"/>
          <w:color w:val="000000" w:themeColor="text1"/>
          <w:lang w:eastAsia="ru-RU"/>
        </w:rPr>
        <w:t>[2</w:t>
      </w:r>
      <w:r>
        <w:rPr>
          <w:rFonts w:eastAsia="Times New Roman" w:cs="Times New Roman"/>
          <w:color w:val="000000" w:themeColor="text1"/>
          <w:lang w:eastAsia="ru-RU"/>
        </w:rPr>
        <w:t>]</w:t>
      </w:r>
      <w:r w:rsidR="00254645">
        <w:rPr>
          <w:rFonts w:eastAsia="Times New Roman" w:cs="Times New Roman"/>
          <w:color w:val="000000" w:themeColor="text1"/>
          <w:lang w:eastAsia="ru-RU"/>
        </w:rPr>
        <w:t>.</w:t>
      </w:r>
    </w:p>
    <w:p w:rsidR="00787AF6" w:rsidRPr="0037291F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Times New Roman" w:cs="Times New Roman"/>
          <w:color w:val="000000" w:themeColor="text1"/>
          <w:lang w:eastAsia="ru-RU"/>
        </w:rPr>
        <w:t>Общественное доверие к денежно-кредитной политике страны является еще одним важным аспектом борьбы с высокой инфляцией. Это способствует формированию и поддержанию низких инфляционных ожиданий. Чтобы завоевать доверие в нашей стране необходимо принять следующие меры:</w:t>
      </w:r>
    </w:p>
    <w:p w:rsidR="00787AF6" w:rsidRPr="00AA3C88" w:rsidRDefault="00AA3C88" w:rsidP="00AA3C88">
      <w:pPr>
        <w:suppressAutoHyphens w:val="0"/>
        <w:ind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установление приоритета задачи снижения инфляции;</w:t>
      </w:r>
    </w:p>
    <w:p w:rsidR="00787AF6" w:rsidRPr="00AA3C88" w:rsidRDefault="00AA3C88" w:rsidP="00AA3C88">
      <w:pPr>
        <w:suppressAutoHyphens w:val="0"/>
        <w:ind w:left="709"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интенсивная поддержка антиинфляционной политики со стороны государственной власти;</w:t>
      </w:r>
    </w:p>
    <w:p w:rsidR="00787AF6" w:rsidRPr="00AA3C88" w:rsidRDefault="00AA3C88" w:rsidP="00AA3C88">
      <w:pPr>
        <w:suppressAutoHyphens w:val="0"/>
        <w:ind w:left="709"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 xml:space="preserve">соответствие  антиинфляционных  мер  и  решений  официально провозглашенной политике; </w:t>
      </w:r>
    </w:p>
    <w:p w:rsidR="00AA3C88" w:rsidRDefault="00AA3C88" w:rsidP="00AA3C88">
      <w:pPr>
        <w:suppressAutoHyphens w:val="0"/>
        <w:ind w:left="709"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 xml:space="preserve">максимальная открытость информации для всех субъектов; </w:t>
      </w:r>
    </w:p>
    <w:p w:rsidR="00787AF6" w:rsidRPr="00AA3C88" w:rsidRDefault="00AA3C88" w:rsidP="00AA3C88">
      <w:pPr>
        <w:suppressAutoHyphens w:val="0"/>
        <w:ind w:left="709" w:firstLine="0"/>
        <w:rPr>
          <w:rFonts w:eastAsia="Times New Roman" w:cs="Times New Roman"/>
          <w:color w:val="000000" w:themeColor="text1"/>
          <w:lang w:eastAsia="ru-RU"/>
        </w:rPr>
      </w:pPr>
      <w:r w:rsidRPr="00275243">
        <w:rPr>
          <w:color w:val="000000"/>
          <w:szCs w:val="23"/>
        </w:rPr>
        <w:t>–</w:t>
      </w:r>
      <w:r>
        <w:rPr>
          <w:color w:val="000000"/>
          <w:szCs w:val="23"/>
        </w:rPr>
        <w:t xml:space="preserve"> 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необхо</w:t>
      </w:r>
      <w:r w:rsidR="00731EA6">
        <w:rPr>
          <w:rFonts w:eastAsia="Times New Roman" w:cs="Times New Roman"/>
          <w:color w:val="000000" w:themeColor="text1"/>
          <w:lang w:eastAsia="ru-RU"/>
        </w:rPr>
        <w:t>димо реформирование рынка труда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 xml:space="preserve"> [5, </w:t>
      </w:r>
      <w:r w:rsidR="00787AF6" w:rsidRPr="00AA3C88">
        <w:rPr>
          <w:rFonts w:eastAsia="Times New Roman" w:cs="Times New Roman"/>
          <w:color w:val="000000" w:themeColor="text1"/>
          <w:lang w:val="en-US" w:eastAsia="ru-RU"/>
        </w:rPr>
        <w:t>c</w:t>
      </w:r>
      <w:r w:rsidR="00787AF6" w:rsidRPr="00AA3C88">
        <w:rPr>
          <w:rFonts w:eastAsia="Times New Roman" w:cs="Times New Roman"/>
          <w:color w:val="000000" w:themeColor="text1"/>
          <w:lang w:eastAsia="ru-RU"/>
        </w:rPr>
        <w:t>.2]</w:t>
      </w:r>
      <w:r w:rsidR="00731EA6">
        <w:rPr>
          <w:rFonts w:eastAsia="Times New Roman" w:cs="Times New Roman"/>
          <w:color w:val="000000" w:themeColor="text1"/>
          <w:lang w:eastAsia="ru-RU"/>
        </w:rPr>
        <w:t>.</w:t>
      </w:r>
    </w:p>
    <w:p w:rsidR="00787AF6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Times New Roman" w:cs="Times New Roman"/>
          <w:color w:val="000000" w:themeColor="text1"/>
          <w:lang w:eastAsia="ru-RU"/>
        </w:rPr>
        <w:t>Успешное осуществление антиинфляционной политики возможно только на основе разработки нормативных актов, регулирующих все сферы рыночных отношений и безусловного выполнения существующего законодательства.</w:t>
      </w:r>
    </w:p>
    <w:p w:rsidR="00787AF6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0A7C22">
        <w:rPr>
          <w:rFonts w:eastAsia="Times New Roman" w:cs="Times New Roman"/>
          <w:color w:val="000000" w:themeColor="text1"/>
          <w:lang w:eastAsia="ru-RU"/>
        </w:rPr>
        <w:lastRenderedPageBreak/>
        <w:t>В странах с развитой рыночной экономикой, в регулировании инфляции, монетаристские методы в чистом виде используются крайне редко; они обычно сочетаются с элементами других теорий: кейнсианской, концепцией «экономики снабжения», «структурной инфляцией» посредством макроэкономического регулирования и структурной перестройки экономики, стим</w:t>
      </w:r>
      <w:r w:rsidR="001528E3">
        <w:rPr>
          <w:rFonts w:eastAsia="Times New Roman" w:cs="Times New Roman"/>
          <w:color w:val="000000" w:themeColor="text1"/>
          <w:lang w:eastAsia="ru-RU"/>
        </w:rPr>
        <w:t>улирования производства товаров</w:t>
      </w:r>
      <w:r w:rsidRPr="000A7C22">
        <w:rPr>
          <w:rFonts w:eastAsia="Times New Roman" w:cs="Times New Roman"/>
          <w:color w:val="000000" w:themeColor="text1"/>
          <w:lang w:eastAsia="ru-RU"/>
        </w:rPr>
        <w:t xml:space="preserve"> [10</w:t>
      </w:r>
      <w:r w:rsidRPr="00891B47">
        <w:rPr>
          <w:rFonts w:eastAsia="Times New Roman" w:cs="Times New Roman"/>
          <w:color w:val="000000" w:themeColor="text1"/>
          <w:lang w:eastAsia="ru-RU"/>
        </w:rPr>
        <w:t xml:space="preserve">, </w:t>
      </w:r>
      <w:r>
        <w:rPr>
          <w:rFonts w:eastAsia="Times New Roman" w:cs="Times New Roman"/>
          <w:color w:val="000000" w:themeColor="text1"/>
          <w:lang w:val="en-US" w:eastAsia="ru-RU"/>
        </w:rPr>
        <w:t>c</w:t>
      </w:r>
      <w:r w:rsidRPr="00891B47">
        <w:rPr>
          <w:rFonts w:eastAsia="Times New Roman" w:cs="Times New Roman"/>
          <w:color w:val="000000" w:themeColor="text1"/>
          <w:lang w:eastAsia="ru-RU"/>
        </w:rPr>
        <w:t>.</w:t>
      </w:r>
      <w:r w:rsidR="0085281E">
        <w:rPr>
          <w:rFonts w:eastAsia="Times New Roman" w:cs="Times New Roman"/>
          <w:color w:val="000000" w:themeColor="text1"/>
          <w:lang w:eastAsia="ru-RU"/>
        </w:rPr>
        <w:t>134</w:t>
      </w:r>
      <w:r w:rsidRPr="000A7C22">
        <w:rPr>
          <w:rFonts w:eastAsia="Times New Roman" w:cs="Times New Roman"/>
          <w:color w:val="000000" w:themeColor="text1"/>
          <w:lang w:eastAsia="ru-RU"/>
        </w:rPr>
        <w:t>]</w:t>
      </w:r>
      <w:r w:rsidR="001528E3">
        <w:rPr>
          <w:rFonts w:eastAsia="Times New Roman" w:cs="Times New Roman"/>
          <w:color w:val="000000" w:themeColor="text1"/>
          <w:lang w:eastAsia="ru-RU"/>
        </w:rPr>
        <w:t>.</w:t>
      </w:r>
    </w:p>
    <w:p w:rsidR="00787AF6" w:rsidRDefault="00787AF6" w:rsidP="00787AF6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0A7C22">
        <w:rPr>
          <w:rFonts w:eastAsia="Times New Roman" w:cs="Times New Roman"/>
          <w:color w:val="000000" w:themeColor="text1"/>
          <w:lang w:eastAsia="ru-RU"/>
        </w:rPr>
        <w:t>Таким образом, из вышесказанного можно сделать вывод о том, что целью любого государства является проведение антиинфляционной политики в целях снижения инфляции и регулирования инфляции в стране. Центральному банку Российской Федерации совместно с Правительством Российской Федерации следует совместно разрабатывать антиинфляционные направления политики в целях повышения ее эффективности</w:t>
      </w:r>
      <w:r>
        <w:rPr>
          <w:rFonts w:eastAsia="Times New Roman" w:cs="Times New Roman"/>
          <w:color w:val="000000" w:themeColor="text1"/>
          <w:lang w:eastAsia="ru-RU"/>
        </w:rPr>
        <w:t>.</w:t>
      </w:r>
    </w:p>
    <w:p w:rsidR="008C0029" w:rsidRPr="00C25E2C" w:rsidRDefault="008C0029" w:rsidP="008C0029">
      <w:pPr>
        <w:ind w:firstLine="737"/>
        <w:rPr>
          <w:rFonts w:eastAsia="Calibri" w:cs="Times New Roman"/>
          <w:color w:val="000000" w:themeColor="text1"/>
          <w:szCs w:val="28"/>
        </w:rPr>
      </w:pPr>
      <w:r w:rsidRPr="0037291F">
        <w:rPr>
          <w:rFonts w:eastAsia="Calibri" w:cs="Times New Roman"/>
          <w:color w:val="000000" w:themeColor="text1"/>
          <w:szCs w:val="28"/>
        </w:rPr>
        <w:t xml:space="preserve">Главным разрушительным эффектом инфляции является не само повышение цен, а неравномерность  роста цен, которое превращается в </w:t>
      </w:r>
      <w:r>
        <w:rPr>
          <w:rFonts w:eastAsia="Calibri" w:cs="Times New Roman"/>
          <w:color w:val="000000" w:themeColor="text1"/>
          <w:szCs w:val="28"/>
        </w:rPr>
        <w:t xml:space="preserve">мощный дестабилизирующий фактор </w:t>
      </w:r>
      <w:r w:rsidRPr="00C25E2C">
        <w:rPr>
          <w:rFonts w:eastAsia="Calibri" w:cs="Times New Roman"/>
          <w:color w:val="000000" w:themeColor="text1"/>
          <w:szCs w:val="28"/>
        </w:rPr>
        <w:t xml:space="preserve">[11, </w:t>
      </w:r>
      <w:r>
        <w:rPr>
          <w:rFonts w:eastAsia="Calibri" w:cs="Times New Roman"/>
          <w:color w:val="000000" w:themeColor="text1"/>
          <w:szCs w:val="28"/>
          <w:lang w:val="en-US"/>
        </w:rPr>
        <w:t>c</w:t>
      </w:r>
      <w:r w:rsidRPr="00C25E2C">
        <w:rPr>
          <w:rFonts w:eastAsia="Calibri" w:cs="Times New Roman"/>
          <w:color w:val="000000" w:themeColor="text1"/>
          <w:szCs w:val="28"/>
        </w:rPr>
        <w:t>.</w:t>
      </w:r>
      <w:r w:rsidR="00567830">
        <w:rPr>
          <w:rFonts w:eastAsia="Calibri" w:cs="Times New Roman"/>
          <w:color w:val="000000" w:themeColor="text1"/>
          <w:szCs w:val="28"/>
        </w:rPr>
        <w:t>1</w:t>
      </w:r>
      <w:r w:rsidR="00854A75">
        <w:rPr>
          <w:rFonts w:eastAsia="Calibri" w:cs="Times New Roman"/>
          <w:color w:val="000000" w:themeColor="text1"/>
          <w:szCs w:val="28"/>
        </w:rPr>
        <w:t>33</w:t>
      </w:r>
      <w:r w:rsidRPr="00C25E2C">
        <w:rPr>
          <w:rFonts w:eastAsia="Calibri" w:cs="Times New Roman"/>
          <w:color w:val="000000" w:themeColor="text1"/>
          <w:szCs w:val="28"/>
        </w:rPr>
        <w:t>]</w:t>
      </w:r>
      <w:r>
        <w:rPr>
          <w:rFonts w:eastAsia="Calibri" w:cs="Times New Roman"/>
          <w:color w:val="000000" w:themeColor="text1"/>
          <w:szCs w:val="28"/>
        </w:rPr>
        <w:t>.</w:t>
      </w:r>
    </w:p>
    <w:p w:rsidR="008C0029" w:rsidRPr="0037291F" w:rsidRDefault="008C0029" w:rsidP="008C0029">
      <w:pPr>
        <w:ind w:firstLine="737"/>
        <w:rPr>
          <w:rFonts w:eastAsia="Calibri" w:cs="Times New Roman"/>
          <w:color w:val="000000" w:themeColor="text1"/>
          <w:szCs w:val="28"/>
        </w:rPr>
      </w:pPr>
      <w:r w:rsidRPr="0037291F">
        <w:rPr>
          <w:rFonts w:eastAsia="Calibri" w:cs="Times New Roman"/>
          <w:color w:val="000000" w:themeColor="text1"/>
          <w:szCs w:val="28"/>
        </w:rPr>
        <w:t>В исследованиях по влиянию инфляции подчеркивается экономическая и социальная сферы ее воздействия.</w:t>
      </w:r>
    </w:p>
    <w:p w:rsidR="008C0029" w:rsidRPr="0037291F" w:rsidRDefault="008C0029" w:rsidP="008C0029">
      <w:pPr>
        <w:ind w:firstLine="737"/>
        <w:rPr>
          <w:rFonts w:eastAsia="Calibri" w:cs="Times New Roman"/>
          <w:color w:val="000000" w:themeColor="text1"/>
          <w:szCs w:val="28"/>
        </w:rPr>
      </w:pPr>
      <w:r w:rsidRPr="0037291F">
        <w:rPr>
          <w:rFonts w:eastAsia="Calibri" w:cs="Times New Roman"/>
          <w:color w:val="000000" w:themeColor="text1"/>
          <w:szCs w:val="28"/>
        </w:rPr>
        <w:t>Экономические последствия инфляции объясняются тем, что она затрагивает все сферы экономики страны.</w:t>
      </w:r>
    </w:p>
    <w:p w:rsidR="008C0029" w:rsidRPr="0037291F" w:rsidRDefault="008C0029" w:rsidP="008C0029">
      <w:pPr>
        <w:suppressAutoHyphens w:val="0"/>
        <w:contextualSpacing/>
        <w:rPr>
          <w:rFonts w:eastAsia="Calibri" w:cs="Times New Roman"/>
          <w:color w:val="000000" w:themeColor="text1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</w:t>
      </w:r>
      <w:r w:rsidR="009B3084">
        <w:rPr>
          <w:rFonts w:eastAsia="Calibri" w:cs="Times New Roman"/>
          <w:color w:val="000000" w:themeColor="text1"/>
          <w:szCs w:val="28"/>
        </w:rPr>
        <w:t>в</w:t>
      </w:r>
      <w:r w:rsidRPr="0037291F">
        <w:rPr>
          <w:rFonts w:eastAsia="Calibri" w:cs="Times New Roman"/>
          <w:color w:val="000000" w:themeColor="text1"/>
          <w:szCs w:val="28"/>
        </w:rPr>
        <w:t>лияние инфляции на экономический рост. С развитием инфляции экономический рост замедляется, происходит переход капитала от производства к торговле, где оборот капитала является более быстрым и прибыльным, а также легче избежать налогообложения.</w:t>
      </w:r>
    </w:p>
    <w:p w:rsidR="008C0029" w:rsidRPr="0037291F" w:rsidRDefault="008C0029" w:rsidP="008C0029">
      <w:pPr>
        <w:suppressAutoHyphens w:val="0"/>
        <w:contextualSpacing/>
        <w:rPr>
          <w:rFonts w:eastAsia="Calibri" w:cs="Times New Roman"/>
          <w:color w:val="000000" w:themeColor="text1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 w:rsidR="009B3084">
        <w:rPr>
          <w:rFonts w:eastAsia="Times New Roman" w:cs="Times New Roman"/>
          <w:szCs w:val="28"/>
        </w:rPr>
        <w:t xml:space="preserve"> </w:t>
      </w:r>
      <w:r w:rsidR="009B3084">
        <w:rPr>
          <w:rFonts w:eastAsia="Calibri" w:cs="Times New Roman"/>
          <w:color w:val="000000" w:themeColor="text1"/>
          <w:szCs w:val="28"/>
        </w:rPr>
        <w:t>в</w:t>
      </w:r>
      <w:r w:rsidRPr="0037291F">
        <w:rPr>
          <w:rFonts w:eastAsia="Calibri" w:cs="Times New Roman"/>
          <w:color w:val="000000" w:themeColor="text1"/>
          <w:szCs w:val="28"/>
        </w:rPr>
        <w:t xml:space="preserve">лияние инфляции на накопление. Он проявляется в изменении структуры накопления и в сокращении его реального объема. Сокращение реального денежного капитала и снижение его прибыльности приводят к девальвации начисленной части национального дохода. С развитием инфляции сбережения снижаются. Вкладчики экономят свои сбережения, покупая валюту, ценные бумаги и материальные активы. Сокращение сбережений сопровождается  снижением инвестиций, что, в свою очередь, </w:t>
      </w:r>
      <w:r w:rsidRPr="0037291F">
        <w:rPr>
          <w:rFonts w:eastAsia="Calibri" w:cs="Times New Roman"/>
          <w:color w:val="000000" w:themeColor="text1"/>
          <w:szCs w:val="28"/>
        </w:rPr>
        <w:lastRenderedPageBreak/>
        <w:t>приводит к старению оборудования и более высоким издержкам, таким образом, «нагревая» инфляцию.</w:t>
      </w:r>
    </w:p>
    <w:p w:rsidR="008C0029" w:rsidRPr="0037291F" w:rsidRDefault="008C0029" w:rsidP="008C0029">
      <w:pPr>
        <w:suppressAutoHyphens w:val="0"/>
        <w:contextualSpacing/>
        <w:rPr>
          <w:rFonts w:eastAsia="Calibri" w:cs="Times New Roman"/>
          <w:color w:val="000000" w:themeColor="text1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 w:rsidR="009B3084">
        <w:rPr>
          <w:rFonts w:eastAsia="Times New Roman" w:cs="Times New Roman"/>
          <w:szCs w:val="28"/>
        </w:rPr>
        <w:t xml:space="preserve"> </w:t>
      </w:r>
      <w:r w:rsidR="009B3084">
        <w:rPr>
          <w:rFonts w:eastAsia="Calibri" w:cs="Times New Roman"/>
          <w:color w:val="000000" w:themeColor="text1"/>
          <w:szCs w:val="28"/>
        </w:rPr>
        <w:t>в</w:t>
      </w:r>
      <w:r w:rsidRPr="0037291F">
        <w:rPr>
          <w:rFonts w:eastAsia="Calibri" w:cs="Times New Roman"/>
          <w:color w:val="000000" w:themeColor="text1"/>
          <w:szCs w:val="28"/>
        </w:rPr>
        <w:t>лияние инфляции на кредит. Инфляция делает предоставление сре</w:t>
      </w:r>
      <w:proofErr w:type="gramStart"/>
      <w:r w:rsidRPr="0037291F">
        <w:rPr>
          <w:rFonts w:eastAsia="Calibri" w:cs="Times New Roman"/>
          <w:color w:val="000000" w:themeColor="text1"/>
          <w:szCs w:val="28"/>
        </w:rPr>
        <w:t>дств в кр</w:t>
      </w:r>
      <w:proofErr w:type="gramEnd"/>
      <w:r w:rsidRPr="0037291F">
        <w:rPr>
          <w:rFonts w:eastAsia="Calibri" w:cs="Times New Roman"/>
          <w:color w:val="000000" w:themeColor="text1"/>
          <w:szCs w:val="28"/>
        </w:rPr>
        <w:t>едит для кредитора невыгодным и выгодным для должника, приводит к изменению структуры кредита, ограничивает кредитование.</w:t>
      </w:r>
    </w:p>
    <w:p w:rsidR="008C0029" w:rsidRPr="0037291F" w:rsidRDefault="008C0029" w:rsidP="008C0029">
      <w:pPr>
        <w:suppressAutoHyphens w:val="0"/>
        <w:contextualSpacing/>
        <w:rPr>
          <w:rFonts w:eastAsia="Calibri" w:cs="Times New Roman"/>
          <w:color w:val="000000" w:themeColor="text1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 w:rsidR="009B3084">
        <w:rPr>
          <w:rFonts w:eastAsia="Times New Roman" w:cs="Times New Roman"/>
          <w:szCs w:val="28"/>
        </w:rPr>
        <w:t xml:space="preserve"> </w:t>
      </w:r>
      <w:r w:rsidR="009B3084">
        <w:rPr>
          <w:rFonts w:eastAsia="Calibri" w:cs="Times New Roman"/>
          <w:color w:val="000000" w:themeColor="text1"/>
          <w:szCs w:val="28"/>
        </w:rPr>
        <w:t>в</w:t>
      </w:r>
      <w:r w:rsidRPr="0037291F">
        <w:rPr>
          <w:rFonts w:eastAsia="Calibri" w:cs="Times New Roman"/>
          <w:color w:val="000000" w:themeColor="text1"/>
          <w:szCs w:val="28"/>
        </w:rPr>
        <w:t>лияние инфляции на платежный баланс выражается в сокращении экспорта и увеличении импорта в страну, где цены постепенно растут. Повышение цен означает внутреннюю девальвацию валют, снижение их покупательной способности. Обесценение валют порождает валютный демпинг (понижение курса), и ослабление конкурентоспособности экспортной продукции.</w:t>
      </w:r>
    </w:p>
    <w:p w:rsidR="008C0029" w:rsidRPr="003344E5" w:rsidRDefault="008C0029" w:rsidP="008C0029">
      <w:pPr>
        <w:suppressAutoHyphens w:val="0"/>
        <w:contextualSpacing/>
        <w:rPr>
          <w:rFonts w:eastAsia="Calibri" w:cs="Times New Roman"/>
          <w:color w:val="000000" w:themeColor="text1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</w:t>
      </w:r>
      <w:r w:rsidR="009B3084">
        <w:rPr>
          <w:rFonts w:eastAsia="Calibri" w:cs="Times New Roman"/>
          <w:color w:val="000000" w:themeColor="text1"/>
          <w:szCs w:val="28"/>
        </w:rPr>
        <w:t>в</w:t>
      </w:r>
      <w:r w:rsidRPr="0037291F">
        <w:rPr>
          <w:rFonts w:eastAsia="Calibri" w:cs="Times New Roman"/>
          <w:color w:val="000000" w:themeColor="text1"/>
          <w:szCs w:val="28"/>
        </w:rPr>
        <w:t>лияние инфляции на международные валютные отношения. Инфляция не только подрывает экономический рост внутри страны, но и повышает уровень мировых рыночных цен. Под воздействием инфляции темпы роста цен на мировом рынке не только сравниваются с изменениями внутренних цен, но и превышают их</w:t>
      </w:r>
      <w:r>
        <w:rPr>
          <w:rFonts w:eastAsia="Calibri" w:cs="Times New Roman"/>
          <w:color w:val="000000" w:themeColor="text1"/>
          <w:szCs w:val="28"/>
        </w:rPr>
        <w:t xml:space="preserve"> </w:t>
      </w:r>
      <w:r w:rsidRPr="0037291F">
        <w:rPr>
          <w:rFonts w:eastAsia="Calibri" w:cs="Times New Roman"/>
          <w:color w:val="000000" w:themeColor="text1"/>
          <w:szCs w:val="28"/>
        </w:rPr>
        <w:t>[6</w:t>
      </w:r>
      <w:r w:rsidRPr="00C25E2C">
        <w:rPr>
          <w:rFonts w:eastAsia="Calibri" w:cs="Times New Roman"/>
          <w:color w:val="000000" w:themeColor="text1"/>
          <w:szCs w:val="28"/>
        </w:rPr>
        <w:t xml:space="preserve">, </w:t>
      </w:r>
      <w:r>
        <w:rPr>
          <w:rFonts w:eastAsia="Calibri" w:cs="Times New Roman"/>
          <w:color w:val="000000" w:themeColor="text1"/>
          <w:szCs w:val="28"/>
          <w:lang w:val="en-US"/>
        </w:rPr>
        <w:t>c</w:t>
      </w:r>
      <w:r w:rsidRPr="00C25E2C">
        <w:rPr>
          <w:rFonts w:eastAsia="Calibri" w:cs="Times New Roman"/>
          <w:color w:val="000000" w:themeColor="text1"/>
          <w:szCs w:val="28"/>
        </w:rPr>
        <w:t>.110</w:t>
      </w:r>
      <w:r>
        <w:rPr>
          <w:rFonts w:eastAsia="Calibri" w:cs="Times New Roman"/>
          <w:color w:val="000000" w:themeColor="text1"/>
          <w:szCs w:val="28"/>
        </w:rPr>
        <w:t>].</w:t>
      </w:r>
    </w:p>
    <w:p w:rsidR="008C0029" w:rsidRPr="0037291F" w:rsidRDefault="008C0029" w:rsidP="008C0029">
      <w:pPr>
        <w:ind w:firstLine="737"/>
        <w:rPr>
          <w:rFonts w:eastAsia="Calibri" w:cs="Times New Roman"/>
          <w:color w:val="000000" w:themeColor="text1"/>
          <w:szCs w:val="28"/>
        </w:rPr>
      </w:pPr>
      <w:r w:rsidRPr="0037291F">
        <w:rPr>
          <w:rFonts w:eastAsia="Calibri" w:cs="Times New Roman"/>
          <w:color w:val="000000" w:themeColor="text1"/>
          <w:szCs w:val="28"/>
        </w:rPr>
        <w:t xml:space="preserve">Социальные последствия инфляции раскрываются через ее воздействие на доходы. У различных слоев населения образование доходов происходит по-разному, что приводит к перераспределению богатства. Чем быстрее и </w:t>
      </w:r>
      <w:proofErr w:type="spellStart"/>
      <w:r>
        <w:rPr>
          <w:rFonts w:eastAsia="Calibri" w:cs="Times New Roman"/>
          <w:color w:val="000000" w:themeColor="text1"/>
          <w:szCs w:val="28"/>
        </w:rPr>
        <w:t>несбалансированнее</w:t>
      </w:r>
      <w:proofErr w:type="spellEnd"/>
      <w:r w:rsidRPr="0037291F">
        <w:rPr>
          <w:rFonts w:eastAsia="Calibri" w:cs="Times New Roman"/>
          <w:color w:val="000000" w:themeColor="text1"/>
          <w:szCs w:val="28"/>
        </w:rPr>
        <w:t xml:space="preserve"> по отношению друг к другу цены растут, тем лучше для кого-то и хуже для других. Перераспределение богатства происходит между различными сферами производства, отраслями экономики, между населением и государством.</w:t>
      </w:r>
    </w:p>
    <w:p w:rsidR="008C0029" w:rsidRPr="0037291F" w:rsidRDefault="008C0029" w:rsidP="008C0029">
      <w:pPr>
        <w:ind w:firstLine="737"/>
        <w:rPr>
          <w:rFonts w:eastAsia="Calibri" w:cs="Times New Roman"/>
          <w:color w:val="000000" w:themeColor="text1"/>
          <w:szCs w:val="28"/>
        </w:rPr>
      </w:pPr>
      <w:r w:rsidRPr="0037291F">
        <w:rPr>
          <w:rFonts w:eastAsia="Calibri" w:cs="Times New Roman"/>
          <w:color w:val="000000" w:themeColor="text1"/>
          <w:szCs w:val="28"/>
        </w:rPr>
        <w:t>В основе перераспределения товаров при инфляции есть разница между номиналом валютной единицы и ее реальной покупательной способностью. В условиях инфляции рост цен обычно сопровождается увеличением абсолютного размера номинального дохода, средства фактически обесцениваются, а количество товаров и услуг, которые могут быть куплены, уменьшаются. В результате уровень и продолжительность жизни населения снижаются.</w:t>
      </w:r>
    </w:p>
    <w:p w:rsidR="008C0029" w:rsidRPr="003344E5" w:rsidRDefault="008C0029" w:rsidP="008C0029">
      <w:pPr>
        <w:ind w:firstLine="737"/>
        <w:rPr>
          <w:rFonts w:eastAsia="Calibri" w:cs="Times New Roman"/>
          <w:color w:val="000000" w:themeColor="text1"/>
          <w:szCs w:val="28"/>
        </w:rPr>
      </w:pPr>
      <w:r w:rsidRPr="0037291F">
        <w:rPr>
          <w:rFonts w:eastAsia="Calibri" w:cs="Times New Roman"/>
          <w:color w:val="000000" w:themeColor="text1"/>
          <w:szCs w:val="28"/>
        </w:rPr>
        <w:lastRenderedPageBreak/>
        <w:t>Уровень жизни получателей фиксированных доходов снижается наиболее ощутимо во время инфляции. Пенсионеры, государственные служащие, врачи, учителя, иждивенцы получают фиксированный доход из государственного бюджета. Изменения в их доходах зависят не только от стабильности государства, но и от скорости, с которой проводятся необходимые бюрократические процедуры. В государственном секторе любое изменение в доходах требует длительного процесса, поскольку требует разрешения всех организаций более высокого уровня, так что доходы реже пересматривается, чем в частном секторе, что приводит к их отставанию от повышения цен</w:t>
      </w:r>
      <w:r>
        <w:rPr>
          <w:rFonts w:eastAsia="Calibri" w:cs="Times New Roman"/>
          <w:color w:val="000000" w:themeColor="text1"/>
          <w:szCs w:val="28"/>
        </w:rPr>
        <w:t xml:space="preserve"> </w:t>
      </w:r>
      <w:r w:rsidRPr="0037291F">
        <w:rPr>
          <w:rFonts w:eastAsia="Calibri" w:cs="Times New Roman"/>
          <w:color w:val="000000" w:themeColor="text1"/>
          <w:szCs w:val="28"/>
        </w:rPr>
        <w:t>[</w:t>
      </w:r>
      <w:r w:rsidR="000A4648">
        <w:rPr>
          <w:rFonts w:eastAsia="Calibri" w:cs="Times New Roman"/>
          <w:color w:val="000000" w:themeColor="text1"/>
          <w:szCs w:val="28"/>
        </w:rPr>
        <w:t>9</w:t>
      </w:r>
      <w:r w:rsidRPr="00C25E2C">
        <w:rPr>
          <w:rFonts w:eastAsia="Calibri" w:cs="Times New Roman"/>
          <w:color w:val="000000" w:themeColor="text1"/>
          <w:szCs w:val="28"/>
        </w:rPr>
        <w:t xml:space="preserve">, </w:t>
      </w:r>
      <w:r>
        <w:rPr>
          <w:rFonts w:eastAsia="Calibri" w:cs="Times New Roman"/>
          <w:color w:val="000000" w:themeColor="text1"/>
          <w:szCs w:val="28"/>
          <w:lang w:val="en-US"/>
        </w:rPr>
        <w:t>c</w:t>
      </w:r>
      <w:r w:rsidRPr="00C25E2C">
        <w:rPr>
          <w:rFonts w:eastAsia="Calibri" w:cs="Times New Roman"/>
          <w:color w:val="000000" w:themeColor="text1"/>
          <w:szCs w:val="28"/>
        </w:rPr>
        <w:t>.1</w:t>
      </w:r>
      <w:r w:rsidR="000A4648">
        <w:rPr>
          <w:rFonts w:eastAsia="Calibri" w:cs="Times New Roman"/>
          <w:color w:val="000000" w:themeColor="text1"/>
          <w:szCs w:val="28"/>
        </w:rPr>
        <w:t>70</w:t>
      </w:r>
      <w:r>
        <w:rPr>
          <w:rFonts w:eastAsia="Calibri" w:cs="Times New Roman"/>
          <w:color w:val="000000" w:themeColor="text1"/>
          <w:szCs w:val="28"/>
        </w:rPr>
        <w:t>].</w:t>
      </w:r>
    </w:p>
    <w:p w:rsidR="008C0029" w:rsidRPr="0037291F" w:rsidRDefault="008C0029" w:rsidP="008C0029">
      <w:pPr>
        <w:ind w:firstLine="737"/>
        <w:rPr>
          <w:rFonts w:eastAsia="Calibri" w:cs="Times New Roman"/>
          <w:color w:val="000000" w:themeColor="text1"/>
          <w:szCs w:val="28"/>
        </w:rPr>
      </w:pPr>
      <w:r w:rsidRPr="0037291F">
        <w:rPr>
          <w:rFonts w:eastAsia="Calibri" w:cs="Times New Roman"/>
          <w:color w:val="000000" w:themeColor="text1"/>
          <w:szCs w:val="28"/>
        </w:rPr>
        <w:t xml:space="preserve">Практически одновременно с наемными рабочими от инфляции теряют мелкие и средние товаропроизводители, так как цены на их товары растут медленнее по сравнению с ценами других товаров. Это связано с тем, что малые и средние предприятия уступают крупным компаниям с точки зрения оборудования, технологий и организации работы. Чтобы уменьшить потери, вызванные инфляцией, малые компании вынуждены увеличивать свои запасы </w:t>
      </w:r>
      <w:r w:rsidR="00E71A5F" w:rsidRPr="0037291F">
        <w:rPr>
          <w:rFonts w:eastAsia="Calibri" w:cs="Times New Roman"/>
          <w:color w:val="000000" w:themeColor="text1"/>
          <w:szCs w:val="28"/>
        </w:rPr>
        <w:t>сырья,</w:t>
      </w:r>
      <w:r w:rsidRPr="0037291F">
        <w:rPr>
          <w:rFonts w:eastAsia="Calibri" w:cs="Times New Roman"/>
          <w:color w:val="000000" w:themeColor="text1"/>
          <w:szCs w:val="28"/>
        </w:rPr>
        <w:t xml:space="preserve"> а рост цен постепенно «съедает» сбережения, происходит ускоренное перетекание денежной формы в </w:t>
      </w:r>
      <w:proofErr w:type="gramStart"/>
      <w:r w:rsidRPr="0037291F">
        <w:rPr>
          <w:rFonts w:eastAsia="Calibri" w:cs="Times New Roman"/>
          <w:color w:val="000000" w:themeColor="text1"/>
          <w:szCs w:val="28"/>
        </w:rPr>
        <w:t>товарную</w:t>
      </w:r>
      <w:proofErr w:type="gramEnd"/>
      <w:r w:rsidRPr="0037291F">
        <w:rPr>
          <w:rFonts w:eastAsia="Calibri" w:cs="Times New Roman"/>
          <w:color w:val="000000" w:themeColor="text1"/>
          <w:szCs w:val="28"/>
        </w:rPr>
        <w:t>. В результате доход перераспределяется в пользу более крупных товаропроизводителей.</w:t>
      </w:r>
    </w:p>
    <w:p w:rsidR="008C0029" w:rsidRPr="00C25E2C" w:rsidRDefault="008C0029" w:rsidP="008C0029">
      <w:pPr>
        <w:ind w:firstLine="737"/>
        <w:rPr>
          <w:rFonts w:eastAsia="Calibri" w:cs="Times New Roman"/>
          <w:color w:val="000000" w:themeColor="text1"/>
          <w:szCs w:val="28"/>
        </w:rPr>
      </w:pPr>
      <w:r w:rsidRPr="0037291F">
        <w:rPr>
          <w:rFonts w:eastAsia="Calibri" w:cs="Times New Roman"/>
          <w:color w:val="000000" w:themeColor="text1"/>
          <w:szCs w:val="28"/>
        </w:rPr>
        <w:t>Крупные промышленные предприятия, землевладельцы, производители экспортной промышленности получают прибыль от инфляции. Процесс обесценения денег помогает повысить норму прибыли, а займы они погашают обесцененными бумажными деньгами. Однако процветание всех в условиях инфляции во многом зависит от оборота капи</w:t>
      </w:r>
      <w:r>
        <w:rPr>
          <w:rFonts w:eastAsia="Calibri" w:cs="Times New Roman"/>
          <w:color w:val="000000" w:themeColor="text1"/>
          <w:szCs w:val="28"/>
        </w:rPr>
        <w:t xml:space="preserve">тала и государственной политики </w:t>
      </w:r>
      <w:r w:rsidRPr="00C25E2C">
        <w:rPr>
          <w:rFonts w:eastAsia="Calibri" w:cs="Times New Roman"/>
          <w:color w:val="000000" w:themeColor="text1"/>
          <w:szCs w:val="28"/>
        </w:rPr>
        <w:t>[</w:t>
      </w:r>
      <w:r w:rsidR="00DD0265">
        <w:rPr>
          <w:rFonts w:eastAsia="Calibri" w:cs="Times New Roman"/>
          <w:color w:val="000000" w:themeColor="text1"/>
          <w:szCs w:val="28"/>
        </w:rPr>
        <w:t>4</w:t>
      </w:r>
      <w:r w:rsidRPr="00C25E2C">
        <w:rPr>
          <w:rFonts w:eastAsia="Calibri" w:cs="Times New Roman"/>
          <w:color w:val="000000" w:themeColor="text1"/>
          <w:szCs w:val="28"/>
        </w:rPr>
        <w:t xml:space="preserve">, </w:t>
      </w:r>
      <w:r>
        <w:rPr>
          <w:rFonts w:eastAsia="Calibri" w:cs="Times New Roman"/>
          <w:color w:val="000000" w:themeColor="text1"/>
          <w:szCs w:val="28"/>
          <w:lang w:val="en-US"/>
        </w:rPr>
        <w:t>c</w:t>
      </w:r>
      <w:r w:rsidRPr="00C25E2C">
        <w:rPr>
          <w:rFonts w:eastAsia="Calibri" w:cs="Times New Roman"/>
          <w:color w:val="000000" w:themeColor="text1"/>
          <w:szCs w:val="28"/>
        </w:rPr>
        <w:t>.</w:t>
      </w:r>
      <w:r w:rsidR="00DD0265">
        <w:rPr>
          <w:rFonts w:eastAsia="Calibri" w:cs="Times New Roman"/>
          <w:color w:val="000000" w:themeColor="text1"/>
          <w:szCs w:val="28"/>
        </w:rPr>
        <w:t>362</w:t>
      </w:r>
      <w:r w:rsidRPr="00C25E2C">
        <w:rPr>
          <w:rFonts w:eastAsia="Calibri" w:cs="Times New Roman"/>
          <w:color w:val="000000" w:themeColor="text1"/>
          <w:szCs w:val="28"/>
        </w:rPr>
        <w:t>]</w:t>
      </w:r>
      <w:r>
        <w:rPr>
          <w:rFonts w:eastAsia="Calibri" w:cs="Times New Roman"/>
          <w:color w:val="000000" w:themeColor="text1"/>
          <w:szCs w:val="28"/>
        </w:rPr>
        <w:t>.</w:t>
      </w:r>
    </w:p>
    <w:p w:rsidR="008C0029" w:rsidRDefault="008C0029" w:rsidP="008C0029">
      <w:pPr>
        <w:ind w:firstLine="737"/>
        <w:rPr>
          <w:rFonts w:eastAsia="Times New Roman" w:cs="Times New Roman"/>
          <w:color w:val="000000" w:themeColor="text1"/>
          <w:lang w:eastAsia="ru-RU"/>
        </w:rPr>
      </w:pPr>
      <w:r w:rsidRPr="0037291F">
        <w:rPr>
          <w:rFonts w:eastAsia="Calibri" w:cs="Times New Roman"/>
          <w:color w:val="000000" w:themeColor="text1"/>
          <w:szCs w:val="28"/>
        </w:rPr>
        <w:t xml:space="preserve">Инфляция приводит к перераспределению национального дохода, представляет собой, как бы </w:t>
      </w:r>
      <w:proofErr w:type="gramStart"/>
      <w:r w:rsidRPr="0037291F">
        <w:rPr>
          <w:rFonts w:eastAsia="Calibri" w:cs="Times New Roman"/>
          <w:color w:val="000000" w:themeColor="text1"/>
          <w:szCs w:val="28"/>
        </w:rPr>
        <w:t>сверх</w:t>
      </w:r>
      <w:proofErr w:type="gramEnd"/>
      <w:r w:rsidRPr="0037291F">
        <w:rPr>
          <w:rFonts w:eastAsia="Calibri" w:cs="Times New Roman"/>
          <w:color w:val="000000" w:themeColor="text1"/>
          <w:szCs w:val="28"/>
        </w:rPr>
        <w:t xml:space="preserve"> </w:t>
      </w:r>
      <w:proofErr w:type="gramStart"/>
      <w:r w:rsidRPr="0037291F">
        <w:rPr>
          <w:rFonts w:eastAsia="Calibri" w:cs="Times New Roman"/>
          <w:color w:val="000000" w:themeColor="text1"/>
          <w:szCs w:val="28"/>
        </w:rPr>
        <w:t>налог</w:t>
      </w:r>
      <w:proofErr w:type="gramEnd"/>
      <w:r w:rsidRPr="0037291F">
        <w:rPr>
          <w:rFonts w:eastAsia="Calibri" w:cs="Times New Roman"/>
          <w:color w:val="000000" w:themeColor="text1"/>
          <w:szCs w:val="28"/>
        </w:rPr>
        <w:t xml:space="preserve"> для населения, что вызывает отставание в росте номинальной, а также реальной заработной платы, от резкого роста цен на товары и услуги. Ущерб от инфляции терпят все категории наемных работников, лица свободных профессий,  доходы </w:t>
      </w:r>
      <w:r w:rsidRPr="0037291F">
        <w:rPr>
          <w:rFonts w:eastAsia="Calibri" w:cs="Times New Roman"/>
          <w:color w:val="000000" w:themeColor="text1"/>
          <w:szCs w:val="28"/>
        </w:rPr>
        <w:lastRenderedPageBreak/>
        <w:t>которых либо уменьшаются, либо увеличиваются со скоростью ниже, чем уровень инфляции.</w:t>
      </w:r>
      <w:r w:rsidRPr="0037291F">
        <w:rPr>
          <w:rFonts w:eastAsia="Times New Roman" w:cs="Times New Roman"/>
          <w:color w:val="000000" w:themeColor="text1"/>
          <w:lang w:eastAsia="ru-RU"/>
        </w:rPr>
        <w:t xml:space="preserve"> </w:t>
      </w:r>
      <w:r w:rsidRPr="0037291F">
        <w:rPr>
          <w:rFonts w:eastAsia="Calibri" w:cs="Times New Roman"/>
          <w:color w:val="000000" w:themeColor="text1"/>
          <w:szCs w:val="28"/>
        </w:rPr>
        <w:t>Уникальный характер инфляции требует использования особых методов</w:t>
      </w:r>
      <w:r>
        <w:rPr>
          <w:rFonts w:eastAsia="Calibri" w:cs="Times New Roman"/>
          <w:color w:val="000000" w:themeColor="text1"/>
          <w:szCs w:val="28"/>
        </w:rPr>
        <w:t xml:space="preserve"> и</w:t>
      </w:r>
      <w:r w:rsidRPr="0037291F">
        <w:rPr>
          <w:rFonts w:eastAsia="Calibri" w:cs="Times New Roman"/>
          <w:color w:val="000000" w:themeColor="text1"/>
          <w:szCs w:val="28"/>
        </w:rPr>
        <w:t xml:space="preserve"> правил ее регулирования, соответствующих реальным условиям хозяйствования.</w:t>
      </w:r>
      <w:r w:rsidRPr="0037291F">
        <w:rPr>
          <w:rFonts w:eastAsia="Times New Roman" w:cs="Times New Roman"/>
          <w:color w:val="000000" w:themeColor="text1"/>
          <w:lang w:eastAsia="ru-RU"/>
        </w:rPr>
        <w:t xml:space="preserve"> Главная цель такой политики – сделать инфляцию управляемой и ослабить ее негативные социально-экономические последствия.</w:t>
      </w:r>
    </w:p>
    <w:p w:rsidR="008C0029" w:rsidRDefault="008C0029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  <w:r w:rsidRPr="00FF222C">
        <w:rPr>
          <w:rFonts w:cs="Times New Roman"/>
          <w:color w:val="000000"/>
          <w:szCs w:val="24"/>
        </w:rPr>
        <w:t>Антиинфляционные меры Российской Федерации ежегодно основаны на ряде принципов, таких как ликвидация монополий в экономике, контроль тарифов естественных монополий, стимулирование конкуренции на рынке, регулирование нацен</w:t>
      </w:r>
      <w:r>
        <w:rPr>
          <w:rFonts w:cs="Times New Roman"/>
          <w:color w:val="000000"/>
          <w:szCs w:val="24"/>
        </w:rPr>
        <w:t>ок на товары и услуги и т.д.</w:t>
      </w:r>
    </w:p>
    <w:p w:rsidR="008C0029" w:rsidRPr="00E029FE" w:rsidRDefault="008C0029" w:rsidP="008C0029">
      <w:pPr>
        <w:ind w:firstLine="720"/>
        <w:rPr>
          <w:szCs w:val="28"/>
        </w:rPr>
      </w:pPr>
      <w:r w:rsidRPr="00B46B9C">
        <w:rPr>
          <w:szCs w:val="28"/>
        </w:rPr>
        <w:t>Антиинфляционная политика России сейчас находится на том этапе, когда необходимо последующее применение мер противоборства инфляции. Достижение успехов антиинфляционной политики в современной России напрямую зависит от безошибочного руководства страны и от конъюнктуры на мировом рынке.</w:t>
      </w:r>
    </w:p>
    <w:p w:rsidR="008C0029" w:rsidRPr="00FF222C" w:rsidRDefault="008C0029" w:rsidP="008C0029">
      <w:pPr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 w:rsidRPr="00FF222C">
        <w:rPr>
          <w:rFonts w:cs="Times New Roman"/>
          <w:color w:val="000000"/>
          <w:szCs w:val="24"/>
        </w:rPr>
        <w:t>Несмотря на постоянное совершенствование направлений антиинфляционной политики в стране, со временем появляются новые угрозы экономике, которые провоцируют инфляционные процессы в государстве. Поэтому появление новых внешних и внутренних факторов влияния на уровень инфляции в стране, а также изменения внешних и внутренних условий развития экономики страны требуют постоянного мониторинга мер антиинфляционной политики, а также  поиск новых направлений антиинфляционной политики.</w:t>
      </w:r>
    </w:p>
    <w:p w:rsidR="008C0029" w:rsidRDefault="008C0029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  <w:r w:rsidRPr="00FF222C">
        <w:rPr>
          <w:rFonts w:cs="Times New Roman"/>
          <w:color w:val="000000"/>
          <w:szCs w:val="28"/>
        </w:rPr>
        <w:t xml:space="preserve">Уникальный  характер  инфляции в России требует применения специальных методов ее регулирования, которые соответствуют современным реальным условиям управления. </w:t>
      </w:r>
      <w:r w:rsidRPr="00FF222C">
        <w:rPr>
          <w:rFonts w:cs="Times New Roman"/>
          <w:color w:val="000000"/>
          <w:szCs w:val="24"/>
        </w:rPr>
        <w:t xml:space="preserve">Для этого в  долгосрочной перспективе России необходимо создавать функциональную систему поддержания уровня инфляции в заданных параметрах и функциональную систему стимулирования экономического роста. Наличие таких систем позволит в режиме </w:t>
      </w:r>
      <w:proofErr w:type="gramStart"/>
      <w:r w:rsidR="00B21090" w:rsidRPr="00FF222C">
        <w:rPr>
          <w:rFonts w:cs="Times New Roman"/>
          <w:color w:val="000000"/>
          <w:szCs w:val="24"/>
        </w:rPr>
        <w:t>само регуляции</w:t>
      </w:r>
      <w:proofErr w:type="gramEnd"/>
      <w:r w:rsidRPr="00FF222C">
        <w:rPr>
          <w:rFonts w:cs="Times New Roman"/>
          <w:color w:val="000000"/>
          <w:szCs w:val="24"/>
        </w:rPr>
        <w:t xml:space="preserve"> решать указанные задачи.</w:t>
      </w:r>
    </w:p>
    <w:p w:rsidR="00275A45" w:rsidRPr="00595E7F" w:rsidRDefault="00275A45" w:rsidP="005D589E">
      <w:pPr>
        <w:shd w:val="clear" w:color="auto" w:fill="FFFFFF"/>
        <w:suppressAutoHyphens w:val="0"/>
        <w:rPr>
          <w:rFonts w:eastAsia="Times New Roman" w:cs="Times New Roman"/>
          <w:color w:val="000000" w:themeColor="text1"/>
          <w:szCs w:val="21"/>
          <w:lang w:eastAsia="ru-RU"/>
        </w:rPr>
      </w:pP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lastRenderedPageBreak/>
        <w:t xml:space="preserve">Инфляция влияет на цену через товароматериальные ценности. </w:t>
      </w:r>
      <w:r w:rsidR="00112FFD" w:rsidRPr="00595E7F">
        <w:rPr>
          <w:rFonts w:eastAsia="Times New Roman" w:cs="Times New Roman"/>
          <w:color w:val="000000" w:themeColor="text1"/>
          <w:szCs w:val="21"/>
          <w:lang w:eastAsia="ru-RU"/>
        </w:rPr>
        <w:t>Приведем рекомендации по сведению к минимуму такого воздействия.</w:t>
      </w:r>
    </w:p>
    <w:p w:rsidR="00275A45" w:rsidRPr="00595E7F" w:rsidRDefault="0071461A" w:rsidP="005D589E">
      <w:pPr>
        <w:shd w:val="clear" w:color="auto" w:fill="FFFFFF"/>
        <w:suppressAutoHyphens w:val="0"/>
        <w:rPr>
          <w:rFonts w:eastAsia="Times New Roman" w:cs="Times New Roman"/>
          <w:color w:val="000000" w:themeColor="text1"/>
          <w:szCs w:val="21"/>
          <w:lang w:eastAsia="ru-RU"/>
        </w:rPr>
      </w:pP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>Есть 2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</w:t>
      </w: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>метода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формирования себестоимости по порядку отнесения издержек в производство (что непосредственно влияет на цену при затратном способе ценообразования).</w:t>
      </w:r>
    </w:p>
    <w:p w:rsidR="00275A45" w:rsidRPr="00595E7F" w:rsidRDefault="00047738" w:rsidP="005D589E">
      <w:pPr>
        <w:shd w:val="clear" w:color="auto" w:fill="FFFFFF"/>
        <w:suppressAutoHyphens w:val="0"/>
        <w:rPr>
          <w:rFonts w:eastAsia="Times New Roman" w:cs="Times New Roman"/>
          <w:color w:val="000000" w:themeColor="text1"/>
          <w:szCs w:val="21"/>
          <w:lang w:eastAsia="ru-RU"/>
        </w:rPr>
      </w:pPr>
      <w:r w:rsidRPr="00595E7F">
        <w:rPr>
          <w:rFonts w:eastAsia="Times New Roman" w:cs="Times New Roman"/>
          <w:color w:val="000000" w:themeColor="text1"/>
          <w:lang w:eastAsia="ru-RU"/>
        </w:rPr>
        <w:t xml:space="preserve">– </w:t>
      </w:r>
      <w:r w:rsidR="009D7350" w:rsidRPr="00595E7F">
        <w:rPr>
          <w:rFonts w:eastAsia="Times New Roman" w:cs="Times New Roman"/>
          <w:color w:val="000000" w:themeColor="text1"/>
          <w:lang w:eastAsia="ru-RU"/>
        </w:rPr>
        <w:t xml:space="preserve"> 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ФИФО (от англ. </w:t>
      </w:r>
      <w:proofErr w:type="spellStart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first</w:t>
      </w:r>
      <w:proofErr w:type="spellEnd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</w:t>
      </w:r>
      <w:proofErr w:type="spellStart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in</w:t>
      </w:r>
      <w:proofErr w:type="spellEnd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, </w:t>
      </w:r>
      <w:proofErr w:type="spellStart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first</w:t>
      </w:r>
      <w:proofErr w:type="spellEnd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</w:t>
      </w:r>
      <w:proofErr w:type="spellStart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out</w:t>
      </w:r>
      <w:proofErr w:type="spellEnd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 — первым поступил, первым выбыл). </w:t>
      </w: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>По данному методу,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первоначально происходит списание товароматериальных ценностей, которые были закуплены ранее, чем</w:t>
      </w: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все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остальные. </w:t>
      </w:r>
      <w:r w:rsidR="000F2C81" w:rsidRPr="00595E7F">
        <w:rPr>
          <w:rFonts w:eastAsia="Times New Roman" w:cs="Times New Roman"/>
          <w:color w:val="000000" w:themeColor="text1"/>
          <w:szCs w:val="21"/>
          <w:lang w:eastAsia="ru-RU"/>
        </w:rPr>
        <w:t>То, что</w:t>
      </w: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было закуплено позднее остается на балансе предприятия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. </w:t>
      </w:r>
      <w:r w:rsidR="000F2C81" w:rsidRPr="00595E7F">
        <w:rPr>
          <w:rFonts w:eastAsia="Times New Roman" w:cs="Times New Roman"/>
          <w:color w:val="000000" w:themeColor="text1"/>
          <w:szCs w:val="21"/>
          <w:lang w:eastAsia="ru-RU"/>
        </w:rPr>
        <w:t>Если инфляция, то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первые партии товара имеют заниженные цены по отношению к ценам текущим. </w:t>
      </w:r>
      <w:r w:rsidR="00D6438E" w:rsidRPr="00595E7F">
        <w:rPr>
          <w:rFonts w:eastAsia="Times New Roman" w:cs="Times New Roman"/>
          <w:color w:val="000000" w:themeColor="text1"/>
          <w:szCs w:val="21"/>
          <w:lang w:eastAsia="ru-RU"/>
        </w:rPr>
        <w:t>Поэтому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, возникает доля фиктивной инфляционной прибыли из-за недооценки товаров при формировании конечной цены.</w:t>
      </w:r>
    </w:p>
    <w:p w:rsidR="009D7350" w:rsidRPr="00595E7F" w:rsidRDefault="009D7350" w:rsidP="005D589E">
      <w:pPr>
        <w:shd w:val="clear" w:color="auto" w:fill="FFFFFF"/>
        <w:suppressAutoHyphens w:val="0"/>
        <w:rPr>
          <w:rFonts w:eastAsia="Times New Roman" w:cs="Times New Roman"/>
          <w:color w:val="000000" w:themeColor="text1"/>
          <w:szCs w:val="21"/>
          <w:lang w:eastAsia="ru-RU"/>
        </w:rPr>
      </w:pPr>
      <w:r w:rsidRPr="00595E7F">
        <w:rPr>
          <w:rFonts w:eastAsia="Times New Roman" w:cs="Times New Roman"/>
          <w:color w:val="000000" w:themeColor="text1"/>
          <w:lang w:eastAsia="ru-RU"/>
        </w:rPr>
        <w:t xml:space="preserve">–  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ЛИФО (от англ. </w:t>
      </w:r>
      <w:proofErr w:type="spellStart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last</w:t>
      </w:r>
      <w:proofErr w:type="spellEnd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</w:t>
      </w:r>
      <w:proofErr w:type="spellStart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in</w:t>
      </w:r>
      <w:proofErr w:type="spellEnd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, </w:t>
      </w:r>
      <w:proofErr w:type="spellStart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first</w:t>
      </w:r>
      <w:proofErr w:type="spellEnd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</w:t>
      </w:r>
      <w:proofErr w:type="spellStart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out</w:t>
      </w:r>
      <w:proofErr w:type="spellEnd"/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 — последним поступил, первым выбыл). </w:t>
      </w: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>По этому методу,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первоначальное включение в себестоимость тех товароматериальных ценностей, которые поступили позже остальных</w:t>
      </w: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>.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</w:t>
      </w: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>Но данный метод для учета на предприятии принесет определенные трудности.</w:t>
      </w:r>
    </w:p>
    <w:p w:rsidR="00275A45" w:rsidRPr="00595E7F" w:rsidRDefault="009D7350" w:rsidP="005D589E">
      <w:pPr>
        <w:shd w:val="clear" w:color="auto" w:fill="FFFFFF"/>
        <w:suppressAutoHyphens w:val="0"/>
        <w:rPr>
          <w:rFonts w:eastAsia="Times New Roman" w:cs="Times New Roman"/>
          <w:color w:val="000000" w:themeColor="text1"/>
          <w:szCs w:val="21"/>
          <w:lang w:eastAsia="ru-RU"/>
        </w:rPr>
      </w:pP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</w:t>
      </w:r>
      <w:r w:rsidR="00C14E48" w:rsidRPr="00595E7F">
        <w:rPr>
          <w:rFonts w:eastAsia="Times New Roman" w:cs="Times New Roman"/>
          <w:color w:val="000000" w:themeColor="text1"/>
          <w:szCs w:val="21"/>
          <w:lang w:eastAsia="ru-RU"/>
        </w:rPr>
        <w:t>Но эти способы,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ФИФО и ЛИФО относятся к товароматериальным ценностям. </w:t>
      </w:r>
      <w:r w:rsidR="00C14E48" w:rsidRPr="00595E7F">
        <w:rPr>
          <w:rFonts w:eastAsia="Times New Roman" w:cs="Times New Roman"/>
          <w:color w:val="000000" w:themeColor="text1"/>
          <w:szCs w:val="21"/>
          <w:lang w:eastAsia="ru-RU"/>
        </w:rPr>
        <w:t>Самое большое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искажение привносится через амортизацию основных средств. Основные средства приобретаются предприятием относительно редко, и цена их приобретения ввиду давности, как правило, очень сильно разнится с их текущей стоимостью. Другими словами, основные средства с учетом их низкой оборачиваемости дают меньшие суммы амортизации, которые относятся на себестоимость, чем следовало бы. Выходом из данной ситуации является переоценка основных средств. Данная процедура может проводиться с помощью трех методик. Перечислим их:</w:t>
      </w:r>
    </w:p>
    <w:p w:rsidR="00275A45" w:rsidRPr="00595E7F" w:rsidRDefault="009D7350" w:rsidP="005D589E">
      <w:pPr>
        <w:shd w:val="clear" w:color="auto" w:fill="FFFFFF"/>
        <w:suppressAutoHyphens w:val="0"/>
        <w:rPr>
          <w:rFonts w:eastAsia="Times New Roman" w:cs="Times New Roman"/>
          <w:color w:val="000000" w:themeColor="text1"/>
          <w:szCs w:val="21"/>
          <w:lang w:eastAsia="ru-RU"/>
        </w:rPr>
      </w:pPr>
      <w:r w:rsidRPr="00595E7F">
        <w:rPr>
          <w:rFonts w:eastAsia="Times New Roman" w:cs="Times New Roman"/>
          <w:color w:val="000000" w:themeColor="text1"/>
          <w:lang w:eastAsia="ru-RU"/>
        </w:rPr>
        <w:t>–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методика оценки объектов бухгалтерского учета в денежных единицах одинаковой покупательной способности GPL;</w:t>
      </w:r>
    </w:p>
    <w:p w:rsidR="00275A45" w:rsidRPr="00595E7F" w:rsidRDefault="009D7350" w:rsidP="005D589E">
      <w:pPr>
        <w:shd w:val="clear" w:color="auto" w:fill="FFFFFF"/>
        <w:suppressAutoHyphens w:val="0"/>
        <w:rPr>
          <w:rFonts w:eastAsia="Times New Roman" w:cs="Times New Roman"/>
          <w:color w:val="000000" w:themeColor="text1"/>
          <w:szCs w:val="21"/>
          <w:lang w:eastAsia="ru-RU"/>
        </w:rPr>
      </w:pPr>
      <w:r w:rsidRPr="00595E7F">
        <w:rPr>
          <w:rFonts w:eastAsia="Times New Roman" w:cs="Times New Roman"/>
          <w:color w:val="000000" w:themeColor="text1"/>
          <w:lang w:eastAsia="ru-RU"/>
        </w:rPr>
        <w:t>–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методика переоценки объектов бухгалтерского учета в текущую стоимость CCA;</w:t>
      </w:r>
    </w:p>
    <w:p w:rsidR="00275A45" w:rsidRPr="00595E7F" w:rsidRDefault="009D7350" w:rsidP="005D589E">
      <w:pPr>
        <w:shd w:val="clear" w:color="auto" w:fill="FFFFFF"/>
        <w:suppressAutoHyphens w:val="0"/>
        <w:rPr>
          <w:rFonts w:eastAsia="Times New Roman" w:cs="Times New Roman"/>
          <w:color w:val="000000" w:themeColor="text1"/>
          <w:szCs w:val="21"/>
          <w:lang w:eastAsia="ru-RU"/>
        </w:rPr>
      </w:pPr>
      <w:r w:rsidRPr="00595E7F">
        <w:rPr>
          <w:rFonts w:eastAsia="Times New Roman" w:cs="Times New Roman"/>
          <w:color w:val="000000" w:themeColor="text1"/>
          <w:lang w:eastAsia="ru-RU"/>
        </w:rPr>
        <w:lastRenderedPageBreak/>
        <w:t>–</w:t>
      </w:r>
      <w:r w:rsidR="00275A45" w:rsidRPr="00595E7F">
        <w:rPr>
          <w:rFonts w:eastAsia="Times New Roman" w:cs="Times New Roman"/>
          <w:color w:val="000000" w:themeColor="text1"/>
          <w:szCs w:val="21"/>
          <w:lang w:eastAsia="ru-RU"/>
        </w:rPr>
        <w:t>комбинация первых двух методик.</w:t>
      </w:r>
    </w:p>
    <w:p w:rsidR="00275A45" w:rsidRPr="00595E7F" w:rsidRDefault="00275A45" w:rsidP="005D589E">
      <w:pPr>
        <w:shd w:val="clear" w:color="auto" w:fill="FFFFFF"/>
        <w:suppressAutoHyphens w:val="0"/>
        <w:rPr>
          <w:rFonts w:eastAsia="Times New Roman" w:cs="Times New Roman"/>
          <w:color w:val="000000" w:themeColor="text1"/>
          <w:szCs w:val="21"/>
          <w:lang w:eastAsia="ru-RU"/>
        </w:rPr>
      </w:pPr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>Инструментом, который может помочь предприятию оперативно реагировать на инфляцию, является мониторинг цен </w:t>
      </w:r>
      <w:proofErr w:type="gramStart"/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>на те</w:t>
      </w:r>
      <w:proofErr w:type="gramEnd"/>
      <w:r w:rsidRPr="00595E7F">
        <w:rPr>
          <w:rFonts w:eastAsia="Times New Roman" w:cs="Times New Roman"/>
          <w:color w:val="000000" w:themeColor="text1"/>
          <w:szCs w:val="21"/>
          <w:lang w:eastAsia="ru-RU"/>
        </w:rPr>
        <w:t xml:space="preserve"> группы товаров, которые участвуют в хозяйственном обороте компании. Данная информация, как правило, имеет открытый характер и требует лишь систематического обновления, пополнения.</w:t>
      </w:r>
    </w:p>
    <w:p w:rsidR="00275A45" w:rsidRPr="00275A45" w:rsidRDefault="00275A45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 w:val="40"/>
          <w:szCs w:val="24"/>
        </w:rPr>
      </w:pPr>
    </w:p>
    <w:p w:rsidR="00275A45" w:rsidRDefault="00275A45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275A45" w:rsidRDefault="00275A45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275A45" w:rsidRDefault="00275A45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275A45" w:rsidRDefault="00275A45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275A45" w:rsidRDefault="00275A45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9D7350" w:rsidRDefault="009D7350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275A45" w:rsidRDefault="00275A45" w:rsidP="008C0029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</w:p>
    <w:p w:rsidR="00BB4891" w:rsidRPr="00582F59" w:rsidRDefault="00BB4891" w:rsidP="00582F59">
      <w:pPr>
        <w:suppressAutoHyphens w:val="0"/>
        <w:spacing w:after="200" w:line="276" w:lineRule="auto"/>
        <w:ind w:firstLine="0"/>
        <w:jc w:val="center"/>
        <w:rPr>
          <w:rFonts w:eastAsiaTheme="majorEastAsia" w:cs="Times New Roman"/>
          <w:b/>
          <w:color w:val="000000" w:themeColor="text1"/>
          <w:szCs w:val="28"/>
          <w:shd w:val="clear" w:color="auto" w:fill="FFFFFF"/>
          <w:lang w:eastAsia="ru-RU"/>
        </w:rPr>
      </w:pPr>
      <w:r w:rsidRPr="00C63296">
        <w:rPr>
          <w:rFonts w:eastAsia="Times New Roman" w:cs="Times New Roman"/>
          <w:b/>
          <w:caps/>
          <w:color w:val="000000"/>
          <w:szCs w:val="28"/>
        </w:rPr>
        <w:lastRenderedPageBreak/>
        <w:t xml:space="preserve">ГЛАВА 2. </w:t>
      </w:r>
      <w:r w:rsidRPr="0097061B">
        <w:rPr>
          <w:rFonts w:eastAsia="Times New Roman" w:cs="Times New Roman"/>
          <w:b/>
          <w:caps/>
          <w:color w:val="000000"/>
          <w:szCs w:val="28"/>
        </w:rPr>
        <w:t xml:space="preserve">Анализ влияния инфляции на ценообразование в российской экономике на примере </w:t>
      </w:r>
      <w:r>
        <w:rPr>
          <w:rFonts w:eastAsia="Times New Roman" w:cs="Times New Roman"/>
          <w:b/>
          <w:caps/>
          <w:color w:val="000000"/>
          <w:szCs w:val="28"/>
        </w:rPr>
        <w:t>Оао «Торгмаш»</w:t>
      </w:r>
    </w:p>
    <w:p w:rsidR="00BB4891" w:rsidRDefault="00BB4891" w:rsidP="00BB4891">
      <w:pPr>
        <w:keepNext/>
        <w:keepLines/>
        <w:ind w:firstLine="0"/>
        <w:jc w:val="center"/>
        <w:outlineLvl w:val="0"/>
        <w:rPr>
          <w:rFonts w:eastAsia="Times New Roman" w:cs="Times New Roman"/>
          <w:b/>
          <w:caps/>
          <w:color w:val="000000"/>
          <w:szCs w:val="28"/>
        </w:rPr>
      </w:pPr>
    </w:p>
    <w:p w:rsidR="00BB4891" w:rsidRPr="00C63296" w:rsidRDefault="00BB4891" w:rsidP="00BB4891">
      <w:pPr>
        <w:keepNext/>
        <w:keepLines/>
        <w:ind w:firstLine="0"/>
        <w:jc w:val="center"/>
        <w:outlineLvl w:val="0"/>
        <w:rPr>
          <w:rFonts w:eastAsia="Times New Roman" w:cs="Times New Roman"/>
          <w:b/>
          <w:caps/>
          <w:color w:val="000000"/>
          <w:szCs w:val="28"/>
        </w:rPr>
      </w:pPr>
    </w:p>
    <w:p w:rsidR="00BB4891" w:rsidRDefault="00BB4891" w:rsidP="00BB4891">
      <w:pPr>
        <w:keepNext/>
        <w:keepLines/>
        <w:suppressAutoHyphens w:val="0"/>
        <w:outlineLvl w:val="0"/>
        <w:rPr>
          <w:rFonts w:eastAsia="Times New Roman" w:cs="Times New Roman"/>
          <w:b/>
          <w:color w:val="000000"/>
          <w:szCs w:val="28"/>
        </w:rPr>
      </w:pPr>
      <w:bookmarkStart w:id="5" w:name="_Toc507967011"/>
      <w:r w:rsidRPr="009102C2">
        <w:rPr>
          <w:rFonts w:eastAsia="Times New Roman" w:cs="Times New Roman"/>
          <w:b/>
          <w:color w:val="000000"/>
          <w:szCs w:val="28"/>
        </w:rPr>
        <w:t xml:space="preserve">2.1 </w:t>
      </w:r>
      <w:bookmarkEnd w:id="5"/>
      <w:r w:rsidRPr="0097061B">
        <w:rPr>
          <w:rFonts w:eastAsia="Times New Roman" w:cs="Times New Roman"/>
          <w:b/>
          <w:color w:val="000000"/>
          <w:szCs w:val="28"/>
        </w:rPr>
        <w:t>Организационно-экономическая характеристика предприятия</w:t>
      </w:r>
    </w:p>
    <w:p w:rsidR="00BB4891" w:rsidRDefault="00BB4891" w:rsidP="00BB4891">
      <w:pPr>
        <w:keepNext/>
        <w:keepLines/>
        <w:suppressAutoHyphens w:val="0"/>
        <w:outlineLvl w:val="0"/>
        <w:rPr>
          <w:rFonts w:eastAsia="Times New Roman" w:cs="Times New Roman"/>
          <w:b/>
          <w:color w:val="000000"/>
          <w:szCs w:val="28"/>
        </w:rPr>
      </w:pPr>
    </w:p>
    <w:p w:rsidR="00E94A55" w:rsidRPr="001D006F" w:rsidRDefault="00E94A55" w:rsidP="00E94A55">
      <w:pPr>
        <w:rPr>
          <w:rFonts w:eastAsia="Times New Roman" w:cs="Times New Roman"/>
          <w:szCs w:val="28"/>
        </w:rPr>
      </w:pPr>
      <w:r w:rsidRPr="001D006F">
        <w:rPr>
          <w:rFonts w:eastAsia="Times New Roman" w:cs="Times New Roman"/>
          <w:szCs w:val="28"/>
        </w:rPr>
        <w:t>Предприятие ОАО «</w:t>
      </w:r>
      <w:proofErr w:type="spellStart"/>
      <w:r w:rsidRPr="001D006F">
        <w:rPr>
          <w:rFonts w:eastAsia="Times New Roman" w:cs="Times New Roman"/>
          <w:szCs w:val="28"/>
        </w:rPr>
        <w:t>Торгмаш</w:t>
      </w:r>
      <w:proofErr w:type="spellEnd"/>
      <w:r w:rsidRPr="001D006F">
        <w:rPr>
          <w:rFonts w:eastAsia="Times New Roman" w:cs="Times New Roman"/>
          <w:szCs w:val="28"/>
        </w:rPr>
        <w:t>» начинает свою историю с середины прошлого века, потерпев за это время множество изменений. Началось всё в 1950 году с создания мастерских. Предприятие развивалось с течением времени, плотно занимаясь производством торгового оборудования и товаров народного потребления из алюминия, оцинкованной и нержавеющей стали, пластмассы.</w:t>
      </w:r>
    </w:p>
    <w:p w:rsidR="00E94A55" w:rsidRPr="001D006F" w:rsidRDefault="00E94A55" w:rsidP="00E94A55">
      <w:pPr>
        <w:rPr>
          <w:rFonts w:eastAsia="Times New Roman" w:cs="Times New Roman"/>
          <w:szCs w:val="28"/>
        </w:rPr>
      </w:pPr>
      <w:r w:rsidRPr="001D006F">
        <w:rPr>
          <w:rFonts w:eastAsia="Times New Roman" w:cs="Times New Roman"/>
          <w:szCs w:val="28"/>
        </w:rPr>
        <w:t>В начале 90-х годов наступили другие времена, изменились законы. Смоленский завод торгового оборудования был преобразован в АООТ «</w:t>
      </w:r>
      <w:proofErr w:type="spellStart"/>
      <w:r w:rsidRPr="001D006F">
        <w:rPr>
          <w:rFonts w:eastAsia="Times New Roman" w:cs="Times New Roman"/>
          <w:szCs w:val="28"/>
        </w:rPr>
        <w:t>Торгмаш</w:t>
      </w:r>
      <w:proofErr w:type="spellEnd"/>
      <w:r w:rsidRPr="001D006F">
        <w:rPr>
          <w:rFonts w:eastAsia="Times New Roman" w:cs="Times New Roman"/>
          <w:szCs w:val="28"/>
        </w:rPr>
        <w:t xml:space="preserve">», а по </w:t>
      </w:r>
      <w:r>
        <w:rPr>
          <w:rFonts w:eastAsia="Times New Roman" w:cs="Times New Roman"/>
          <w:szCs w:val="28"/>
        </w:rPr>
        <w:t>истечении</w:t>
      </w:r>
      <w:r w:rsidRPr="001D006F">
        <w:rPr>
          <w:rFonts w:eastAsia="Times New Roman" w:cs="Times New Roman"/>
          <w:szCs w:val="28"/>
        </w:rPr>
        <w:t xml:space="preserve"> десяти лет вырос в открытое акционерное общество. Изменилось немного и направление его работы.</w:t>
      </w:r>
    </w:p>
    <w:p w:rsidR="00E94A55" w:rsidRDefault="00E94A55" w:rsidP="00E94A55">
      <w:pPr>
        <w:rPr>
          <w:rFonts w:eastAsia="Times New Roman" w:cs="Times New Roman"/>
          <w:szCs w:val="28"/>
        </w:rPr>
      </w:pPr>
      <w:r w:rsidRPr="001D006F">
        <w:rPr>
          <w:rFonts w:eastAsia="Times New Roman" w:cs="Times New Roman"/>
          <w:szCs w:val="28"/>
        </w:rPr>
        <w:t>В настоящее время ОАО «</w:t>
      </w:r>
      <w:proofErr w:type="spellStart"/>
      <w:r w:rsidRPr="001D006F">
        <w:rPr>
          <w:rFonts w:eastAsia="Times New Roman" w:cs="Times New Roman"/>
          <w:szCs w:val="28"/>
        </w:rPr>
        <w:t>Торгмаш</w:t>
      </w:r>
      <w:proofErr w:type="spellEnd"/>
      <w:r w:rsidRPr="001D006F">
        <w:rPr>
          <w:rFonts w:eastAsia="Times New Roman" w:cs="Times New Roman"/>
          <w:szCs w:val="28"/>
        </w:rPr>
        <w:t>» производит хлебопекарное и кондитерское оборудование, а также оборудование для общепита. Производство вспомогательного оборудования для оснащения хлебопекарен и цехов общественного питания также стало одним из направлений деятельности производства.</w:t>
      </w:r>
    </w:p>
    <w:p w:rsidR="00D00EDD" w:rsidRPr="00D00EDD" w:rsidRDefault="00D00EDD" w:rsidP="00D00EDD">
      <w:pPr>
        <w:rPr>
          <w:szCs w:val="28"/>
        </w:rPr>
      </w:pPr>
      <w:r w:rsidRPr="00D00EDD">
        <w:rPr>
          <w:szCs w:val="28"/>
        </w:rPr>
        <w:t>Кроме того, предприятие оказывает ряд дополнительных услуг:</w:t>
      </w:r>
    </w:p>
    <w:p w:rsidR="00D00EDD" w:rsidRPr="00D00EDD" w:rsidRDefault="00D61C62" w:rsidP="00D61C62">
      <w:pPr>
        <w:ind w:firstLine="0"/>
        <w:rPr>
          <w:szCs w:val="28"/>
        </w:rPr>
      </w:pPr>
      <w:r>
        <w:rPr>
          <w:rFonts w:eastAsia="Times New Roman" w:cs="Times New Roman"/>
          <w:szCs w:val="28"/>
        </w:rPr>
        <w:t xml:space="preserve">          </w:t>
      </w:r>
      <w:r w:rsidR="00372E02" w:rsidRPr="00561903">
        <w:rPr>
          <w:rFonts w:eastAsia="Times New Roman" w:cs="Times New Roman"/>
          <w:szCs w:val="28"/>
        </w:rPr>
        <w:t>–</w:t>
      </w:r>
      <w:r w:rsidR="00D00EDD" w:rsidRPr="00D00EDD">
        <w:rPr>
          <w:szCs w:val="28"/>
        </w:rPr>
        <w:t>пуск и наладка хлебопекарного оборудования;</w:t>
      </w:r>
    </w:p>
    <w:p w:rsidR="00D00EDD" w:rsidRPr="00D00EDD" w:rsidRDefault="00372E02" w:rsidP="00D00EDD">
      <w:pPr>
        <w:rPr>
          <w:szCs w:val="28"/>
        </w:rPr>
      </w:pPr>
      <w:r w:rsidRPr="00561903">
        <w:rPr>
          <w:rFonts w:eastAsia="Times New Roman" w:cs="Times New Roman"/>
          <w:szCs w:val="28"/>
        </w:rPr>
        <w:t>–</w:t>
      </w:r>
      <w:r w:rsidR="00D00EDD" w:rsidRPr="00D00EDD">
        <w:rPr>
          <w:szCs w:val="28"/>
        </w:rPr>
        <w:t>гарантийное и консультационное обслуживание;</w:t>
      </w:r>
    </w:p>
    <w:p w:rsidR="00D00EDD" w:rsidRPr="00D00EDD" w:rsidRDefault="00372E02" w:rsidP="00D00EDD">
      <w:pPr>
        <w:rPr>
          <w:szCs w:val="28"/>
        </w:rPr>
      </w:pPr>
      <w:r w:rsidRPr="00561903">
        <w:rPr>
          <w:rFonts w:eastAsia="Times New Roman" w:cs="Times New Roman"/>
          <w:szCs w:val="28"/>
        </w:rPr>
        <w:t>–</w:t>
      </w:r>
      <w:r w:rsidR="00D00EDD" w:rsidRPr="00D00EDD">
        <w:rPr>
          <w:szCs w:val="28"/>
        </w:rPr>
        <w:t>изготовление и поставка запасных частей и комплектующих;</w:t>
      </w:r>
    </w:p>
    <w:p w:rsidR="00D00EDD" w:rsidRPr="00D00EDD" w:rsidRDefault="00372E02" w:rsidP="00D00EDD">
      <w:pPr>
        <w:rPr>
          <w:szCs w:val="28"/>
        </w:rPr>
      </w:pPr>
      <w:r w:rsidRPr="00561903">
        <w:rPr>
          <w:rFonts w:eastAsia="Times New Roman" w:cs="Times New Roman"/>
          <w:szCs w:val="28"/>
        </w:rPr>
        <w:t>–</w:t>
      </w:r>
      <w:r w:rsidR="00D00EDD" w:rsidRPr="00D00EDD">
        <w:rPr>
          <w:szCs w:val="28"/>
        </w:rPr>
        <w:t>сварочные и штамповочные работы, резка металла.</w:t>
      </w:r>
    </w:p>
    <w:p w:rsidR="00E94A55" w:rsidRDefault="00E94A55" w:rsidP="00E94A55">
      <w:pPr>
        <w:rPr>
          <w:rFonts w:eastAsia="Times New Roman" w:cs="Times New Roman"/>
          <w:szCs w:val="28"/>
        </w:rPr>
      </w:pPr>
      <w:r w:rsidRPr="00824225">
        <w:rPr>
          <w:rFonts w:eastAsia="Times New Roman" w:cs="Times New Roman"/>
          <w:szCs w:val="28"/>
        </w:rPr>
        <w:t xml:space="preserve">На предприятии применяется линейно-функциональная организационная структура управления. Высшего уровня руководители предоставляют рекомендации от руководителей функциональных звеньев, и </w:t>
      </w:r>
      <w:r w:rsidRPr="00824225">
        <w:rPr>
          <w:rFonts w:eastAsia="Times New Roman" w:cs="Times New Roman"/>
          <w:szCs w:val="28"/>
        </w:rPr>
        <w:lastRenderedPageBreak/>
        <w:t>дают решения для исполнения линейным руководителям низшего уровня. Возглавляет предприятие директор, который осуществляет свою деятельность на основе принципа единоличия и обеспечивающий решения возложенных на предприятие задач.</w:t>
      </w:r>
    </w:p>
    <w:p w:rsidR="002D05BA" w:rsidRPr="002D05BA" w:rsidRDefault="0040309A" w:rsidP="002D05BA">
      <w:pPr>
        <w:suppressAutoHyphens w:val="0"/>
        <w:ind w:firstLine="0"/>
        <w:rPr>
          <w:rFonts w:cs="Times New Roman"/>
          <w:szCs w:val="28"/>
        </w:rPr>
      </w:pPr>
      <w:r>
        <w:rPr>
          <w:noProof/>
        </w:rPr>
        <w:pict>
          <v:rect id="Прямоугольник 4" o:spid="_x0000_s1044" style="position:absolute;left:0;text-align:left;margin-left:149.7pt;margin-top:101.45pt;width:136.5pt;height:33.75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" fillcolor="window" strokecolor="windowText" strokeweight="2pt">
            <v:textbox>
              <w:txbxContent>
                <w:p w:rsidR="00E619D9" w:rsidRPr="004B2836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</w:rPr>
                  </w:pPr>
                  <w:r w:rsidRPr="004B2836">
                    <w:rPr>
                      <w:rFonts w:cs="Times New Roman"/>
                      <w:color w:val="000000" w:themeColor="text1"/>
                      <w:sz w:val="24"/>
                    </w:rPr>
                    <w:t>Генеральный директор</w:t>
                  </w:r>
                </w:p>
              </w:txbxContent>
            </v:textbox>
            <w10:wrap type="square" anchorx="margin" anchory="margin"/>
          </v:rect>
        </w:pict>
      </w:r>
    </w:p>
    <w:p w:rsidR="002D05BA" w:rsidRPr="002D05BA" w:rsidRDefault="0040309A" w:rsidP="002D05BA">
      <w:pPr>
        <w:suppressAutoHyphens w:val="0"/>
        <w:ind w:firstLine="0"/>
        <w:rPr>
          <w:rFonts w:cs="Times New Roman"/>
          <w:szCs w:val="28"/>
        </w:rPr>
      </w:pPr>
      <w:r>
        <w:rPr>
          <w:noProof/>
        </w:rPr>
        <w:pict>
          <v:line id="Прямая соединительная линия 4" o:spid="_x0000_s104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13.45pt,14.45pt" to="213.4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" strokecolor="windowText" strokeweight="2pt">
            <v:shadow on="t" color="black" opacity="24903f" origin=",.5" offset="0,.55556mm"/>
          </v:line>
        </w:pict>
      </w:r>
    </w:p>
    <w:p w:rsidR="002D05BA" w:rsidRPr="002D05BA" w:rsidRDefault="0040309A" w:rsidP="002D05BA">
      <w:pPr>
        <w:suppressAutoHyphens w:val="0"/>
        <w:ind w:firstLine="0"/>
        <w:rPr>
          <w:rFonts w:cs="Times New Roman"/>
          <w:szCs w:val="28"/>
        </w:rPr>
      </w:pPr>
      <w:r>
        <w:rPr>
          <w:noProof/>
        </w:rPr>
        <w:pict>
          <v:line id="Прямая соединительная линия 25" o:spid="_x0000_s1063" style="position:absolute;left:0;text-align:left;z-index:25167974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372.45pt,4.65pt" to="372.4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24" o:spid="_x0000_s1062" style="position:absolute;left:0;text-align:left;z-index:25167872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275.7pt,4.65pt" to="275.7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23" o:spid="_x0000_s1061" style="position:absolute;left:0;text-align:left;z-index:25167769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157.95pt,4.45pt" to="157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22" o:spid="_x0000_s1060" style="position:absolute;left:0;text-align:left;z-index:25167667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37.95pt,4.65pt" to="37.9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6" o:spid="_x0000_s1047" style="position:absolute;left:0;text-align:left;z-index:25166438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37.95pt,4.65pt" to="372.4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" strokecolor="windowText" strokeweight="2pt">
            <v:shadow on="t" color="black" opacity="24903f" origin=",.5" offset="0,.55556mm"/>
          </v:line>
        </w:pict>
      </w:r>
    </w:p>
    <w:p w:rsidR="002D05BA" w:rsidRPr="002D05BA" w:rsidRDefault="0040309A" w:rsidP="002D05BA">
      <w:pPr>
        <w:suppressAutoHyphens w:val="0"/>
        <w:spacing w:after="200"/>
        <w:ind w:firstLine="0"/>
        <w:jc w:val="left"/>
        <w:rPr>
          <w:rFonts w:cs="Times New Roman"/>
          <w:szCs w:val="28"/>
        </w:rPr>
      </w:pPr>
      <w:r>
        <w:rPr>
          <w:noProof/>
        </w:rPr>
        <w:pict>
          <v:rect id="Прямоугольник 11" o:spid="_x0000_s1053" style="position:absolute;margin-left:338.7pt;margin-top:3.75pt;width:95.25pt;height:43.5pt;z-index:2516695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Директор </w:t>
                  </w:r>
                  <w:r w:rsidRPr="00684ACA"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 xml:space="preserve">по </w:t>
                  </w: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маркетингу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0" o:spid="_x0000_s1052" style="position:absolute;margin-left:229.95pt;margin-top:3.75pt;width:95.25pt;height:43.5pt;z-index:2516684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Директор </w:t>
                  </w:r>
                  <w:r w:rsidRPr="00684ACA"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 xml:space="preserve">по </w:t>
                  </w: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финансам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3" o:spid="_x0000_s1051" style="position:absolute;margin-left:114.45pt;margin-top:0;width:95.25pt;height:43.5pt;z-index:2516674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Директор </w:t>
                  </w:r>
                  <w:r w:rsidRPr="00684ACA"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по про</w:t>
                  </w: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дажам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0" o:spid="_x0000_s1048" style="position:absolute;margin-left:-5.55pt;margin-top:3.75pt;width:95.25pt;height:43.5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Директор </w:t>
                  </w:r>
                  <w:r w:rsidRPr="00684ACA"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по производству</w:t>
                  </w:r>
                </w:p>
              </w:txbxContent>
            </v:textbox>
          </v:rect>
        </w:pict>
      </w:r>
    </w:p>
    <w:p w:rsidR="002D05BA" w:rsidRPr="002D05BA" w:rsidRDefault="0040309A" w:rsidP="002D05BA">
      <w:pPr>
        <w:suppressAutoHyphens w:val="0"/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noProof/>
        </w:rPr>
        <w:pict>
          <v:line id="Прямая соединительная линия 29" o:spid="_x0000_s1067" style="position:absolute;z-index:25168384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275.7pt,13.1pt" to="275.7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30" o:spid="_x0000_s1068" style="position:absolute;z-index:25168486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384.45pt,13.1pt" to="384.4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28" o:spid="_x0000_s1066" style="position:absolute;z-index:25168281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158.7pt,13.1pt" to="158.7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26" o:spid="_x0000_s1064" style="position:absolute;z-index:25168076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37.95pt,13.1pt" to="37.9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" strokecolor="windowText" strokeweight="2pt">
            <v:shadow on="t" color="black" opacity="24903f" origin=",.5" offset="0,.55556mm"/>
          </v:line>
        </w:pict>
      </w:r>
    </w:p>
    <w:p w:rsidR="002D05BA" w:rsidRPr="002D05BA" w:rsidRDefault="0040309A" w:rsidP="002D05BA">
      <w:pPr>
        <w:suppressAutoHyphens w:val="0"/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noProof/>
        </w:rPr>
        <w:pict>
          <v:rect id="Прямоугольник 16" o:spid="_x0000_s1056" style="position:absolute;margin-left:343.2pt;margin-top:4.1pt;width:95.25pt;height:43.5pt;z-index:2516725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Линейный руководитель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4" o:spid="_x0000_s1055" style="position:absolute;margin-left:229.95pt;margin-top:4.1pt;width:95.25pt;height:43.5pt;z-index:2516715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Линейный руководитель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2" o:spid="_x0000_s1054" style="position:absolute;margin-left:110.7pt;margin-top:4.1pt;width:95.25pt;height:43.5pt;z-index:25167052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Линейный руководитель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7" o:spid="_x0000_s1049" style="position:absolute;margin-left:-5.55pt;margin-top:4.1pt;width:95.25pt;height:43.5pt;z-index:2516654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Линейный руководитель</w:t>
                  </w:r>
                </w:p>
              </w:txbxContent>
            </v:textbox>
          </v:rect>
        </w:pict>
      </w:r>
    </w:p>
    <w:p w:rsidR="002D05BA" w:rsidRPr="002D05BA" w:rsidRDefault="0040309A" w:rsidP="002D05BA">
      <w:pPr>
        <w:suppressAutoHyphens w:val="0"/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noProof/>
        </w:rPr>
        <w:pict>
          <v:line id="Прямая соединительная линия 31" o:spid="_x0000_s1070" style="position:absolute;z-index:2516858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275.7pt,20.95pt" to="275.7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32" o:spid="_x0000_s1071" style="position:absolute;z-index:2516869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384.45pt,19.1pt" to="384.4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33" o:spid="_x0000_s1069" style="position:absolute;z-index:25168793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157.2pt,19.1pt" to="157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" strokecolor="windowText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27" o:spid="_x0000_s1065" style="position:absolute;z-index:25168179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37.95pt,19.1pt" to="37.9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" strokecolor="windowText" strokeweight="2pt">
            <v:shadow on="t" color="black" opacity="24903f" origin=",.5" offset="0,.55556mm"/>
          </v:line>
        </w:pict>
      </w:r>
    </w:p>
    <w:p w:rsidR="002D05BA" w:rsidRDefault="0040309A" w:rsidP="00E94A55">
      <w:pPr>
        <w:rPr>
          <w:rFonts w:eastAsia="Times New Roman" w:cs="Times New Roman"/>
          <w:szCs w:val="28"/>
        </w:rPr>
      </w:pPr>
      <w:r>
        <w:rPr>
          <w:noProof/>
        </w:rPr>
        <w:pict>
          <v:rect id="Прямоугольник 21" o:spid="_x0000_s1059" style="position:absolute;left:0;text-align:left;margin-left:343.2pt;margin-top:7.1pt;width:95.25pt;height:43.5pt;z-index:2516756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Исполнители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9" o:spid="_x0000_s1058" style="position:absolute;left:0;text-align:left;margin-left:229.95pt;margin-top:7.1pt;width:95.25pt;height:43.5pt;z-index:25167462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Исполнители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8" o:spid="_x0000_s1057" style="position:absolute;left:0;text-align:left;margin-left:110.7pt;margin-top:7.1pt;width:95.25pt;height:43.5pt;z-index:25167360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Исполнители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5" o:spid="_x0000_s1050" style="position:absolute;left:0;text-align:left;margin-left:-5.55pt;margin-top:7.1pt;width:95.25pt;height:43.5pt;z-index:2516664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" fillcolor="window" strokecolor="windowText" strokeweight="2pt">
            <v:textbox>
              <w:txbxContent>
                <w:p w:rsidR="00E619D9" w:rsidRPr="00684ACA" w:rsidRDefault="00E619D9" w:rsidP="00CE234E">
                  <w:pPr>
                    <w:spacing w:line="240" w:lineRule="auto"/>
                    <w:ind w:firstLine="0"/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Times New Roman"/>
                      <w:color w:val="000000" w:themeColor="text1"/>
                      <w:sz w:val="24"/>
                      <w:szCs w:val="24"/>
                    </w:rPr>
                    <w:t>Исполнители</w:t>
                  </w:r>
                </w:p>
              </w:txbxContent>
            </v:textbox>
          </v:rect>
        </w:pict>
      </w:r>
    </w:p>
    <w:p w:rsidR="002D05BA" w:rsidRDefault="002D05BA" w:rsidP="00E94A55">
      <w:pPr>
        <w:rPr>
          <w:rFonts w:eastAsia="Times New Roman" w:cs="Times New Roman"/>
          <w:szCs w:val="28"/>
        </w:rPr>
      </w:pPr>
    </w:p>
    <w:p w:rsidR="002D05BA" w:rsidRDefault="002D05BA" w:rsidP="008A02BC">
      <w:pPr>
        <w:keepNext/>
        <w:keepLines/>
        <w:suppressAutoHyphens w:val="0"/>
        <w:outlineLvl w:val="0"/>
        <w:rPr>
          <w:noProof/>
          <w:lang w:eastAsia="ru-RU"/>
        </w:rPr>
      </w:pPr>
    </w:p>
    <w:p w:rsidR="001266BA" w:rsidRPr="008A02BC" w:rsidRDefault="001266BA" w:rsidP="009F2671">
      <w:pPr>
        <w:keepNext/>
        <w:keepLines/>
        <w:suppressAutoHyphens w:val="0"/>
        <w:ind w:firstLine="0"/>
        <w:outlineLvl w:val="0"/>
        <w:rPr>
          <w:lang w:eastAsia="ru-RU"/>
        </w:rPr>
      </w:pPr>
      <w:r w:rsidRPr="00732A66">
        <w:rPr>
          <w:rFonts w:eastAsia="Times New Roman" w:cs="Times New Roman"/>
          <w:b/>
          <w:i/>
          <w:szCs w:val="28"/>
        </w:rPr>
        <w:t xml:space="preserve">Рис. 2. </w:t>
      </w:r>
      <w:r>
        <w:rPr>
          <w:rFonts w:eastAsia="Times New Roman" w:cs="Times New Roman"/>
          <w:b/>
          <w:i/>
          <w:szCs w:val="28"/>
        </w:rPr>
        <w:t>Л</w:t>
      </w:r>
      <w:r w:rsidRPr="00732A66">
        <w:rPr>
          <w:rFonts w:eastAsia="Times New Roman" w:cs="Times New Roman"/>
          <w:b/>
          <w:i/>
          <w:szCs w:val="28"/>
        </w:rPr>
        <w:t>инейно-функциональная орган</w:t>
      </w:r>
      <w:r w:rsidR="00B2024B">
        <w:rPr>
          <w:rFonts w:eastAsia="Times New Roman" w:cs="Times New Roman"/>
          <w:b/>
          <w:i/>
          <w:szCs w:val="28"/>
        </w:rPr>
        <w:t>изационная структура управления</w:t>
      </w:r>
    </w:p>
    <w:p w:rsidR="00B2024B" w:rsidRDefault="00B2024B" w:rsidP="001266BA">
      <w:pPr>
        <w:ind w:firstLine="0"/>
        <w:jc w:val="center"/>
        <w:rPr>
          <w:rFonts w:eastAsia="Times New Roman" w:cs="Times New Roman"/>
          <w:b/>
          <w:i/>
          <w:szCs w:val="28"/>
        </w:rPr>
      </w:pPr>
    </w:p>
    <w:p w:rsidR="00442D08" w:rsidRPr="00561903" w:rsidRDefault="00442D08" w:rsidP="00442D08">
      <w:pPr>
        <w:rPr>
          <w:rFonts w:eastAsia="Times New Roman" w:cs="Times New Roman"/>
          <w:szCs w:val="28"/>
        </w:rPr>
      </w:pPr>
      <w:r w:rsidRPr="00561903">
        <w:rPr>
          <w:rFonts w:eastAsia="Times New Roman" w:cs="Times New Roman"/>
          <w:szCs w:val="28"/>
        </w:rPr>
        <w:t>Генеральный директор –</w:t>
      </w:r>
      <w:r>
        <w:rPr>
          <w:rFonts w:eastAsia="Times New Roman" w:cs="Times New Roman"/>
          <w:szCs w:val="28"/>
        </w:rPr>
        <w:t xml:space="preserve"> </w:t>
      </w:r>
      <w:r w:rsidRPr="00561903">
        <w:rPr>
          <w:rFonts w:eastAsia="Times New Roman" w:cs="Times New Roman"/>
          <w:szCs w:val="28"/>
        </w:rPr>
        <w:t>руководит всеми видами деятельности предприятия. Организует работу и эффективное взаимодействие производственных единиц, цехов и других структурных подразделений предприятия, направляет их деятельность на дос</w:t>
      </w:r>
      <w:r>
        <w:rPr>
          <w:rFonts w:eastAsia="Times New Roman" w:cs="Times New Roman"/>
          <w:szCs w:val="28"/>
        </w:rPr>
        <w:t>тижение высоких темпов развития и совершенствование производства; повышение </w:t>
      </w:r>
      <w:r w:rsidRPr="00561903">
        <w:rPr>
          <w:rFonts w:eastAsia="Times New Roman" w:cs="Times New Roman"/>
          <w:szCs w:val="28"/>
        </w:rPr>
        <w:t xml:space="preserve">производительности труда, эффективности производства и качества продукции на основе широкого внедрения новой технологий, научной организации труда, производства и управления. </w:t>
      </w:r>
    </w:p>
    <w:p w:rsidR="00442D08" w:rsidRDefault="00E50AEC" w:rsidP="00442D08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На 2019</w:t>
      </w:r>
      <w:r w:rsidR="00442D08">
        <w:rPr>
          <w:rFonts w:eastAsia="Times New Roman" w:cs="Times New Roman"/>
          <w:szCs w:val="28"/>
        </w:rPr>
        <w:t xml:space="preserve"> год ОАО «</w:t>
      </w:r>
      <w:proofErr w:type="spellStart"/>
      <w:r w:rsidR="00442D08">
        <w:rPr>
          <w:rFonts w:eastAsia="Times New Roman" w:cs="Times New Roman"/>
          <w:szCs w:val="28"/>
        </w:rPr>
        <w:t>Торгмаш</w:t>
      </w:r>
      <w:proofErr w:type="spellEnd"/>
      <w:r w:rsidR="00442D08">
        <w:rPr>
          <w:rFonts w:eastAsia="Times New Roman" w:cs="Times New Roman"/>
          <w:szCs w:val="28"/>
        </w:rPr>
        <w:t>» имеет статус малого предприятия.</w:t>
      </w:r>
    </w:p>
    <w:p w:rsidR="00442D08" w:rsidRDefault="00442D08" w:rsidP="00442D08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Ежегодно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 xml:space="preserve">» сдаёт отчётность в инспекцию Федеральной налоговой службы №5 по Смоленской области </w:t>
      </w:r>
      <w:r w:rsidRPr="005A09EC">
        <w:rPr>
          <w:rFonts w:eastAsia="Times New Roman" w:cs="Times New Roman"/>
          <w:szCs w:val="28"/>
        </w:rPr>
        <w:t>[</w:t>
      </w:r>
      <w:r>
        <w:rPr>
          <w:rFonts w:eastAsia="Times New Roman" w:cs="Times New Roman"/>
          <w:szCs w:val="28"/>
        </w:rPr>
        <w:t>14</w:t>
      </w:r>
      <w:r w:rsidRPr="005A09EC">
        <w:rPr>
          <w:rFonts w:eastAsia="Times New Roman" w:cs="Times New Roman"/>
          <w:szCs w:val="28"/>
        </w:rPr>
        <w:t>]</w:t>
      </w:r>
      <w:r>
        <w:rPr>
          <w:rFonts w:eastAsia="Times New Roman" w:cs="Times New Roman"/>
          <w:szCs w:val="28"/>
        </w:rPr>
        <w:t>. Рассмотрим бухгалтерскую отчётно</w:t>
      </w:r>
      <w:r w:rsidR="000C7C9C">
        <w:rPr>
          <w:rFonts w:eastAsia="Times New Roman" w:cs="Times New Roman"/>
          <w:szCs w:val="28"/>
        </w:rPr>
        <w:t>сть, представленную в таблице 1</w:t>
      </w:r>
      <w:r w:rsidR="00A33EE0">
        <w:rPr>
          <w:rFonts w:eastAsia="Times New Roman" w:cs="Times New Roman"/>
          <w:szCs w:val="28"/>
        </w:rPr>
        <w:t xml:space="preserve"> </w:t>
      </w:r>
      <w:r w:rsidR="00D00EDD">
        <w:rPr>
          <w:rFonts w:eastAsia="Times New Roman" w:cs="Times New Roman"/>
          <w:szCs w:val="28"/>
        </w:rPr>
        <w:t>(Приложение А)</w:t>
      </w:r>
      <w:r w:rsidR="000C7C9C">
        <w:rPr>
          <w:rFonts w:eastAsia="Times New Roman" w:cs="Times New Roman"/>
          <w:szCs w:val="28"/>
        </w:rPr>
        <w:t>.</w:t>
      </w:r>
    </w:p>
    <w:p w:rsidR="0058111F" w:rsidRDefault="0058111F" w:rsidP="0023559B">
      <w:pPr>
        <w:jc w:val="right"/>
        <w:rPr>
          <w:rFonts w:eastAsia="Times New Roman" w:cs="Times New Roman"/>
          <w:szCs w:val="28"/>
        </w:rPr>
      </w:pPr>
    </w:p>
    <w:p w:rsidR="0023559B" w:rsidRDefault="0023559B" w:rsidP="0023559B">
      <w:pPr>
        <w:jc w:val="righ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Таблица 1</w:t>
      </w:r>
    </w:p>
    <w:p w:rsidR="0023559B" w:rsidRDefault="003828EB" w:rsidP="0023559B">
      <w:pPr>
        <w:jc w:val="center"/>
        <w:rPr>
          <w:rFonts w:eastAsia="Times New Roman" w:cs="Times New Roman"/>
          <w:b/>
          <w:szCs w:val="28"/>
        </w:rPr>
      </w:pPr>
      <w:r w:rsidRPr="003828EB">
        <w:rPr>
          <w:rFonts w:cs="Times New Roman"/>
          <w:b/>
          <w:szCs w:val="28"/>
        </w:rPr>
        <w:t>Финансовые показатели</w:t>
      </w:r>
      <w:r>
        <w:rPr>
          <w:rFonts w:cs="Times New Roman"/>
          <w:szCs w:val="28"/>
        </w:rPr>
        <w:t xml:space="preserve"> </w:t>
      </w:r>
      <w:r w:rsidR="0023559B" w:rsidRPr="009E1D4B">
        <w:rPr>
          <w:rFonts w:eastAsia="Times New Roman" w:cs="Times New Roman"/>
          <w:b/>
          <w:szCs w:val="28"/>
        </w:rPr>
        <w:t>ОАО «</w:t>
      </w:r>
      <w:proofErr w:type="spellStart"/>
      <w:r w:rsidR="0023559B" w:rsidRPr="009E1D4B">
        <w:rPr>
          <w:rFonts w:eastAsia="Times New Roman" w:cs="Times New Roman"/>
          <w:b/>
          <w:szCs w:val="28"/>
        </w:rPr>
        <w:t>Торгмаш</w:t>
      </w:r>
      <w:proofErr w:type="spellEnd"/>
      <w:r w:rsidR="0023559B" w:rsidRPr="009E1D4B">
        <w:rPr>
          <w:rFonts w:eastAsia="Times New Roman" w:cs="Times New Roman"/>
          <w:b/>
          <w:szCs w:val="28"/>
        </w:rPr>
        <w:t>»</w:t>
      </w:r>
      <w:r w:rsidR="0023559B">
        <w:rPr>
          <w:rFonts w:eastAsia="Times New Roman" w:cs="Times New Roman"/>
          <w:b/>
          <w:szCs w:val="28"/>
        </w:rPr>
        <w:t>, тыс. руб.*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81"/>
        <w:gridCol w:w="1165"/>
        <w:gridCol w:w="1165"/>
        <w:gridCol w:w="1165"/>
        <w:gridCol w:w="1165"/>
        <w:gridCol w:w="1165"/>
        <w:gridCol w:w="1165"/>
      </w:tblGrid>
      <w:tr w:rsidR="003F4016" w:rsidTr="0058111F">
        <w:tc>
          <w:tcPr>
            <w:tcW w:w="2581" w:type="dxa"/>
          </w:tcPr>
          <w:p w:rsidR="003F4016" w:rsidRPr="003F4016" w:rsidRDefault="003F4016" w:rsidP="003F401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F4016">
              <w:rPr>
                <w:rFonts w:eastAsia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65" w:type="dxa"/>
            <w:vAlign w:val="center"/>
          </w:tcPr>
          <w:p w:rsidR="003F4016" w:rsidRPr="003F4016" w:rsidRDefault="003F4016" w:rsidP="003F401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F4016">
              <w:rPr>
                <w:rFonts w:eastAsia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165" w:type="dxa"/>
            <w:vAlign w:val="center"/>
          </w:tcPr>
          <w:p w:rsidR="003F4016" w:rsidRPr="003F4016" w:rsidRDefault="003F4016" w:rsidP="003F401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F4016">
              <w:rPr>
                <w:rFonts w:eastAsia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65" w:type="dxa"/>
            <w:vAlign w:val="center"/>
          </w:tcPr>
          <w:p w:rsidR="003F4016" w:rsidRPr="003F4016" w:rsidRDefault="003F4016" w:rsidP="003F401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F4016">
              <w:rPr>
                <w:rFonts w:eastAsia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165" w:type="dxa"/>
            <w:vAlign w:val="center"/>
          </w:tcPr>
          <w:p w:rsidR="003F4016" w:rsidRPr="003F4016" w:rsidRDefault="003F4016" w:rsidP="003F401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F4016">
              <w:rPr>
                <w:rFonts w:eastAsia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165" w:type="dxa"/>
            <w:vAlign w:val="center"/>
          </w:tcPr>
          <w:p w:rsidR="003F4016" w:rsidRPr="003F4016" w:rsidRDefault="003F4016" w:rsidP="003F401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F4016">
              <w:rPr>
                <w:rFonts w:eastAsia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165" w:type="dxa"/>
            <w:vAlign w:val="center"/>
          </w:tcPr>
          <w:p w:rsidR="003F4016" w:rsidRPr="003F4016" w:rsidRDefault="003F4016" w:rsidP="003F4016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3F4016">
              <w:rPr>
                <w:rFonts w:eastAsia="Times New Roman" w:cs="Times New Roman"/>
                <w:sz w:val="24"/>
                <w:szCs w:val="24"/>
              </w:rPr>
              <w:t>2018г.</w:t>
            </w:r>
          </w:p>
        </w:tc>
      </w:tr>
      <w:tr w:rsidR="003F4016" w:rsidTr="009B6929">
        <w:tc>
          <w:tcPr>
            <w:tcW w:w="2581" w:type="dxa"/>
            <w:vAlign w:val="center"/>
          </w:tcPr>
          <w:p w:rsidR="003F4016" w:rsidRPr="005F7D84" w:rsidRDefault="005F7D84" w:rsidP="0058111F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5F7D84">
              <w:rPr>
                <w:rFonts w:eastAsia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165" w:type="dxa"/>
            <w:vAlign w:val="center"/>
          </w:tcPr>
          <w:p w:rsidR="003F4016" w:rsidRPr="008C6054" w:rsidRDefault="00347B54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286</w:t>
            </w:r>
          </w:p>
        </w:tc>
        <w:tc>
          <w:tcPr>
            <w:tcW w:w="1165" w:type="dxa"/>
            <w:vAlign w:val="center"/>
          </w:tcPr>
          <w:p w:rsidR="003F4016" w:rsidRPr="008C6054" w:rsidRDefault="00347B54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286</w:t>
            </w:r>
          </w:p>
        </w:tc>
        <w:tc>
          <w:tcPr>
            <w:tcW w:w="1165" w:type="dxa"/>
            <w:vAlign w:val="center"/>
          </w:tcPr>
          <w:p w:rsidR="003F4016" w:rsidRPr="008C6054" w:rsidRDefault="00347B54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286</w:t>
            </w:r>
          </w:p>
        </w:tc>
        <w:tc>
          <w:tcPr>
            <w:tcW w:w="1165" w:type="dxa"/>
            <w:vAlign w:val="center"/>
          </w:tcPr>
          <w:p w:rsidR="003F4016" w:rsidRPr="008C6054" w:rsidRDefault="00347B54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286</w:t>
            </w:r>
          </w:p>
        </w:tc>
        <w:tc>
          <w:tcPr>
            <w:tcW w:w="1165" w:type="dxa"/>
            <w:vAlign w:val="center"/>
          </w:tcPr>
          <w:p w:rsidR="003F4016" w:rsidRPr="008C6054" w:rsidRDefault="00347B54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286</w:t>
            </w:r>
          </w:p>
        </w:tc>
        <w:tc>
          <w:tcPr>
            <w:tcW w:w="1165" w:type="dxa"/>
            <w:vAlign w:val="center"/>
          </w:tcPr>
          <w:p w:rsidR="003F4016" w:rsidRPr="008C6054" w:rsidRDefault="00347B54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286</w:t>
            </w:r>
          </w:p>
        </w:tc>
      </w:tr>
      <w:tr w:rsidR="003F4016" w:rsidTr="009B6929">
        <w:tc>
          <w:tcPr>
            <w:tcW w:w="2581" w:type="dxa"/>
            <w:vAlign w:val="center"/>
          </w:tcPr>
          <w:p w:rsidR="003F4016" w:rsidRPr="0058111F" w:rsidRDefault="005F7D84" w:rsidP="0058111F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58111F">
              <w:rPr>
                <w:rFonts w:eastAsia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165" w:type="dxa"/>
            <w:vAlign w:val="center"/>
          </w:tcPr>
          <w:p w:rsidR="003F4016" w:rsidRPr="00F56806" w:rsidRDefault="00E81391" w:rsidP="009B6929">
            <w:pPr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7663</w:t>
            </w:r>
          </w:p>
        </w:tc>
        <w:tc>
          <w:tcPr>
            <w:tcW w:w="1165" w:type="dxa"/>
            <w:vAlign w:val="center"/>
          </w:tcPr>
          <w:p w:rsidR="003F4016" w:rsidRPr="00F56806" w:rsidRDefault="00E81391" w:rsidP="009B6929">
            <w:pPr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6198</w:t>
            </w:r>
          </w:p>
        </w:tc>
        <w:tc>
          <w:tcPr>
            <w:tcW w:w="1165" w:type="dxa"/>
            <w:vAlign w:val="center"/>
          </w:tcPr>
          <w:p w:rsidR="003F4016" w:rsidRPr="00F56806" w:rsidRDefault="00E81391" w:rsidP="009B6929">
            <w:pPr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7394</w:t>
            </w:r>
          </w:p>
        </w:tc>
        <w:tc>
          <w:tcPr>
            <w:tcW w:w="1165" w:type="dxa"/>
            <w:vAlign w:val="center"/>
          </w:tcPr>
          <w:p w:rsidR="003F4016" w:rsidRPr="00F56806" w:rsidRDefault="00E81391" w:rsidP="009B6929">
            <w:pPr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8193</w:t>
            </w:r>
          </w:p>
        </w:tc>
        <w:tc>
          <w:tcPr>
            <w:tcW w:w="1165" w:type="dxa"/>
            <w:vAlign w:val="center"/>
          </w:tcPr>
          <w:p w:rsidR="003F4016" w:rsidRPr="00F56806" w:rsidRDefault="00E81391" w:rsidP="009B6929">
            <w:pPr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4098</w:t>
            </w:r>
          </w:p>
        </w:tc>
        <w:tc>
          <w:tcPr>
            <w:tcW w:w="1165" w:type="dxa"/>
            <w:vAlign w:val="center"/>
          </w:tcPr>
          <w:p w:rsidR="003F4016" w:rsidRPr="00F56806" w:rsidRDefault="00E81391" w:rsidP="009B6929">
            <w:pPr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2992</w:t>
            </w:r>
          </w:p>
        </w:tc>
      </w:tr>
      <w:tr w:rsidR="003F4016" w:rsidTr="009B6929">
        <w:tc>
          <w:tcPr>
            <w:tcW w:w="2581" w:type="dxa"/>
            <w:vAlign w:val="center"/>
          </w:tcPr>
          <w:p w:rsidR="003F4016" w:rsidRPr="0058111F" w:rsidRDefault="005F7D84" w:rsidP="0058111F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58111F">
              <w:rPr>
                <w:rFonts w:eastAsia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165" w:type="dxa"/>
            <w:vAlign w:val="center"/>
          </w:tcPr>
          <w:p w:rsidR="003F4016" w:rsidRPr="00D022FE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2099</w:t>
            </w:r>
          </w:p>
        </w:tc>
        <w:tc>
          <w:tcPr>
            <w:tcW w:w="1165" w:type="dxa"/>
            <w:vAlign w:val="center"/>
          </w:tcPr>
          <w:p w:rsidR="003F4016" w:rsidRPr="00D022FE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3465</w:t>
            </w:r>
          </w:p>
        </w:tc>
        <w:tc>
          <w:tcPr>
            <w:tcW w:w="1165" w:type="dxa"/>
            <w:vAlign w:val="center"/>
          </w:tcPr>
          <w:p w:rsidR="003F4016" w:rsidRPr="00D022FE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5960</w:t>
            </w:r>
          </w:p>
        </w:tc>
        <w:tc>
          <w:tcPr>
            <w:tcW w:w="1165" w:type="dxa"/>
            <w:vAlign w:val="center"/>
          </w:tcPr>
          <w:p w:rsidR="003F4016" w:rsidRPr="00D022FE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6532</w:t>
            </w:r>
          </w:p>
        </w:tc>
        <w:tc>
          <w:tcPr>
            <w:tcW w:w="1165" w:type="dxa"/>
            <w:vAlign w:val="center"/>
          </w:tcPr>
          <w:p w:rsidR="003F4016" w:rsidRPr="00D022FE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7591</w:t>
            </w:r>
          </w:p>
        </w:tc>
        <w:tc>
          <w:tcPr>
            <w:tcW w:w="1165" w:type="dxa"/>
            <w:vAlign w:val="center"/>
          </w:tcPr>
          <w:p w:rsidR="003F4016" w:rsidRPr="00D022FE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7942</w:t>
            </w:r>
          </w:p>
        </w:tc>
      </w:tr>
      <w:tr w:rsidR="003F4016" w:rsidTr="009B6929">
        <w:tc>
          <w:tcPr>
            <w:tcW w:w="2581" w:type="dxa"/>
            <w:vAlign w:val="center"/>
          </w:tcPr>
          <w:p w:rsidR="003F4016" w:rsidRPr="0058111F" w:rsidRDefault="005F7D84" w:rsidP="0058111F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58111F">
              <w:rPr>
                <w:rFonts w:eastAsia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8996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5598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6198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8019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9761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13106</w:t>
            </w:r>
          </w:p>
        </w:tc>
      </w:tr>
      <w:tr w:rsidR="003F4016" w:rsidTr="009B6929">
        <w:tc>
          <w:tcPr>
            <w:tcW w:w="2581" w:type="dxa"/>
            <w:vAlign w:val="center"/>
          </w:tcPr>
          <w:p w:rsidR="003F4016" w:rsidRPr="0058111F" w:rsidRDefault="0058111F" w:rsidP="0058111F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58111F">
              <w:rPr>
                <w:rFonts w:eastAsia="Times New Roman" w:cs="Times New Roman"/>
                <w:sz w:val="24"/>
                <w:szCs w:val="24"/>
              </w:rPr>
              <w:t>Нераспределенная прибыль (убыток)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77061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73889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72265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72961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78510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80998</w:t>
            </w:r>
          </w:p>
        </w:tc>
      </w:tr>
      <w:tr w:rsidR="003F4016" w:rsidTr="009B6929">
        <w:tc>
          <w:tcPr>
            <w:tcW w:w="2581" w:type="dxa"/>
            <w:vAlign w:val="center"/>
          </w:tcPr>
          <w:p w:rsidR="003F4016" w:rsidRPr="0058111F" w:rsidRDefault="0058111F" w:rsidP="0058111F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58111F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Денежные средства и денежные эквиваленты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634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414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53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177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414</w:t>
            </w:r>
          </w:p>
        </w:tc>
        <w:tc>
          <w:tcPr>
            <w:tcW w:w="1165" w:type="dxa"/>
            <w:vAlign w:val="center"/>
          </w:tcPr>
          <w:p w:rsidR="003F4016" w:rsidRPr="009B6929" w:rsidRDefault="00E81391" w:rsidP="009B6929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/>
                <w:sz w:val="24"/>
                <w:szCs w:val="28"/>
              </w:rPr>
              <w:t>333</w:t>
            </w:r>
          </w:p>
        </w:tc>
      </w:tr>
    </w:tbl>
    <w:p w:rsidR="005B5ABE" w:rsidRDefault="00AE2010" w:rsidP="00AE2010">
      <w:pPr>
        <w:pStyle w:val="a5"/>
        <w:suppressAutoHyphens w:val="0"/>
        <w:spacing w:line="240" w:lineRule="auto"/>
        <w:ind w:left="360" w:firstLine="0"/>
      </w:pPr>
      <w:r>
        <w:rPr>
          <w:rFonts w:eastAsia="Times New Roman" w:cs="Times New Roman"/>
          <w:sz w:val="20"/>
          <w:szCs w:val="20"/>
        </w:rPr>
        <w:t>* </w:t>
      </w:r>
      <w:r w:rsidR="00400E9A" w:rsidRPr="00400E9A">
        <w:rPr>
          <w:sz w:val="20"/>
          <w:szCs w:val="20"/>
        </w:rPr>
        <w:t>Официальный сайт предприятия ОАО «</w:t>
      </w:r>
      <w:proofErr w:type="spellStart"/>
      <w:r w:rsidR="00400E9A" w:rsidRPr="00400E9A">
        <w:rPr>
          <w:sz w:val="20"/>
          <w:szCs w:val="20"/>
        </w:rPr>
        <w:t>Торгмаш</w:t>
      </w:r>
      <w:proofErr w:type="spellEnd"/>
      <w:r w:rsidR="00400E9A" w:rsidRPr="00400E9A">
        <w:rPr>
          <w:sz w:val="20"/>
          <w:szCs w:val="20"/>
        </w:rPr>
        <w:t>». – 2003-2019. –Электрон</w:t>
      </w:r>
      <w:proofErr w:type="gramStart"/>
      <w:r w:rsidR="00400E9A" w:rsidRPr="00400E9A">
        <w:rPr>
          <w:sz w:val="20"/>
          <w:szCs w:val="20"/>
        </w:rPr>
        <w:t>.</w:t>
      </w:r>
      <w:proofErr w:type="gramEnd"/>
      <w:r w:rsidR="00400E9A" w:rsidRPr="00400E9A">
        <w:rPr>
          <w:sz w:val="20"/>
          <w:szCs w:val="20"/>
        </w:rPr>
        <w:t xml:space="preserve"> </w:t>
      </w:r>
      <w:proofErr w:type="gramStart"/>
      <w:r w:rsidR="00400E9A" w:rsidRPr="00400E9A">
        <w:rPr>
          <w:sz w:val="20"/>
          <w:szCs w:val="20"/>
        </w:rPr>
        <w:t>д</w:t>
      </w:r>
      <w:proofErr w:type="gramEnd"/>
      <w:r w:rsidR="00400E9A" w:rsidRPr="00400E9A">
        <w:rPr>
          <w:sz w:val="20"/>
          <w:szCs w:val="20"/>
        </w:rPr>
        <w:t>ан. – Режим доступа: http://www.torgmash.com (дата обращения 26.10.2019).</w:t>
      </w:r>
    </w:p>
    <w:p w:rsidR="003F4016" w:rsidRDefault="003F4016" w:rsidP="005B5ABE">
      <w:pPr>
        <w:jc w:val="left"/>
        <w:rPr>
          <w:rFonts w:eastAsia="Times New Roman" w:cs="Times New Roman"/>
          <w:b/>
          <w:szCs w:val="28"/>
        </w:rPr>
      </w:pPr>
    </w:p>
    <w:p w:rsidR="00D9491C" w:rsidRDefault="00C31355" w:rsidP="00D9491C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 данным таблицы </w:t>
      </w:r>
      <w:r w:rsidRPr="00B214C6">
        <w:rPr>
          <w:rFonts w:eastAsia="Times New Roman" w:cs="Times New Roman"/>
          <w:szCs w:val="28"/>
        </w:rPr>
        <w:t>видно</w:t>
      </w:r>
      <w:r>
        <w:rPr>
          <w:rFonts w:eastAsia="Times New Roman" w:cs="Times New Roman"/>
          <w:szCs w:val="28"/>
        </w:rPr>
        <w:t xml:space="preserve">, что </w:t>
      </w:r>
      <w:r w:rsidRPr="00B214C6">
        <w:rPr>
          <w:rFonts w:eastAsia="Times New Roman" w:cs="Times New Roman"/>
          <w:szCs w:val="28"/>
        </w:rPr>
        <w:t>за последние два года в деятельности ОАО «</w:t>
      </w:r>
      <w:proofErr w:type="spellStart"/>
      <w:r w:rsidRPr="00B214C6">
        <w:rPr>
          <w:rFonts w:eastAsia="Times New Roman" w:cs="Times New Roman"/>
          <w:szCs w:val="28"/>
        </w:rPr>
        <w:t>Торгмаш</w:t>
      </w:r>
      <w:proofErr w:type="spellEnd"/>
      <w:r w:rsidRPr="00B214C6">
        <w:rPr>
          <w:rFonts w:eastAsia="Times New Roman" w:cs="Times New Roman"/>
          <w:szCs w:val="28"/>
        </w:rPr>
        <w:t>» произошли изменения</w:t>
      </w:r>
      <w:r w:rsidR="004762F9">
        <w:rPr>
          <w:rFonts w:eastAsia="Times New Roman" w:cs="Times New Roman"/>
          <w:szCs w:val="28"/>
        </w:rPr>
        <w:t>. Запасы предприятия сократились вдвое – в 2017 году они составили 4098 тыс. руб., а в 2018 году 2992 тыс. руб.</w:t>
      </w:r>
      <w:r w:rsidR="00D9491C">
        <w:rPr>
          <w:rFonts w:eastAsia="Times New Roman" w:cs="Times New Roman"/>
          <w:szCs w:val="28"/>
        </w:rPr>
        <w:t xml:space="preserve"> </w:t>
      </w:r>
    </w:p>
    <w:p w:rsidR="00D9491C" w:rsidRDefault="00D9491C" w:rsidP="00D9491C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Что касается дебиторской задолженности, то она в динамике имеет изменения. Так по приблизительным подсчётам дебиторская задолженность в 2018 году увеличилась на 351 руб. по сравнению с 2017 годом, что составило 7942 тыс. руб. </w:t>
      </w:r>
    </w:p>
    <w:p w:rsidR="00D9491C" w:rsidRDefault="00D9491C" w:rsidP="00D9491C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Дебиторская задолженность проявляет себя в том, что предприятие представляет свой товар с отсрочкой оплаты. Если рост дебиторской задолженности происходит на фоне снижения выручки, то предприятию не удалось удержать покупателя, не смотря на увеличение срока товарного кредита. Данная ситуация свидетельствует о повышении операционных рисков. Если наблюдается снижение задолженности  в результате роста выручки, то это говорит о том, что происходит предоплата товара или же сократились дни отсрочки (быстрая оплата).</w:t>
      </w:r>
    </w:p>
    <w:p w:rsidR="00B34CE0" w:rsidRDefault="00D9491C" w:rsidP="00D9491C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Финансовые вложения (за исключением денежных эквивалентов) за </w:t>
      </w:r>
      <w:r w:rsidR="003A632B">
        <w:rPr>
          <w:rFonts w:eastAsia="Times New Roman" w:cs="Times New Roman"/>
          <w:szCs w:val="28"/>
        </w:rPr>
        <w:t>всё время</w:t>
      </w:r>
      <w:r>
        <w:rPr>
          <w:rFonts w:eastAsia="Times New Roman" w:cs="Times New Roman"/>
          <w:szCs w:val="28"/>
        </w:rPr>
        <w:t xml:space="preserve"> не изменились и составляют </w:t>
      </w:r>
      <w:r w:rsidR="003A632B">
        <w:rPr>
          <w:rFonts w:eastAsia="Times New Roman" w:cs="Times New Roman"/>
          <w:szCs w:val="28"/>
        </w:rPr>
        <w:t>0 тыс. руб</w:t>
      </w:r>
      <w:r w:rsidR="00B34CE0">
        <w:rPr>
          <w:rFonts w:eastAsia="Times New Roman" w:cs="Times New Roman"/>
          <w:szCs w:val="28"/>
        </w:rPr>
        <w:t>.</w:t>
      </w:r>
    </w:p>
    <w:p w:rsidR="004762F9" w:rsidRDefault="00B34CE0" w:rsidP="00B34CE0">
      <w:pPr>
        <w:rPr>
          <w:rFonts w:cs="Times New Roman"/>
          <w:color w:val="000000"/>
          <w:szCs w:val="24"/>
          <w:shd w:val="clear" w:color="auto" w:fill="FFFFFF"/>
        </w:rPr>
      </w:pPr>
      <w:r>
        <w:rPr>
          <w:rFonts w:eastAsia="Times New Roman" w:cs="Times New Roman"/>
          <w:szCs w:val="28"/>
        </w:rPr>
        <w:lastRenderedPageBreak/>
        <w:t xml:space="preserve">Кредиторская задолженность с  2013 года по 2018 год неравномерна. Начиная с 2016 года, она возрастала и в 2018 году составила 13106 тыс. руб. </w:t>
      </w:r>
    </w:p>
    <w:p w:rsidR="00B34CE0" w:rsidRDefault="00B34CE0" w:rsidP="00B34CE0">
      <w:pPr>
        <w:rPr>
          <w:rFonts w:eastAsia="Times New Roman" w:cs="Times New Roman"/>
          <w:szCs w:val="28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Денежные средства и денежные эквиваленты, так же неравномерны. В 2017 году составляли 414 тыс. руб., а в 2018 году </w:t>
      </w:r>
      <w:r w:rsidRPr="00561903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333 тыс. руб.</w:t>
      </w:r>
    </w:p>
    <w:p w:rsidR="00A90D3D" w:rsidRDefault="00E47D0E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Краткий анализ баланса представлен на рисунке 3.</w:t>
      </w:r>
    </w:p>
    <w:p w:rsidR="00A90D3D" w:rsidRDefault="00A90D3D" w:rsidP="00B34CE0">
      <w:pPr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9700" cy="3133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grayscl/>
                    </a:blip>
                    <a:srcRect l="22916" t="33922" r="27548" b="13178"/>
                    <a:stretch/>
                  </pic:blipFill>
                  <pic:spPr bwMode="auto">
                    <a:xfrm>
                      <a:off x="0" y="0"/>
                      <a:ext cx="5216911" cy="313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D0E" w:rsidRDefault="00E47D0E" w:rsidP="00E47D0E">
      <w:pPr>
        <w:jc w:val="center"/>
        <w:rPr>
          <w:rFonts w:cs="Times New Roman"/>
          <w:b/>
          <w:i/>
          <w:noProof/>
          <w:szCs w:val="28"/>
          <w:lang w:eastAsia="ru-RU"/>
        </w:rPr>
      </w:pPr>
      <w:r w:rsidRPr="00DE279D">
        <w:rPr>
          <w:rFonts w:cs="Times New Roman"/>
          <w:b/>
          <w:i/>
          <w:noProof/>
          <w:szCs w:val="28"/>
          <w:lang w:eastAsia="ru-RU"/>
        </w:rPr>
        <w:t xml:space="preserve">Рис. 3. </w:t>
      </w:r>
      <w:r w:rsidR="00357C28">
        <w:rPr>
          <w:rFonts w:cs="Times New Roman"/>
          <w:b/>
          <w:i/>
          <w:noProof/>
          <w:szCs w:val="28"/>
          <w:lang w:eastAsia="ru-RU"/>
        </w:rPr>
        <w:t>Анализ баланса ОАО «Торгмаш»</w:t>
      </w:r>
    </w:p>
    <w:p w:rsidR="00043A74" w:rsidRDefault="00043A74" w:rsidP="00E47D0E">
      <w:pPr>
        <w:jc w:val="center"/>
        <w:rPr>
          <w:rFonts w:cs="Times New Roman"/>
          <w:b/>
          <w:i/>
          <w:noProof/>
          <w:szCs w:val="28"/>
          <w:lang w:eastAsia="ru-RU"/>
        </w:rPr>
      </w:pPr>
    </w:p>
    <w:p w:rsidR="00E619D9" w:rsidRDefault="00E619D9" w:rsidP="00043A74">
      <w:pPr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По данному рисунку видно, что за анализируемый период </w:t>
      </w:r>
      <w:r w:rsidR="006E5E43">
        <w:rPr>
          <w:rFonts w:cs="Times New Roman"/>
          <w:color w:val="000000" w:themeColor="text1"/>
          <w:szCs w:val="28"/>
          <w:shd w:val="clear" w:color="auto" w:fill="FFFFFF"/>
        </w:rPr>
        <w:t xml:space="preserve">чистые активы самый высокий показатель имеют в 2015 году и составляют 18 млн. руб. В 2011 году чистые активы имеют самый низкий показатель за 7 лет и составляют 7 млн. руб. В последние года чистые активы имеют не очень положительный показатель. За 3 года с 2014 года по 2016 год чистые активы имеют достаточно высокий показатель на протяжении всего анализируемого периода. </w:t>
      </w:r>
    </w:p>
    <w:p w:rsidR="006E5E43" w:rsidRDefault="006E5E43" w:rsidP="00043A74">
      <w:pPr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Такой показатель, как капитал и резервы проходит в каждом году по верхней границе показателя чистые активы. </w:t>
      </w:r>
    </w:p>
    <w:p w:rsidR="006E5E43" w:rsidRDefault="006E5E43" w:rsidP="00043A74">
      <w:pPr>
        <w:rPr>
          <w:rFonts w:cs="Times New Roman"/>
          <w:color w:val="000000" w:themeColor="text1"/>
          <w:szCs w:val="28"/>
          <w:shd w:val="clear" w:color="auto" w:fill="FFFFFF"/>
        </w:rPr>
      </w:pPr>
      <w:proofErr w:type="spellStart"/>
      <w:r>
        <w:rPr>
          <w:rFonts w:cs="Times New Roman"/>
          <w:color w:val="000000" w:themeColor="text1"/>
          <w:szCs w:val="28"/>
          <w:shd w:val="clear" w:color="auto" w:fill="FFFFFF"/>
        </w:rPr>
        <w:t>Внеоборотные</w:t>
      </w:r>
      <w:proofErr w:type="spellEnd"/>
      <w:r>
        <w:rPr>
          <w:rFonts w:cs="Times New Roman"/>
          <w:color w:val="000000" w:themeColor="text1"/>
          <w:szCs w:val="28"/>
          <w:shd w:val="clear" w:color="auto" w:fill="FFFFFF"/>
        </w:rPr>
        <w:t xml:space="preserve"> активы показывают не положительную динамику в середине анализируемого периода. </w:t>
      </w:r>
    </w:p>
    <w:p w:rsidR="001F5AEE" w:rsidRDefault="006E5E43" w:rsidP="001F5AEE">
      <w:pPr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>Показатель всего активов доста</w:t>
      </w:r>
      <w:r w:rsidR="001F5AEE">
        <w:rPr>
          <w:rFonts w:cs="Times New Roman"/>
          <w:color w:val="000000" w:themeColor="text1"/>
          <w:szCs w:val="28"/>
          <w:shd w:val="clear" w:color="auto" w:fill="FFFFFF"/>
        </w:rPr>
        <w:t>точно высок на протяжении 7 лет</w:t>
      </w:r>
    </w:p>
    <w:p w:rsidR="001B60F7" w:rsidRDefault="00D60382" w:rsidP="001F5AEE">
      <w:pPr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lastRenderedPageBreak/>
        <w:t xml:space="preserve">В таблице </w:t>
      </w:r>
      <w:r w:rsidR="001B60F7">
        <w:rPr>
          <w:rFonts w:cs="Times New Roman"/>
          <w:color w:val="000000" w:themeColor="text1"/>
          <w:szCs w:val="28"/>
          <w:shd w:val="clear" w:color="auto" w:fill="FFFFFF"/>
        </w:rPr>
        <w:t xml:space="preserve">2 приведены чистые активы, коэффициенты автономии и текущей ликвидности. </w:t>
      </w:r>
    </w:p>
    <w:p w:rsidR="001B60F7" w:rsidRDefault="001B60F7" w:rsidP="001B60F7">
      <w:pPr>
        <w:jc w:val="right"/>
        <w:rPr>
          <w:rFonts w:eastAsia="Times New Roman" w:cs="Times New Roman"/>
          <w:szCs w:val="28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>
        <w:rPr>
          <w:rFonts w:eastAsia="Times New Roman" w:cs="Times New Roman"/>
          <w:szCs w:val="28"/>
        </w:rPr>
        <w:t>Таблица 2</w:t>
      </w:r>
    </w:p>
    <w:p w:rsidR="00043A74" w:rsidRPr="001B60F7" w:rsidRDefault="001B60F7" w:rsidP="001B60F7">
      <w:pPr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Краткий анализ баланса, тыс. руб.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36"/>
        <w:gridCol w:w="991"/>
        <w:gridCol w:w="992"/>
        <w:gridCol w:w="992"/>
        <w:gridCol w:w="992"/>
        <w:gridCol w:w="992"/>
        <w:gridCol w:w="992"/>
        <w:gridCol w:w="992"/>
        <w:gridCol w:w="992"/>
      </w:tblGrid>
      <w:tr w:rsidR="00E63537" w:rsidTr="00E63537">
        <w:tc>
          <w:tcPr>
            <w:tcW w:w="1063" w:type="dxa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Финансовый показатель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2018г.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2011г.</w:t>
            </w:r>
          </w:p>
        </w:tc>
      </w:tr>
      <w:tr w:rsidR="00E63537" w:rsidTr="00E63537">
        <w:tc>
          <w:tcPr>
            <w:tcW w:w="1063" w:type="dxa"/>
          </w:tcPr>
          <w:p w:rsidR="00E63537" w:rsidRPr="00E63537" w:rsidRDefault="00E63537" w:rsidP="00D6038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Чистые активы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7987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11672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13353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16525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18149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17453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11904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9416</w:t>
            </w:r>
          </w:p>
        </w:tc>
      </w:tr>
      <w:tr w:rsidR="00E63537" w:rsidTr="00E63537">
        <w:tc>
          <w:tcPr>
            <w:tcW w:w="1063" w:type="dxa"/>
          </w:tcPr>
          <w:p w:rsidR="00E63537" w:rsidRPr="00E63537" w:rsidRDefault="00E63537" w:rsidP="00D6038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Коэффициент автономии (норма: 0,5 и более)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0,6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0,28</w:t>
            </w:r>
          </w:p>
        </w:tc>
      </w:tr>
      <w:tr w:rsidR="00E63537" w:rsidTr="00E63537">
        <w:tc>
          <w:tcPr>
            <w:tcW w:w="1063" w:type="dxa"/>
          </w:tcPr>
          <w:p w:rsidR="00E63537" w:rsidRPr="00E63537" w:rsidRDefault="00E63537" w:rsidP="00D60382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Коэффициент текущей ликвидности (норм: 1,5-2 и выше)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0.9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1.2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1,9</w:t>
            </w:r>
          </w:p>
        </w:tc>
        <w:tc>
          <w:tcPr>
            <w:tcW w:w="1063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1,8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dxa"/>
            <w:vAlign w:val="center"/>
          </w:tcPr>
          <w:p w:rsidR="00E63537" w:rsidRPr="00E63537" w:rsidRDefault="00E63537" w:rsidP="00D60382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E63537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</w:tr>
    </w:tbl>
    <w:p w:rsidR="00E63537" w:rsidRDefault="00E63537" w:rsidP="00E47D0E">
      <w:pPr>
        <w:jc w:val="center"/>
        <w:rPr>
          <w:rFonts w:eastAsia="Times New Roman" w:cs="Times New Roman"/>
          <w:szCs w:val="28"/>
        </w:rPr>
      </w:pPr>
    </w:p>
    <w:p w:rsidR="00743719" w:rsidRDefault="00743719" w:rsidP="00743719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Исходя из данных таблицы видно, что чистые активы на протяжении всего периода имеют высокие показатели только на протяжении 3 лет с 2013 года по 2016 год. В 2018 году этот показатель имеет самую низкую позицию на протяжении 7 лет и составляет 7987 тыс. руб. </w:t>
      </w:r>
    </w:p>
    <w:p w:rsidR="00743719" w:rsidRDefault="00743719" w:rsidP="00743719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Коэффициент автономии имеет норму, которая должна быть от 0,5 и более. </w:t>
      </w:r>
      <w:r w:rsidR="00B2294B">
        <w:rPr>
          <w:rFonts w:eastAsia="Times New Roman" w:cs="Times New Roman"/>
          <w:szCs w:val="28"/>
        </w:rPr>
        <w:t>Но за 2</w:t>
      </w:r>
      <w:r>
        <w:rPr>
          <w:rFonts w:eastAsia="Times New Roman" w:cs="Times New Roman"/>
          <w:szCs w:val="28"/>
        </w:rPr>
        <w:t xml:space="preserve"> года 2017</w:t>
      </w:r>
      <w:r w:rsidR="00B2294B">
        <w:rPr>
          <w:rFonts w:eastAsia="Times New Roman" w:cs="Times New Roman"/>
          <w:szCs w:val="28"/>
        </w:rPr>
        <w:t xml:space="preserve">– 2018г. предприятие по этому показателю не дотягивает до нормы, как и в 2011–2012 годах. </w:t>
      </w:r>
    </w:p>
    <w:p w:rsidR="00B2294B" w:rsidRDefault="00B2294B" w:rsidP="00743719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Коэффициент текущей ликвидности, так же имеет норму (1,5 –</w:t>
      </w:r>
      <w:r w:rsidRPr="00043A7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Cs w:val="28"/>
          <w:shd w:val="clear" w:color="auto" w:fill="FFFFFF"/>
        </w:rPr>
        <w:t xml:space="preserve">2 и выше).  В 2017 году и 2018 году предприятие имеет показатель ниже </w:t>
      </w:r>
      <w:r>
        <w:rPr>
          <w:rFonts w:eastAsia="Times New Roman" w:cs="Times New Roman"/>
          <w:szCs w:val="28"/>
        </w:rPr>
        <w:t xml:space="preserve"> нормы. Только с 2014 года по 2016 год предприятие имеет данные по этому показателю входящие в норму.</w:t>
      </w:r>
    </w:p>
    <w:p w:rsidR="009D3B0B" w:rsidRDefault="009D3B0B" w:rsidP="00743719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Из этого можно сделать небольшой вывод, что в последние года предприятие имеет отрицательные показатели, что будет сказываться на работе предприятия и его дохо</w:t>
      </w:r>
      <w:r w:rsidR="00157A7D">
        <w:rPr>
          <w:rFonts w:eastAsia="Times New Roman" w:cs="Times New Roman"/>
          <w:szCs w:val="28"/>
        </w:rPr>
        <w:t>до</w:t>
      </w:r>
      <w:r>
        <w:rPr>
          <w:rFonts w:eastAsia="Times New Roman" w:cs="Times New Roman"/>
          <w:szCs w:val="28"/>
        </w:rPr>
        <w:t>в.</w:t>
      </w:r>
    </w:p>
    <w:p w:rsidR="00C039AA" w:rsidRDefault="000E1C84" w:rsidP="00C039AA">
      <w:pPr>
        <w:rPr>
          <w:rFonts w:eastAsia="Times New Roman" w:cs="Times New Roman"/>
          <w:szCs w:val="28"/>
        </w:rPr>
      </w:pPr>
      <w:r w:rsidRPr="005C4C34">
        <w:rPr>
          <w:rFonts w:eastAsia="Times New Roman" w:cs="Times New Roman"/>
          <w:szCs w:val="28"/>
        </w:rPr>
        <w:t>Рассмотр</w:t>
      </w:r>
      <w:r w:rsidR="00D6295A">
        <w:rPr>
          <w:rFonts w:eastAsia="Times New Roman" w:cs="Times New Roman"/>
          <w:szCs w:val="28"/>
        </w:rPr>
        <w:t xml:space="preserve">им </w:t>
      </w:r>
      <w:r>
        <w:rPr>
          <w:rFonts w:eastAsia="Times New Roman" w:cs="Times New Roman"/>
          <w:szCs w:val="28"/>
        </w:rPr>
        <w:t>структуру прибыли ОА</w:t>
      </w:r>
      <w:r w:rsidRPr="005C4C34">
        <w:rPr>
          <w:rFonts w:eastAsia="Times New Roman" w:cs="Times New Roman"/>
          <w:szCs w:val="28"/>
        </w:rPr>
        <w:t>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 w:rsidRPr="005C4C34">
        <w:rPr>
          <w:rFonts w:eastAsia="Times New Roman" w:cs="Times New Roman"/>
          <w:szCs w:val="28"/>
        </w:rPr>
        <w:t xml:space="preserve">» по основным источникам ее формирования. Сведем данные, необходимые для </w:t>
      </w:r>
      <w:r w:rsidR="00223DD8">
        <w:rPr>
          <w:rFonts w:eastAsia="Times New Roman" w:cs="Times New Roman"/>
          <w:szCs w:val="28"/>
        </w:rPr>
        <w:t>проведения анализа в таблице 3</w:t>
      </w:r>
      <w:r w:rsidRPr="005C4C34">
        <w:rPr>
          <w:rFonts w:eastAsia="Times New Roman" w:cs="Times New Roman"/>
          <w:szCs w:val="28"/>
        </w:rPr>
        <w:t>.</w:t>
      </w:r>
    </w:p>
    <w:p w:rsidR="000E1C84" w:rsidRDefault="003B21A0" w:rsidP="00C039AA">
      <w:pPr>
        <w:jc w:val="righ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Таблица 3</w:t>
      </w:r>
    </w:p>
    <w:p w:rsidR="000E1C84" w:rsidRPr="00474473" w:rsidRDefault="000E1C84" w:rsidP="000E1C84">
      <w:pPr>
        <w:jc w:val="center"/>
        <w:rPr>
          <w:rFonts w:eastAsia="Times New Roman" w:cs="Times New Roman"/>
          <w:b/>
          <w:szCs w:val="28"/>
        </w:rPr>
      </w:pPr>
      <w:r w:rsidRPr="00E47E9A">
        <w:rPr>
          <w:rFonts w:eastAsia="Times New Roman" w:cs="Times New Roman"/>
          <w:b/>
          <w:szCs w:val="28"/>
        </w:rPr>
        <w:t>Структура источников формирования прибыли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4"/>
        <w:gridCol w:w="1162"/>
        <w:gridCol w:w="1250"/>
        <w:gridCol w:w="1162"/>
        <w:gridCol w:w="1250"/>
        <w:gridCol w:w="1163"/>
        <w:gridCol w:w="1250"/>
      </w:tblGrid>
      <w:tr w:rsidR="00DD0525" w:rsidTr="00D322A0">
        <w:tc>
          <w:tcPr>
            <w:tcW w:w="2334" w:type="dxa"/>
            <w:vMerge w:val="restart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Источник формирования прибыли</w:t>
            </w:r>
          </w:p>
        </w:tc>
        <w:tc>
          <w:tcPr>
            <w:tcW w:w="2412" w:type="dxa"/>
            <w:gridSpan w:val="2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2412" w:type="dxa"/>
            <w:gridSpan w:val="2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2413" w:type="dxa"/>
            <w:gridSpan w:val="2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2018 г.</w:t>
            </w:r>
          </w:p>
        </w:tc>
      </w:tr>
      <w:tr w:rsidR="00DD0525" w:rsidTr="00D322A0">
        <w:tc>
          <w:tcPr>
            <w:tcW w:w="2334" w:type="dxa"/>
            <w:vMerge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Сумма, тыс. руб.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Доля, </w:t>
            </w:r>
            <w:r w:rsidRPr="00A16934">
              <w:rPr>
                <w:rFonts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Сумма, тыс. руб.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Доля, %</w:t>
            </w:r>
          </w:p>
        </w:tc>
        <w:tc>
          <w:tcPr>
            <w:tcW w:w="1163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Сумма, тыс. руб.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Доля, %</w:t>
            </w:r>
          </w:p>
        </w:tc>
      </w:tr>
      <w:tr w:rsidR="00DD0525" w:rsidTr="00D322A0">
        <w:tc>
          <w:tcPr>
            <w:tcW w:w="2334" w:type="dxa"/>
          </w:tcPr>
          <w:p w:rsidR="00DD0525" w:rsidRPr="00A16934" w:rsidRDefault="00DD0525" w:rsidP="00D322A0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Валовая прибыль</w:t>
            </w: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14557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3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17068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100</w:t>
            </w:r>
          </w:p>
        </w:tc>
      </w:tr>
      <w:tr w:rsidR="00DD0525" w:rsidTr="00D322A0">
        <w:tc>
          <w:tcPr>
            <w:tcW w:w="2334" w:type="dxa"/>
          </w:tcPr>
          <w:p w:rsidR="00DD0525" w:rsidRPr="00A16934" w:rsidRDefault="00DD0525" w:rsidP="00D322A0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Прибыль от продаж</w:t>
            </w: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65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99</w:t>
            </w: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6337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99,2</w:t>
            </w:r>
          </w:p>
        </w:tc>
        <w:tc>
          <w:tcPr>
            <w:tcW w:w="1163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3946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99,3</w:t>
            </w:r>
          </w:p>
        </w:tc>
      </w:tr>
      <w:tr w:rsidR="00DD0525" w:rsidTr="00D322A0">
        <w:tc>
          <w:tcPr>
            <w:tcW w:w="2334" w:type="dxa"/>
          </w:tcPr>
          <w:p w:rsidR="00DD0525" w:rsidRPr="00A16934" w:rsidRDefault="0093541A" w:rsidP="00D322A0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Прибыль</w:t>
            </w:r>
            <w:r w:rsidR="00FE0DDF">
              <w:rPr>
                <w:rFonts w:eastAsia="Times New Roman" w:cs="Times New Roman"/>
                <w:sz w:val="24"/>
                <w:szCs w:val="24"/>
              </w:rPr>
              <w:t> </w:t>
            </w:r>
            <w:r w:rsidR="00DD0525" w:rsidRPr="00A16934">
              <w:rPr>
                <w:rFonts w:eastAsia="Times New Roman" w:cs="Times New Roman"/>
                <w:sz w:val="24"/>
                <w:szCs w:val="24"/>
              </w:rPr>
              <w:t>до налогообложения</w:t>
            </w: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652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6607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60,8</w:t>
            </w:r>
          </w:p>
        </w:tc>
        <w:tc>
          <w:tcPr>
            <w:tcW w:w="1163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4123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67,8</w:t>
            </w:r>
          </w:p>
        </w:tc>
      </w:tr>
      <w:tr w:rsidR="00DD0525" w:rsidTr="00D322A0">
        <w:tc>
          <w:tcPr>
            <w:tcW w:w="2334" w:type="dxa"/>
          </w:tcPr>
          <w:p w:rsidR="00DD0525" w:rsidRPr="00A16934" w:rsidRDefault="00DD0525" w:rsidP="00D322A0">
            <w:pPr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Чистая прибыль</w:t>
            </w: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677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75,6</w:t>
            </w:r>
          </w:p>
        </w:tc>
        <w:tc>
          <w:tcPr>
            <w:tcW w:w="1162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5556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46,2</w:t>
            </w:r>
          </w:p>
        </w:tc>
        <w:tc>
          <w:tcPr>
            <w:tcW w:w="1163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3365</w:t>
            </w:r>
          </w:p>
        </w:tc>
        <w:tc>
          <w:tcPr>
            <w:tcW w:w="1250" w:type="dxa"/>
            <w:vAlign w:val="center"/>
          </w:tcPr>
          <w:p w:rsidR="00DD0525" w:rsidRPr="00A16934" w:rsidRDefault="00DD0525" w:rsidP="00D322A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16934">
              <w:rPr>
                <w:rFonts w:eastAsia="Times New Roman" w:cs="Times New Roman"/>
                <w:sz w:val="24"/>
                <w:szCs w:val="24"/>
              </w:rPr>
              <w:t>51.5</w:t>
            </w:r>
          </w:p>
        </w:tc>
      </w:tr>
    </w:tbl>
    <w:p w:rsidR="00AC57B9" w:rsidRDefault="00AC57B9" w:rsidP="00B34CE0">
      <w:pPr>
        <w:rPr>
          <w:rFonts w:eastAsia="Times New Roman" w:cs="Times New Roman"/>
          <w:b/>
          <w:szCs w:val="28"/>
        </w:rPr>
      </w:pPr>
    </w:p>
    <w:p w:rsidR="00B31538" w:rsidRDefault="003B21A0" w:rsidP="00B31538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Данные таблицы 3</w:t>
      </w:r>
      <w:r w:rsidR="00B31538" w:rsidRPr="003758F5">
        <w:rPr>
          <w:rFonts w:eastAsia="Times New Roman" w:cs="Times New Roman"/>
          <w:szCs w:val="28"/>
        </w:rPr>
        <w:t xml:space="preserve"> показывают, что прибыль от продаж в течение всего анализируемого времени примерно на 1% отличается от валовой прибыли предприятия, ч</w:t>
      </w:r>
      <w:r w:rsidR="00B31538">
        <w:rPr>
          <w:rFonts w:eastAsia="Times New Roman" w:cs="Times New Roman"/>
          <w:szCs w:val="28"/>
        </w:rPr>
        <w:t>то свидетельствует о том, что ОА</w:t>
      </w:r>
      <w:r w:rsidR="00B31538" w:rsidRPr="003758F5">
        <w:rPr>
          <w:rFonts w:eastAsia="Times New Roman" w:cs="Times New Roman"/>
          <w:szCs w:val="28"/>
        </w:rPr>
        <w:t>О «</w:t>
      </w:r>
      <w:proofErr w:type="spellStart"/>
      <w:r w:rsidR="00B31538">
        <w:rPr>
          <w:rFonts w:eastAsia="Times New Roman" w:cs="Times New Roman"/>
          <w:szCs w:val="28"/>
        </w:rPr>
        <w:t>Торгмаш</w:t>
      </w:r>
      <w:proofErr w:type="spellEnd"/>
      <w:r w:rsidR="00B31538" w:rsidRPr="003758F5">
        <w:rPr>
          <w:rFonts w:eastAsia="Times New Roman" w:cs="Times New Roman"/>
          <w:szCs w:val="28"/>
        </w:rPr>
        <w:t>» имеет очень высокие обороты, которые эффективно сочетаются с меньшими по объему и структуре коммерчески</w:t>
      </w:r>
      <w:r w:rsidR="00B31538">
        <w:rPr>
          <w:rFonts w:eastAsia="Times New Roman" w:cs="Times New Roman"/>
          <w:szCs w:val="28"/>
        </w:rPr>
        <w:t>ми расходами предприятия. В 2016</w:t>
      </w:r>
      <w:r w:rsidR="00B31538" w:rsidRPr="003758F5">
        <w:rPr>
          <w:rFonts w:eastAsia="Times New Roman" w:cs="Times New Roman"/>
          <w:szCs w:val="28"/>
        </w:rPr>
        <w:t xml:space="preserve"> г. доля прибыли предприятия до налогообложения выше доли прибыли от продаж на 0,5%, что свидетельствует о том, что в данном отчетном периоде прочие доходы предприятия прев</w:t>
      </w:r>
      <w:r w:rsidR="00B31538">
        <w:rPr>
          <w:rFonts w:eastAsia="Times New Roman" w:cs="Times New Roman"/>
          <w:szCs w:val="28"/>
        </w:rPr>
        <w:t>ышали прочие его расходы. В 2017 и 2018</w:t>
      </w:r>
      <w:r w:rsidR="00B31538" w:rsidRPr="003758F5">
        <w:rPr>
          <w:rFonts w:eastAsia="Times New Roman" w:cs="Times New Roman"/>
          <w:szCs w:val="28"/>
        </w:rPr>
        <w:t xml:space="preserve"> гг. доля прибыли до налогообложения ниже прибыли от продаж и составляе</w:t>
      </w:r>
      <w:r w:rsidR="00B31538">
        <w:rPr>
          <w:rFonts w:eastAsia="Times New Roman" w:cs="Times New Roman"/>
          <w:szCs w:val="28"/>
        </w:rPr>
        <w:t>т 60,8% и 67,8% соответственно.</w:t>
      </w:r>
    </w:p>
    <w:p w:rsidR="00B31538" w:rsidRDefault="00B31538" w:rsidP="00B31538">
      <w:pPr>
        <w:rPr>
          <w:rFonts w:eastAsia="Times New Roman" w:cs="Times New Roman"/>
          <w:szCs w:val="28"/>
        </w:rPr>
      </w:pPr>
      <w:r w:rsidRPr="003758F5">
        <w:rPr>
          <w:rFonts w:eastAsia="Times New Roman" w:cs="Times New Roman"/>
          <w:szCs w:val="28"/>
        </w:rPr>
        <w:t>Следовательно, в данных отчетных периодах прочие расходы предприятия значительно превышали прочие его доходы. Доля чистой прибыли предприятия в структур</w:t>
      </w:r>
      <w:r>
        <w:rPr>
          <w:rFonts w:eastAsia="Times New Roman" w:cs="Times New Roman"/>
          <w:szCs w:val="28"/>
        </w:rPr>
        <w:t>е валовой прибыли в течение 2016-2018</w:t>
      </w:r>
      <w:r w:rsidRPr="003758F5">
        <w:rPr>
          <w:rFonts w:eastAsia="Times New Roman" w:cs="Times New Roman"/>
          <w:szCs w:val="28"/>
        </w:rPr>
        <w:t xml:space="preserve"> гг. с</w:t>
      </w:r>
      <w:r>
        <w:rPr>
          <w:rFonts w:eastAsia="Times New Roman" w:cs="Times New Roman"/>
          <w:szCs w:val="28"/>
        </w:rPr>
        <w:t>нижается с 75,6% до 46,2%, а в  2018</w:t>
      </w:r>
      <w:r w:rsidRPr="003758F5">
        <w:rPr>
          <w:rFonts w:eastAsia="Times New Roman" w:cs="Times New Roman"/>
          <w:szCs w:val="28"/>
        </w:rPr>
        <w:t xml:space="preserve"> г. возрастает до 51,5%.</w:t>
      </w:r>
    </w:p>
    <w:p w:rsidR="00F0757D" w:rsidRDefault="00F0757D" w:rsidP="00B31538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каждого хозяйствующего субъекта формирование прибыли является очень важным процессом. Ведь от рационального использования выручки зависит величина дохода, получаемая управляющим предприятия от осуществления всех видов деятельности. </w:t>
      </w:r>
    </w:p>
    <w:p w:rsidR="00F0757D" w:rsidRDefault="00F0757D" w:rsidP="00B31538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Формирование прибыли начинается с момента продажи товара или выполнения работ, предоставления услуг. Полученные за реализацию основного продукта денежные средства составляют выручку. Когда из </w:t>
      </w:r>
      <w:r>
        <w:rPr>
          <w:rFonts w:eastAsia="Times New Roman" w:cs="Times New Roman"/>
          <w:szCs w:val="28"/>
        </w:rPr>
        <w:lastRenderedPageBreak/>
        <w:t>выручки вычитывают затраты, которые были произведены при изготовлении товара, остается та самая прибыль.</w:t>
      </w:r>
    </w:p>
    <w:p w:rsidR="00B31538" w:rsidRDefault="00200D24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Рассмотрим</w:t>
      </w:r>
      <w:r w:rsidR="00CA0E34">
        <w:rPr>
          <w:rFonts w:eastAsia="Times New Roman" w:cs="Times New Roman"/>
          <w:szCs w:val="28"/>
        </w:rPr>
        <w:t xml:space="preserve"> отчёт о</w:t>
      </w:r>
      <w:r>
        <w:rPr>
          <w:rFonts w:eastAsia="Times New Roman" w:cs="Times New Roman"/>
          <w:szCs w:val="28"/>
        </w:rPr>
        <w:t xml:space="preserve"> </w:t>
      </w:r>
      <w:r w:rsidR="00CA0E34">
        <w:rPr>
          <w:rFonts w:eastAsia="Times New Roman" w:cs="Times New Roman"/>
          <w:szCs w:val="28"/>
        </w:rPr>
        <w:t>финансовых результатах</w:t>
      </w:r>
      <w:r w:rsidR="00C43295">
        <w:rPr>
          <w:rFonts w:eastAsia="Times New Roman" w:cs="Times New Roman"/>
          <w:szCs w:val="28"/>
        </w:rPr>
        <w:t xml:space="preserve"> деятельности</w:t>
      </w:r>
      <w:r>
        <w:rPr>
          <w:rFonts w:eastAsia="Times New Roman" w:cs="Times New Roman"/>
          <w:szCs w:val="28"/>
        </w:rPr>
        <w:t xml:space="preserve"> предпр</w:t>
      </w:r>
      <w:r w:rsidR="0044616B">
        <w:rPr>
          <w:rFonts w:eastAsia="Times New Roman" w:cs="Times New Roman"/>
          <w:szCs w:val="28"/>
        </w:rPr>
        <w:t>иятия ОАО «</w:t>
      </w:r>
      <w:proofErr w:type="spellStart"/>
      <w:r w:rsidR="0044616B">
        <w:rPr>
          <w:rFonts w:eastAsia="Times New Roman" w:cs="Times New Roman"/>
          <w:szCs w:val="28"/>
        </w:rPr>
        <w:t>Торгмаш</w:t>
      </w:r>
      <w:proofErr w:type="spellEnd"/>
      <w:r w:rsidR="0044616B">
        <w:rPr>
          <w:rFonts w:eastAsia="Times New Roman" w:cs="Times New Roman"/>
          <w:szCs w:val="28"/>
        </w:rPr>
        <w:t xml:space="preserve">» в таблице </w:t>
      </w:r>
      <w:r w:rsidR="00C208C0">
        <w:rPr>
          <w:rFonts w:eastAsia="Times New Roman" w:cs="Times New Roman"/>
          <w:szCs w:val="28"/>
        </w:rPr>
        <w:t>4</w:t>
      </w:r>
      <w:r w:rsidR="0044616B">
        <w:rPr>
          <w:rFonts w:eastAsia="Times New Roman" w:cs="Times New Roman"/>
          <w:szCs w:val="28"/>
        </w:rPr>
        <w:t xml:space="preserve"> (Приложение Б).</w:t>
      </w:r>
    </w:p>
    <w:p w:rsidR="00200D24" w:rsidRDefault="00200D24" w:rsidP="00200D24">
      <w:pPr>
        <w:jc w:val="righ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Таблица</w:t>
      </w:r>
      <w:r w:rsidR="00C208C0">
        <w:rPr>
          <w:rFonts w:eastAsia="Times New Roman" w:cs="Times New Roman"/>
          <w:szCs w:val="28"/>
        </w:rPr>
        <w:t xml:space="preserve"> 4</w:t>
      </w:r>
    </w:p>
    <w:p w:rsidR="009E4C6E" w:rsidRDefault="009E4C6E" w:rsidP="00200D24">
      <w:pPr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Основные технико-экономические показатели деятельности</w:t>
      </w:r>
    </w:p>
    <w:p w:rsidR="00200D24" w:rsidRDefault="00472B37" w:rsidP="00200D24">
      <w:pPr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 ОАО «</w:t>
      </w:r>
      <w:proofErr w:type="spellStart"/>
      <w:r>
        <w:rPr>
          <w:rFonts w:eastAsia="Times New Roman" w:cs="Times New Roman"/>
          <w:b/>
          <w:szCs w:val="28"/>
        </w:rPr>
        <w:t>Торгмаш</w:t>
      </w:r>
      <w:proofErr w:type="spellEnd"/>
      <w:r>
        <w:rPr>
          <w:rFonts w:eastAsia="Times New Roman" w:cs="Times New Roman"/>
          <w:b/>
          <w:szCs w:val="28"/>
        </w:rPr>
        <w:t>»</w:t>
      </w:r>
      <w:r w:rsidR="000277E0">
        <w:rPr>
          <w:rFonts w:eastAsia="Times New Roman" w:cs="Times New Roman"/>
          <w:b/>
          <w:szCs w:val="28"/>
        </w:rPr>
        <w:t>, тыс.</w:t>
      </w:r>
      <w:r w:rsidR="00F56151">
        <w:rPr>
          <w:rFonts w:eastAsia="Times New Roman" w:cs="Times New Roman"/>
          <w:b/>
          <w:szCs w:val="28"/>
        </w:rPr>
        <w:t xml:space="preserve"> </w:t>
      </w:r>
      <w:r w:rsidR="000277E0">
        <w:rPr>
          <w:rFonts w:eastAsia="Times New Roman" w:cs="Times New Roman"/>
          <w:b/>
          <w:szCs w:val="28"/>
        </w:rPr>
        <w:t>руб.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56151" w:rsidTr="00F56151">
        <w:tc>
          <w:tcPr>
            <w:tcW w:w="1914" w:type="dxa"/>
          </w:tcPr>
          <w:p w:rsidR="00F56151" w:rsidRPr="00F56151" w:rsidRDefault="00F56151" w:rsidP="00F56151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2015г.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2016г.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2017г.</w:t>
            </w:r>
          </w:p>
        </w:tc>
        <w:tc>
          <w:tcPr>
            <w:tcW w:w="1915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2018г.</w:t>
            </w:r>
          </w:p>
        </w:tc>
      </w:tr>
      <w:tr w:rsidR="00F56151" w:rsidTr="00F56151">
        <w:tc>
          <w:tcPr>
            <w:tcW w:w="1914" w:type="dxa"/>
          </w:tcPr>
          <w:p w:rsidR="00F56151" w:rsidRPr="00F56151" w:rsidRDefault="00F56151" w:rsidP="00F5615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56151">
              <w:rPr>
                <w:sz w:val="24"/>
              </w:rPr>
              <w:t>Выручка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37620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32774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28392</w:t>
            </w:r>
          </w:p>
        </w:tc>
        <w:tc>
          <w:tcPr>
            <w:tcW w:w="1915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29247</w:t>
            </w:r>
          </w:p>
        </w:tc>
      </w:tr>
      <w:tr w:rsidR="00F56151" w:rsidTr="00F56151">
        <w:tc>
          <w:tcPr>
            <w:tcW w:w="1914" w:type="dxa"/>
          </w:tcPr>
          <w:p w:rsidR="00F56151" w:rsidRPr="00F56151" w:rsidRDefault="00F56151" w:rsidP="00F5615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56151">
              <w:rPr>
                <w:sz w:val="24"/>
              </w:rPr>
              <w:t>Себестоимость продаж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34515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32709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13835</w:t>
            </w:r>
          </w:p>
        </w:tc>
        <w:tc>
          <w:tcPr>
            <w:tcW w:w="1915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12179</w:t>
            </w:r>
          </w:p>
        </w:tc>
      </w:tr>
      <w:tr w:rsidR="00F56151" w:rsidTr="00F56151">
        <w:tc>
          <w:tcPr>
            <w:tcW w:w="1914" w:type="dxa"/>
          </w:tcPr>
          <w:p w:rsidR="00F56151" w:rsidRPr="00F56151" w:rsidRDefault="00F56151" w:rsidP="00F5615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56151">
              <w:rPr>
                <w:sz w:val="24"/>
              </w:rPr>
              <w:t>Коммерческие расходы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33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0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0</w:t>
            </w:r>
          </w:p>
        </w:tc>
        <w:tc>
          <w:tcPr>
            <w:tcW w:w="1915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0</w:t>
            </w:r>
          </w:p>
        </w:tc>
      </w:tr>
      <w:tr w:rsidR="00F56151" w:rsidTr="00F56151">
        <w:tc>
          <w:tcPr>
            <w:tcW w:w="1914" w:type="dxa"/>
          </w:tcPr>
          <w:p w:rsidR="00F56151" w:rsidRPr="00F56151" w:rsidRDefault="00F56151" w:rsidP="00F5615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56151">
              <w:rPr>
                <w:sz w:val="24"/>
              </w:rPr>
              <w:t>Управленческие расходы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0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0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20894</w:t>
            </w:r>
          </w:p>
        </w:tc>
        <w:tc>
          <w:tcPr>
            <w:tcW w:w="1915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21014</w:t>
            </w:r>
          </w:p>
        </w:tc>
      </w:tr>
      <w:tr w:rsidR="00F56151" w:rsidTr="00F56151">
        <w:tc>
          <w:tcPr>
            <w:tcW w:w="1914" w:type="dxa"/>
          </w:tcPr>
          <w:p w:rsidR="00F56151" w:rsidRPr="00F56151" w:rsidRDefault="00F56151" w:rsidP="00F5615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56151">
              <w:rPr>
                <w:sz w:val="24"/>
              </w:rPr>
              <w:t>Проценты к уплате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0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0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43</w:t>
            </w:r>
          </w:p>
        </w:tc>
        <w:tc>
          <w:tcPr>
            <w:tcW w:w="1915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301</w:t>
            </w:r>
          </w:p>
        </w:tc>
      </w:tr>
      <w:tr w:rsidR="00F56151" w:rsidTr="00F56151">
        <w:tc>
          <w:tcPr>
            <w:tcW w:w="1914" w:type="dxa"/>
          </w:tcPr>
          <w:p w:rsidR="00F56151" w:rsidRPr="00F56151" w:rsidRDefault="00F56151" w:rsidP="00F5615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F56151">
              <w:rPr>
                <w:sz w:val="24"/>
              </w:rPr>
              <w:t>Прочие доходы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306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194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230</w:t>
            </w:r>
          </w:p>
        </w:tc>
        <w:tc>
          <w:tcPr>
            <w:tcW w:w="1915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453</w:t>
            </w:r>
          </w:p>
        </w:tc>
      </w:tr>
      <w:tr w:rsidR="00F56151" w:rsidTr="00F56151">
        <w:tc>
          <w:tcPr>
            <w:tcW w:w="1914" w:type="dxa"/>
          </w:tcPr>
          <w:p w:rsidR="00F56151" w:rsidRPr="00F56151" w:rsidRDefault="00F56151" w:rsidP="00F5615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Прочие расходы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1051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911</w:t>
            </w:r>
          </w:p>
        </w:tc>
        <w:tc>
          <w:tcPr>
            <w:tcW w:w="1914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457</w:t>
            </w:r>
          </w:p>
        </w:tc>
        <w:tc>
          <w:tcPr>
            <w:tcW w:w="1915" w:type="dxa"/>
            <w:vAlign w:val="center"/>
          </w:tcPr>
          <w:p w:rsidR="00F56151" w:rsidRPr="00F56151" w:rsidRDefault="00F56151" w:rsidP="00F56151">
            <w:pPr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56151">
              <w:rPr>
                <w:rFonts w:eastAsia="Times New Roman" w:cs="Times New Roman"/>
                <w:sz w:val="24"/>
                <w:szCs w:val="28"/>
              </w:rPr>
              <w:t>329</w:t>
            </w:r>
          </w:p>
        </w:tc>
      </w:tr>
    </w:tbl>
    <w:p w:rsidR="000277E0" w:rsidRPr="00474473" w:rsidRDefault="000277E0" w:rsidP="00200D24">
      <w:pPr>
        <w:jc w:val="center"/>
        <w:rPr>
          <w:rFonts w:eastAsia="Times New Roman" w:cs="Times New Roman"/>
          <w:b/>
          <w:szCs w:val="28"/>
        </w:rPr>
      </w:pPr>
    </w:p>
    <w:p w:rsidR="00200D24" w:rsidRDefault="00433A50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 данным таблицы видно, что выручка за 4 года уменьшилась. </w:t>
      </w:r>
      <w:proofErr w:type="gramStart"/>
      <w:r>
        <w:rPr>
          <w:rFonts w:eastAsia="Times New Roman" w:cs="Times New Roman"/>
          <w:szCs w:val="28"/>
        </w:rPr>
        <w:t>В 2015 году она составляла 37620 тыс. руб., в 2016 году – 32774 тыс. руб., в 2017 году – 28392 тыс. руб., а в 2018 году – 29247 тыс. руб.  Если снижение выручки происходит на фоне увеличения дебиторской задолженности, то здесь можно сделать вывод о том, что даже при изменении кредитной политики в пользу клиентов, предприятию не удалось удержать своих покупателей.</w:t>
      </w:r>
      <w:proofErr w:type="gramEnd"/>
      <w:r>
        <w:rPr>
          <w:rFonts w:eastAsia="Times New Roman" w:cs="Times New Roman"/>
          <w:szCs w:val="28"/>
        </w:rPr>
        <w:t xml:space="preserve"> </w:t>
      </w:r>
      <w:r w:rsidR="0080051C">
        <w:rPr>
          <w:rFonts w:eastAsia="Times New Roman" w:cs="Times New Roman"/>
          <w:szCs w:val="28"/>
        </w:rPr>
        <w:t xml:space="preserve">Это может свидетельствовать о повышении операционных рисков предприятия. </w:t>
      </w:r>
    </w:p>
    <w:p w:rsidR="00596BB8" w:rsidRDefault="00596BB8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Так же сократилась себестоимость продаж в 2015 году, она составляла 34515 тыс. руб., а в 2018 году стала 12179 тыс. руб., тем самым уменьшившись на 22336 тыс. руб. </w:t>
      </w:r>
    </w:p>
    <w:p w:rsidR="00596BB8" w:rsidRDefault="00596BB8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Показатель прочие доходы увеличился спустя 4 года, но не значительно. С 2015 года по 2018 год он вырос на 147 тыс. руб., что составило 453 тыс. руб.</w:t>
      </w:r>
    </w:p>
    <w:p w:rsidR="00596BB8" w:rsidRDefault="00596BB8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Показатель прочие расходы наоборот сократился за 4 года, в 2015 году составлял 1051 тыс. руб., а в 2018 году стал 329 тыс. руб.</w:t>
      </w:r>
    </w:p>
    <w:p w:rsidR="00A32CDB" w:rsidRDefault="00A32CDB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Для более точной и наглядной картины представим на рисунке 4 краткий анализ финансовых результатов.  </w:t>
      </w:r>
    </w:p>
    <w:p w:rsidR="00A32CDB" w:rsidRPr="001B77FC" w:rsidRDefault="00A32CDB" w:rsidP="00B34CE0">
      <w:pPr>
        <w:rPr>
          <w:rFonts w:eastAsia="Times New Roman" w:cs="Times New Roman"/>
          <w:szCs w:val="28"/>
        </w:rPr>
      </w:pPr>
    </w:p>
    <w:p w:rsidR="0023559B" w:rsidRDefault="00A32CDB" w:rsidP="00B34CE0">
      <w:pPr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900" cy="29868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3718" t="36203" r="26444" b="9920"/>
                    <a:stretch/>
                  </pic:blipFill>
                  <pic:spPr bwMode="auto">
                    <a:xfrm>
                      <a:off x="0" y="0"/>
                      <a:ext cx="4918108" cy="298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05F" w:rsidRDefault="006E105F" w:rsidP="00373F07">
      <w:pPr>
        <w:jc w:val="center"/>
        <w:rPr>
          <w:rFonts w:cs="Times New Roman"/>
          <w:b/>
          <w:i/>
          <w:noProof/>
          <w:szCs w:val="28"/>
          <w:lang w:eastAsia="ru-RU"/>
        </w:rPr>
      </w:pPr>
      <w:r w:rsidRPr="00DE279D">
        <w:rPr>
          <w:rFonts w:cs="Times New Roman"/>
          <w:b/>
          <w:i/>
          <w:noProof/>
          <w:szCs w:val="28"/>
          <w:lang w:eastAsia="ru-RU"/>
        </w:rPr>
        <w:t xml:space="preserve">Рис. </w:t>
      </w:r>
      <w:r w:rsidR="00773201">
        <w:rPr>
          <w:rFonts w:cs="Times New Roman"/>
          <w:b/>
          <w:i/>
          <w:noProof/>
          <w:szCs w:val="28"/>
          <w:lang w:eastAsia="ru-RU"/>
        </w:rPr>
        <w:t>4</w:t>
      </w:r>
      <w:r w:rsidRPr="00DE279D">
        <w:rPr>
          <w:rFonts w:cs="Times New Roman"/>
          <w:b/>
          <w:i/>
          <w:noProof/>
          <w:szCs w:val="28"/>
          <w:lang w:eastAsia="ru-RU"/>
        </w:rPr>
        <w:t xml:space="preserve">. </w:t>
      </w:r>
      <w:r>
        <w:rPr>
          <w:rFonts w:cs="Times New Roman"/>
          <w:b/>
          <w:i/>
          <w:noProof/>
          <w:szCs w:val="28"/>
          <w:lang w:eastAsia="ru-RU"/>
        </w:rPr>
        <w:t>Анализ финансовых результатов ОАО «Торгмаш»</w:t>
      </w:r>
    </w:p>
    <w:p w:rsidR="00373F07" w:rsidRDefault="00373F07" w:rsidP="00373F07">
      <w:pPr>
        <w:jc w:val="center"/>
        <w:rPr>
          <w:rFonts w:cs="Times New Roman"/>
          <w:b/>
          <w:i/>
          <w:noProof/>
          <w:szCs w:val="28"/>
          <w:lang w:eastAsia="ru-RU"/>
        </w:rPr>
      </w:pPr>
    </w:p>
    <w:p w:rsidR="00373F07" w:rsidRDefault="00373F07" w:rsidP="0023216F">
      <w:pPr>
        <w:rPr>
          <w:rFonts w:cs="Times New Roman"/>
          <w:noProof/>
          <w:szCs w:val="28"/>
          <w:lang w:eastAsia="ru-RU"/>
        </w:rPr>
      </w:pPr>
      <w:proofErr w:type="gramStart"/>
      <w:r w:rsidRPr="00373F07">
        <w:rPr>
          <w:rFonts w:cs="Times New Roman"/>
          <w:noProof/>
          <w:szCs w:val="28"/>
          <w:lang w:eastAsia="ru-RU"/>
        </w:rPr>
        <w:t>Чтобы лучше понять и оценить финансовое состояние предприятие, то представим таблицу</w:t>
      </w:r>
      <w:r>
        <w:rPr>
          <w:rFonts w:cs="Times New Roman"/>
          <w:noProof/>
          <w:szCs w:val="28"/>
          <w:lang w:eastAsia="ru-RU"/>
        </w:rPr>
        <w:t xml:space="preserve"> </w:t>
      </w:r>
      <w:r w:rsidR="00773201">
        <w:rPr>
          <w:rFonts w:cs="Times New Roman"/>
          <w:noProof/>
          <w:szCs w:val="28"/>
          <w:lang w:eastAsia="ru-RU"/>
        </w:rPr>
        <w:t>5</w:t>
      </w:r>
      <w:r w:rsidRPr="00373F07">
        <w:rPr>
          <w:rFonts w:cs="Times New Roman"/>
          <w:noProof/>
          <w:szCs w:val="28"/>
          <w:lang w:eastAsia="ru-RU"/>
        </w:rPr>
        <w:t xml:space="preserve"> с финансовыми показателя.</w:t>
      </w:r>
      <w:proofErr w:type="gramEnd"/>
    </w:p>
    <w:p w:rsidR="00373F07" w:rsidRDefault="00373F07" w:rsidP="00373F07">
      <w:pPr>
        <w:jc w:val="righ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Таблица </w:t>
      </w:r>
      <w:r w:rsidR="00773201">
        <w:rPr>
          <w:rFonts w:eastAsia="Times New Roman" w:cs="Times New Roman"/>
          <w:szCs w:val="28"/>
        </w:rPr>
        <w:t>5</w:t>
      </w:r>
    </w:p>
    <w:p w:rsidR="00373F07" w:rsidRDefault="00373F07" w:rsidP="00373F07">
      <w:pPr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Финансовые показатели, %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23"/>
        <w:gridCol w:w="1106"/>
        <w:gridCol w:w="1107"/>
        <w:gridCol w:w="1107"/>
        <w:gridCol w:w="1107"/>
        <w:gridCol w:w="1107"/>
        <w:gridCol w:w="1107"/>
        <w:gridCol w:w="1107"/>
      </w:tblGrid>
      <w:tr w:rsidR="00373F07" w:rsidRPr="00D16031" w:rsidTr="00D16031">
        <w:tc>
          <w:tcPr>
            <w:tcW w:w="1196" w:type="dxa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196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1196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196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96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197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197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197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2018г.</w:t>
            </w:r>
          </w:p>
        </w:tc>
      </w:tr>
      <w:tr w:rsidR="00373F07" w:rsidRPr="00D16031" w:rsidTr="00D16031">
        <w:tc>
          <w:tcPr>
            <w:tcW w:w="1196" w:type="dxa"/>
          </w:tcPr>
          <w:p w:rsidR="00373F07" w:rsidRPr="00D16031" w:rsidRDefault="00373F07" w:rsidP="00D1603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Рентабельность продаж</w:t>
            </w:r>
          </w:p>
        </w:tc>
        <w:tc>
          <w:tcPr>
            <w:tcW w:w="1196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196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-1,2</w:t>
            </w:r>
          </w:p>
        </w:tc>
        <w:tc>
          <w:tcPr>
            <w:tcW w:w="1196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196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97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97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-22,3</w:t>
            </w:r>
          </w:p>
        </w:tc>
        <w:tc>
          <w:tcPr>
            <w:tcW w:w="1197" w:type="dxa"/>
            <w:vAlign w:val="center"/>
          </w:tcPr>
          <w:p w:rsidR="00373F07" w:rsidRPr="00D16031" w:rsidRDefault="00373F07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-13,5</w:t>
            </w:r>
          </w:p>
        </w:tc>
      </w:tr>
      <w:tr w:rsidR="00373F07" w:rsidRPr="00D16031" w:rsidTr="00D16031">
        <w:tc>
          <w:tcPr>
            <w:tcW w:w="1196" w:type="dxa"/>
          </w:tcPr>
          <w:p w:rsidR="00373F07" w:rsidRPr="00D16031" w:rsidRDefault="00373F07" w:rsidP="00D1603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Рентабельность собственного капитала</w:t>
            </w:r>
          </w:p>
        </w:tc>
        <w:tc>
          <w:tcPr>
            <w:tcW w:w="1196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53</w:t>
            </w:r>
          </w:p>
        </w:tc>
        <w:tc>
          <w:tcPr>
            <w:tcW w:w="1196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6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7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-4</w:t>
            </w:r>
          </w:p>
        </w:tc>
        <w:tc>
          <w:tcPr>
            <w:tcW w:w="1197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-38</w:t>
            </w:r>
          </w:p>
        </w:tc>
        <w:tc>
          <w:tcPr>
            <w:tcW w:w="1197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-32</w:t>
            </w:r>
          </w:p>
        </w:tc>
      </w:tr>
      <w:tr w:rsidR="00373F07" w:rsidRPr="00D16031" w:rsidTr="00D16031">
        <w:tc>
          <w:tcPr>
            <w:tcW w:w="1196" w:type="dxa"/>
          </w:tcPr>
          <w:p w:rsidR="00373F07" w:rsidRPr="00D16031" w:rsidRDefault="00373F07" w:rsidP="00D16031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Рентабельность активов</w:t>
            </w:r>
          </w:p>
        </w:tc>
        <w:tc>
          <w:tcPr>
            <w:tcW w:w="1196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196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5,3</w:t>
            </w:r>
          </w:p>
        </w:tc>
        <w:tc>
          <w:tcPr>
            <w:tcW w:w="1196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9.2</w:t>
            </w:r>
          </w:p>
        </w:tc>
        <w:tc>
          <w:tcPr>
            <w:tcW w:w="1196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6.3</w:t>
            </w:r>
          </w:p>
        </w:tc>
        <w:tc>
          <w:tcPr>
            <w:tcW w:w="1197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-2,4</w:t>
            </w:r>
          </w:p>
        </w:tc>
        <w:tc>
          <w:tcPr>
            <w:tcW w:w="1197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-19,8</w:t>
            </w:r>
          </w:p>
        </w:tc>
        <w:tc>
          <w:tcPr>
            <w:tcW w:w="1197" w:type="dxa"/>
            <w:vAlign w:val="center"/>
          </w:tcPr>
          <w:p w:rsidR="00373F07" w:rsidRPr="00D16031" w:rsidRDefault="00D16031" w:rsidP="00D1603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D16031">
              <w:rPr>
                <w:rFonts w:eastAsia="Times New Roman" w:cs="Times New Roman"/>
                <w:sz w:val="24"/>
                <w:szCs w:val="24"/>
              </w:rPr>
              <w:t>-12,3</w:t>
            </w:r>
          </w:p>
        </w:tc>
      </w:tr>
    </w:tbl>
    <w:p w:rsidR="00373F07" w:rsidRDefault="00373F07" w:rsidP="00373F07">
      <w:pPr>
        <w:jc w:val="center"/>
        <w:rPr>
          <w:rFonts w:eastAsia="Times New Roman" w:cs="Times New Roman"/>
          <w:b/>
          <w:szCs w:val="28"/>
        </w:rPr>
      </w:pPr>
    </w:p>
    <w:p w:rsidR="0023216F" w:rsidRDefault="0023216F" w:rsidP="0023216F">
      <w:pPr>
        <w:rPr>
          <w:rFonts w:eastAsia="Times New Roman" w:cs="Times New Roman"/>
          <w:szCs w:val="28"/>
        </w:rPr>
      </w:pPr>
      <w:r w:rsidRPr="0023216F">
        <w:rPr>
          <w:rFonts w:eastAsia="Times New Roman" w:cs="Times New Roman"/>
          <w:szCs w:val="28"/>
        </w:rPr>
        <w:lastRenderedPageBreak/>
        <w:t xml:space="preserve">Как видно из таблицы, то все показатели </w:t>
      </w:r>
      <w:r>
        <w:rPr>
          <w:rFonts w:eastAsia="Times New Roman" w:cs="Times New Roman"/>
          <w:szCs w:val="28"/>
        </w:rPr>
        <w:t xml:space="preserve">на последние 2 года 2017 год и 2018 год имеют отрицательные данные. </w:t>
      </w:r>
    </w:p>
    <w:p w:rsidR="00974F51" w:rsidRDefault="00974F51" w:rsidP="0023216F">
      <w:pPr>
        <w:rPr>
          <w:rFonts w:eastAsia="Times New Roman" w:cs="Times New Roman"/>
          <w:szCs w:val="28"/>
        </w:rPr>
      </w:pPr>
    </w:p>
    <w:p w:rsidR="0023216F" w:rsidRDefault="0023216F" w:rsidP="0023216F">
      <w:pPr>
        <w:rPr>
          <w:rFonts w:eastAsia="Times New Roman" w:cs="Times New Roman"/>
          <w:szCs w:val="28"/>
        </w:rPr>
      </w:pPr>
    </w:p>
    <w:p w:rsidR="00960348" w:rsidRDefault="00960348" w:rsidP="00960348">
      <w:pPr>
        <w:suppressAutoHyphens w:val="0"/>
        <w:rPr>
          <w:rFonts w:eastAsia="Calibri" w:cs="Times New Roman"/>
          <w:b/>
          <w:szCs w:val="28"/>
          <w:lang w:eastAsia="ru-RU"/>
        </w:rPr>
      </w:pPr>
      <w:r w:rsidRPr="00953820">
        <w:rPr>
          <w:rFonts w:eastAsia="Calibri" w:cs="Times New Roman"/>
          <w:b/>
          <w:szCs w:val="28"/>
          <w:lang w:eastAsia="ru-RU"/>
        </w:rPr>
        <w:t xml:space="preserve">2.2 </w:t>
      </w:r>
      <w:r>
        <w:rPr>
          <w:rFonts w:eastAsia="Calibri" w:cs="Times New Roman"/>
          <w:b/>
          <w:szCs w:val="28"/>
          <w:lang w:eastAsia="ru-RU"/>
        </w:rPr>
        <w:t>Оценка ценообразования на ОАО «</w:t>
      </w:r>
      <w:proofErr w:type="spellStart"/>
      <w:r>
        <w:rPr>
          <w:rFonts w:eastAsia="Calibri" w:cs="Times New Roman"/>
          <w:b/>
          <w:szCs w:val="28"/>
          <w:lang w:eastAsia="ru-RU"/>
        </w:rPr>
        <w:t>Торгмаш</w:t>
      </w:r>
      <w:proofErr w:type="spellEnd"/>
      <w:r>
        <w:rPr>
          <w:rFonts w:eastAsia="Calibri" w:cs="Times New Roman"/>
          <w:b/>
          <w:szCs w:val="28"/>
          <w:lang w:eastAsia="ru-RU"/>
        </w:rPr>
        <w:t>» и влияние инфляции на данный процесс</w:t>
      </w:r>
    </w:p>
    <w:p w:rsidR="00373F07" w:rsidRDefault="00373F07" w:rsidP="00373F07">
      <w:pPr>
        <w:jc w:val="left"/>
        <w:rPr>
          <w:rFonts w:eastAsia="Calibri" w:cs="Times New Roman"/>
          <w:b/>
          <w:szCs w:val="28"/>
          <w:lang w:eastAsia="ru-RU"/>
        </w:rPr>
      </w:pPr>
    </w:p>
    <w:p w:rsidR="00373F07" w:rsidRDefault="00D322A0" w:rsidP="00821419">
      <w:r>
        <w:t>Ценообразование является важнейшим качественным показателем работы ОАО «</w:t>
      </w:r>
      <w:proofErr w:type="spellStart"/>
      <w:r>
        <w:t>Торгмаш</w:t>
      </w:r>
      <w:proofErr w:type="spellEnd"/>
      <w:r>
        <w:t>», осуществляющего розничную торговл</w:t>
      </w:r>
      <w:r w:rsidR="006B3B35">
        <w:t>ю торгового оборудования и товаров на</w:t>
      </w:r>
      <w:r w:rsidR="00821419">
        <w:t>родного потребления из алюминия</w:t>
      </w:r>
      <w:r w:rsidR="006B3B35">
        <w:t>,</w:t>
      </w:r>
      <w:r w:rsidR="00821419">
        <w:t xml:space="preserve"> </w:t>
      </w:r>
      <w:r w:rsidR="006B3B35">
        <w:t>нержавеющей и оцинкованной стали, и пластмассы.</w:t>
      </w:r>
    </w:p>
    <w:p w:rsidR="006B3B35" w:rsidRDefault="005B1393" w:rsidP="00821419">
      <w:r>
        <w:t>В ОАО «</w:t>
      </w:r>
      <w:proofErr w:type="spellStart"/>
      <w:r>
        <w:t>Торгмаш</w:t>
      </w:r>
      <w:proofErr w:type="spellEnd"/>
      <w:r>
        <w:t>» в условиях работы на рынке товаров и получения всех исходных факторов производства и реализации товаров, организована специальная системная работа по наблюдению, изучению, выработке стратегии и тактики в области цен, как на реализуемые предприятием товаров народного потребления, так и на факторы производства.</w:t>
      </w:r>
    </w:p>
    <w:p w:rsidR="005B1393" w:rsidRDefault="00821419" w:rsidP="00821419">
      <w:r>
        <w:t>Для достижения и в</w:t>
      </w:r>
      <w:r w:rsidR="00467074">
        <w:t>ыполнени</w:t>
      </w:r>
      <w:r>
        <w:t xml:space="preserve">я всего выше сказанного на предприятии разработан свой бизнес план работы предприятия в целом. В бизнес </w:t>
      </w:r>
      <w:r>
        <w:rPr>
          <w:rFonts w:eastAsia="Times New Roman" w:cs="Times New Roman"/>
          <w:szCs w:val="28"/>
        </w:rPr>
        <w:t xml:space="preserve">– </w:t>
      </w:r>
      <w:proofErr w:type="gramStart"/>
      <w:r>
        <w:t>плане</w:t>
      </w:r>
      <w:proofErr w:type="gramEnd"/>
      <w:r>
        <w:t xml:space="preserve"> ОАО «</w:t>
      </w:r>
      <w:proofErr w:type="spellStart"/>
      <w:r>
        <w:t>Торгмаш</w:t>
      </w:r>
      <w:proofErr w:type="spellEnd"/>
      <w:r>
        <w:t>» описывается подробное описание товаров находящихся на складах предприятия, как проводиться маркетинговый анализ и его составляющие: сравнение свойств и характеристик продукта с существующими аналогами у конкурентов.</w:t>
      </w:r>
    </w:p>
    <w:p w:rsidR="00821419" w:rsidRDefault="00821419" w:rsidP="00821419">
      <w:r>
        <w:t>Стратегия продвижения товара определяет потребительскую категорию, методы и каналы сбыта продукции. В финансовом плане рассчитываются все денежные потоки предприятия, затраты на оплату труда, выручка от реализации, налоги и прибыль, они показывают какие финансовые ресурсы и в какие периоды времени потребуются на реализацию проекта. Ценовая политика предприятия «</w:t>
      </w:r>
      <w:proofErr w:type="spellStart"/>
      <w:r>
        <w:t>Торгмаш</w:t>
      </w:r>
      <w:proofErr w:type="spellEnd"/>
      <w:r>
        <w:t xml:space="preserve">» по достижению производственных целей на основе делится на несколько этапов представленных на рисунке </w:t>
      </w:r>
      <w:r w:rsidR="00D83443">
        <w:t>5</w:t>
      </w:r>
      <w:r>
        <w:t>.</w:t>
      </w:r>
    </w:p>
    <w:p w:rsidR="00FF2CEF" w:rsidRDefault="00FF2CEF" w:rsidP="00FF2CEF">
      <w:r>
        <w:lastRenderedPageBreak/>
        <w:t>Для предприятия ценовая политика в разработке ценообразования включает ряд стадий, которые направлены на принятие правильной цены.</w:t>
      </w:r>
    </w:p>
    <w:p w:rsidR="00FF2CEF" w:rsidRDefault="00FF2CEF" w:rsidP="00821419"/>
    <w:p w:rsidR="002A176D" w:rsidRDefault="002A176D" w:rsidP="00821419"/>
    <w:p w:rsidR="002A176D" w:rsidRPr="002A176D" w:rsidRDefault="002A176D" w:rsidP="002A176D">
      <w:pPr>
        <w:rPr>
          <w:rFonts w:cs="Times New Roman"/>
          <w:b/>
          <w:noProof/>
          <w:szCs w:val="28"/>
          <w:lang w:eastAsia="ru-RU"/>
        </w:rPr>
      </w:pPr>
      <w:r w:rsidRPr="002A176D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528512" cy="287409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9007" t="36203" r="22596" b="19043"/>
                    <a:stretch/>
                  </pic:blipFill>
                  <pic:spPr bwMode="auto">
                    <a:xfrm>
                      <a:off x="0" y="0"/>
                      <a:ext cx="5530826" cy="287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DB6" w:rsidRDefault="00865DB6" w:rsidP="002A176D">
      <w:pPr>
        <w:jc w:val="center"/>
        <w:rPr>
          <w:rFonts w:cs="Times New Roman"/>
          <w:b/>
          <w:i/>
          <w:noProof/>
          <w:szCs w:val="28"/>
          <w:lang w:eastAsia="ru-RU"/>
        </w:rPr>
      </w:pPr>
      <w:r>
        <w:rPr>
          <w:rFonts w:cs="Times New Roman"/>
          <w:b/>
          <w:i/>
          <w:noProof/>
          <w:szCs w:val="28"/>
          <w:lang w:eastAsia="ru-RU"/>
        </w:rPr>
        <w:t xml:space="preserve">Рис. </w:t>
      </w:r>
      <w:r w:rsidR="005F5857">
        <w:rPr>
          <w:rFonts w:cs="Times New Roman"/>
          <w:b/>
          <w:i/>
          <w:noProof/>
          <w:szCs w:val="28"/>
          <w:lang w:eastAsia="ru-RU"/>
        </w:rPr>
        <w:t>5</w:t>
      </w:r>
      <w:r w:rsidRPr="00DE279D">
        <w:rPr>
          <w:rFonts w:cs="Times New Roman"/>
          <w:b/>
          <w:i/>
          <w:noProof/>
          <w:szCs w:val="28"/>
          <w:lang w:eastAsia="ru-RU"/>
        </w:rPr>
        <w:t xml:space="preserve">. </w:t>
      </w:r>
      <w:r>
        <w:rPr>
          <w:rFonts w:cs="Times New Roman"/>
          <w:b/>
          <w:i/>
          <w:noProof/>
          <w:szCs w:val="28"/>
          <w:lang w:eastAsia="ru-RU"/>
        </w:rPr>
        <w:t>Процесс разработки ценовой политики ОАО «Торгмаш»</w:t>
      </w:r>
    </w:p>
    <w:p w:rsidR="00CD22CF" w:rsidRDefault="00CD22CF" w:rsidP="00865DB6">
      <w:pPr>
        <w:jc w:val="center"/>
        <w:rPr>
          <w:rFonts w:cs="Times New Roman"/>
          <w:b/>
          <w:i/>
          <w:noProof/>
          <w:szCs w:val="28"/>
          <w:lang w:eastAsia="ru-RU"/>
        </w:rPr>
      </w:pPr>
    </w:p>
    <w:p w:rsidR="00CD22CF" w:rsidRDefault="00CD22CF" w:rsidP="00CD22CF">
      <w:pPr>
        <w:rPr>
          <w:rFonts w:cs="Times New Roman"/>
          <w:noProof/>
          <w:szCs w:val="28"/>
          <w:lang w:eastAsia="ru-RU"/>
        </w:rPr>
      </w:pPr>
      <w:r w:rsidRPr="00CD22CF">
        <w:rPr>
          <w:rFonts w:cs="Times New Roman"/>
          <w:noProof/>
          <w:szCs w:val="28"/>
          <w:lang w:eastAsia="ru-RU"/>
        </w:rPr>
        <w:t>Стадии ценовой политики ОАО «Торгмаш»</w:t>
      </w:r>
      <w:r>
        <w:rPr>
          <w:rFonts w:cs="Times New Roman"/>
          <w:noProof/>
          <w:szCs w:val="28"/>
          <w:lang w:eastAsia="ru-RU"/>
        </w:rPr>
        <w:t>:</w:t>
      </w:r>
    </w:p>
    <w:p w:rsidR="00CD22CF" w:rsidRDefault="00CD22CF" w:rsidP="00CD22CF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определение целей и задач ценообразования;</w:t>
      </w:r>
    </w:p>
    <w:p w:rsidR="00CD22CF" w:rsidRDefault="00CD22CF" w:rsidP="00CD22CF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–оценка уровня издержек производства и реализации товара;</w:t>
      </w:r>
    </w:p>
    <w:p w:rsidR="00CD22CF" w:rsidRDefault="00CD22CF" w:rsidP="00CD22CF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анализ цен и издержек конкурентов;</w:t>
      </w:r>
    </w:p>
    <w:p w:rsidR="00CD22CF" w:rsidRDefault="00CD22CF" w:rsidP="00CD22CF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определение диапазона цен;</w:t>
      </w:r>
    </w:p>
    <w:p w:rsidR="00CD22CF" w:rsidRPr="00CD22CF" w:rsidRDefault="00CD22CF" w:rsidP="00CD22CF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выбор методов ценообразования;</w:t>
      </w:r>
    </w:p>
    <w:p w:rsidR="009018AC" w:rsidRPr="00CD22CF" w:rsidRDefault="00CD22CF" w:rsidP="00CD22CF">
      <w:r>
        <w:rPr>
          <w:rFonts w:eastAsia="Times New Roman" w:cs="Times New Roman"/>
          <w:szCs w:val="28"/>
        </w:rPr>
        <w:t>– выбор и внедрение ценовой стратегии;</w:t>
      </w:r>
    </w:p>
    <w:p w:rsidR="006E105F" w:rsidRPr="00CD22CF" w:rsidRDefault="00CD22CF" w:rsidP="00CD22CF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определение ценовой эластичности спроса;</w:t>
      </w:r>
    </w:p>
    <w:p w:rsidR="00A32CDB" w:rsidRDefault="00CD22CF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– анализ текущей ценовой стратегии и проведение её корректировок в соответствии с рыночной ситуацией. </w:t>
      </w:r>
    </w:p>
    <w:p w:rsidR="00ED1D1D" w:rsidRDefault="00ED1D1D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тоже время цена зависит от жизненного цикла предприятия:</w:t>
      </w:r>
    </w:p>
    <w:p w:rsidR="002649F3" w:rsidRDefault="002649F3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разработка товара, покупатели не чувствуют и не знают товар, цена не высокая;</w:t>
      </w:r>
    </w:p>
    <w:p w:rsidR="002649F3" w:rsidRDefault="002649F3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– внедрение и рост, покупатель уже изучил свойства </w:t>
      </w:r>
      <w:proofErr w:type="gramStart"/>
      <w:r>
        <w:rPr>
          <w:rFonts w:eastAsia="Times New Roman" w:cs="Times New Roman"/>
          <w:szCs w:val="28"/>
        </w:rPr>
        <w:t>товара</w:t>
      </w:r>
      <w:proofErr w:type="gramEnd"/>
      <w:r>
        <w:rPr>
          <w:rFonts w:eastAsia="Times New Roman" w:cs="Times New Roman"/>
          <w:szCs w:val="28"/>
        </w:rPr>
        <w:t xml:space="preserve"> и товар продается по самым высоким ценам;</w:t>
      </w:r>
    </w:p>
    <w:p w:rsidR="002649F3" w:rsidRDefault="002649F3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– по </w:t>
      </w:r>
      <w:proofErr w:type="gramStart"/>
      <w:r>
        <w:rPr>
          <w:rFonts w:eastAsia="Times New Roman" w:cs="Times New Roman"/>
          <w:szCs w:val="28"/>
        </w:rPr>
        <w:t>самым</w:t>
      </w:r>
      <w:proofErr w:type="gramEnd"/>
      <w:r>
        <w:rPr>
          <w:rFonts w:eastAsia="Times New Roman" w:cs="Times New Roman"/>
          <w:szCs w:val="28"/>
        </w:rPr>
        <w:t xml:space="preserve"> низким на стадии упадка.</w:t>
      </w:r>
    </w:p>
    <w:p w:rsidR="002649F3" w:rsidRDefault="002649F3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Все цены имеют свою классификацию:</w:t>
      </w:r>
    </w:p>
    <w:p w:rsidR="002649F3" w:rsidRDefault="002649F3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в зависимости от степени вмешательства государства (фиксированные, регулируемые, рыночные);</w:t>
      </w:r>
    </w:p>
    <w:p w:rsidR="002649F3" w:rsidRDefault="002649F3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в зависимости от территории действия (единые, региональные, местные);</w:t>
      </w:r>
    </w:p>
    <w:p w:rsidR="002649F3" w:rsidRDefault="002649F3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в зависимости от среды товарного обращения (отпускные, оптовые, розничные, закупочные, тарифы на перевозки, прейскурантная цена, договорная);</w:t>
      </w:r>
    </w:p>
    <w:p w:rsidR="002649F3" w:rsidRDefault="002649F3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– в зависимости от способа согласования и фиксации (твердые, подвижные с последующей фиксацией, скользящие, смешанные).</w:t>
      </w:r>
    </w:p>
    <w:p w:rsidR="002649F3" w:rsidRDefault="002649F3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Рассмотрим, как складывается </w:t>
      </w:r>
      <w:r w:rsidR="00E772C6">
        <w:rPr>
          <w:rFonts w:eastAsia="Times New Roman" w:cs="Times New Roman"/>
          <w:szCs w:val="28"/>
        </w:rPr>
        <w:t>цена на предприятии на рисунке 6</w:t>
      </w:r>
      <w:r>
        <w:rPr>
          <w:rFonts w:eastAsia="Times New Roman" w:cs="Times New Roman"/>
          <w:szCs w:val="28"/>
        </w:rPr>
        <w:t xml:space="preserve">. </w:t>
      </w:r>
    </w:p>
    <w:p w:rsidR="00471AD7" w:rsidRDefault="0040309A" w:rsidP="00471AD7">
      <w:pPr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pict>
          <v:oval id="_x0000_s1073" style="position:absolute;left:0;text-align:left;margin-left:161.7pt;margin-top:2pt;width:132.75pt;height:60pt;z-index:251688960">
            <v:textbox>
              <w:txbxContent>
                <w:p w:rsidR="00CA72A0" w:rsidRDefault="00CA72A0" w:rsidP="00D22843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 w:rsidRPr="00CA72A0">
                    <w:rPr>
                      <w:sz w:val="24"/>
                    </w:rPr>
                    <w:t xml:space="preserve">Рыночная </w:t>
                  </w:r>
                  <w:r>
                    <w:rPr>
                      <w:sz w:val="24"/>
                    </w:rPr>
                    <w:t>ц</w:t>
                  </w:r>
                  <w:r w:rsidRPr="00CA72A0">
                    <w:rPr>
                      <w:sz w:val="24"/>
                    </w:rPr>
                    <w:t>ена</w:t>
                  </w:r>
                  <w:r>
                    <w:rPr>
                      <w:sz w:val="24"/>
                    </w:rPr>
                    <w:t xml:space="preserve"> </w:t>
                  </w:r>
                </w:p>
                <w:p w:rsidR="00CA72A0" w:rsidRPr="00CA72A0" w:rsidRDefault="00CA72A0" w:rsidP="00D22843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 w:rsidRPr="00CA72A0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      </w:t>
                  </w:r>
                  <w:r w:rsidRPr="00CA72A0">
                    <w:rPr>
                      <w:sz w:val="24"/>
                    </w:rPr>
                    <w:t>товара</w:t>
                  </w:r>
                </w:p>
              </w:txbxContent>
            </v:textbox>
          </v:oval>
        </w:pict>
      </w:r>
    </w:p>
    <w:p w:rsidR="00CA72A0" w:rsidRDefault="00CA72A0" w:rsidP="00471AD7">
      <w:pPr>
        <w:rPr>
          <w:rFonts w:eastAsia="Times New Roman" w:cs="Times New Roman"/>
          <w:szCs w:val="28"/>
        </w:rPr>
      </w:pPr>
    </w:p>
    <w:p w:rsidR="00CA72A0" w:rsidRDefault="0040309A" w:rsidP="00471AD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left:0;text-align:left;margin-left:226.95pt;margin-top:13.7pt;width:.75pt;height:22.5pt;z-index:251689984" o:connectortype="straight"/>
        </w:pict>
      </w:r>
    </w:p>
    <w:p w:rsidR="00CA72A0" w:rsidRDefault="0040309A" w:rsidP="00471AD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pict>
          <v:roundrect id="_x0000_s1075" style="position:absolute;left:0;text-align:left;margin-left:161.7pt;margin-top:12.05pt;width:136.5pt;height:25.5pt;z-index:251691008" arcsize="10923f">
            <v:textbox>
              <w:txbxContent>
                <w:p w:rsidR="00D22843" w:rsidRPr="00D22843" w:rsidRDefault="00D22843" w:rsidP="00D22843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</w:t>
                  </w:r>
                  <w:r w:rsidRPr="00D22843">
                    <w:rPr>
                      <w:sz w:val="24"/>
                    </w:rPr>
                    <w:t>Отпускная цена</w:t>
                  </w:r>
                </w:p>
              </w:txbxContent>
            </v:textbox>
          </v:roundrect>
        </w:pict>
      </w:r>
    </w:p>
    <w:p w:rsidR="00CA72A0" w:rsidRDefault="0040309A" w:rsidP="00471AD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pict>
          <v:shape id="_x0000_s1076" type="#_x0000_t32" style="position:absolute;left:0;text-align:left;margin-left:227.7pt;margin-top:9.65pt;width:0;height:23.25pt;z-index:251692032" o:connectortype="straight"/>
        </w:pict>
      </w:r>
    </w:p>
    <w:p w:rsidR="00D22843" w:rsidRDefault="0040309A" w:rsidP="00471AD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pict>
          <v:shape id="_x0000_s1088" type="#_x0000_t32" style="position:absolute;left:0;text-align:left;margin-left:312.45pt;margin-top:23.75pt;width:105.75pt;height:33pt;z-index:251701248" o:connectortype="straight"/>
        </w:pict>
      </w:r>
      <w:r>
        <w:rPr>
          <w:rFonts w:eastAsia="Times New Roman" w:cs="Times New Roman"/>
          <w:noProof/>
          <w:szCs w:val="28"/>
          <w:lang w:eastAsia="ru-RU"/>
        </w:rPr>
        <w:pict>
          <v:shape id="_x0000_s1085" type="#_x0000_t32" style="position:absolute;left:0;text-align:left;margin-left:51.45pt;margin-top:23.75pt;width:102pt;height:33pt;flip:x;z-index:251698176" o:connectortype="straight"/>
        </w:pict>
      </w:r>
      <w:r>
        <w:rPr>
          <w:rFonts w:eastAsia="Times New Roman" w:cs="Times New Roman"/>
          <w:noProof/>
          <w:szCs w:val="28"/>
          <w:lang w:eastAsia="ru-RU"/>
        </w:rPr>
        <w:pict>
          <v:roundrect id="_x0000_s1079" style="position:absolute;left:0;text-align:left;margin-left:153.45pt;margin-top:8.75pt;width:159pt;height:30.75pt;z-index:251693056" arcsize="10923f">
            <v:textbox style="mso-next-textbox:#_x0000_s1079">
              <w:txbxContent>
                <w:p w:rsidR="00D22843" w:rsidRPr="00D22843" w:rsidRDefault="00D22843" w:rsidP="00D22843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 w:rsidRPr="00D22843">
                    <w:rPr>
                      <w:sz w:val="24"/>
                    </w:rPr>
                    <w:t>Торговая</w:t>
                  </w:r>
                  <w:r>
                    <w:rPr>
                      <w:sz w:val="24"/>
                    </w:rPr>
                    <w:t xml:space="preserve"> </w:t>
                  </w:r>
                  <w:r w:rsidRPr="00D22843">
                    <w:rPr>
                      <w:sz w:val="24"/>
                    </w:rPr>
                    <w:t>надбавка</w:t>
                  </w:r>
                </w:p>
              </w:txbxContent>
            </v:textbox>
          </v:roundrect>
        </w:pict>
      </w:r>
    </w:p>
    <w:p w:rsidR="00D22843" w:rsidRDefault="0040309A" w:rsidP="00471AD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pict>
          <v:shape id="_x0000_s1086" type="#_x0000_t32" style="position:absolute;left:0;text-align:left;margin-left:153.45pt;margin-top:7.1pt;width:0;height:40.5pt;z-index:251699200" o:connectortype="straight"/>
        </w:pict>
      </w:r>
      <w:r>
        <w:rPr>
          <w:rFonts w:eastAsia="Times New Roman" w:cs="Times New Roman"/>
          <w:noProof/>
          <w:szCs w:val="28"/>
          <w:lang w:eastAsia="ru-RU"/>
        </w:rPr>
        <w:pict>
          <v:shape id="_x0000_s1087" type="#_x0000_t32" style="position:absolute;left:0;text-align:left;margin-left:312.45pt;margin-top:5.6pt;width:0;height:42pt;z-index:251700224" o:connectortype="straight"/>
        </w:pict>
      </w:r>
    </w:p>
    <w:p w:rsidR="00D22843" w:rsidRDefault="0040309A" w:rsidP="00471AD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pict>
          <v:oval id="_x0000_s1081" style="position:absolute;left:0;text-align:left;margin-left:107.7pt;margin-top:23.45pt;width:82.5pt;height:45.75pt;z-index:251695104">
            <v:textbox>
              <w:txbxContent>
                <w:p w:rsidR="00D22843" w:rsidRPr="00D22843" w:rsidRDefault="00D22843" w:rsidP="00D22843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</w:t>
                  </w:r>
                  <w:r w:rsidRPr="00D22843">
                    <w:rPr>
                      <w:sz w:val="24"/>
                    </w:rPr>
                    <w:t>НДС</w:t>
                  </w:r>
                </w:p>
              </w:txbxContent>
            </v:textbox>
          </v:oval>
        </w:pict>
      </w:r>
      <w:r>
        <w:rPr>
          <w:rFonts w:eastAsia="Times New Roman" w:cs="Times New Roman"/>
          <w:noProof/>
          <w:szCs w:val="28"/>
          <w:lang w:eastAsia="ru-RU"/>
        </w:rPr>
        <w:pict>
          <v:oval id="_x0000_s1080" style="position:absolute;left:0;text-align:left;margin-left:-19.8pt;margin-top:3.95pt;width:102pt;height:69pt;z-index:251694080">
            <v:textbox>
              <w:txbxContent>
                <w:p w:rsidR="00D22843" w:rsidRDefault="00D22843" w:rsidP="00D22843">
                  <w:pPr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</w:t>
                  </w:r>
                  <w:r w:rsidRPr="00D22843">
                    <w:rPr>
                      <w:sz w:val="24"/>
                      <w:szCs w:val="24"/>
                    </w:rPr>
                    <w:t>Издержки</w:t>
                  </w:r>
                </w:p>
                <w:p w:rsidR="00D22843" w:rsidRDefault="00D22843" w:rsidP="00D22843">
                  <w:pPr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</w:t>
                  </w:r>
                  <w:proofErr w:type="spellStart"/>
                  <w:r>
                    <w:rPr>
                      <w:sz w:val="24"/>
                      <w:szCs w:val="24"/>
                    </w:rPr>
                    <w:t>производ</w:t>
                  </w:r>
                  <w:proofErr w:type="spellEnd"/>
                </w:p>
                <w:p w:rsidR="00D22843" w:rsidRPr="00D22843" w:rsidRDefault="00D22843" w:rsidP="00D22843">
                  <w:pPr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</w:t>
                  </w:r>
                  <w:proofErr w:type="spellStart"/>
                  <w:r>
                    <w:rPr>
                      <w:sz w:val="24"/>
                      <w:szCs w:val="24"/>
                    </w:rPr>
                    <w:t>ства</w:t>
                  </w:r>
                  <w:proofErr w:type="spellEnd"/>
                </w:p>
              </w:txbxContent>
            </v:textbox>
          </v:oval>
        </w:pict>
      </w:r>
      <w:r>
        <w:rPr>
          <w:rFonts w:eastAsia="Times New Roman" w:cs="Times New Roman"/>
          <w:noProof/>
          <w:szCs w:val="28"/>
          <w:lang w:eastAsia="ru-RU"/>
        </w:rPr>
        <w:pict>
          <v:oval id="_x0000_s1083" style="position:absolute;left:0;text-align:left;margin-left:381.45pt;margin-top:8.45pt;width:96.75pt;height:70.5pt;z-index:251697152">
            <v:textbox>
              <w:txbxContent>
                <w:p w:rsidR="00143BAA" w:rsidRPr="00143BAA" w:rsidRDefault="00143BAA" w:rsidP="00143BA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  <w:proofErr w:type="spellStart"/>
                  <w:r w:rsidRPr="00143BAA">
                    <w:rPr>
                      <w:sz w:val="24"/>
                    </w:rPr>
                    <w:t>Транспор</w:t>
                  </w:r>
                  <w:proofErr w:type="spellEnd"/>
                </w:p>
                <w:p w:rsidR="00143BAA" w:rsidRPr="00143BAA" w:rsidRDefault="00143BAA" w:rsidP="00143BA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</w:t>
                  </w:r>
                  <w:proofErr w:type="spellStart"/>
                  <w:r>
                    <w:rPr>
                      <w:sz w:val="24"/>
                    </w:rPr>
                    <w:t>т</w:t>
                  </w:r>
                  <w:r w:rsidRPr="00143BAA">
                    <w:rPr>
                      <w:sz w:val="24"/>
                    </w:rPr>
                    <w:t>ные</w:t>
                  </w:r>
                  <w:proofErr w:type="spellEnd"/>
                  <w:r w:rsidRPr="00143BAA"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                    </w:t>
                  </w:r>
                  <w:r w:rsidRPr="00143BAA">
                    <w:rPr>
                      <w:sz w:val="24"/>
                    </w:rPr>
                    <w:t>расходы</w:t>
                  </w:r>
                </w:p>
              </w:txbxContent>
            </v:textbox>
          </v:oval>
        </w:pict>
      </w:r>
    </w:p>
    <w:p w:rsidR="00D22843" w:rsidRDefault="0040309A" w:rsidP="00471AD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pict>
          <v:oval id="_x0000_s1082" style="position:absolute;left:0;text-align:left;margin-left:267.45pt;margin-top:.8pt;width:92.25pt;height:44.25pt;z-index:251696128">
            <v:textbox>
              <w:txbxContent>
                <w:p w:rsidR="00143BAA" w:rsidRPr="00143BAA" w:rsidRDefault="00143BAA" w:rsidP="00143BA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 w:rsidRPr="00143BAA">
                    <w:rPr>
                      <w:sz w:val="24"/>
                    </w:rPr>
                    <w:t>Прибыль</w:t>
                  </w:r>
                </w:p>
              </w:txbxContent>
            </v:textbox>
          </v:oval>
        </w:pict>
      </w:r>
    </w:p>
    <w:p w:rsidR="00D22843" w:rsidRDefault="00D22843" w:rsidP="00471AD7">
      <w:pPr>
        <w:rPr>
          <w:rFonts w:eastAsia="Times New Roman" w:cs="Times New Roman"/>
          <w:szCs w:val="28"/>
        </w:rPr>
      </w:pPr>
    </w:p>
    <w:p w:rsidR="00D22843" w:rsidRDefault="00D22843" w:rsidP="00471AD7">
      <w:pPr>
        <w:rPr>
          <w:rFonts w:eastAsia="Times New Roman" w:cs="Times New Roman"/>
          <w:szCs w:val="28"/>
        </w:rPr>
      </w:pPr>
    </w:p>
    <w:p w:rsidR="00D22843" w:rsidRDefault="00D22843" w:rsidP="00471AD7">
      <w:pPr>
        <w:rPr>
          <w:rFonts w:eastAsia="Times New Roman" w:cs="Times New Roman"/>
          <w:szCs w:val="28"/>
        </w:rPr>
      </w:pPr>
    </w:p>
    <w:p w:rsidR="00471AD7" w:rsidRDefault="00E772C6" w:rsidP="00D33FC5">
      <w:pPr>
        <w:jc w:val="center"/>
        <w:rPr>
          <w:rFonts w:eastAsia="Times New Roman" w:cs="Times New Roman"/>
          <w:szCs w:val="28"/>
        </w:rPr>
      </w:pPr>
      <w:r>
        <w:rPr>
          <w:rFonts w:cs="Times New Roman"/>
          <w:b/>
          <w:i/>
          <w:noProof/>
          <w:szCs w:val="28"/>
          <w:lang w:eastAsia="ru-RU"/>
        </w:rPr>
        <w:t>Рис. 6</w:t>
      </w:r>
      <w:r w:rsidR="00D33FC5" w:rsidRPr="00DE279D">
        <w:rPr>
          <w:rFonts w:cs="Times New Roman"/>
          <w:b/>
          <w:i/>
          <w:noProof/>
          <w:szCs w:val="28"/>
          <w:lang w:eastAsia="ru-RU"/>
        </w:rPr>
        <w:t xml:space="preserve">. </w:t>
      </w:r>
      <w:r w:rsidR="00D33FC5">
        <w:rPr>
          <w:rFonts w:cs="Times New Roman"/>
          <w:b/>
          <w:i/>
          <w:noProof/>
          <w:szCs w:val="28"/>
          <w:lang w:eastAsia="ru-RU"/>
        </w:rPr>
        <w:t>Затратный метод образования цены в ОАО «Торгмаш»</w:t>
      </w:r>
    </w:p>
    <w:p w:rsidR="002649F3" w:rsidRDefault="002649F3" w:rsidP="00B34CE0">
      <w:pPr>
        <w:rPr>
          <w:rFonts w:eastAsia="Times New Roman" w:cs="Times New Roman"/>
          <w:szCs w:val="28"/>
        </w:rPr>
      </w:pPr>
    </w:p>
    <w:p w:rsidR="002649F3" w:rsidRDefault="00507B03" w:rsidP="0079036D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По данным рисунка </w:t>
      </w:r>
      <w:r w:rsidR="00B37E5F">
        <w:rPr>
          <w:rFonts w:eastAsia="Times New Roman" w:cs="Times New Roman"/>
          <w:szCs w:val="28"/>
        </w:rPr>
        <w:t>6</w:t>
      </w:r>
      <w:r w:rsidR="00D236CA">
        <w:rPr>
          <w:rFonts w:eastAsia="Times New Roman" w:cs="Times New Roman"/>
          <w:szCs w:val="28"/>
        </w:rPr>
        <w:t xml:space="preserve"> видно, что </w:t>
      </w:r>
      <w:r w:rsidR="00B37E5F">
        <w:rPr>
          <w:rFonts w:eastAsia="Times New Roman" w:cs="Times New Roman"/>
          <w:szCs w:val="28"/>
        </w:rPr>
        <w:t>на предприятии</w:t>
      </w:r>
      <w:r w:rsidR="00D236CA">
        <w:rPr>
          <w:rFonts w:eastAsia="Times New Roman" w:cs="Times New Roman"/>
          <w:szCs w:val="28"/>
        </w:rPr>
        <w:t xml:space="preserve"> ОАО «</w:t>
      </w:r>
      <w:proofErr w:type="spellStart"/>
      <w:r w:rsidR="00D236CA">
        <w:rPr>
          <w:rFonts w:eastAsia="Times New Roman" w:cs="Times New Roman"/>
          <w:szCs w:val="28"/>
        </w:rPr>
        <w:t>Торгмаш</w:t>
      </w:r>
      <w:proofErr w:type="spellEnd"/>
      <w:r w:rsidR="00D236CA">
        <w:rPr>
          <w:rFonts w:eastAsia="Times New Roman" w:cs="Times New Roman"/>
          <w:szCs w:val="28"/>
        </w:rPr>
        <w:t xml:space="preserve">» </w:t>
      </w:r>
      <w:r w:rsidR="00B37E5F">
        <w:rPr>
          <w:rFonts w:eastAsia="Times New Roman" w:cs="Times New Roman"/>
          <w:szCs w:val="28"/>
        </w:rPr>
        <w:t xml:space="preserve">рыночная </w:t>
      </w:r>
      <w:r w:rsidR="00D236CA">
        <w:rPr>
          <w:rFonts w:eastAsia="Times New Roman" w:cs="Times New Roman"/>
          <w:szCs w:val="28"/>
        </w:rPr>
        <w:t xml:space="preserve"> цена формируется из</w:t>
      </w:r>
      <w:r w:rsidR="00143BAA">
        <w:rPr>
          <w:rFonts w:eastAsia="Times New Roman" w:cs="Times New Roman"/>
          <w:szCs w:val="28"/>
        </w:rPr>
        <w:t xml:space="preserve"> отпускной цены, торговой</w:t>
      </w:r>
      <w:r w:rsidR="0079036D">
        <w:rPr>
          <w:rFonts w:eastAsia="Times New Roman" w:cs="Times New Roman"/>
          <w:szCs w:val="28"/>
        </w:rPr>
        <w:t xml:space="preserve"> </w:t>
      </w:r>
      <w:r w:rsidR="00D236CA">
        <w:rPr>
          <w:rFonts w:eastAsia="Times New Roman" w:cs="Times New Roman"/>
          <w:szCs w:val="28"/>
        </w:rPr>
        <w:t xml:space="preserve">надбавки, которая </w:t>
      </w:r>
      <w:r w:rsidR="00D236CA">
        <w:rPr>
          <w:rFonts w:eastAsia="Times New Roman" w:cs="Times New Roman"/>
          <w:szCs w:val="28"/>
        </w:rPr>
        <w:lastRenderedPageBreak/>
        <w:t xml:space="preserve">состоит из издержек производства, налога на добавленную стоимость, прибыли и транспортных расходов. Издержки обращения включают в себя расходы по оплате труда, материально-техническое оснащение предприятия, отчисления на социальные нужды, расходы на рекламу. </w:t>
      </w:r>
    </w:p>
    <w:p w:rsidR="00D236CA" w:rsidRDefault="00D236CA" w:rsidP="00B34CE0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Ценовая политика </w:t>
      </w:r>
      <w:r w:rsidR="00315AB2">
        <w:rPr>
          <w:rFonts w:eastAsia="Times New Roman" w:cs="Times New Roman"/>
          <w:szCs w:val="28"/>
        </w:rPr>
        <w:t xml:space="preserve">предприятия заключается в том, чтобы цена покрывала издержки и давала возможность получить нормальную прибыль. Важным изменением в ценовой политике руководителя является усиление ориентации на рыночные цены и цены конкурентов. </w:t>
      </w:r>
    </w:p>
    <w:p w:rsidR="0023559B" w:rsidRDefault="00315AB2" w:rsidP="00442D08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Приведем в таблице </w:t>
      </w:r>
      <w:r w:rsidR="001B6D2A">
        <w:rPr>
          <w:rFonts w:eastAsia="Times New Roman" w:cs="Times New Roman"/>
          <w:szCs w:val="28"/>
        </w:rPr>
        <w:t>6</w:t>
      </w:r>
      <w:r w:rsidR="007103B7">
        <w:rPr>
          <w:rFonts w:eastAsia="Times New Roman" w:cs="Times New Roman"/>
          <w:szCs w:val="28"/>
        </w:rPr>
        <w:t xml:space="preserve"> сравнительный анализ уровня цен на оборудование для выпечки хлебобулочных и кондитерских изделий  </w:t>
      </w:r>
      <w:r w:rsidR="00BD3A1A">
        <w:rPr>
          <w:rFonts w:eastAsia="Times New Roman" w:cs="Times New Roman"/>
          <w:szCs w:val="28"/>
        </w:rPr>
        <w:t>на разных предприятиях относительно цен на эту же группу товаров предприятия «</w:t>
      </w:r>
      <w:proofErr w:type="spellStart"/>
      <w:r w:rsidR="00BD3A1A">
        <w:rPr>
          <w:rFonts w:eastAsia="Times New Roman" w:cs="Times New Roman"/>
          <w:szCs w:val="28"/>
        </w:rPr>
        <w:t>Торгмаш</w:t>
      </w:r>
      <w:proofErr w:type="spellEnd"/>
      <w:r w:rsidR="00BD3A1A">
        <w:rPr>
          <w:rFonts w:eastAsia="Times New Roman" w:cs="Times New Roman"/>
          <w:szCs w:val="28"/>
        </w:rPr>
        <w:t>»</w:t>
      </w:r>
      <w:r w:rsidR="00A5254C">
        <w:rPr>
          <w:rFonts w:eastAsia="Times New Roman" w:cs="Times New Roman"/>
          <w:szCs w:val="28"/>
        </w:rPr>
        <w:t xml:space="preserve"> в 2018 году</w:t>
      </w:r>
      <w:r w:rsidR="00BD3A1A">
        <w:rPr>
          <w:rFonts w:eastAsia="Times New Roman" w:cs="Times New Roman"/>
          <w:szCs w:val="28"/>
        </w:rPr>
        <w:t>.</w:t>
      </w:r>
    </w:p>
    <w:p w:rsidR="00A70703" w:rsidRDefault="00A70703" w:rsidP="00A70703">
      <w:pPr>
        <w:jc w:val="righ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Таблица </w:t>
      </w:r>
      <w:r w:rsidR="001B6D2A">
        <w:rPr>
          <w:rFonts w:eastAsia="Times New Roman" w:cs="Times New Roman"/>
          <w:szCs w:val="28"/>
        </w:rPr>
        <w:t>6</w:t>
      </w:r>
    </w:p>
    <w:p w:rsidR="00A70703" w:rsidRPr="00640C1F" w:rsidRDefault="00640C1F" w:rsidP="00640C1F">
      <w:pPr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Сравнительный анализ уровня цен, руб.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34"/>
        <w:gridCol w:w="1145"/>
        <w:gridCol w:w="1225"/>
        <w:gridCol w:w="1693"/>
        <w:gridCol w:w="1145"/>
        <w:gridCol w:w="936"/>
        <w:gridCol w:w="1693"/>
      </w:tblGrid>
      <w:tr w:rsidR="00F8557D" w:rsidTr="00F8557D">
        <w:tc>
          <w:tcPr>
            <w:tcW w:w="1737" w:type="dxa"/>
            <w:vMerge w:val="restart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8557D">
              <w:rPr>
                <w:rFonts w:eastAsia="Times New Roman" w:cs="Times New Roman"/>
                <w:sz w:val="24"/>
                <w:szCs w:val="28"/>
              </w:rPr>
              <w:t>Номенклатура</w:t>
            </w:r>
          </w:p>
        </w:tc>
        <w:tc>
          <w:tcPr>
            <w:tcW w:w="2370" w:type="dxa"/>
            <w:gridSpan w:val="2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8557D">
              <w:rPr>
                <w:rFonts w:eastAsia="Times New Roman" w:cs="Times New Roman"/>
                <w:sz w:val="24"/>
                <w:szCs w:val="28"/>
              </w:rPr>
              <w:t>Цены</w:t>
            </w:r>
          </w:p>
        </w:tc>
        <w:tc>
          <w:tcPr>
            <w:tcW w:w="1704" w:type="dxa"/>
            <w:vMerge w:val="restart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8557D">
              <w:rPr>
                <w:rFonts w:eastAsia="Times New Roman" w:cs="Times New Roman"/>
                <w:sz w:val="24"/>
                <w:szCs w:val="28"/>
              </w:rPr>
              <w:t>Отклонения</w:t>
            </w:r>
          </w:p>
        </w:tc>
        <w:tc>
          <w:tcPr>
            <w:tcW w:w="2056" w:type="dxa"/>
            <w:gridSpan w:val="2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8557D">
              <w:rPr>
                <w:rFonts w:eastAsia="Times New Roman" w:cs="Times New Roman"/>
                <w:sz w:val="24"/>
                <w:szCs w:val="28"/>
              </w:rPr>
              <w:t>Цены</w:t>
            </w:r>
          </w:p>
        </w:tc>
        <w:tc>
          <w:tcPr>
            <w:tcW w:w="1704" w:type="dxa"/>
            <w:vMerge w:val="restart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8557D">
              <w:rPr>
                <w:rFonts w:eastAsia="Times New Roman" w:cs="Times New Roman"/>
                <w:sz w:val="24"/>
                <w:szCs w:val="28"/>
              </w:rPr>
              <w:t>Отклонения</w:t>
            </w:r>
          </w:p>
        </w:tc>
      </w:tr>
      <w:tr w:rsidR="00F8557D" w:rsidTr="00F8557D">
        <w:tc>
          <w:tcPr>
            <w:tcW w:w="1737" w:type="dxa"/>
            <w:vMerge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145" w:type="dxa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proofErr w:type="spellStart"/>
            <w:r w:rsidRPr="00F8557D">
              <w:rPr>
                <w:rFonts w:eastAsia="Times New Roman" w:cs="Times New Roman"/>
                <w:sz w:val="24"/>
                <w:szCs w:val="28"/>
              </w:rPr>
              <w:t>Торгмаш</w:t>
            </w:r>
            <w:proofErr w:type="spellEnd"/>
          </w:p>
        </w:tc>
        <w:tc>
          <w:tcPr>
            <w:tcW w:w="1225" w:type="dxa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proofErr w:type="spellStart"/>
            <w:r w:rsidRPr="00F8557D">
              <w:rPr>
                <w:rFonts w:eastAsia="Times New Roman" w:cs="Times New Roman"/>
                <w:sz w:val="24"/>
                <w:szCs w:val="28"/>
              </w:rPr>
              <w:t>Проммаш</w:t>
            </w:r>
            <w:proofErr w:type="spellEnd"/>
          </w:p>
        </w:tc>
        <w:tc>
          <w:tcPr>
            <w:tcW w:w="1704" w:type="dxa"/>
            <w:vMerge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  <w:tc>
          <w:tcPr>
            <w:tcW w:w="1145" w:type="dxa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proofErr w:type="spellStart"/>
            <w:r w:rsidRPr="00F8557D">
              <w:rPr>
                <w:rFonts w:eastAsia="Times New Roman" w:cs="Times New Roman"/>
                <w:sz w:val="24"/>
                <w:szCs w:val="28"/>
              </w:rPr>
              <w:t>Торгмаш</w:t>
            </w:r>
            <w:proofErr w:type="spellEnd"/>
          </w:p>
        </w:tc>
        <w:tc>
          <w:tcPr>
            <w:tcW w:w="911" w:type="dxa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  <w:r w:rsidRPr="00F8557D">
              <w:rPr>
                <w:rFonts w:eastAsia="Times New Roman" w:cs="Times New Roman"/>
                <w:sz w:val="24"/>
                <w:szCs w:val="28"/>
              </w:rPr>
              <w:t>СКТБ СПУ</w:t>
            </w:r>
          </w:p>
        </w:tc>
        <w:tc>
          <w:tcPr>
            <w:tcW w:w="1704" w:type="dxa"/>
            <w:vMerge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8"/>
              </w:rPr>
            </w:pPr>
          </w:p>
        </w:tc>
      </w:tr>
      <w:tr w:rsidR="00F8557D" w:rsidTr="00A70703">
        <w:tc>
          <w:tcPr>
            <w:tcW w:w="1737" w:type="dxa"/>
            <w:vAlign w:val="center"/>
          </w:tcPr>
          <w:p w:rsidR="00F8557D" w:rsidRPr="00F8557D" w:rsidRDefault="00F8557D" w:rsidP="007A6C4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F8557D">
              <w:rPr>
                <w:rFonts w:eastAsia="Times New Roman" w:cs="Times New Roman"/>
                <w:sz w:val="24"/>
                <w:szCs w:val="24"/>
              </w:rPr>
              <w:t>Печь ротационная 6Н</w:t>
            </w:r>
          </w:p>
        </w:tc>
        <w:tc>
          <w:tcPr>
            <w:tcW w:w="114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557300</w:t>
            </w:r>
          </w:p>
        </w:tc>
        <w:tc>
          <w:tcPr>
            <w:tcW w:w="122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558000</w:t>
            </w:r>
          </w:p>
        </w:tc>
        <w:tc>
          <w:tcPr>
            <w:tcW w:w="1704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700</w:t>
            </w:r>
          </w:p>
        </w:tc>
        <w:tc>
          <w:tcPr>
            <w:tcW w:w="114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557300</w:t>
            </w:r>
          </w:p>
        </w:tc>
        <w:tc>
          <w:tcPr>
            <w:tcW w:w="911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560000</w:t>
            </w:r>
          </w:p>
        </w:tc>
        <w:tc>
          <w:tcPr>
            <w:tcW w:w="1704" w:type="dxa"/>
            <w:vAlign w:val="center"/>
          </w:tcPr>
          <w:p w:rsidR="00F8557D" w:rsidRPr="00A70703" w:rsidRDefault="00A70703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2700</w:t>
            </w:r>
          </w:p>
        </w:tc>
      </w:tr>
      <w:tr w:rsidR="00F8557D" w:rsidTr="00A70703">
        <w:tc>
          <w:tcPr>
            <w:tcW w:w="1737" w:type="dxa"/>
          </w:tcPr>
          <w:p w:rsidR="00F8557D" w:rsidRPr="00F8557D" w:rsidRDefault="00F8557D" w:rsidP="007A6C4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F8557D">
              <w:rPr>
                <w:rFonts w:eastAsia="Times New Roman" w:cs="Times New Roman"/>
                <w:sz w:val="24"/>
                <w:szCs w:val="24"/>
              </w:rPr>
              <w:t>Печь ротационная 6Ч</w:t>
            </w:r>
          </w:p>
        </w:tc>
        <w:tc>
          <w:tcPr>
            <w:tcW w:w="114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441500</w:t>
            </w:r>
          </w:p>
        </w:tc>
        <w:tc>
          <w:tcPr>
            <w:tcW w:w="122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445000</w:t>
            </w:r>
          </w:p>
        </w:tc>
        <w:tc>
          <w:tcPr>
            <w:tcW w:w="1704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14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441500</w:t>
            </w:r>
          </w:p>
        </w:tc>
        <w:tc>
          <w:tcPr>
            <w:tcW w:w="911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450000</w:t>
            </w:r>
          </w:p>
        </w:tc>
        <w:tc>
          <w:tcPr>
            <w:tcW w:w="1704" w:type="dxa"/>
            <w:vAlign w:val="center"/>
          </w:tcPr>
          <w:p w:rsidR="00F8557D" w:rsidRPr="00A70703" w:rsidRDefault="00A70703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8500</w:t>
            </w:r>
          </w:p>
        </w:tc>
      </w:tr>
      <w:tr w:rsidR="00F8557D" w:rsidTr="00A70703">
        <w:tc>
          <w:tcPr>
            <w:tcW w:w="1737" w:type="dxa"/>
          </w:tcPr>
          <w:p w:rsidR="00F8557D" w:rsidRPr="00F8557D" w:rsidRDefault="00F8557D" w:rsidP="007A6C4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F8557D">
              <w:rPr>
                <w:rFonts w:eastAsia="Times New Roman" w:cs="Times New Roman"/>
                <w:sz w:val="24"/>
                <w:szCs w:val="24"/>
              </w:rPr>
              <w:t>Печь ротационная  9Н</w:t>
            </w:r>
          </w:p>
        </w:tc>
        <w:tc>
          <w:tcPr>
            <w:tcW w:w="114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528000</w:t>
            </w:r>
          </w:p>
        </w:tc>
        <w:tc>
          <w:tcPr>
            <w:tcW w:w="122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530000</w:t>
            </w:r>
          </w:p>
        </w:tc>
        <w:tc>
          <w:tcPr>
            <w:tcW w:w="1704" w:type="dxa"/>
            <w:vAlign w:val="center"/>
          </w:tcPr>
          <w:p w:rsidR="00F8557D" w:rsidRPr="00A70703" w:rsidRDefault="00A70703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4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528000</w:t>
            </w:r>
          </w:p>
        </w:tc>
        <w:tc>
          <w:tcPr>
            <w:tcW w:w="911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529300</w:t>
            </w:r>
          </w:p>
        </w:tc>
        <w:tc>
          <w:tcPr>
            <w:tcW w:w="1704" w:type="dxa"/>
            <w:vAlign w:val="center"/>
          </w:tcPr>
          <w:p w:rsidR="00F8557D" w:rsidRPr="00A70703" w:rsidRDefault="00A70703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1300</w:t>
            </w:r>
          </w:p>
        </w:tc>
      </w:tr>
      <w:tr w:rsidR="00F8557D" w:rsidTr="00A70703">
        <w:tc>
          <w:tcPr>
            <w:tcW w:w="1737" w:type="dxa"/>
          </w:tcPr>
          <w:p w:rsidR="00F8557D" w:rsidRPr="00F8557D" w:rsidRDefault="00F8557D" w:rsidP="007A6C4D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F8557D">
              <w:rPr>
                <w:rFonts w:eastAsia="Times New Roman" w:cs="Times New Roman"/>
                <w:sz w:val="24"/>
                <w:szCs w:val="24"/>
              </w:rPr>
              <w:t>Печь ротационная 9Ч</w:t>
            </w:r>
          </w:p>
        </w:tc>
        <w:tc>
          <w:tcPr>
            <w:tcW w:w="114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426300</w:t>
            </w:r>
          </w:p>
        </w:tc>
        <w:tc>
          <w:tcPr>
            <w:tcW w:w="122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430300</w:t>
            </w:r>
          </w:p>
        </w:tc>
        <w:tc>
          <w:tcPr>
            <w:tcW w:w="1704" w:type="dxa"/>
            <w:vAlign w:val="center"/>
          </w:tcPr>
          <w:p w:rsidR="00F8557D" w:rsidRPr="00A70703" w:rsidRDefault="00A70703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4000</w:t>
            </w:r>
          </w:p>
        </w:tc>
        <w:tc>
          <w:tcPr>
            <w:tcW w:w="1145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426300</w:t>
            </w:r>
          </w:p>
        </w:tc>
        <w:tc>
          <w:tcPr>
            <w:tcW w:w="911" w:type="dxa"/>
            <w:vAlign w:val="center"/>
          </w:tcPr>
          <w:p w:rsidR="00F8557D" w:rsidRPr="00A70703" w:rsidRDefault="00F8557D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430000</w:t>
            </w:r>
          </w:p>
        </w:tc>
        <w:tc>
          <w:tcPr>
            <w:tcW w:w="1704" w:type="dxa"/>
            <w:vAlign w:val="center"/>
          </w:tcPr>
          <w:p w:rsidR="00F8557D" w:rsidRPr="00A70703" w:rsidRDefault="00A70703" w:rsidP="007A6C4D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70703">
              <w:rPr>
                <w:rFonts w:eastAsia="Times New Roman" w:cs="Times New Roman"/>
                <w:sz w:val="24"/>
                <w:szCs w:val="24"/>
              </w:rPr>
              <w:t>3700</w:t>
            </w:r>
          </w:p>
        </w:tc>
      </w:tr>
    </w:tbl>
    <w:p w:rsidR="00D00EDD" w:rsidRDefault="00D00EDD" w:rsidP="00442D08">
      <w:pPr>
        <w:rPr>
          <w:rFonts w:eastAsia="Times New Roman" w:cs="Times New Roman"/>
          <w:szCs w:val="28"/>
        </w:rPr>
      </w:pPr>
    </w:p>
    <w:p w:rsidR="001B6D2A" w:rsidRDefault="002C7684" w:rsidP="002C7684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 xml:space="preserve">Исходя из таблицы, можно сделать вывод, что для покупателя товар – это набор атрибутов, или свойств, которые приносят удовлетворение, причём не только благодаря базовым функциям, но и благодаря воспринимаемой ценности. Поэтому восприятие цены зависит не только от свойств, но и от позиционирования товара, а также от затрат, которые могут возникнуть </w:t>
      </w:r>
      <w:proofErr w:type="gramStart"/>
      <w:r w:rsidRPr="002C7684">
        <w:rPr>
          <w:rFonts w:eastAsia="Times New Roman" w:cs="Times New Roman"/>
          <w:szCs w:val="28"/>
        </w:rPr>
        <w:t>в</w:t>
      </w:r>
      <w:proofErr w:type="gramEnd"/>
      <w:r w:rsidRPr="002C7684">
        <w:rPr>
          <w:rFonts w:eastAsia="Times New Roman" w:cs="Times New Roman"/>
          <w:szCs w:val="28"/>
        </w:rPr>
        <w:t xml:space="preserve"> </w:t>
      </w:r>
    </w:p>
    <w:p w:rsidR="00442D08" w:rsidRDefault="002C7684" w:rsidP="00507A58">
      <w:pPr>
        <w:ind w:firstLine="0"/>
        <w:rPr>
          <w:rFonts w:eastAsia="Times New Roman" w:cs="Times New Roman"/>
          <w:szCs w:val="28"/>
        </w:rPr>
      </w:pPr>
      <w:proofErr w:type="gramStart"/>
      <w:r w:rsidRPr="002C7684">
        <w:rPr>
          <w:rFonts w:eastAsia="Times New Roman" w:cs="Times New Roman"/>
          <w:szCs w:val="28"/>
        </w:rPr>
        <w:lastRenderedPageBreak/>
        <w:t>процессе</w:t>
      </w:r>
      <w:proofErr w:type="gramEnd"/>
      <w:r w:rsidRPr="002C7684">
        <w:rPr>
          <w:rFonts w:eastAsia="Times New Roman" w:cs="Times New Roman"/>
          <w:szCs w:val="28"/>
        </w:rPr>
        <w:t xml:space="preserve"> его приобретения и последующего потребления. В рыночной экономике право решения того, что приобретать и по какой цене, принадлежит исключительно покупателю. Необходимо отметить, что стоимость всех товаров на предприятии «</w:t>
      </w:r>
      <w:proofErr w:type="spellStart"/>
      <w:r w:rsidRPr="002C7684">
        <w:rPr>
          <w:rFonts w:eastAsia="Times New Roman" w:cs="Times New Roman"/>
          <w:szCs w:val="28"/>
        </w:rPr>
        <w:t>Торгмаш</w:t>
      </w:r>
      <w:proofErr w:type="spellEnd"/>
      <w:r w:rsidRPr="002C7684">
        <w:rPr>
          <w:rFonts w:eastAsia="Times New Roman" w:cs="Times New Roman"/>
          <w:szCs w:val="28"/>
        </w:rPr>
        <w:t xml:space="preserve">» ниже, чем на других предприятиях.  </w:t>
      </w:r>
    </w:p>
    <w:p w:rsidR="00580E55" w:rsidRDefault="00580E55" w:rsidP="002C768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Рассмотрим, как формируется цена на печь относительно издержек производства на рисунке </w:t>
      </w:r>
      <w:r w:rsidR="00507A58">
        <w:rPr>
          <w:rFonts w:eastAsia="Times New Roman" w:cs="Times New Roman"/>
          <w:szCs w:val="28"/>
        </w:rPr>
        <w:t>7</w:t>
      </w:r>
      <w:r w:rsidR="008C2E94">
        <w:rPr>
          <w:rFonts w:eastAsia="Times New Roman" w:cs="Times New Roman"/>
          <w:szCs w:val="28"/>
        </w:rPr>
        <w:t xml:space="preserve"> в 2017 году</w:t>
      </w:r>
      <w:r>
        <w:rPr>
          <w:rFonts w:eastAsia="Times New Roman" w:cs="Times New Roman"/>
          <w:szCs w:val="28"/>
        </w:rPr>
        <w:t>.</w:t>
      </w:r>
    </w:p>
    <w:p w:rsidR="008C2E94" w:rsidRDefault="008C2E94" w:rsidP="002C7684">
      <w:pPr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64636EA" wp14:editId="78213E0A">
            <wp:extent cx="5343525" cy="32766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80E55" w:rsidRDefault="00580E55" w:rsidP="008C2E94">
      <w:pPr>
        <w:spacing w:line="240" w:lineRule="auto"/>
        <w:rPr>
          <w:rFonts w:eastAsia="Times New Roman" w:cs="Times New Roman"/>
          <w:szCs w:val="28"/>
        </w:rPr>
      </w:pPr>
    </w:p>
    <w:p w:rsidR="00F55BF6" w:rsidRDefault="00507A58" w:rsidP="00F55BF6">
      <w:pPr>
        <w:jc w:val="center"/>
        <w:rPr>
          <w:rFonts w:cs="Times New Roman"/>
          <w:b/>
          <w:i/>
          <w:noProof/>
          <w:szCs w:val="28"/>
          <w:lang w:eastAsia="ru-RU"/>
        </w:rPr>
      </w:pPr>
      <w:r>
        <w:rPr>
          <w:rFonts w:cs="Times New Roman"/>
          <w:b/>
          <w:i/>
          <w:noProof/>
          <w:szCs w:val="28"/>
          <w:lang w:eastAsia="ru-RU"/>
        </w:rPr>
        <w:t>Рис. 7</w:t>
      </w:r>
      <w:r w:rsidR="00F55BF6" w:rsidRPr="00DE279D">
        <w:rPr>
          <w:rFonts w:cs="Times New Roman"/>
          <w:b/>
          <w:i/>
          <w:noProof/>
          <w:szCs w:val="28"/>
          <w:lang w:eastAsia="ru-RU"/>
        </w:rPr>
        <w:t xml:space="preserve">. </w:t>
      </w:r>
      <w:r w:rsidR="00F55BF6">
        <w:rPr>
          <w:rFonts w:cs="Times New Roman"/>
          <w:b/>
          <w:i/>
          <w:noProof/>
          <w:szCs w:val="28"/>
          <w:lang w:eastAsia="ru-RU"/>
        </w:rPr>
        <w:t>Формирование цены печ</w:t>
      </w:r>
      <w:r w:rsidR="009E1418">
        <w:rPr>
          <w:rFonts w:cs="Times New Roman"/>
          <w:b/>
          <w:i/>
          <w:noProof/>
          <w:szCs w:val="28"/>
          <w:lang w:eastAsia="ru-RU"/>
        </w:rPr>
        <w:t>ь</w:t>
      </w:r>
      <w:r w:rsidR="00F55BF6">
        <w:rPr>
          <w:rFonts w:cs="Times New Roman"/>
          <w:b/>
          <w:i/>
          <w:noProof/>
          <w:szCs w:val="28"/>
          <w:lang w:eastAsia="ru-RU"/>
        </w:rPr>
        <w:t xml:space="preserve"> на ОАО «Торгмаш»</w:t>
      </w:r>
    </w:p>
    <w:p w:rsidR="00AA4BF1" w:rsidRDefault="00AA4BF1" w:rsidP="00F55BF6">
      <w:pPr>
        <w:jc w:val="center"/>
        <w:rPr>
          <w:rFonts w:cs="Times New Roman"/>
          <w:b/>
          <w:i/>
          <w:noProof/>
          <w:szCs w:val="28"/>
          <w:lang w:eastAsia="ru-RU"/>
        </w:rPr>
      </w:pPr>
    </w:p>
    <w:p w:rsidR="00AA4BF1" w:rsidRDefault="00AA4BF1" w:rsidP="00AA4BF1">
      <w:pPr>
        <w:rPr>
          <w:rFonts w:cs="Times New Roman"/>
          <w:noProof/>
          <w:szCs w:val="28"/>
          <w:lang w:eastAsia="ru-RU"/>
        </w:rPr>
      </w:pPr>
      <w:r w:rsidRPr="00AA4BF1">
        <w:rPr>
          <w:rFonts w:cs="Times New Roman"/>
          <w:noProof/>
          <w:szCs w:val="28"/>
          <w:lang w:eastAsia="ru-RU"/>
        </w:rPr>
        <w:t>Следует понимать, что в каждом отдельном случае классификация затрат на прямые и косвенные предполагает индивидуальный подход, поскольку статьи расходов могут существенно отличаться даже для компаний, работающих в одной отрасли.</w:t>
      </w:r>
      <w:r>
        <w:rPr>
          <w:rFonts w:cs="Times New Roman"/>
          <w:noProof/>
          <w:szCs w:val="28"/>
          <w:lang w:eastAsia="ru-RU"/>
        </w:rPr>
        <w:t xml:space="preserve"> Прямые затраты при формировании цены на печь составляют 40%, они представлены следующим образом:</w:t>
      </w:r>
    </w:p>
    <w:p w:rsidR="00AA4BF1" w:rsidRDefault="001C3520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материальные затраты (сырье, материалы, комплектующие, энергия) составляют 25%;</w:t>
      </w:r>
    </w:p>
    <w:p w:rsidR="001C3520" w:rsidRDefault="001C3520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затраты на оплату труда основных работников составляют 11%;</w:t>
      </w:r>
    </w:p>
    <w:p w:rsidR="001C3520" w:rsidRDefault="001C3520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lastRenderedPageBreak/>
        <w:t>–</w:t>
      </w:r>
      <w:r>
        <w:rPr>
          <w:rFonts w:eastAsia="Times New Roman" w:cs="Times New Roman"/>
          <w:szCs w:val="28"/>
        </w:rPr>
        <w:t xml:space="preserve"> прочие прямые затраты (амортизация, расходы на рекламу, расходы на упаковку) составляют 5%.</w:t>
      </w:r>
    </w:p>
    <w:p w:rsidR="00323397" w:rsidRDefault="00323397" w:rsidP="00323397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Так же рассмотрим, как формируется цена на печь относительно издержек производства на рисунке </w:t>
      </w:r>
      <w:r w:rsidR="00500055">
        <w:rPr>
          <w:rFonts w:eastAsia="Times New Roman" w:cs="Times New Roman"/>
          <w:szCs w:val="28"/>
        </w:rPr>
        <w:t>8</w:t>
      </w:r>
      <w:r>
        <w:rPr>
          <w:rFonts w:eastAsia="Times New Roman" w:cs="Times New Roman"/>
          <w:szCs w:val="28"/>
        </w:rPr>
        <w:t xml:space="preserve"> в 2018 году.</w:t>
      </w:r>
    </w:p>
    <w:p w:rsidR="00A21656" w:rsidRDefault="00A21656" w:rsidP="00323397">
      <w:pPr>
        <w:rPr>
          <w:rFonts w:eastAsia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80A489A" wp14:editId="4ECE0D17">
            <wp:extent cx="5248275" cy="3343275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21656" w:rsidRDefault="00500055" w:rsidP="00A21656">
      <w:pPr>
        <w:jc w:val="center"/>
        <w:rPr>
          <w:rFonts w:cs="Times New Roman"/>
          <w:b/>
          <w:i/>
          <w:noProof/>
          <w:szCs w:val="28"/>
          <w:lang w:eastAsia="ru-RU"/>
        </w:rPr>
      </w:pPr>
      <w:r>
        <w:rPr>
          <w:rFonts w:cs="Times New Roman"/>
          <w:b/>
          <w:i/>
          <w:noProof/>
          <w:szCs w:val="28"/>
          <w:lang w:eastAsia="ru-RU"/>
        </w:rPr>
        <w:t>Рис.8</w:t>
      </w:r>
      <w:r w:rsidR="00A21656" w:rsidRPr="00DE279D">
        <w:rPr>
          <w:rFonts w:cs="Times New Roman"/>
          <w:b/>
          <w:i/>
          <w:noProof/>
          <w:szCs w:val="28"/>
          <w:lang w:eastAsia="ru-RU"/>
        </w:rPr>
        <w:t xml:space="preserve">. </w:t>
      </w:r>
      <w:r w:rsidR="004A3F8B">
        <w:rPr>
          <w:rFonts w:cs="Times New Roman"/>
          <w:b/>
          <w:i/>
          <w:noProof/>
          <w:szCs w:val="28"/>
          <w:lang w:eastAsia="ru-RU"/>
        </w:rPr>
        <w:t>Формирование цены печь</w:t>
      </w:r>
      <w:r w:rsidR="00A21656">
        <w:rPr>
          <w:rFonts w:cs="Times New Roman"/>
          <w:b/>
          <w:i/>
          <w:noProof/>
          <w:szCs w:val="28"/>
          <w:lang w:eastAsia="ru-RU"/>
        </w:rPr>
        <w:t xml:space="preserve"> на ОАО «Торгмаш»</w:t>
      </w:r>
    </w:p>
    <w:p w:rsidR="00823ACC" w:rsidRDefault="00823ACC" w:rsidP="00823ACC">
      <w:pPr>
        <w:rPr>
          <w:rFonts w:cs="Times New Roman"/>
          <w:noProof/>
          <w:szCs w:val="28"/>
          <w:lang w:eastAsia="ru-RU"/>
        </w:rPr>
      </w:pPr>
    </w:p>
    <w:p w:rsidR="00823ACC" w:rsidRDefault="00823ACC" w:rsidP="00823ACC">
      <w:pPr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>Прямые затраты в 2018 году при формировании цены на печь составляют теперь 45%, они представлены следующим образом:</w:t>
      </w:r>
    </w:p>
    <w:p w:rsidR="00823ACC" w:rsidRDefault="00823ACC" w:rsidP="00823ACC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материальные затраты (сырье, материалы, комплектующие, энергия) составляют 27%;</w:t>
      </w:r>
    </w:p>
    <w:p w:rsidR="00823ACC" w:rsidRDefault="00823ACC" w:rsidP="00823ACC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затраты на оплату труда основных работников составляют 12%;</w:t>
      </w:r>
    </w:p>
    <w:p w:rsidR="00823ACC" w:rsidRDefault="00823ACC" w:rsidP="00823ACC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прочие прямые затраты (амортизация, расходы на рекламу, расходы на упаковку) составляют 6%.</w:t>
      </w:r>
    </w:p>
    <w:p w:rsidR="00323397" w:rsidRDefault="00191CE6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Исходя из представленных рисунков видно, что за год немного поменялись показатели издержек производства. Этому поспособствовала инфляция. Повысилась инфляция на 6% в 2018 году по сравнению с 2017 годом и предприятию пришлось увеличивать издержки, так как оставить, так как было нельзя, потому что будут убытки. </w:t>
      </w:r>
    </w:p>
    <w:p w:rsidR="00323397" w:rsidRDefault="00191CE6" w:rsidP="00191CE6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Так в 2017 году печь стоила 523 862 руб. и формирование цены относительно издержек производства видно на рисунке 6, а в 2018 году в связи с инфляцией формирование цены относительно издержек повысилась, и цена на эту же печь стала 557 300 руб. с учётом инфляции. </w:t>
      </w:r>
    </w:p>
    <w:p w:rsidR="001C3520" w:rsidRDefault="001C3520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При формировании цен используют процесс использования намеренно низких цен. Руководство предприятия, как можно точнее рассчитывает возможные последствия</w:t>
      </w:r>
      <w:r w:rsidR="00176858">
        <w:rPr>
          <w:rFonts w:eastAsia="Times New Roman" w:cs="Times New Roman"/>
          <w:szCs w:val="28"/>
        </w:rPr>
        <w:t xml:space="preserve">, но в любом </w:t>
      </w:r>
      <w:r w:rsidR="00D300D8">
        <w:rPr>
          <w:rFonts w:eastAsia="Times New Roman" w:cs="Times New Roman"/>
          <w:szCs w:val="28"/>
        </w:rPr>
        <w:t xml:space="preserve">случае степень риска очень велика, так как конкуренты могут быстро прореагировать на уменьшение цен и существенно снизить цены. Для снижения цен, проводят анализ рынка и составляют прогнозы. </w:t>
      </w:r>
    </w:p>
    <w:p w:rsidR="00383188" w:rsidRDefault="00383188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При проблемном сбыте предприятие разрабатывает процесс установления и регулирования цен на продукцию предприятия в соответствии с целями ценовой политики и условиям её существования на рынке, варьируя её, изучая следующие существенные и нестабильные факторы:</w:t>
      </w:r>
    </w:p>
    <w:p w:rsidR="00383188" w:rsidRDefault="00000615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«мечты» предприятия;</w:t>
      </w:r>
    </w:p>
    <w:p w:rsidR="00000615" w:rsidRDefault="00000615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«капризы» предприятия;</w:t>
      </w:r>
    </w:p>
    <w:p w:rsidR="00000615" w:rsidRDefault="00000615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«сюрпризы» предприятия.</w:t>
      </w:r>
    </w:p>
    <w:p w:rsidR="00000615" w:rsidRDefault="005D11BA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Придерживаясь этих факторов, предприятие может устранить проблемы при плохом сбыте товара. </w:t>
      </w:r>
    </w:p>
    <w:p w:rsidR="00B56551" w:rsidRDefault="00B56551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Факторы, оказывающие влияние </w:t>
      </w:r>
      <w:r w:rsidR="00174798">
        <w:rPr>
          <w:rFonts w:eastAsia="Times New Roman" w:cs="Times New Roman"/>
          <w:szCs w:val="28"/>
        </w:rPr>
        <w:t xml:space="preserve">на </w:t>
      </w:r>
      <w:proofErr w:type="gramStart"/>
      <w:r w:rsidR="00174798">
        <w:rPr>
          <w:rFonts w:eastAsia="Times New Roman" w:cs="Times New Roman"/>
          <w:szCs w:val="28"/>
        </w:rPr>
        <w:t>экономические процессы</w:t>
      </w:r>
      <w:proofErr w:type="gramEnd"/>
      <w:r w:rsidR="00174798">
        <w:rPr>
          <w:rFonts w:eastAsia="Times New Roman" w:cs="Times New Roman"/>
          <w:szCs w:val="28"/>
        </w:rPr>
        <w:t xml:space="preserve"> — это</w:t>
      </w:r>
      <w:r>
        <w:rPr>
          <w:rFonts w:eastAsia="Times New Roman" w:cs="Times New Roman"/>
          <w:szCs w:val="28"/>
        </w:rPr>
        <w:t xml:space="preserve"> детерминанты ценовой политики. </w:t>
      </w:r>
    </w:p>
    <w:p w:rsidR="00B56551" w:rsidRDefault="00B56551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Рассмотри на рисунке </w:t>
      </w:r>
      <w:r w:rsidR="00EB7D64">
        <w:rPr>
          <w:rFonts w:eastAsia="Times New Roman" w:cs="Times New Roman"/>
          <w:szCs w:val="28"/>
        </w:rPr>
        <w:t>9</w:t>
      </w:r>
      <w:r>
        <w:rPr>
          <w:rFonts w:eastAsia="Times New Roman" w:cs="Times New Roman"/>
          <w:szCs w:val="28"/>
        </w:rPr>
        <w:t xml:space="preserve"> детерминанты предприятия. </w:t>
      </w:r>
    </w:p>
    <w:p w:rsidR="007E480D" w:rsidRDefault="007E480D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Все детерминанты ценовой политики используются на предприятии для лучшей работы предприятия и правильного ценообразования. </w:t>
      </w:r>
    </w:p>
    <w:p w:rsidR="00723C95" w:rsidRDefault="00723C95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них входит: спрос, конкуренция фирм и товаров, целевые группы потребителей и так далее.</w:t>
      </w:r>
    </w:p>
    <w:p w:rsidR="00723C95" w:rsidRDefault="00723C95" w:rsidP="00723C95">
      <w:pPr>
        <w:ind w:firstLine="0"/>
        <w:rPr>
          <w:rFonts w:eastAsia="Times New Roman" w:cs="Times New Roman"/>
          <w:szCs w:val="28"/>
        </w:rPr>
      </w:pPr>
    </w:p>
    <w:p w:rsidR="00B56551" w:rsidRDefault="00B56551" w:rsidP="00AA4BF1">
      <w:pPr>
        <w:rPr>
          <w:rFonts w:eastAsia="Times New Roman" w:cs="Times New Roman"/>
          <w:noProof/>
          <w:szCs w:val="28"/>
          <w:lang w:eastAsia="ru-RU"/>
        </w:rPr>
      </w:pPr>
    </w:p>
    <w:p w:rsidR="00AB556A" w:rsidRDefault="00AB556A" w:rsidP="00AA4BF1">
      <w:pPr>
        <w:rPr>
          <w:rFonts w:eastAsia="Times New Roman" w:cs="Times New Roman"/>
          <w:noProof/>
          <w:szCs w:val="28"/>
          <w:lang w:eastAsia="ru-RU"/>
        </w:rPr>
      </w:pPr>
    </w:p>
    <w:p w:rsidR="00AB556A" w:rsidRDefault="0040309A" w:rsidP="00AA4BF1">
      <w:pPr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pict>
          <v:shape id="_x0000_s1097" type="#_x0000_t32" style="position:absolute;left:0;text-align:left;margin-left:280.95pt;margin-top:3.3pt;width:64.5pt;height:64.5pt;flip:x;z-index:251710464" o:connectortype="straight"/>
        </w:pict>
      </w:r>
      <w:r>
        <w:rPr>
          <w:rFonts w:eastAsia="Times New Roman" w:cs="Times New Roman"/>
          <w:noProof/>
          <w:szCs w:val="28"/>
          <w:lang w:eastAsia="ru-RU"/>
        </w:rPr>
        <w:pict>
          <v:shape id="_x0000_s1096" type="#_x0000_t32" style="position:absolute;left:0;text-align:left;margin-left:127.2pt;margin-top:17.55pt;width:48pt;height:50.25pt;z-index:251709440" o:connectortype="straight"/>
        </w:pict>
      </w:r>
      <w:r>
        <w:rPr>
          <w:rFonts w:eastAsia="Times New Roman" w:cs="Times New Roman"/>
          <w:noProof/>
          <w:szCs w:val="28"/>
          <w:lang w:eastAsia="ru-RU"/>
        </w:rPr>
        <w:pict>
          <v:roundrect id="_x0000_s1092" style="position:absolute;left:0;text-align:left;margin-left:345.45pt;margin-top:-7.95pt;width:90pt;height:25.5pt;z-index:251705344" arcsize="10923f">
            <v:textbox>
              <w:txbxContent>
                <w:p w:rsidR="00AB556A" w:rsidRP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</w:t>
                  </w:r>
                  <w:r w:rsidRPr="00AB556A">
                    <w:rPr>
                      <w:sz w:val="24"/>
                    </w:rPr>
                    <w:t>Спрос</w:t>
                  </w:r>
                </w:p>
              </w:txbxContent>
            </v:textbox>
          </v:roundrect>
        </w:pict>
      </w:r>
      <w:r>
        <w:rPr>
          <w:rFonts w:eastAsia="Times New Roman" w:cs="Times New Roman"/>
          <w:noProof/>
          <w:szCs w:val="28"/>
          <w:lang w:eastAsia="ru-RU"/>
        </w:rPr>
        <w:pict>
          <v:roundrect id="_x0000_s1095" style="position:absolute;left:0;text-align:left;margin-left:5.7pt;margin-top:-17.7pt;width:121.5pt;height:73.5pt;z-index:251708416" arcsize="10923f">
            <v:textbox>
              <w:txbxContent>
                <w:p w:rsid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 w:rsidRPr="00AB556A">
                    <w:rPr>
                      <w:sz w:val="24"/>
                    </w:rPr>
                    <w:t>Цели фирмы</w:t>
                  </w:r>
                </w:p>
                <w:p w:rsid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Прибыль, оборот, власть на рынке,</w:t>
                  </w:r>
                </w:p>
                <w:p w:rsidR="00AB556A" w:rsidRP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имидж</w:t>
                  </w:r>
                </w:p>
              </w:txbxContent>
            </v:textbox>
          </v:roundrect>
        </w:pict>
      </w:r>
    </w:p>
    <w:p w:rsidR="00AB556A" w:rsidRDefault="00AB556A" w:rsidP="00AA4BF1">
      <w:pPr>
        <w:rPr>
          <w:rFonts w:eastAsia="Times New Roman" w:cs="Times New Roman"/>
          <w:noProof/>
          <w:szCs w:val="28"/>
          <w:lang w:eastAsia="ru-RU"/>
        </w:rPr>
      </w:pPr>
    </w:p>
    <w:p w:rsidR="00AB556A" w:rsidRDefault="0040309A" w:rsidP="00AA4BF1">
      <w:pPr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pict>
          <v:roundrect id="_x0000_s1091" style="position:absolute;left:0;text-align:left;margin-left:333.45pt;margin-top:3.75pt;width:120pt;height:59.25pt;z-index:251704320" arcsize="10923f">
            <v:textbox>
              <w:txbxContent>
                <w:p w:rsidR="00AB556A" w:rsidRP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</w:t>
                  </w:r>
                  <w:r w:rsidRPr="00AB556A">
                    <w:rPr>
                      <w:sz w:val="24"/>
                    </w:rPr>
                    <w:t xml:space="preserve">Целевые </w:t>
                  </w:r>
                </w:p>
                <w:p w:rsid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г</w:t>
                  </w:r>
                  <w:r w:rsidRPr="00AB556A">
                    <w:rPr>
                      <w:sz w:val="24"/>
                    </w:rPr>
                    <w:t>руппы</w:t>
                  </w:r>
                </w:p>
                <w:p w:rsidR="00AB556A" w:rsidRP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потребителей</w:t>
                  </w:r>
                </w:p>
              </w:txbxContent>
            </v:textbox>
          </v:roundrect>
        </w:pict>
      </w:r>
      <w:r>
        <w:rPr>
          <w:rFonts w:eastAsia="Times New Roman" w:cs="Times New Roman"/>
          <w:noProof/>
          <w:szCs w:val="28"/>
          <w:lang w:eastAsia="ru-RU"/>
        </w:rPr>
        <w:pict>
          <v:roundrect id="_x0000_s1089" style="position:absolute;left:0;text-align:left;margin-left:169.95pt;margin-top:19.5pt;width:121.5pt;height:64.5pt;z-index:251702272" arcsize="10923f" fillcolor="#d8d8d8 [2732]">
            <v:textbox>
              <w:txbxContent>
                <w:p w:rsid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</w:t>
                  </w:r>
                  <w:r w:rsidRPr="00AB556A">
                    <w:rPr>
                      <w:sz w:val="24"/>
                    </w:rPr>
                    <w:t>Детерминанты</w:t>
                  </w:r>
                </w:p>
                <w:p w:rsid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ценовой</w:t>
                  </w:r>
                </w:p>
                <w:p w:rsidR="00AB556A" w:rsidRP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политики</w:t>
                  </w:r>
                </w:p>
                <w:p w:rsidR="00AB556A" w:rsidRPr="00AB556A" w:rsidRDefault="00AB556A" w:rsidP="00AB556A">
                  <w:pPr>
                    <w:spacing w:line="240" w:lineRule="auto"/>
                    <w:rPr>
                      <w:sz w:val="24"/>
                    </w:rPr>
                  </w:pPr>
                </w:p>
              </w:txbxContent>
            </v:textbox>
          </v:roundrect>
        </w:pict>
      </w:r>
    </w:p>
    <w:p w:rsidR="00AB556A" w:rsidRDefault="0040309A" w:rsidP="00AA4BF1">
      <w:pPr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pict>
          <v:shape id="_x0000_s1101" type="#_x0000_t32" style="position:absolute;left:0;text-align:left;margin-left:291.45pt;margin-top:13.35pt;width:42pt;height:13.5pt;flip:y;z-index:251714560" o:connectortype="straight"/>
        </w:pict>
      </w:r>
      <w:r>
        <w:rPr>
          <w:rFonts w:eastAsia="Times New Roman" w:cs="Times New Roman"/>
          <w:noProof/>
          <w:szCs w:val="28"/>
          <w:lang w:eastAsia="ru-RU"/>
        </w:rPr>
        <w:pict>
          <v:roundrect id="_x0000_s1094" style="position:absolute;left:0;text-align:left;margin-left:14.7pt;margin-top:7.35pt;width:108.75pt;height:64.5pt;z-index:251707392" arcsize="10923f">
            <v:textbox>
              <w:txbxContent>
                <w:p w:rsid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 w:rsidRPr="00AB556A">
                    <w:rPr>
                      <w:sz w:val="24"/>
                    </w:rPr>
                    <w:t>Расходы</w:t>
                  </w:r>
                </w:p>
                <w:p w:rsid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(переменные,</w:t>
                  </w:r>
                  <w:proofErr w:type="gramEnd"/>
                </w:p>
                <w:p w:rsidR="00AB556A" w:rsidRP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постоянные)</w:t>
                  </w:r>
                </w:p>
              </w:txbxContent>
            </v:textbox>
          </v:roundrect>
        </w:pict>
      </w:r>
    </w:p>
    <w:p w:rsidR="00AB556A" w:rsidRDefault="0040309A" w:rsidP="00AA4BF1">
      <w:pPr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pict>
          <v:shape id="_x0000_s1099" type="#_x0000_t32" style="position:absolute;left:0;text-align:left;margin-left:123.45pt;margin-top:2.7pt;width:46.5pt;height:12pt;flip:y;z-index:251712512" o:connectortype="straight"/>
        </w:pict>
      </w:r>
    </w:p>
    <w:p w:rsidR="00AB556A" w:rsidRDefault="0040309A" w:rsidP="00AA4BF1">
      <w:pPr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pict>
          <v:shape id="_x0000_s1100" type="#_x0000_t32" style="position:absolute;left:0;text-align:left;margin-left:277.2pt;margin-top:11.55pt;width:38.25pt;height:39.75pt;z-index:251713536" o:connectortype="straight"/>
        </w:pict>
      </w:r>
      <w:r>
        <w:rPr>
          <w:rFonts w:eastAsia="Times New Roman" w:cs="Times New Roman"/>
          <w:noProof/>
          <w:szCs w:val="28"/>
          <w:lang w:eastAsia="ru-RU"/>
        </w:rPr>
        <w:pict>
          <v:shape id="_x0000_s1098" type="#_x0000_t32" style="position:absolute;left:0;text-align:left;margin-left:137.7pt;margin-top:11.55pt;width:50.25pt;height:51.75pt;flip:y;z-index:251711488" o:connectortype="straight"/>
        </w:pict>
      </w:r>
      <w:r>
        <w:rPr>
          <w:rFonts w:eastAsia="Times New Roman" w:cs="Times New Roman"/>
          <w:noProof/>
          <w:szCs w:val="28"/>
          <w:lang w:eastAsia="ru-RU"/>
        </w:rPr>
        <w:pict>
          <v:roundrect id="_x0000_s1090" style="position:absolute;left:0;text-align:left;margin-left:315.45pt;margin-top:23.55pt;width:138pt;height:69pt;z-index:251703296" arcsize="10923f">
            <v:textbox>
              <w:txbxContent>
                <w:p w:rsid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proofErr w:type="gramStart"/>
                  <w:r w:rsidRPr="00AB556A">
                    <w:rPr>
                      <w:sz w:val="24"/>
                    </w:rPr>
                    <w:t>Предписания</w:t>
                  </w:r>
                  <w:r>
                    <w:rPr>
                      <w:sz w:val="24"/>
                    </w:rPr>
                    <w:t xml:space="preserve"> о целях          (федеральные, </w:t>
                  </w:r>
                  <w:proofErr w:type="gramEnd"/>
                </w:p>
                <w:p w:rsid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региональные, </w:t>
                  </w:r>
                </w:p>
                <w:p w:rsidR="00AB556A" w:rsidRP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>муниципальные)</w:t>
                  </w:r>
                </w:p>
              </w:txbxContent>
            </v:textbox>
          </v:roundrect>
        </w:pict>
      </w:r>
    </w:p>
    <w:p w:rsidR="00AB556A" w:rsidRDefault="0040309A" w:rsidP="00AA4BF1">
      <w:pPr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pict>
          <v:roundrect id="_x0000_s1093" style="position:absolute;left:0;text-align:left;margin-left:14.7pt;margin-top:18.15pt;width:123pt;height:50.25pt;z-index:251706368" arcsize="10923f">
            <v:textbox>
              <w:txbxContent>
                <w:p w:rsidR="00AB556A" w:rsidRP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 w:rsidRPr="00AB556A">
                    <w:rPr>
                      <w:sz w:val="24"/>
                    </w:rPr>
                    <w:t>Конкуренция</w:t>
                  </w:r>
                </w:p>
                <w:p w:rsidR="00AB556A" w:rsidRPr="00AB556A" w:rsidRDefault="00AB556A" w:rsidP="00AB556A">
                  <w:pPr>
                    <w:spacing w:line="240" w:lineRule="auto"/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>ф</w:t>
                  </w:r>
                  <w:r w:rsidRPr="00AB556A">
                    <w:rPr>
                      <w:sz w:val="24"/>
                    </w:rPr>
                    <w:t xml:space="preserve">ирм </w:t>
                  </w:r>
                  <w:r>
                    <w:rPr>
                      <w:sz w:val="24"/>
                    </w:rPr>
                    <w:t xml:space="preserve"> и  товаров</w:t>
                  </w:r>
                </w:p>
              </w:txbxContent>
            </v:textbox>
          </v:roundrect>
        </w:pict>
      </w:r>
    </w:p>
    <w:p w:rsidR="00AB556A" w:rsidRDefault="00AB556A" w:rsidP="00AA4BF1">
      <w:pPr>
        <w:rPr>
          <w:rFonts w:eastAsia="Times New Roman" w:cs="Times New Roman"/>
          <w:noProof/>
          <w:szCs w:val="28"/>
          <w:lang w:eastAsia="ru-RU"/>
        </w:rPr>
      </w:pPr>
    </w:p>
    <w:p w:rsidR="00AB556A" w:rsidRDefault="00AB556A" w:rsidP="00AA4BF1">
      <w:pPr>
        <w:rPr>
          <w:rFonts w:eastAsia="Times New Roman" w:cs="Times New Roman"/>
          <w:noProof/>
          <w:szCs w:val="28"/>
          <w:lang w:eastAsia="ru-RU"/>
        </w:rPr>
      </w:pPr>
    </w:p>
    <w:p w:rsidR="00AB556A" w:rsidRDefault="00AB556A" w:rsidP="00AA4BF1">
      <w:pPr>
        <w:rPr>
          <w:rFonts w:eastAsia="Times New Roman" w:cs="Times New Roman"/>
          <w:szCs w:val="28"/>
        </w:rPr>
      </w:pPr>
    </w:p>
    <w:p w:rsidR="00F906D9" w:rsidRDefault="00F906D9" w:rsidP="00F906D9">
      <w:pPr>
        <w:jc w:val="center"/>
        <w:rPr>
          <w:rFonts w:cs="Times New Roman"/>
          <w:b/>
          <w:i/>
          <w:noProof/>
          <w:szCs w:val="28"/>
          <w:lang w:eastAsia="ru-RU"/>
        </w:rPr>
      </w:pPr>
      <w:r>
        <w:rPr>
          <w:rFonts w:cs="Times New Roman"/>
          <w:b/>
          <w:i/>
          <w:noProof/>
          <w:szCs w:val="28"/>
          <w:lang w:eastAsia="ru-RU"/>
        </w:rPr>
        <w:t xml:space="preserve">Рис. </w:t>
      </w:r>
      <w:r w:rsidR="00635A8A">
        <w:rPr>
          <w:rFonts w:cs="Times New Roman"/>
          <w:b/>
          <w:i/>
          <w:noProof/>
          <w:szCs w:val="28"/>
          <w:lang w:eastAsia="ru-RU"/>
        </w:rPr>
        <w:t>9</w:t>
      </w:r>
      <w:r w:rsidRPr="00DE279D">
        <w:rPr>
          <w:rFonts w:cs="Times New Roman"/>
          <w:b/>
          <w:i/>
          <w:noProof/>
          <w:szCs w:val="28"/>
          <w:lang w:eastAsia="ru-RU"/>
        </w:rPr>
        <w:t xml:space="preserve">. </w:t>
      </w:r>
      <w:r>
        <w:rPr>
          <w:rFonts w:cs="Times New Roman"/>
          <w:b/>
          <w:i/>
          <w:noProof/>
          <w:szCs w:val="28"/>
          <w:lang w:eastAsia="ru-RU"/>
        </w:rPr>
        <w:t>Детерминанты ценовой политики ОАО «Торгмаш»</w:t>
      </w:r>
    </w:p>
    <w:p w:rsidR="00F906D9" w:rsidRDefault="00F906D9" w:rsidP="00AA4BF1">
      <w:pPr>
        <w:rPr>
          <w:rFonts w:eastAsia="Times New Roman" w:cs="Times New Roman"/>
          <w:szCs w:val="28"/>
        </w:rPr>
      </w:pPr>
    </w:p>
    <w:p w:rsidR="008E70B4" w:rsidRDefault="008E70B4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Ещё одним методом ценообразования на основе издержек является расчёт точки безубыточности, и определение целевой прибыли. То есть фирма </w:t>
      </w:r>
      <w:proofErr w:type="gramStart"/>
      <w:r>
        <w:rPr>
          <w:rFonts w:eastAsia="Times New Roman" w:cs="Times New Roman"/>
          <w:szCs w:val="28"/>
        </w:rPr>
        <w:t>стремится</w:t>
      </w:r>
      <w:proofErr w:type="gramEnd"/>
      <w:r>
        <w:rPr>
          <w:rFonts w:eastAsia="Times New Roman" w:cs="Times New Roman"/>
          <w:szCs w:val="28"/>
        </w:rPr>
        <w:t xml:space="preserve"> установить цену, которая обеспечит ей желаемый объём прибыли. Определение точки безубыточности может проводиться графическим путём. </w:t>
      </w:r>
    </w:p>
    <w:p w:rsidR="008E70B4" w:rsidRDefault="008E70B4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Точка безубыточности соответствует такому объёму продукции, при котором предприятие покрывает все постоянные и переменные затраты, но прибыль равна нулю. </w:t>
      </w:r>
    </w:p>
    <w:p w:rsidR="00CB7E8A" w:rsidRDefault="00CB7E8A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Варьируя величинами издержек и объёмов продаж, можно добиться изменения положения точки безубыточности: например, если фирма стремиться увеличить объём продаж при неизменном спросе.</w:t>
      </w:r>
      <w:r w:rsidR="00401A71">
        <w:rPr>
          <w:rFonts w:eastAsia="Times New Roman" w:cs="Times New Roman"/>
          <w:szCs w:val="28"/>
        </w:rPr>
        <w:t xml:space="preserve"> В этой ситуации необходимо в первую очередь воздействовать на сам спрос, что приведет увеличению расходов на рекламу, маркетинг и так далее. Также необходимо создавать ценовые преимущества путем снижения цен или предоставление дополнительных скидок и так далее.</w:t>
      </w:r>
    </w:p>
    <w:p w:rsidR="00401A71" w:rsidRDefault="00BE2BB5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Сложность метода состоит в том, что установление цены зависит от эластичности спроса по ценам, а график безубыточности этого не отражает. </w:t>
      </w:r>
      <w:r>
        <w:rPr>
          <w:rFonts w:eastAsia="Times New Roman" w:cs="Times New Roman"/>
          <w:szCs w:val="28"/>
        </w:rPr>
        <w:lastRenderedPageBreak/>
        <w:t>Поэтому предприятие должно рассмотреть все возможные варианты установления цены, прежде чем прийти к окончательному решению.</w:t>
      </w:r>
    </w:p>
    <w:p w:rsidR="00EB0F98" w:rsidRDefault="00EB0F98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ОАО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>», исходит из того, что, при ценообразовании не должно слепо копировать действия конкурентов. Однако, вместе с тем, когда речь идёт о выживаемости предприятия, цены устанавливаются по уровню основных конкурентов. ОАО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 xml:space="preserve">» относится </w:t>
      </w:r>
      <w:proofErr w:type="gramStart"/>
      <w:r>
        <w:rPr>
          <w:rFonts w:eastAsia="Times New Roman" w:cs="Times New Roman"/>
          <w:szCs w:val="28"/>
        </w:rPr>
        <w:t>с</w:t>
      </w:r>
      <w:proofErr w:type="gramEnd"/>
      <w:r>
        <w:rPr>
          <w:rFonts w:eastAsia="Times New Roman" w:cs="Times New Roman"/>
          <w:szCs w:val="28"/>
        </w:rPr>
        <w:t xml:space="preserve"> вниманием к своим издержкам и спросу на продукт, к тому же, может маневрировать, устанавливая цены, как такие же, как у конкурентов, так и ниже или выше общей цены, так как много товара закупается крупным оптом, где действуют большие скидки от объёма закупаемых товаров. Естественно, нижней границей цен являются издержки, но в дальнейшем они не являются ориентиром. ОАО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 xml:space="preserve">» придерживается среднего уровня цен, что гарантирует уход от ошибок при ценообразовании, но в то же время не принесет больших прибылей и исключает возможность ведения ценовой войны с конкурентами. </w:t>
      </w:r>
    </w:p>
    <w:p w:rsidR="007B1E8C" w:rsidRDefault="007B1E8C" w:rsidP="007B1E8C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Цель ОАО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 xml:space="preserve">» </w:t>
      </w: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получение прибыли. Если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>» поднимет цену, до уровня остальных предприятий, сохранив на прежнем уровне свои затраты</w:t>
      </w:r>
      <w:r w:rsidR="00151F49">
        <w:rPr>
          <w:rFonts w:eastAsia="Times New Roman" w:cs="Times New Roman"/>
          <w:szCs w:val="28"/>
        </w:rPr>
        <w:t xml:space="preserve"> по приобретению, транспортировке и хранению товаров, то сможет получать большую выручку, чем при нынешнем уровне цен. </w:t>
      </w:r>
    </w:p>
    <w:p w:rsidR="00AE7A28" w:rsidRDefault="00AE7A28" w:rsidP="007B1E8C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Повышение цен ОАО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>»» может протекать постепенно: ссылаясь на влияние таких факторов, как инфляция и повышение цен поставщиков, будет периодически увеличивать установленные цены</w:t>
      </w:r>
      <w:r w:rsidR="003B500C">
        <w:rPr>
          <w:rFonts w:eastAsia="Times New Roman" w:cs="Times New Roman"/>
          <w:szCs w:val="28"/>
        </w:rPr>
        <w:t xml:space="preserve">, и спустя некоторое время поднимет их до уровня конкурентов или возможно чуть ниже. </w:t>
      </w:r>
      <w:r w:rsidR="006B77E4">
        <w:rPr>
          <w:rFonts w:eastAsia="Times New Roman" w:cs="Times New Roman"/>
          <w:szCs w:val="28"/>
        </w:rPr>
        <w:t xml:space="preserve">В любом случае это сократит поток потребителей на незначительную величину, либо не приведет к изменению спроса совсем. Следовательно, если цены станут равны общему уровню, постоянные клиенты останутся </w:t>
      </w:r>
      <w:r w:rsidR="006B77E4" w:rsidRPr="002C7684">
        <w:rPr>
          <w:rFonts w:eastAsia="Times New Roman" w:cs="Times New Roman"/>
          <w:szCs w:val="28"/>
        </w:rPr>
        <w:t>–</w:t>
      </w:r>
      <w:r w:rsidR="006B77E4">
        <w:rPr>
          <w:rFonts w:eastAsia="Times New Roman" w:cs="Times New Roman"/>
          <w:szCs w:val="28"/>
        </w:rPr>
        <w:t xml:space="preserve"> раз цены имеют один уровень, а предприятие проверено и не вызывает претензий, то не имеет смысла обращаться к услугам других компаний, надежность которых придётся проверять.</w:t>
      </w:r>
    </w:p>
    <w:p w:rsidR="006B77E4" w:rsidRDefault="00743B63" w:rsidP="007B1E8C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>Исходя из выше сказанного, производственное предприятие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>»</w:t>
      </w:r>
      <w:r w:rsidR="004336B0">
        <w:rPr>
          <w:rFonts w:eastAsia="Times New Roman" w:cs="Times New Roman"/>
          <w:szCs w:val="28"/>
        </w:rPr>
        <w:t xml:space="preserve"> может применить в своей практике такой метод ценообразования, как следование за рыночными ценами, который не повлечёт за собой изменение в деятельности или дополнительные затраты, а лишь увеличит размер выручки. </w:t>
      </w:r>
    </w:p>
    <w:p w:rsidR="00F03F13" w:rsidRDefault="00F03F13" w:rsidP="007B1E8C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Проанализировав этапы ценообразования процесс ценообразования, не является неизменным, на любом из этапов под сильным воздействием определенных факторов цена может быть скорректирована. Значение и влияние на установление цен факторов внешней среды трудно переоценить, например, конъюнктуры рынка, конкуренции и спроса.</w:t>
      </w:r>
    </w:p>
    <w:p w:rsidR="0032726A" w:rsidRDefault="0032726A" w:rsidP="007B1E8C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Метод ценообразования может модифицироваться, так как на него будут оказывать влияние самые факторы: </w:t>
      </w:r>
    </w:p>
    <w:p w:rsidR="0032726A" w:rsidRDefault="0032726A" w:rsidP="007B1E8C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поведение конкурентов;</w:t>
      </w:r>
    </w:p>
    <w:p w:rsidR="0032726A" w:rsidRDefault="0032726A" w:rsidP="007B1E8C">
      <w:pPr>
        <w:rPr>
          <w:rFonts w:cs="Times New Roman"/>
          <w:b/>
          <w:i/>
          <w:noProof/>
          <w:szCs w:val="28"/>
          <w:lang w:eastAsia="ru-RU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изменение методологии учёта затрат и налогообложения;</w:t>
      </w:r>
    </w:p>
    <w:p w:rsidR="007B1E8C" w:rsidRDefault="0032726A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учёт издержек обращения;</w:t>
      </w:r>
    </w:p>
    <w:p w:rsidR="008E70B4" w:rsidRDefault="0032726A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поиск точки безубыточности.</w:t>
      </w:r>
    </w:p>
    <w:p w:rsidR="0032726A" w:rsidRDefault="006C234E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Проводя рыночную корректировку цены, когда товар находится в процессе сбыта, это размер торговой надбавки и расходы на производство, расходы на транспортировку, косвенные и смешанные каналы.</w:t>
      </w:r>
    </w:p>
    <w:p w:rsidR="00C51BE2" w:rsidRDefault="00030A1E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Существует целый ряд факторов, которые значительно влияют на процесс ценообразования на предприятии</w:t>
      </w:r>
      <w:r w:rsidR="00A802FE">
        <w:rPr>
          <w:rFonts w:eastAsia="Times New Roman" w:cs="Times New Roman"/>
          <w:szCs w:val="28"/>
        </w:rPr>
        <w:t>, главной задачей на рынке является задача выживаемости предприятия, где и царит острая конкуренция или резко меняется политика конкурентов, предприятие может столкнуться с проблемой затоваривания складов из-за неправильно организованного процесса производства или сбыта.</w:t>
      </w:r>
      <w:r w:rsidR="00384F28">
        <w:rPr>
          <w:rFonts w:eastAsia="Times New Roman" w:cs="Times New Roman"/>
          <w:szCs w:val="28"/>
        </w:rPr>
        <w:t xml:space="preserve"> Предприятие вынуждено устанавливать низкие цены в надежде на благожелательную ответную реакцию потребителей. Цену снижают до тех пор, пока её величина покрывает часть переменных и постоянных издержек производства продукции.</w:t>
      </w:r>
    </w:p>
    <w:p w:rsidR="00C51BE2" w:rsidRDefault="00C51BE2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Предложения для предприятия с целью получения большей прибыли можно внести следующее:</w:t>
      </w:r>
    </w:p>
    <w:p w:rsidR="00030A1E" w:rsidRDefault="00384F28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lastRenderedPageBreak/>
        <w:t xml:space="preserve"> </w:t>
      </w:r>
      <w:r w:rsidR="00C51BE2" w:rsidRPr="002C7684">
        <w:rPr>
          <w:rFonts w:eastAsia="Times New Roman" w:cs="Times New Roman"/>
          <w:szCs w:val="28"/>
        </w:rPr>
        <w:t>–</w:t>
      </w:r>
      <w:r w:rsidR="00C51BE2">
        <w:rPr>
          <w:rFonts w:eastAsia="Times New Roman" w:cs="Times New Roman"/>
          <w:szCs w:val="28"/>
        </w:rPr>
        <w:t xml:space="preserve"> скидки на товар от 10% до 20%;</w:t>
      </w:r>
    </w:p>
    <w:p w:rsidR="00C51BE2" w:rsidRDefault="00C51BE2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модификация цен, для стимулирования сбыта, снижение цен ниже уровня издержек производства.</w:t>
      </w:r>
    </w:p>
    <w:p w:rsidR="00C51BE2" w:rsidRDefault="00C51BE2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 основным мероприятиям, направленным на совершенствование ценовой и ассортиментной политики предприятия, можно отнести:</w:t>
      </w:r>
    </w:p>
    <w:p w:rsidR="00C51BE2" w:rsidRDefault="00C51BE2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расширение ассортимента товаров;</w:t>
      </w:r>
    </w:p>
    <w:p w:rsidR="00C51BE2" w:rsidRDefault="00C51BE2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ценовая политика предприятия должна быть направлена на обеспечение устойчивой конкурентоспособности предприятия.</w:t>
      </w:r>
    </w:p>
    <w:p w:rsidR="002A0630" w:rsidRDefault="002A0630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Конечно же, на ценообразование предприятие и оказывает влияние инфляция. </w:t>
      </w:r>
    </w:p>
    <w:p w:rsidR="00E029FE" w:rsidRDefault="002A0630" w:rsidP="008C0029">
      <w:pPr>
        <w:ind w:firstLine="737"/>
        <w:rPr>
          <w:rFonts w:eastAsia="Calibri" w:cs="Times New Roman"/>
          <w:color w:val="000000" w:themeColor="text1"/>
          <w:szCs w:val="28"/>
        </w:rPr>
      </w:pPr>
      <w:r>
        <w:rPr>
          <w:rFonts w:eastAsia="Times New Roman" w:cs="Times New Roman"/>
          <w:szCs w:val="28"/>
        </w:rPr>
        <w:t xml:space="preserve"> </w:t>
      </w:r>
      <w:r w:rsidRPr="0037291F">
        <w:rPr>
          <w:rFonts w:eastAsia="Calibri" w:cs="Times New Roman"/>
          <w:color w:val="000000" w:themeColor="text1"/>
          <w:szCs w:val="28"/>
        </w:rPr>
        <w:t xml:space="preserve">Влияние инфляции на развитие общества </w:t>
      </w:r>
      <w:r w:rsidR="00911BA5" w:rsidRPr="002C7684">
        <w:rPr>
          <w:rFonts w:eastAsia="Times New Roman" w:cs="Times New Roman"/>
          <w:szCs w:val="28"/>
        </w:rPr>
        <w:t>–</w:t>
      </w:r>
      <w:r w:rsidRPr="0037291F">
        <w:rPr>
          <w:rFonts w:eastAsia="Calibri" w:cs="Times New Roman"/>
          <w:color w:val="000000" w:themeColor="text1"/>
          <w:szCs w:val="28"/>
        </w:rPr>
        <w:t xml:space="preserve"> многогранное явление. На практике в мире используются различные методы для компенсации потерь за счет снижения покупательной способности денег, но они не могут решить самую важную проблему: цены под инфляцией уже не дают правильных сигналов для принятия решений о покупке товаров. Более того, формализация инфляционного процесса ничего не говорит о социально-экономических последствиях. </w:t>
      </w:r>
    </w:p>
    <w:p w:rsidR="000A50E4" w:rsidRDefault="00FD08AA" w:rsidP="00AA4BF1">
      <w:pPr>
        <w:rPr>
          <w:rFonts w:cs="Times New Roman"/>
          <w:color w:val="000000"/>
          <w:szCs w:val="26"/>
          <w:shd w:val="clear" w:color="auto" w:fill="FFFFFF"/>
        </w:rPr>
      </w:pPr>
      <w:r>
        <w:rPr>
          <w:rFonts w:cs="Times New Roman"/>
          <w:color w:val="000000"/>
          <w:szCs w:val="26"/>
          <w:shd w:val="clear" w:color="auto" w:fill="FFFFFF"/>
        </w:rPr>
        <w:t xml:space="preserve">На данном предприятии в последние 2 года, а это 2017 год и 2018 год показатели рентабельности, как рентабельности продаж, собственного капитала и активов отрицательны. </w:t>
      </w:r>
      <w:r w:rsidR="000A50E4">
        <w:rPr>
          <w:rFonts w:cs="Times New Roman"/>
          <w:color w:val="000000"/>
          <w:szCs w:val="26"/>
          <w:shd w:val="clear" w:color="auto" w:fill="FFFFFF"/>
        </w:rPr>
        <w:t xml:space="preserve">Отрицательная рентабельность демонстрирует процент убыточности производства или продаж на каждый вложенный рубль в товар. Значит, получается, что себестоимость продукции выше, чем прибыль от её реализации, а цена недостаточно высока для покрытия всех издержек. </w:t>
      </w:r>
    </w:p>
    <w:p w:rsidR="00E029FE" w:rsidRDefault="00FD08AA" w:rsidP="00AA4BF1">
      <w:pPr>
        <w:rPr>
          <w:rFonts w:cs="Times New Roman"/>
          <w:color w:val="000000"/>
          <w:szCs w:val="26"/>
          <w:shd w:val="clear" w:color="auto" w:fill="FFFFFF"/>
        </w:rPr>
      </w:pPr>
      <w:r>
        <w:rPr>
          <w:rFonts w:cs="Times New Roman"/>
          <w:color w:val="000000"/>
          <w:szCs w:val="26"/>
          <w:shd w:val="clear" w:color="auto" w:fill="FFFFFF"/>
        </w:rPr>
        <w:t xml:space="preserve">Такая рентабельность </w:t>
      </w:r>
      <w:r w:rsidR="000A50E4">
        <w:rPr>
          <w:rFonts w:cs="Times New Roman"/>
          <w:color w:val="000000"/>
          <w:szCs w:val="26"/>
          <w:shd w:val="clear" w:color="auto" w:fill="FFFFFF"/>
        </w:rPr>
        <w:t xml:space="preserve">также может </w:t>
      </w:r>
      <w:r>
        <w:rPr>
          <w:rFonts w:cs="Times New Roman"/>
          <w:color w:val="000000"/>
          <w:szCs w:val="26"/>
          <w:shd w:val="clear" w:color="auto" w:fill="FFFFFF"/>
        </w:rPr>
        <w:t>говорит</w:t>
      </w:r>
      <w:r w:rsidR="000A50E4">
        <w:rPr>
          <w:rFonts w:cs="Times New Roman"/>
          <w:color w:val="000000"/>
          <w:szCs w:val="26"/>
          <w:shd w:val="clear" w:color="auto" w:fill="FFFFFF"/>
        </w:rPr>
        <w:t>ь</w:t>
      </w:r>
      <w:r>
        <w:rPr>
          <w:rFonts w:cs="Times New Roman"/>
          <w:color w:val="000000"/>
          <w:szCs w:val="26"/>
          <w:shd w:val="clear" w:color="auto" w:fill="FFFFFF"/>
        </w:rPr>
        <w:t xml:space="preserve"> о том, что предприятие неэффективно распоряжается собственными активами. </w:t>
      </w:r>
      <w:r w:rsidR="000A50E4">
        <w:rPr>
          <w:rFonts w:cs="Times New Roman"/>
          <w:color w:val="000000"/>
          <w:szCs w:val="26"/>
          <w:shd w:val="clear" w:color="auto" w:fill="FFFFFF"/>
        </w:rPr>
        <w:t>Э</w:t>
      </w:r>
      <w:r>
        <w:rPr>
          <w:rFonts w:cs="Times New Roman"/>
          <w:color w:val="000000"/>
          <w:szCs w:val="26"/>
          <w:shd w:val="clear" w:color="auto" w:fill="FFFFFF"/>
        </w:rPr>
        <w:t xml:space="preserve">то сигнализирует о том, что сумма издержек на производство и реализацию продукции выше цены её продажи. </w:t>
      </w:r>
    </w:p>
    <w:p w:rsidR="00FD08AA" w:rsidRDefault="004E770B" w:rsidP="00AA4BF1">
      <w:pPr>
        <w:rPr>
          <w:rFonts w:cs="Times New Roman"/>
          <w:color w:val="000000"/>
          <w:szCs w:val="26"/>
          <w:shd w:val="clear" w:color="auto" w:fill="FFFFFF"/>
        </w:rPr>
      </w:pPr>
      <w:r>
        <w:rPr>
          <w:rFonts w:cs="Times New Roman"/>
          <w:color w:val="000000"/>
          <w:szCs w:val="26"/>
          <w:shd w:val="clear" w:color="auto" w:fill="FFFFFF"/>
        </w:rPr>
        <w:t xml:space="preserve">Для устранения отрицательных показателей предприятию стоит, повысить цены на продукции или найти пути сокращения себестоимости на </w:t>
      </w:r>
      <w:r>
        <w:rPr>
          <w:rFonts w:cs="Times New Roman"/>
          <w:color w:val="000000"/>
          <w:szCs w:val="26"/>
          <w:shd w:val="clear" w:color="auto" w:fill="FFFFFF"/>
        </w:rPr>
        <w:lastRenderedPageBreak/>
        <w:t xml:space="preserve">продукцию. Положительный эффект может дать также оптимизация ассортимента предприятия. </w:t>
      </w:r>
    </w:p>
    <w:p w:rsidR="00FD08AA" w:rsidRDefault="00C6755A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Задача снижения себестоимости и расширения сбыта решается общими методами:</w:t>
      </w:r>
    </w:p>
    <w:p w:rsidR="00C6755A" w:rsidRDefault="00C6755A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внедрение инноваций;</w:t>
      </w:r>
    </w:p>
    <w:p w:rsidR="00E029FE" w:rsidRDefault="00C6755A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диверсификация материальных потоков;</w:t>
      </w:r>
    </w:p>
    <w:p w:rsidR="00E029FE" w:rsidRDefault="00C6755A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оптимизация кредитной политики и налогообложения.</w:t>
      </w:r>
    </w:p>
    <w:p w:rsidR="00C6755A" w:rsidRDefault="00C6755A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Предприятию ОАО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 xml:space="preserve">» стоит в ближайшее время принять меры по устранению этих проблем. Иначе работа предприятия будет иметь большие убытки. </w:t>
      </w:r>
    </w:p>
    <w:p w:rsidR="00DF57C6" w:rsidRDefault="00DF57C6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Предприятие имеет недостатки в процессе ценообразования, так как в последние года по многим показателям, предприятие имеет или отрицательные данные, или наблюдается снижение. ОАО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 xml:space="preserve">» ведет не правильную политику ценообразования. Уменьшая цену на свой товар, оно рискует понести убытки и стать банкротом. </w:t>
      </w:r>
    </w:p>
    <w:p w:rsidR="00DF57C6" w:rsidRDefault="00DF57C6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Так же в 2018 году снизились чистые активы. Чистые активы </w:t>
      </w: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это главный экономический показатель эффективности работы предприятия. Снижение данного показателя, является сигналом опасности, так как предприятие может быть на грани разорения. Но это, также может и привлечь инвесторов для вложения дополнительных средств и расширения поля деятельности. </w:t>
      </w:r>
    </w:p>
    <w:p w:rsidR="00702170" w:rsidRDefault="00702170" w:rsidP="00AA4BF1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того чтобы повысить данный показатель предприятию следует:</w:t>
      </w:r>
    </w:p>
    <w:p w:rsidR="00E029FE" w:rsidRDefault="00702170" w:rsidP="00AA4BF1">
      <w:pPr>
        <w:rPr>
          <w:rFonts w:eastAsia="Times New Roman" w:cs="Times New Roman"/>
          <w:szCs w:val="28"/>
        </w:rPr>
      </w:pP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сдать в аренду или продать оборудование, которое не используется на производстве;</w:t>
      </w:r>
    </w:p>
    <w:p w:rsidR="00E029FE" w:rsidRDefault="00702170" w:rsidP="00AA4BF1">
      <w:pPr>
        <w:rPr>
          <w:rFonts w:eastAsia="Times New Roman" w:cs="Times New Roman"/>
          <w:szCs w:val="28"/>
        </w:rPr>
      </w:pPr>
      <w:r w:rsidRPr="00702170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провести реконструкцию основных фондов, </w:t>
      </w:r>
      <w:proofErr w:type="gramStart"/>
      <w:r>
        <w:rPr>
          <w:rFonts w:eastAsia="Times New Roman" w:cs="Times New Roman"/>
          <w:szCs w:val="28"/>
        </w:rPr>
        <w:t>использовав</w:t>
      </w:r>
      <w:proofErr w:type="gramEnd"/>
      <w:r>
        <w:rPr>
          <w:rFonts w:eastAsia="Times New Roman" w:cs="Times New Roman"/>
          <w:szCs w:val="28"/>
        </w:rPr>
        <w:t xml:space="preserve"> новые технологии;</w:t>
      </w:r>
    </w:p>
    <w:p w:rsidR="00715AE4" w:rsidRDefault="00702170" w:rsidP="00782292">
      <w:pPr>
        <w:rPr>
          <w:rFonts w:eastAsia="Times New Roman" w:cs="Times New Roman"/>
          <w:szCs w:val="28"/>
        </w:rPr>
      </w:pPr>
      <w:r w:rsidRPr="00702170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ускорить обработку сырья и реализации продукции, уменьшить к</w:t>
      </w:r>
      <w:r w:rsidR="00782292">
        <w:rPr>
          <w:rFonts w:eastAsia="Times New Roman" w:cs="Times New Roman"/>
          <w:szCs w:val="28"/>
        </w:rPr>
        <w:t>оличество долговых обязательств.</w:t>
      </w:r>
    </w:p>
    <w:p w:rsidR="00F30724" w:rsidRDefault="00F30724" w:rsidP="00AA4BF1">
      <w:pPr>
        <w:rPr>
          <w:rFonts w:eastAsia="Times New Roman" w:cs="Times New Roman"/>
          <w:szCs w:val="28"/>
        </w:rPr>
      </w:pPr>
    </w:p>
    <w:p w:rsidR="00E029FE" w:rsidRDefault="00E029FE" w:rsidP="00782292">
      <w:pPr>
        <w:ind w:firstLine="0"/>
        <w:rPr>
          <w:rFonts w:eastAsia="Times New Roman" w:cs="Times New Roman"/>
          <w:szCs w:val="28"/>
        </w:rPr>
      </w:pPr>
    </w:p>
    <w:p w:rsidR="005D0B0D" w:rsidRDefault="005D0B0D" w:rsidP="005D0B0D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79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029FE" w:rsidRDefault="00E029FE" w:rsidP="00E029FE">
      <w:pPr>
        <w:jc w:val="center"/>
        <w:rPr>
          <w:rFonts w:eastAsia="Times New Roman" w:cs="Times New Roman"/>
          <w:b/>
          <w:szCs w:val="28"/>
        </w:rPr>
      </w:pPr>
    </w:p>
    <w:p w:rsidR="005D0B0D" w:rsidRDefault="005D0B0D" w:rsidP="00E029FE">
      <w:pPr>
        <w:jc w:val="center"/>
        <w:rPr>
          <w:rFonts w:eastAsia="Times New Roman" w:cs="Times New Roman"/>
          <w:b/>
          <w:szCs w:val="28"/>
        </w:rPr>
      </w:pPr>
    </w:p>
    <w:p w:rsidR="003800FC" w:rsidRPr="00FF222C" w:rsidRDefault="003800FC" w:rsidP="003800FC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  <w:r w:rsidRPr="00FF222C">
        <w:rPr>
          <w:rFonts w:cs="Times New Roman"/>
          <w:color w:val="000000"/>
          <w:szCs w:val="24"/>
        </w:rPr>
        <w:t>В настоящее время инфляция</w:t>
      </w:r>
      <w:r>
        <w:rPr>
          <w:rFonts w:cs="Times New Roman"/>
          <w:color w:val="000000"/>
          <w:szCs w:val="24"/>
        </w:rPr>
        <w:t xml:space="preserve"> </w:t>
      </w:r>
      <w:r w:rsidRPr="002C7684">
        <w:rPr>
          <w:rFonts w:eastAsia="Times New Roman" w:cs="Times New Roman"/>
          <w:szCs w:val="28"/>
        </w:rPr>
        <w:t>–</w:t>
      </w:r>
      <w:r>
        <w:rPr>
          <w:rFonts w:eastAsia="Times New Roman" w:cs="Times New Roman"/>
          <w:szCs w:val="28"/>
        </w:rPr>
        <w:t xml:space="preserve"> </w:t>
      </w:r>
      <w:r w:rsidRPr="00FF222C">
        <w:rPr>
          <w:rFonts w:cs="Times New Roman"/>
          <w:color w:val="000000"/>
          <w:szCs w:val="24"/>
        </w:rPr>
        <w:t xml:space="preserve">одна из самых опасных проблем, оказывающая негативное влияние на финансовую, денежно-кредитную и экономическую систему в целом. </w:t>
      </w:r>
    </w:p>
    <w:p w:rsidR="003800FC" w:rsidRDefault="003800FC" w:rsidP="003800FC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  <w:r w:rsidRPr="00FF222C">
        <w:rPr>
          <w:rFonts w:cs="Times New Roman"/>
          <w:color w:val="000000"/>
          <w:szCs w:val="24"/>
        </w:rPr>
        <w:t>В российской экономике инфляция имеет свои особенности и проблемы. Основными проблемами снижения темпа инфляции в России являются: зависимость внутренних цен на энергоносители от мировых цен на нефть; опережающий инфляцию рост цен на продукцию естественных монополий; ухудшение качества эмиссии денег в связи с преобладанием валютного и снижением кредитного канала эмиссии; изъятие сре</w:t>
      </w:r>
      <w:proofErr w:type="gramStart"/>
      <w:r w:rsidRPr="00FF222C">
        <w:rPr>
          <w:rFonts w:cs="Times New Roman"/>
          <w:color w:val="000000"/>
          <w:szCs w:val="24"/>
        </w:rPr>
        <w:t>дств в ст</w:t>
      </w:r>
      <w:proofErr w:type="gramEnd"/>
      <w:r w:rsidRPr="00FF222C">
        <w:rPr>
          <w:rFonts w:cs="Times New Roman"/>
          <w:color w:val="000000"/>
          <w:szCs w:val="24"/>
        </w:rPr>
        <w:t>абилизационный фонд и формирование бюджета с профицитом.</w:t>
      </w:r>
    </w:p>
    <w:p w:rsidR="003F6659" w:rsidRPr="003F6659" w:rsidRDefault="003F6659" w:rsidP="003F6659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3F6659">
        <w:rPr>
          <w:color w:val="333333"/>
          <w:sz w:val="28"/>
          <w:szCs w:val="28"/>
        </w:rPr>
        <w:t>Инфляция – процесс общего роста цен, приводящего к снижению покупательской способности номинальной денежной единицы. Несмотря на то, что в последние годы инфляция в России остается ползучей (по данным Росстата, 6–7 %), на сегодняшний день она по-прежнему является одной из самых острых проблем в стране, решение которой невозможно без понимания причин данного процесса. Факторов, порождающих инфляцию в стране, достаточно много. Прежде всего, стоит учесть объем денежной массы в обращении. Дефицит государственного бюджета, вызванный чрезмерным финансированием отдельных отраслей социокультурной и экономической жизни общества и покрывающийся за счет внутренних и внешних заимствований, а также эмиссии, приводит к увеличению денежной массы в обращении, что, в свою очередь, повышает совокупный спрос и, как следствие, вызывает рост цен на многие товары и услуги.</w:t>
      </w:r>
    </w:p>
    <w:p w:rsidR="003800FC" w:rsidRDefault="003800FC" w:rsidP="003800FC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На формирование цены влияет ряд факторов, а именно это характеристика товара, методы продвижения и распространения товара, себестоимость, размеры прибыли и цены конкурентов. </w:t>
      </w:r>
    </w:p>
    <w:p w:rsidR="003800FC" w:rsidRDefault="00874C20" w:rsidP="003800FC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lastRenderedPageBreak/>
        <w:t>На основании материалов рассмотренных в данной курсовой работе в заключении сделаем следующие выводы, для предприятия ОАО «</w:t>
      </w:r>
      <w:proofErr w:type="spellStart"/>
      <w:r>
        <w:rPr>
          <w:rFonts w:cs="Times New Roman"/>
          <w:color w:val="000000"/>
          <w:szCs w:val="24"/>
        </w:rPr>
        <w:t>Торгмаш</w:t>
      </w:r>
      <w:proofErr w:type="spellEnd"/>
      <w:r>
        <w:rPr>
          <w:rFonts w:cs="Times New Roman"/>
          <w:color w:val="000000"/>
          <w:szCs w:val="24"/>
        </w:rPr>
        <w:t>» в условиях рыночных отношений весьма важным является получение максимальной прибыли</w:t>
      </w:r>
      <w:r w:rsidR="0095499B">
        <w:rPr>
          <w:rFonts w:cs="Times New Roman"/>
          <w:color w:val="000000"/>
          <w:szCs w:val="24"/>
        </w:rPr>
        <w:t xml:space="preserve">, но это возможно только при условии постоянного спроса на продукцию. </w:t>
      </w:r>
      <w:proofErr w:type="gramStart"/>
      <w:r w:rsidR="0095499B">
        <w:rPr>
          <w:rFonts w:cs="Times New Roman"/>
          <w:color w:val="000000"/>
          <w:szCs w:val="24"/>
        </w:rPr>
        <w:t xml:space="preserve">Для поддержания постоянного спроса необходимо расширение и поддержание круга потребителей, улучшение ассортимента и принятию </w:t>
      </w:r>
      <w:r w:rsidR="00A96B42">
        <w:rPr>
          <w:rFonts w:cs="Times New Roman"/>
          <w:color w:val="000000"/>
          <w:szCs w:val="24"/>
        </w:rPr>
        <w:t>мер,</w:t>
      </w:r>
      <w:r w:rsidR="0095499B">
        <w:rPr>
          <w:rFonts w:cs="Times New Roman"/>
          <w:color w:val="000000"/>
          <w:szCs w:val="24"/>
        </w:rPr>
        <w:t xml:space="preserve"> направленных на ценообразование, это возможно при постоянном наиболее значимых для покупателей, проводить опросы, анализировать цены конкурентов и действоват</w:t>
      </w:r>
      <w:r w:rsidR="00445836">
        <w:rPr>
          <w:rFonts w:cs="Times New Roman"/>
          <w:color w:val="000000"/>
          <w:szCs w:val="24"/>
        </w:rPr>
        <w:t xml:space="preserve">ь согласно сложившейся ситуации на рынке. </w:t>
      </w:r>
      <w:proofErr w:type="gramEnd"/>
    </w:p>
    <w:p w:rsidR="0066326C" w:rsidRDefault="0066326C" w:rsidP="003800FC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Важным этапом в деятельности предприятия является применение различных скидок с цен, что находит отражение в методах и принципах ценообразования предприятия ОАО «</w:t>
      </w:r>
      <w:proofErr w:type="spellStart"/>
      <w:r>
        <w:rPr>
          <w:rFonts w:cs="Times New Roman"/>
          <w:color w:val="000000"/>
          <w:szCs w:val="24"/>
        </w:rPr>
        <w:t>Торгмаш</w:t>
      </w:r>
      <w:proofErr w:type="spellEnd"/>
      <w:r>
        <w:rPr>
          <w:rFonts w:cs="Times New Roman"/>
          <w:color w:val="000000"/>
          <w:szCs w:val="24"/>
        </w:rPr>
        <w:t>» и стратегиях ценовой политики. Предоставление скидок стимулирует продажи, а продажи влекут за собой увеличение объёмов продукции и к увеличению выручки, а соответственно и прибыли. ОАО «</w:t>
      </w:r>
      <w:proofErr w:type="spellStart"/>
      <w:r>
        <w:rPr>
          <w:rFonts w:cs="Times New Roman"/>
          <w:color w:val="000000"/>
          <w:szCs w:val="24"/>
        </w:rPr>
        <w:t>Торгмаш</w:t>
      </w:r>
      <w:proofErr w:type="spellEnd"/>
      <w:r>
        <w:rPr>
          <w:rFonts w:cs="Times New Roman"/>
          <w:color w:val="000000"/>
          <w:szCs w:val="24"/>
        </w:rPr>
        <w:t>» придерживается принципов создать больше товарных запасов, продать с наименьшими ценами на товар, чем у конкурентов, ценообразование направлено на маленькую торговую наценку, для быстрой реализации партии товара и закупить ещё партию, увеличив этим товарооборот и прокрутив несколько раз свои вложения в товар.</w:t>
      </w:r>
    </w:p>
    <w:p w:rsidR="00075AAB" w:rsidRDefault="00075AAB" w:rsidP="00075AAB">
      <w:pPr>
        <w:rPr>
          <w:rFonts w:eastAsia="Times New Roman" w:cs="Times New Roman"/>
          <w:szCs w:val="28"/>
        </w:rPr>
      </w:pPr>
      <w:r w:rsidRPr="00A005A0">
        <w:rPr>
          <w:rFonts w:eastAsia="Times New Roman" w:cs="Times New Roman"/>
          <w:szCs w:val="28"/>
        </w:rPr>
        <w:t xml:space="preserve">Как видно за последние </w:t>
      </w:r>
      <w:r>
        <w:rPr>
          <w:rFonts w:eastAsia="Times New Roman" w:cs="Times New Roman"/>
          <w:szCs w:val="28"/>
        </w:rPr>
        <w:t>два года бухгалтерской отчётности ОАО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 xml:space="preserve">» произошли изменения. Запасы предприятия сократились вдвое – в 2017 году они составили 4098 тыс. руб., а в 2018 году 2992 тыс. руб. </w:t>
      </w:r>
    </w:p>
    <w:p w:rsidR="00075AAB" w:rsidRDefault="00075AAB" w:rsidP="00075AAB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Что касается дебиторской задолженности, то она в динамике имеет изменения. Так по приблизительным подсчётам дебиторская задолженность в 2018 году увеличилась на 351 руб. по сравнению с 2017 годом, что составило 7942 тыс. руб. </w:t>
      </w:r>
    </w:p>
    <w:p w:rsidR="00075AAB" w:rsidRDefault="00075AAB" w:rsidP="00075AAB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Дебиторская задолженность проявляет себя в том, что предприятие представляет свой товар с отсрочкой оплаты. Если рост дебиторской </w:t>
      </w:r>
      <w:r>
        <w:rPr>
          <w:rFonts w:eastAsia="Times New Roman" w:cs="Times New Roman"/>
          <w:szCs w:val="28"/>
        </w:rPr>
        <w:lastRenderedPageBreak/>
        <w:t xml:space="preserve">задолженности происходит на фоне снижения выручки, то предприятию не удалось удержать покупателя, не смотря на увеличение срока товарного кредита. </w:t>
      </w:r>
    </w:p>
    <w:p w:rsidR="003176F3" w:rsidRDefault="00232982" w:rsidP="00075AAB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Оценка ценообразования на ОАО «</w:t>
      </w:r>
      <w:proofErr w:type="spellStart"/>
      <w:r>
        <w:rPr>
          <w:rFonts w:eastAsia="Times New Roman" w:cs="Times New Roman"/>
          <w:szCs w:val="28"/>
        </w:rPr>
        <w:t>Торгмаш</w:t>
      </w:r>
      <w:proofErr w:type="spellEnd"/>
      <w:r>
        <w:rPr>
          <w:rFonts w:eastAsia="Times New Roman" w:cs="Times New Roman"/>
          <w:szCs w:val="28"/>
        </w:rPr>
        <w:t xml:space="preserve">» проводилась на примере формирования цены на печь в 2017 и 2018 годах. В 2017 году печь стоила 523 862 руб., а в 2018 году стала стоить 557 300 руб., этому увеличению цены последовала инфляция в размере 6%. Из-за инфляции издержки производства возросли. Прямые затраты увеличились. Поставщики подняли цены на материалы, сырьё, комплектующие и энергию. Увеличились затраты на оплату труда основных работников. </w:t>
      </w:r>
    </w:p>
    <w:p w:rsidR="00232982" w:rsidRDefault="00232982" w:rsidP="00075AAB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Повышается инфляция и предприятию приходится увеличивать издержки, так как оставить всё как было нельзя, потому что предприятие будет нести убытки.</w:t>
      </w:r>
    </w:p>
    <w:p w:rsidR="00685768" w:rsidRDefault="002E5260" w:rsidP="00100508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Предприятие ОАО «</w:t>
      </w:r>
      <w:proofErr w:type="spellStart"/>
      <w:r>
        <w:rPr>
          <w:rFonts w:cs="Times New Roman"/>
          <w:color w:val="000000"/>
          <w:szCs w:val="24"/>
        </w:rPr>
        <w:t>Торгмаш</w:t>
      </w:r>
      <w:proofErr w:type="spellEnd"/>
      <w:r>
        <w:rPr>
          <w:rFonts w:cs="Times New Roman"/>
          <w:color w:val="000000"/>
          <w:szCs w:val="24"/>
        </w:rPr>
        <w:t xml:space="preserve">» на данном этапе является самоокупаемым, получает прибыль и проводит мероприятия для улучшения своей деятельности, учитывая не только свои интересы, но и интересы покупателей, а это может быть достигнуто только при соблюдении заранее разработанной ценовой политики. </w:t>
      </w:r>
    </w:p>
    <w:p w:rsidR="00BB37CA" w:rsidRPr="00100508" w:rsidRDefault="00BB37CA" w:rsidP="00100508">
      <w:pPr>
        <w:autoSpaceDE w:val="0"/>
        <w:autoSpaceDN w:val="0"/>
        <w:adjustRightInd w:val="0"/>
        <w:ind w:firstLine="737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Таким образом, цель работы достигнута, задачи решены.</w:t>
      </w:r>
    </w:p>
    <w:p w:rsidR="005625B0" w:rsidRDefault="005625B0" w:rsidP="002C7684">
      <w:pPr>
        <w:rPr>
          <w:rFonts w:eastAsia="Times New Roman" w:cs="Times New Roman"/>
          <w:szCs w:val="28"/>
        </w:rPr>
      </w:pPr>
    </w:p>
    <w:p w:rsidR="005625B0" w:rsidRDefault="005625B0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3176F3" w:rsidRDefault="003176F3" w:rsidP="002C7684">
      <w:pPr>
        <w:rPr>
          <w:rFonts w:eastAsia="Times New Roman" w:cs="Times New Roman"/>
          <w:szCs w:val="28"/>
        </w:rPr>
      </w:pPr>
    </w:p>
    <w:p w:rsidR="00685768" w:rsidRPr="002C7684" w:rsidRDefault="00685768" w:rsidP="002C7684">
      <w:pPr>
        <w:rPr>
          <w:rFonts w:eastAsia="Times New Roman" w:cs="Times New Roman"/>
          <w:szCs w:val="28"/>
        </w:rPr>
      </w:pPr>
    </w:p>
    <w:p w:rsidR="001266BA" w:rsidRDefault="00B104EA" w:rsidP="00B104EA">
      <w:pPr>
        <w:keepNext/>
        <w:keepLines/>
        <w:suppressAutoHyphens w:val="0"/>
        <w:jc w:val="center"/>
        <w:outlineLvl w:val="0"/>
        <w:rPr>
          <w:b/>
        </w:rPr>
      </w:pPr>
      <w:bookmarkStart w:id="6" w:name="_Toc507967014"/>
      <w:r w:rsidRPr="00EA3C17">
        <w:rPr>
          <w:b/>
        </w:rPr>
        <w:t>СПИСОК ИСПОЛЬЗОВАННЫХ ИСТОЧНИКОВ</w:t>
      </w:r>
      <w:bookmarkEnd w:id="6"/>
    </w:p>
    <w:p w:rsidR="00C25CFB" w:rsidRDefault="00C25CFB" w:rsidP="00FC7AF5">
      <w:pPr>
        <w:keepNext/>
        <w:keepLines/>
        <w:suppressAutoHyphens w:val="0"/>
        <w:ind w:firstLine="0"/>
        <w:outlineLvl w:val="0"/>
        <w:rPr>
          <w:b/>
        </w:rPr>
      </w:pPr>
    </w:p>
    <w:p w:rsidR="00DA7C44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1</w:t>
      </w:r>
      <w:r w:rsidRPr="00005B36">
        <w:rPr>
          <w:rFonts w:eastAsia="Times New Roman" w:cs="Times New Roman"/>
          <w:color w:val="000000"/>
          <w:szCs w:val="28"/>
          <w:lang w:eastAsia="ru-RU"/>
        </w:rPr>
        <w:t>.</w:t>
      </w:r>
      <w:r w:rsidR="000C3906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gramStart"/>
      <w:r w:rsidR="00005B36" w:rsidRPr="00005B36">
        <w:rPr>
          <w:rFonts w:cs="Times New Roman"/>
          <w:color w:val="000000"/>
          <w:szCs w:val="28"/>
          <w:shd w:val="clear" w:color="auto" w:fill="FFFFFF"/>
        </w:rPr>
        <w:t>Налоговый кодекс Росс</w:t>
      </w:r>
      <w:r w:rsidR="000C3906">
        <w:rPr>
          <w:rFonts w:cs="Times New Roman"/>
          <w:color w:val="000000"/>
          <w:szCs w:val="28"/>
          <w:shd w:val="clear" w:color="auto" w:fill="FFFFFF"/>
        </w:rPr>
        <w:t>ийской Федерации (часть первая)</w:t>
      </w:r>
      <w:r w:rsidR="00005B36" w:rsidRPr="00005B36">
        <w:rPr>
          <w:rFonts w:cs="Times New Roman"/>
          <w:color w:val="000000"/>
          <w:szCs w:val="28"/>
          <w:shd w:val="clear" w:color="auto" w:fill="FFFFFF"/>
        </w:rPr>
        <w:t xml:space="preserve"> N 146-ФЗ от 31.07.1998 (ред. 31.10.2019)</w:t>
      </w:r>
      <w:r w:rsidR="00D603DF">
        <w:rPr>
          <w:rFonts w:cs="Times New Roman"/>
          <w:color w:val="000000"/>
          <w:szCs w:val="28"/>
          <w:shd w:val="clear" w:color="auto" w:fill="FFFFFF"/>
        </w:rPr>
        <w:t>:</w:t>
      </w:r>
      <w:r w:rsidR="00D603DF" w:rsidRPr="00D603D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603DF" w:rsidRPr="00FC7AF5">
        <w:rPr>
          <w:rFonts w:eastAsia="Times New Roman" w:cs="Times New Roman"/>
          <w:color w:val="000000"/>
          <w:szCs w:val="28"/>
          <w:lang w:eastAsia="ru-RU"/>
        </w:rPr>
        <w:t>[</w:t>
      </w:r>
      <w:r w:rsidR="00D603DF">
        <w:rPr>
          <w:rFonts w:eastAsia="Times New Roman" w:cs="Times New Roman"/>
          <w:color w:val="000000"/>
          <w:szCs w:val="28"/>
          <w:lang w:eastAsia="ru-RU"/>
        </w:rPr>
        <w:t>принят Гос.</w:t>
      </w:r>
      <w:proofErr w:type="gramEnd"/>
      <w:r w:rsidR="00D603D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="00D603DF">
        <w:rPr>
          <w:rFonts w:eastAsia="Times New Roman" w:cs="Times New Roman"/>
          <w:color w:val="000000"/>
          <w:szCs w:val="28"/>
          <w:lang w:eastAsia="ru-RU"/>
        </w:rPr>
        <w:t>Думой 16.07.1998</w:t>
      </w:r>
      <w:r w:rsidR="009C13AA">
        <w:rPr>
          <w:rFonts w:eastAsia="Times New Roman" w:cs="Times New Roman"/>
          <w:color w:val="000000"/>
          <w:szCs w:val="28"/>
          <w:lang w:eastAsia="ru-RU"/>
        </w:rPr>
        <w:t>г.</w:t>
      </w:r>
      <w:r w:rsidR="00D603DF" w:rsidRPr="00FC7AF5">
        <w:rPr>
          <w:rFonts w:eastAsia="Times New Roman" w:cs="Times New Roman"/>
          <w:color w:val="000000"/>
          <w:szCs w:val="28"/>
          <w:lang w:eastAsia="ru-RU"/>
        </w:rPr>
        <w:t>]</w:t>
      </w:r>
      <w:r w:rsidR="00D603DF">
        <w:rPr>
          <w:rFonts w:eastAsia="Times New Roman" w:cs="Times New Roman"/>
          <w:color w:val="000000"/>
          <w:szCs w:val="28"/>
          <w:lang w:eastAsia="ru-RU"/>
        </w:rPr>
        <w:t>.</w:t>
      </w:r>
      <w:r w:rsidR="00DA7C4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End"/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2. 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Федеральный закон № 2300-1 «О защите прав потребителей»: [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федер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>. закон: принят Гос.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Думой 07.02.1992 г.: по состоянию на 04.06.2018].</w:t>
      </w:r>
      <w:proofErr w:type="gramEnd"/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3. Генкин, Б.М. Основы организации труда: учеб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п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>особие / Б.М. Генкин. – Москва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.: 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>Норма, 2017. – 399 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4. Дронов, Р.И. Оценка финансового состояния предприятия: учебник / Р.И. Дронов, В.И. Резник. – М.: Финансы, 2017. – 486 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5.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Кибанов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, А.Я. Основы управления персоналом: учебник / А.Я.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Кибанов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>. – М.: Инфра-М, 2016. – 447 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6.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Кокин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, Ю.М. Экономика труда: учебник / Ю. М.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Кокина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, П. Э.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Шлендера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. – 2-е изд.,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перераб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>. и доп. – М.: Магистр, 2018. – 686 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7. Коршунов, В.В. Экономика организации (предприятия): учебник и практикум / В.В. Коршунов. – Люберцы: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Юрайт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>, 2017. – 407 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8.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Нечитайло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, А. И. Экономика предприятия: учебник / А.И.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Нечитайло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>. – М.: Феникс, 2016. – 416 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9. Романова, А.Т. Экономика предприятия: учеб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п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>особие/ А.Т. Романова. – М.: Проспект, 2016. – 176 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10. Савицкая, Г.В. Анализ хозяйственной деятельности предприятия / Г.В. Савицкая – М.: ИНФРА – М, 2015. – 425с.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11.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Алимбеков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, А.Р. Перспективы управления производительностью труда / А.Р.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Алимбеков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>, Е.А. Авдеенко, В.В. Шевелев // Вестник Воронежского института высоких технологий. – 2017. – № 1 (20). – С. 132-135.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12. Аникина, В.В. Производительность труда: понятие, показатели и методы измерения / В.В. Аникина // Молодежь и наука. – 2016. – № 8. – С. 101.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13. Захарова, М.И. Финансовая устойчивость предприятия / М.И. Захарова, Т.Г.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Гурнович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// Современные научные исследования и разработки. – 2017. – №8. – С. 71-73.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14. Регионы России. Социально-экономические показатели. 2017: Стат. сб. / Росстат. – М., 2017. – 1402 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15. Смоленская область в цифрах. 2018: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Крат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.с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>тат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. сб./ 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Смоленскстат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– С., 2018. – 328 с.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16. Официальный сайт Бухгалтерский учёт. Анализ. Аудит. – 2000-2019. – Электрон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д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>ан. – Режим доступа: https://www.audit-it.ru. (дата обращения 30.10.2019).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17. Официальный сайт предприятия ОАО «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Торгмаш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>». – 2003-2019. –Электрон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д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>ан. – Режим доступа: http://www.torgmash.com (дата обращения 26.10.2019).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18. Официальный сайт Электронного эколога. – 2005-2019. – Электрон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д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>ан. – Режим доступа: http://www.ekolog.ru/ (дата обращения 27.10.2019).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19. Официальный сайт Федеральной службы государственной статистики. – 1999-2018. – Электрон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д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>ан. – Режим доступа: http://www.gks.ru/ (дата обращения 27.11.2019).</w:t>
      </w:r>
    </w:p>
    <w:p w:rsidR="00FC7AF5" w:rsidRPr="00FC7AF5" w:rsidRDefault="00FC7AF5" w:rsidP="00DA7C44">
      <w:pPr>
        <w:suppressAutoHyphens w:val="0"/>
        <w:ind w:firstLine="0"/>
        <w:rPr>
          <w:rFonts w:eastAsia="Times New Roman" w:cs="Times New Roman"/>
          <w:color w:val="000000"/>
          <w:szCs w:val="28"/>
          <w:lang w:eastAsia="ru-RU"/>
        </w:rPr>
      </w:pPr>
      <w:r w:rsidRPr="00FC7AF5">
        <w:rPr>
          <w:rFonts w:eastAsia="Times New Roman" w:cs="Times New Roman"/>
          <w:color w:val="000000"/>
          <w:szCs w:val="28"/>
          <w:lang w:eastAsia="ru-RU"/>
        </w:rPr>
        <w:t>20. Официальный сайт ООО «</w:t>
      </w:r>
      <w:proofErr w:type="spellStart"/>
      <w:r w:rsidRPr="00FC7AF5">
        <w:rPr>
          <w:rFonts w:eastAsia="Times New Roman" w:cs="Times New Roman"/>
          <w:color w:val="000000"/>
          <w:szCs w:val="28"/>
          <w:lang w:eastAsia="ru-RU"/>
        </w:rPr>
        <w:t>ПРАВОдник</w:t>
      </w:r>
      <w:proofErr w:type="spellEnd"/>
      <w:r w:rsidRPr="00FC7AF5">
        <w:rPr>
          <w:rFonts w:eastAsia="Times New Roman" w:cs="Times New Roman"/>
          <w:color w:val="000000"/>
          <w:szCs w:val="28"/>
          <w:lang w:eastAsia="ru-RU"/>
        </w:rPr>
        <w:t>». – 2008-2018. – Электрон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C7AF5">
        <w:rPr>
          <w:rFonts w:eastAsia="Times New Roman" w:cs="Times New Roman"/>
          <w:color w:val="000000"/>
          <w:szCs w:val="28"/>
          <w:lang w:eastAsia="ru-RU"/>
        </w:rPr>
        <w:t>д</w:t>
      </w:r>
      <w:proofErr w:type="gramEnd"/>
      <w:r w:rsidRPr="00FC7AF5">
        <w:rPr>
          <w:rFonts w:eastAsia="Times New Roman" w:cs="Times New Roman"/>
          <w:color w:val="000000"/>
          <w:szCs w:val="28"/>
          <w:lang w:eastAsia="ru-RU"/>
        </w:rPr>
        <w:t>ан. – Режим доступа: https://pravo.ru (дата обращения 28.11.2019).</w:t>
      </w:r>
    </w:p>
    <w:p w:rsidR="00685768" w:rsidRPr="00FC7AF5" w:rsidRDefault="00FC7AF5" w:rsidP="00DA7C44">
      <w:pPr>
        <w:shd w:val="clear" w:color="auto" w:fill="FFFFFF"/>
        <w:suppressAutoHyphens w:val="0"/>
        <w:ind w:left="360" w:firstLine="0"/>
        <w:rPr>
          <w:rFonts w:eastAsia="Times New Roman" w:cs="Times New Roman"/>
          <w:szCs w:val="28"/>
        </w:rPr>
      </w:pPr>
      <w:r w:rsidRPr="00FC7AF5">
        <w:rPr>
          <w:szCs w:val="28"/>
        </w:rPr>
        <w:t xml:space="preserve"> </w:t>
      </w:r>
      <w:hyperlink r:id="rId16" w:history="1">
        <w:r w:rsidR="00685768" w:rsidRPr="00FC7AF5">
          <w:rPr>
            <w:rFonts w:cs="Times New Roman"/>
            <w:szCs w:val="28"/>
          </w:rPr>
          <w:br/>
        </w:r>
      </w:hyperlink>
    </w:p>
    <w:p w:rsidR="00C25CFB" w:rsidRPr="002C7684" w:rsidRDefault="00C25CFB" w:rsidP="00685768">
      <w:pPr>
        <w:keepNext/>
        <w:keepLines/>
        <w:suppressAutoHyphens w:val="0"/>
        <w:outlineLvl w:val="0"/>
        <w:rPr>
          <w:lang w:eastAsia="ru-RU"/>
        </w:rPr>
      </w:pPr>
    </w:p>
    <w:p w:rsidR="00BB4891" w:rsidRDefault="00BB4891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A95CA8" w:rsidRDefault="00A95CA8" w:rsidP="00780C50">
      <w:pPr>
        <w:pStyle w:val="aa"/>
        <w:ind w:left="1157"/>
        <w:jc w:val="center"/>
        <w:rPr>
          <w:b w:val="0"/>
          <w:shd w:val="clear" w:color="auto" w:fill="FFFFFF"/>
          <w:lang w:eastAsia="ru-RU"/>
        </w:rPr>
      </w:pPr>
    </w:p>
    <w:p w:rsidR="00780C50" w:rsidRPr="00494974" w:rsidRDefault="00A95CA8" w:rsidP="00A95CA8">
      <w:pPr>
        <w:pStyle w:val="aa"/>
        <w:ind w:left="1157"/>
        <w:rPr>
          <w:shd w:val="clear" w:color="auto" w:fill="FFFFFF"/>
          <w:lang w:eastAsia="ru-RU"/>
        </w:rPr>
      </w:pPr>
      <w:r w:rsidRPr="00494974">
        <w:rPr>
          <w:shd w:val="clear" w:color="auto" w:fill="FFFFFF"/>
          <w:lang w:eastAsia="ru-RU"/>
        </w:rPr>
        <w:t xml:space="preserve">                        </w:t>
      </w:r>
      <w:r w:rsidR="00BD137F" w:rsidRPr="00494974">
        <w:rPr>
          <w:shd w:val="clear" w:color="auto" w:fill="FFFFFF"/>
          <w:lang w:eastAsia="ru-RU"/>
        </w:rPr>
        <w:t>Приложения</w:t>
      </w:r>
      <w:r w:rsidRPr="00494974">
        <w:rPr>
          <w:shd w:val="clear" w:color="auto" w:fill="FFFFFF"/>
          <w:lang w:eastAsia="ru-RU"/>
        </w:rPr>
        <w:t xml:space="preserve"> </w:t>
      </w: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E04ADB">
      <w:pPr>
        <w:pStyle w:val="aa"/>
        <w:ind w:firstLine="0"/>
        <w:rPr>
          <w:b w:val="0"/>
          <w:shd w:val="clear" w:color="auto" w:fill="FFFFFF"/>
          <w:lang w:eastAsia="ru-RU"/>
        </w:rPr>
      </w:pPr>
    </w:p>
    <w:p w:rsidR="00E04ADB" w:rsidRDefault="00E04ADB" w:rsidP="00E04ADB">
      <w:pPr>
        <w:pStyle w:val="aa"/>
        <w:ind w:firstLine="0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Default="00780C50" w:rsidP="00780C50">
      <w:pPr>
        <w:pStyle w:val="aa"/>
        <w:ind w:left="1157"/>
        <w:jc w:val="right"/>
        <w:rPr>
          <w:shd w:val="clear" w:color="auto" w:fill="FFFFFF"/>
          <w:lang w:eastAsia="ru-RU"/>
        </w:rPr>
      </w:pPr>
      <w:r w:rsidRPr="00780C50">
        <w:rPr>
          <w:shd w:val="clear" w:color="auto" w:fill="FFFFFF"/>
          <w:lang w:eastAsia="ru-RU"/>
        </w:rPr>
        <w:lastRenderedPageBreak/>
        <w:t>Приложение</w:t>
      </w:r>
      <w:proofErr w:type="gramStart"/>
      <w:r w:rsidRPr="00780C50">
        <w:rPr>
          <w:shd w:val="clear" w:color="auto" w:fill="FFFFFF"/>
          <w:lang w:eastAsia="ru-RU"/>
        </w:rPr>
        <w:t xml:space="preserve"> А</w:t>
      </w:r>
      <w:proofErr w:type="gramEnd"/>
    </w:p>
    <w:p w:rsidR="00317649" w:rsidRPr="008B51A3" w:rsidRDefault="008B51A3" w:rsidP="00317649">
      <w:pPr>
        <w:pStyle w:val="aa"/>
        <w:jc w:val="center"/>
        <w:rPr>
          <w:b w:val="0"/>
          <w:shd w:val="clear" w:color="auto" w:fill="FFFFFF"/>
          <w:lang w:eastAsia="ru-RU"/>
        </w:rPr>
      </w:pPr>
      <w:r w:rsidRPr="00780C50">
        <w:rPr>
          <w:b w:val="0"/>
          <w:shd w:val="clear" w:color="auto" w:fill="FFFFFF"/>
          <w:lang w:eastAsia="ru-RU"/>
        </w:rPr>
        <w:t>Бухгалтерская отчётн</w:t>
      </w:r>
      <w:r>
        <w:rPr>
          <w:b w:val="0"/>
          <w:shd w:val="clear" w:color="auto" w:fill="FFFFFF"/>
          <w:lang w:eastAsia="ru-RU"/>
        </w:rPr>
        <w:t xml:space="preserve">ость за 2012-2018 гг., тыс. </w:t>
      </w:r>
      <w:proofErr w:type="spellStart"/>
      <w:r>
        <w:rPr>
          <w:b w:val="0"/>
          <w:shd w:val="clear" w:color="auto" w:fill="FFFFFF"/>
          <w:lang w:eastAsia="ru-RU"/>
        </w:rPr>
        <w:t>руб</w:t>
      </w:r>
      <w:proofErr w:type="spellEnd"/>
    </w:p>
    <w:tbl>
      <w:tblPr>
        <w:tblStyle w:val="ad"/>
        <w:tblpPr w:leftFromText="180" w:rightFromText="180" w:vertAnchor="text" w:horzAnchor="margin" w:tblpX="-527" w:tblpY="335"/>
        <w:tblW w:w="10490" w:type="dxa"/>
        <w:tblLook w:val="04A0" w:firstRow="1" w:lastRow="0" w:firstColumn="1" w:lastColumn="0" w:noHBand="0" w:noVBand="1"/>
      </w:tblPr>
      <w:tblGrid>
        <w:gridCol w:w="2172"/>
        <w:gridCol w:w="776"/>
        <w:gridCol w:w="1039"/>
        <w:gridCol w:w="916"/>
        <w:gridCol w:w="1117"/>
        <w:gridCol w:w="1213"/>
        <w:gridCol w:w="984"/>
        <w:gridCol w:w="983"/>
        <w:gridCol w:w="1290"/>
      </w:tblGrid>
      <w:tr w:rsidR="003F6934" w:rsidTr="008712A1">
        <w:tc>
          <w:tcPr>
            <w:tcW w:w="2172" w:type="dxa"/>
            <w:vAlign w:val="center"/>
          </w:tcPr>
          <w:p w:rsidR="00780C50" w:rsidRPr="00780C50" w:rsidRDefault="00780C50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780C50">
              <w:rPr>
                <w:b w:val="0"/>
                <w:sz w:val="24"/>
                <w:shd w:val="clear" w:color="auto" w:fill="FFFFFF"/>
                <w:lang w:eastAsia="ru-RU"/>
              </w:rPr>
              <w:t>Наименование показателя</w:t>
            </w:r>
          </w:p>
        </w:tc>
        <w:tc>
          <w:tcPr>
            <w:tcW w:w="776" w:type="dxa"/>
            <w:vAlign w:val="center"/>
          </w:tcPr>
          <w:p w:rsidR="00780C50" w:rsidRPr="00780C50" w:rsidRDefault="00780C50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hd w:val="clear" w:color="auto" w:fill="FFFFFF"/>
                <w:lang w:eastAsia="ru-RU"/>
              </w:rPr>
            </w:pPr>
            <w:r>
              <w:rPr>
                <w:b w:val="0"/>
                <w:sz w:val="24"/>
                <w:shd w:val="clear" w:color="auto" w:fill="FFFFFF"/>
                <w:lang w:eastAsia="ru-RU"/>
              </w:rPr>
              <w:t>Код</w:t>
            </w:r>
          </w:p>
        </w:tc>
        <w:tc>
          <w:tcPr>
            <w:tcW w:w="1039" w:type="dxa"/>
            <w:vAlign w:val="center"/>
          </w:tcPr>
          <w:p w:rsidR="00780C50" w:rsidRPr="00780C50" w:rsidRDefault="008712A1" w:rsidP="008712A1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>
              <w:rPr>
                <w:b w:val="0"/>
                <w:sz w:val="24"/>
                <w:shd w:val="clear" w:color="auto" w:fill="FFFFFF"/>
                <w:lang w:eastAsia="ru-RU"/>
              </w:rPr>
              <w:t>2018г.</w:t>
            </w:r>
          </w:p>
        </w:tc>
        <w:tc>
          <w:tcPr>
            <w:tcW w:w="916" w:type="dxa"/>
            <w:vAlign w:val="center"/>
          </w:tcPr>
          <w:p w:rsidR="00780C50" w:rsidRPr="00780C50" w:rsidRDefault="00780C50" w:rsidP="008712A1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780C50">
              <w:rPr>
                <w:b w:val="0"/>
                <w:sz w:val="24"/>
                <w:shd w:val="clear" w:color="auto" w:fill="FFFFFF"/>
                <w:lang w:eastAsia="ru-RU"/>
              </w:rPr>
              <w:t>2017</w:t>
            </w:r>
            <w:r w:rsidR="008712A1">
              <w:rPr>
                <w:b w:val="0"/>
                <w:sz w:val="24"/>
                <w:shd w:val="clear" w:color="auto" w:fill="FFFFFF"/>
                <w:lang w:eastAsia="ru-RU"/>
              </w:rPr>
              <w:t>г.</w:t>
            </w:r>
          </w:p>
        </w:tc>
        <w:tc>
          <w:tcPr>
            <w:tcW w:w="1117" w:type="dxa"/>
            <w:vAlign w:val="center"/>
          </w:tcPr>
          <w:p w:rsidR="00780C50" w:rsidRPr="00780C50" w:rsidRDefault="008712A1" w:rsidP="008712A1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>
              <w:rPr>
                <w:b w:val="0"/>
                <w:sz w:val="24"/>
                <w:shd w:val="clear" w:color="auto" w:fill="FFFFFF"/>
                <w:lang w:eastAsia="ru-RU"/>
              </w:rPr>
              <w:t xml:space="preserve">   </w:t>
            </w:r>
            <w:r w:rsidR="00780C50" w:rsidRPr="00780C50">
              <w:rPr>
                <w:b w:val="0"/>
                <w:sz w:val="24"/>
                <w:shd w:val="clear" w:color="auto" w:fill="FFFFFF"/>
                <w:lang w:eastAsia="ru-RU"/>
              </w:rPr>
              <w:t>201</w:t>
            </w:r>
            <w:r w:rsidR="00780C50">
              <w:rPr>
                <w:b w:val="0"/>
                <w:sz w:val="24"/>
                <w:shd w:val="clear" w:color="auto" w:fill="FFFFFF"/>
                <w:lang w:eastAsia="ru-RU"/>
              </w:rPr>
              <w:t>6</w:t>
            </w:r>
            <w:r>
              <w:rPr>
                <w:b w:val="0"/>
                <w:sz w:val="24"/>
                <w:shd w:val="clear" w:color="auto" w:fill="FFFFFF"/>
                <w:lang w:eastAsia="ru-RU"/>
              </w:rPr>
              <w:t>г.</w:t>
            </w:r>
          </w:p>
        </w:tc>
        <w:tc>
          <w:tcPr>
            <w:tcW w:w="1213" w:type="dxa"/>
            <w:vAlign w:val="center"/>
          </w:tcPr>
          <w:p w:rsidR="00780C50" w:rsidRPr="00780C50" w:rsidRDefault="00780C50" w:rsidP="008712A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780C50">
              <w:rPr>
                <w:b w:val="0"/>
                <w:sz w:val="24"/>
                <w:shd w:val="clear" w:color="auto" w:fill="FFFFFF"/>
                <w:lang w:eastAsia="ru-RU"/>
              </w:rPr>
              <w:t>201</w:t>
            </w:r>
            <w:r>
              <w:rPr>
                <w:b w:val="0"/>
                <w:sz w:val="24"/>
                <w:shd w:val="clear" w:color="auto" w:fill="FFFFFF"/>
                <w:lang w:eastAsia="ru-RU"/>
              </w:rPr>
              <w:t>5</w:t>
            </w:r>
            <w:r w:rsidR="008712A1">
              <w:rPr>
                <w:b w:val="0"/>
                <w:sz w:val="24"/>
                <w:shd w:val="clear" w:color="auto" w:fill="FFFFFF"/>
                <w:lang w:eastAsia="ru-RU"/>
              </w:rPr>
              <w:t>г.</w:t>
            </w:r>
          </w:p>
        </w:tc>
        <w:tc>
          <w:tcPr>
            <w:tcW w:w="984" w:type="dxa"/>
            <w:vAlign w:val="center"/>
          </w:tcPr>
          <w:p w:rsidR="00780C50" w:rsidRPr="00780C50" w:rsidRDefault="00780C50" w:rsidP="008712A1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780C50">
              <w:rPr>
                <w:b w:val="0"/>
                <w:sz w:val="24"/>
                <w:shd w:val="clear" w:color="auto" w:fill="FFFFFF"/>
                <w:lang w:eastAsia="ru-RU"/>
              </w:rPr>
              <w:t>201</w:t>
            </w:r>
            <w:r>
              <w:rPr>
                <w:b w:val="0"/>
                <w:sz w:val="24"/>
                <w:shd w:val="clear" w:color="auto" w:fill="FFFFFF"/>
                <w:lang w:eastAsia="ru-RU"/>
              </w:rPr>
              <w:t>4</w:t>
            </w:r>
            <w:r w:rsidR="008712A1">
              <w:rPr>
                <w:b w:val="0"/>
                <w:sz w:val="24"/>
                <w:shd w:val="clear" w:color="auto" w:fill="FFFFFF"/>
                <w:lang w:eastAsia="ru-RU"/>
              </w:rPr>
              <w:t>г.</w:t>
            </w:r>
          </w:p>
        </w:tc>
        <w:tc>
          <w:tcPr>
            <w:tcW w:w="983" w:type="dxa"/>
            <w:vAlign w:val="center"/>
          </w:tcPr>
          <w:p w:rsidR="00780C50" w:rsidRPr="00780C50" w:rsidRDefault="00780C50" w:rsidP="008712A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780C50">
              <w:rPr>
                <w:b w:val="0"/>
                <w:sz w:val="24"/>
                <w:shd w:val="clear" w:color="auto" w:fill="FFFFFF"/>
                <w:lang w:eastAsia="ru-RU"/>
              </w:rPr>
              <w:t>201</w:t>
            </w:r>
            <w:r>
              <w:rPr>
                <w:b w:val="0"/>
                <w:sz w:val="24"/>
                <w:shd w:val="clear" w:color="auto" w:fill="FFFFFF"/>
                <w:lang w:eastAsia="ru-RU"/>
              </w:rPr>
              <w:t>3</w:t>
            </w:r>
            <w:r w:rsidR="008712A1">
              <w:rPr>
                <w:b w:val="0"/>
                <w:sz w:val="24"/>
                <w:shd w:val="clear" w:color="auto" w:fill="FFFFFF"/>
                <w:lang w:eastAsia="ru-RU"/>
              </w:rPr>
              <w:t>г.</w:t>
            </w:r>
          </w:p>
        </w:tc>
        <w:tc>
          <w:tcPr>
            <w:tcW w:w="1290" w:type="dxa"/>
            <w:vAlign w:val="center"/>
          </w:tcPr>
          <w:p w:rsidR="00780C50" w:rsidRPr="008712A1" w:rsidRDefault="00780C50" w:rsidP="008712A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hd w:val="clear" w:color="auto" w:fill="FFFFFF"/>
                <w:lang w:val="en-US" w:eastAsia="ru-RU"/>
              </w:rPr>
            </w:pPr>
            <w:r w:rsidRPr="00780C50">
              <w:rPr>
                <w:b w:val="0"/>
                <w:sz w:val="24"/>
                <w:shd w:val="clear" w:color="auto" w:fill="FFFFFF"/>
                <w:lang w:eastAsia="ru-RU"/>
              </w:rPr>
              <w:t>201</w:t>
            </w:r>
            <w:r>
              <w:rPr>
                <w:b w:val="0"/>
                <w:sz w:val="24"/>
                <w:shd w:val="clear" w:color="auto" w:fill="FFFFFF"/>
                <w:lang w:eastAsia="ru-RU"/>
              </w:rPr>
              <w:t>2</w:t>
            </w:r>
            <w:r w:rsidR="008712A1">
              <w:rPr>
                <w:b w:val="0"/>
                <w:sz w:val="24"/>
                <w:shd w:val="clear" w:color="auto" w:fill="FFFFFF"/>
                <w:lang w:eastAsia="ru-RU"/>
              </w:rPr>
              <w:t>г.</w:t>
            </w:r>
          </w:p>
        </w:tc>
      </w:tr>
      <w:tr w:rsidR="00780C50" w:rsidTr="00E04ADB">
        <w:tc>
          <w:tcPr>
            <w:tcW w:w="10490" w:type="dxa"/>
            <w:gridSpan w:val="9"/>
          </w:tcPr>
          <w:p w:rsidR="00780C50" w:rsidRPr="003F6934" w:rsidRDefault="00780C50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>Актив</w:t>
            </w:r>
          </w:p>
        </w:tc>
      </w:tr>
      <w:tr w:rsidR="00780C50" w:rsidTr="00E04ADB">
        <w:tc>
          <w:tcPr>
            <w:tcW w:w="10490" w:type="dxa"/>
            <w:gridSpan w:val="9"/>
          </w:tcPr>
          <w:p w:rsidR="00780C50" w:rsidRPr="003F6934" w:rsidRDefault="003F6934" w:rsidP="009C2EB9">
            <w:pPr>
              <w:pStyle w:val="aa"/>
              <w:spacing w:line="240" w:lineRule="auto"/>
              <w:ind w:left="1080" w:firstLine="0"/>
              <w:jc w:val="center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3F6934">
              <w:rPr>
                <w:b w:val="0"/>
                <w:sz w:val="24"/>
                <w:shd w:val="clear" w:color="auto" w:fill="FFFFFF"/>
                <w:lang w:val="en-US" w:eastAsia="ru-RU"/>
              </w:rPr>
              <w:t>I</w:t>
            </w:r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>.</w:t>
            </w:r>
            <w:proofErr w:type="spellStart"/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>Внеоборотные</w:t>
            </w:r>
            <w:proofErr w:type="spellEnd"/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 xml:space="preserve"> активы</w:t>
            </w:r>
          </w:p>
        </w:tc>
      </w:tr>
      <w:tr w:rsidR="003F6934" w:rsidTr="002354BD">
        <w:tc>
          <w:tcPr>
            <w:tcW w:w="2172" w:type="dxa"/>
          </w:tcPr>
          <w:p w:rsidR="003F6934" w:rsidRPr="003F6934" w:rsidRDefault="003F6934" w:rsidP="009C2EB9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>Основные средства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1150</w:t>
            </w:r>
          </w:p>
        </w:tc>
        <w:tc>
          <w:tcPr>
            <w:tcW w:w="1039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10820</w:t>
            </w:r>
          </w:p>
        </w:tc>
        <w:tc>
          <w:tcPr>
            <w:tcW w:w="91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11150</w:t>
            </w:r>
          </w:p>
        </w:tc>
        <w:tc>
          <w:tcPr>
            <w:tcW w:w="1117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11536</w:t>
            </w:r>
          </w:p>
        </w:tc>
        <w:tc>
          <w:tcPr>
            <w:tcW w:w="1213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11962</w:t>
            </w:r>
          </w:p>
        </w:tc>
        <w:tc>
          <w:tcPr>
            <w:tcW w:w="984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12166</w:t>
            </w:r>
          </w:p>
        </w:tc>
        <w:tc>
          <w:tcPr>
            <w:tcW w:w="983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11748</w:t>
            </w:r>
          </w:p>
        </w:tc>
        <w:tc>
          <w:tcPr>
            <w:tcW w:w="1290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11567</w:t>
            </w:r>
          </w:p>
        </w:tc>
      </w:tr>
      <w:tr w:rsidR="003F6934" w:rsidTr="002354BD">
        <w:tc>
          <w:tcPr>
            <w:tcW w:w="2172" w:type="dxa"/>
          </w:tcPr>
          <w:p w:rsidR="00780C50" w:rsidRPr="003F6934" w:rsidRDefault="003F6934" w:rsidP="009C2EB9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>Финансовые вложения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1170</w:t>
            </w:r>
          </w:p>
        </w:tc>
        <w:tc>
          <w:tcPr>
            <w:tcW w:w="1039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17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13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3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90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3F6934" w:rsidTr="002354BD">
        <w:tc>
          <w:tcPr>
            <w:tcW w:w="2172" w:type="dxa"/>
          </w:tcPr>
          <w:p w:rsidR="00780C50" w:rsidRPr="003F6934" w:rsidRDefault="003F6934" w:rsidP="009C2EB9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>Отложенные налоговые активы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1180</w:t>
            </w:r>
          </w:p>
        </w:tc>
        <w:tc>
          <w:tcPr>
            <w:tcW w:w="1039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5609</w:t>
            </w:r>
          </w:p>
        </w:tc>
        <w:tc>
          <w:tcPr>
            <w:tcW w:w="91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3861</w:t>
            </w:r>
          </w:p>
        </w:tc>
        <w:tc>
          <w:tcPr>
            <w:tcW w:w="1117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2530</w:t>
            </w:r>
          </w:p>
        </w:tc>
        <w:tc>
          <w:tcPr>
            <w:tcW w:w="1213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2067</w:t>
            </w:r>
          </w:p>
        </w:tc>
        <w:tc>
          <w:tcPr>
            <w:tcW w:w="984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2588</w:t>
            </w:r>
          </w:p>
        </w:tc>
        <w:tc>
          <w:tcPr>
            <w:tcW w:w="983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3184</w:t>
            </w:r>
          </w:p>
        </w:tc>
        <w:tc>
          <w:tcPr>
            <w:tcW w:w="1290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4301</w:t>
            </w:r>
          </w:p>
        </w:tc>
      </w:tr>
      <w:tr w:rsidR="003F6934" w:rsidTr="002354BD">
        <w:tc>
          <w:tcPr>
            <w:tcW w:w="2172" w:type="dxa"/>
          </w:tcPr>
          <w:p w:rsidR="00780C50" w:rsidRPr="003F6934" w:rsidRDefault="003F6934" w:rsidP="009C2EB9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 xml:space="preserve">Прочие </w:t>
            </w:r>
            <w:proofErr w:type="spellStart"/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>внеоборотные</w:t>
            </w:r>
            <w:proofErr w:type="spellEnd"/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 xml:space="preserve"> активы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1190</w:t>
            </w:r>
          </w:p>
        </w:tc>
        <w:tc>
          <w:tcPr>
            <w:tcW w:w="1039" w:type="dxa"/>
            <w:vAlign w:val="center"/>
          </w:tcPr>
          <w:p w:rsidR="00780C50" w:rsidRPr="000E0C40" w:rsidRDefault="006F36F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916" w:type="dxa"/>
            <w:vAlign w:val="center"/>
          </w:tcPr>
          <w:p w:rsidR="00780C50" w:rsidRPr="000E0C40" w:rsidRDefault="006F36F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1117" w:type="dxa"/>
            <w:vAlign w:val="center"/>
          </w:tcPr>
          <w:p w:rsidR="00780C50" w:rsidRPr="000E0C40" w:rsidRDefault="006F36F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1213" w:type="dxa"/>
            <w:vAlign w:val="center"/>
          </w:tcPr>
          <w:p w:rsidR="00780C50" w:rsidRPr="000E0C40" w:rsidRDefault="006F36F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984" w:type="dxa"/>
            <w:vAlign w:val="center"/>
          </w:tcPr>
          <w:p w:rsidR="00780C50" w:rsidRPr="000E0C40" w:rsidRDefault="006F36F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161</w:t>
            </w:r>
          </w:p>
        </w:tc>
        <w:tc>
          <w:tcPr>
            <w:tcW w:w="983" w:type="dxa"/>
            <w:vAlign w:val="center"/>
          </w:tcPr>
          <w:p w:rsidR="00780C50" w:rsidRPr="000E0C40" w:rsidRDefault="006F36F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1290" w:type="dxa"/>
            <w:vAlign w:val="center"/>
          </w:tcPr>
          <w:p w:rsidR="00780C50" w:rsidRPr="000E0C40" w:rsidRDefault="006F36F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34</w:t>
            </w:r>
          </w:p>
        </w:tc>
      </w:tr>
      <w:tr w:rsidR="003F6934" w:rsidTr="002354BD">
        <w:tc>
          <w:tcPr>
            <w:tcW w:w="2172" w:type="dxa"/>
          </w:tcPr>
          <w:p w:rsidR="00780C50" w:rsidRPr="003F6934" w:rsidRDefault="003F6934" w:rsidP="009C2EB9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val="en-US" w:eastAsia="ru-RU"/>
              </w:rPr>
            </w:pPr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 xml:space="preserve">Итоги по разделу </w:t>
            </w:r>
            <w:r w:rsidRPr="003F6934">
              <w:rPr>
                <w:b w:val="0"/>
                <w:sz w:val="24"/>
                <w:shd w:val="clear" w:color="auto" w:fill="FFFFFF"/>
                <w:lang w:val="en-US" w:eastAsia="ru-RU"/>
              </w:rPr>
              <w:t>I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1100</w:t>
            </w:r>
          </w:p>
        </w:tc>
        <w:tc>
          <w:tcPr>
            <w:tcW w:w="1039" w:type="dxa"/>
            <w:vAlign w:val="center"/>
          </w:tcPr>
          <w:p w:rsidR="00780C50" w:rsidRPr="000E0C40" w:rsidRDefault="002354BD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16445</w:t>
            </w:r>
          </w:p>
        </w:tc>
        <w:tc>
          <w:tcPr>
            <w:tcW w:w="916" w:type="dxa"/>
            <w:vAlign w:val="center"/>
          </w:tcPr>
          <w:p w:rsidR="00780C50" w:rsidRPr="000E0C40" w:rsidRDefault="002354BD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15027</w:t>
            </w:r>
          </w:p>
        </w:tc>
        <w:tc>
          <w:tcPr>
            <w:tcW w:w="1117" w:type="dxa"/>
            <w:vAlign w:val="center"/>
          </w:tcPr>
          <w:p w:rsidR="00780C50" w:rsidRPr="000E0C40" w:rsidRDefault="002354BD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14082</w:t>
            </w:r>
          </w:p>
        </w:tc>
        <w:tc>
          <w:tcPr>
            <w:tcW w:w="1213" w:type="dxa"/>
            <w:vAlign w:val="center"/>
          </w:tcPr>
          <w:p w:rsidR="00780C50" w:rsidRPr="000E0C40" w:rsidRDefault="002354BD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14045</w:t>
            </w:r>
          </w:p>
        </w:tc>
        <w:tc>
          <w:tcPr>
            <w:tcW w:w="984" w:type="dxa"/>
            <w:vAlign w:val="center"/>
          </w:tcPr>
          <w:p w:rsidR="00780C50" w:rsidRPr="000E0C40" w:rsidRDefault="002354BD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14915</w:t>
            </w:r>
          </w:p>
        </w:tc>
        <w:tc>
          <w:tcPr>
            <w:tcW w:w="983" w:type="dxa"/>
            <w:vAlign w:val="center"/>
          </w:tcPr>
          <w:p w:rsidR="00780C50" w:rsidRPr="000E0C40" w:rsidRDefault="002354BD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14948</w:t>
            </w:r>
          </w:p>
        </w:tc>
        <w:tc>
          <w:tcPr>
            <w:tcW w:w="1290" w:type="dxa"/>
            <w:vAlign w:val="center"/>
          </w:tcPr>
          <w:p w:rsidR="00780C50" w:rsidRPr="000E0C40" w:rsidRDefault="002354BD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15934</w:t>
            </w:r>
          </w:p>
        </w:tc>
      </w:tr>
      <w:tr w:rsidR="003F6934" w:rsidTr="00E04ADB">
        <w:tc>
          <w:tcPr>
            <w:tcW w:w="10490" w:type="dxa"/>
            <w:gridSpan w:val="9"/>
          </w:tcPr>
          <w:p w:rsidR="003F6934" w:rsidRPr="003F6934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hd w:val="clear" w:color="auto" w:fill="FFFFFF"/>
                <w:lang w:eastAsia="ru-RU"/>
              </w:rPr>
            </w:pPr>
            <w:r w:rsidRPr="003F6934">
              <w:rPr>
                <w:b w:val="0"/>
                <w:sz w:val="24"/>
                <w:shd w:val="clear" w:color="auto" w:fill="FFFFFF"/>
                <w:lang w:val="en-US" w:eastAsia="ru-RU"/>
              </w:rPr>
              <w:t>II</w:t>
            </w:r>
            <w:r w:rsidRPr="003F6934">
              <w:rPr>
                <w:b w:val="0"/>
                <w:sz w:val="24"/>
                <w:shd w:val="clear" w:color="auto" w:fill="FFFFFF"/>
                <w:lang w:eastAsia="ru-RU"/>
              </w:rPr>
              <w:t>.Оборотные активы</w:t>
            </w:r>
          </w:p>
        </w:tc>
      </w:tr>
      <w:tr w:rsidR="003F6934" w:rsidTr="00B763B9">
        <w:tc>
          <w:tcPr>
            <w:tcW w:w="2172" w:type="dxa"/>
          </w:tcPr>
          <w:p w:rsidR="00780C50" w:rsidRPr="008B51A3" w:rsidRDefault="00A96B42" w:rsidP="009C2EB9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Запасы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1210</w:t>
            </w:r>
          </w:p>
        </w:tc>
        <w:tc>
          <w:tcPr>
            <w:tcW w:w="1039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2992</w:t>
            </w:r>
          </w:p>
        </w:tc>
        <w:tc>
          <w:tcPr>
            <w:tcW w:w="916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4098</w:t>
            </w:r>
          </w:p>
        </w:tc>
        <w:tc>
          <w:tcPr>
            <w:tcW w:w="1117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8193</w:t>
            </w:r>
          </w:p>
        </w:tc>
        <w:tc>
          <w:tcPr>
            <w:tcW w:w="1213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7394</w:t>
            </w:r>
          </w:p>
        </w:tc>
        <w:tc>
          <w:tcPr>
            <w:tcW w:w="984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6198</w:t>
            </w:r>
          </w:p>
        </w:tc>
        <w:tc>
          <w:tcPr>
            <w:tcW w:w="983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7663</w:t>
            </w:r>
          </w:p>
        </w:tc>
        <w:tc>
          <w:tcPr>
            <w:tcW w:w="1290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9969</w:t>
            </w:r>
          </w:p>
        </w:tc>
      </w:tr>
      <w:tr w:rsidR="003F6934" w:rsidTr="00B763B9">
        <w:tc>
          <w:tcPr>
            <w:tcW w:w="2172" w:type="dxa"/>
          </w:tcPr>
          <w:p w:rsidR="00780C50" w:rsidRPr="008B51A3" w:rsidRDefault="00A96B42" w:rsidP="009C2EB9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1220</w:t>
            </w:r>
          </w:p>
        </w:tc>
        <w:tc>
          <w:tcPr>
            <w:tcW w:w="1039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916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117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213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984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105</w:t>
            </w:r>
          </w:p>
        </w:tc>
        <w:tc>
          <w:tcPr>
            <w:tcW w:w="983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290" w:type="dxa"/>
            <w:vAlign w:val="center"/>
          </w:tcPr>
          <w:p w:rsidR="00780C50" w:rsidRPr="000E0C40" w:rsidRDefault="00A96B42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3F6934" w:rsidTr="00B763B9">
        <w:tc>
          <w:tcPr>
            <w:tcW w:w="2172" w:type="dxa"/>
          </w:tcPr>
          <w:p w:rsidR="00780C50" w:rsidRPr="008B51A3" w:rsidRDefault="00A96B42" w:rsidP="009C2EB9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Дебиторская задолженность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1230</w:t>
            </w:r>
          </w:p>
        </w:tc>
        <w:tc>
          <w:tcPr>
            <w:tcW w:w="1039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7942</w:t>
            </w:r>
          </w:p>
        </w:tc>
        <w:tc>
          <w:tcPr>
            <w:tcW w:w="916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7591</w:t>
            </w:r>
          </w:p>
        </w:tc>
        <w:tc>
          <w:tcPr>
            <w:tcW w:w="1117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6532</w:t>
            </w:r>
          </w:p>
        </w:tc>
        <w:tc>
          <w:tcPr>
            <w:tcW w:w="121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5960</w:t>
            </w:r>
          </w:p>
        </w:tc>
        <w:tc>
          <w:tcPr>
            <w:tcW w:w="984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3465</w:t>
            </w:r>
          </w:p>
        </w:tc>
        <w:tc>
          <w:tcPr>
            <w:tcW w:w="98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2099</w:t>
            </w:r>
          </w:p>
        </w:tc>
        <w:tc>
          <w:tcPr>
            <w:tcW w:w="1290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1417</w:t>
            </w:r>
          </w:p>
        </w:tc>
      </w:tr>
      <w:tr w:rsidR="003F6934" w:rsidTr="00B763B9">
        <w:tc>
          <w:tcPr>
            <w:tcW w:w="2172" w:type="dxa"/>
          </w:tcPr>
          <w:p w:rsidR="00780C50" w:rsidRPr="008B51A3" w:rsidRDefault="00A96B42" w:rsidP="009C2EB9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Финансовые вложения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1240</w:t>
            </w:r>
          </w:p>
        </w:tc>
        <w:tc>
          <w:tcPr>
            <w:tcW w:w="1039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</w:tc>
        <w:tc>
          <w:tcPr>
            <w:tcW w:w="916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</w:tc>
        <w:tc>
          <w:tcPr>
            <w:tcW w:w="1117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</w:tc>
        <w:tc>
          <w:tcPr>
            <w:tcW w:w="121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</w:tc>
        <w:tc>
          <w:tcPr>
            <w:tcW w:w="984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</w:tc>
        <w:tc>
          <w:tcPr>
            <w:tcW w:w="98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</w:tc>
        <w:tc>
          <w:tcPr>
            <w:tcW w:w="1290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3F6934" w:rsidTr="00B763B9">
        <w:tc>
          <w:tcPr>
            <w:tcW w:w="2172" w:type="dxa"/>
          </w:tcPr>
          <w:p w:rsidR="00780C50" w:rsidRPr="008B51A3" w:rsidRDefault="00A96B42" w:rsidP="009C2EB9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1250</w:t>
            </w:r>
          </w:p>
        </w:tc>
        <w:tc>
          <w:tcPr>
            <w:tcW w:w="1039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333</w:t>
            </w:r>
          </w:p>
        </w:tc>
        <w:tc>
          <w:tcPr>
            <w:tcW w:w="916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414</w:t>
            </w:r>
          </w:p>
        </w:tc>
        <w:tc>
          <w:tcPr>
            <w:tcW w:w="1117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177</w:t>
            </w:r>
          </w:p>
        </w:tc>
        <w:tc>
          <w:tcPr>
            <w:tcW w:w="121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53</w:t>
            </w:r>
          </w:p>
        </w:tc>
        <w:tc>
          <w:tcPr>
            <w:tcW w:w="984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414</w:t>
            </w:r>
          </w:p>
        </w:tc>
        <w:tc>
          <w:tcPr>
            <w:tcW w:w="98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634</w:t>
            </w:r>
          </w:p>
        </w:tc>
        <w:tc>
          <w:tcPr>
            <w:tcW w:w="1290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86</w:t>
            </w:r>
          </w:p>
        </w:tc>
      </w:tr>
      <w:tr w:rsidR="003F6934" w:rsidTr="00B763B9">
        <w:tc>
          <w:tcPr>
            <w:tcW w:w="2172" w:type="dxa"/>
          </w:tcPr>
          <w:p w:rsidR="00780C50" w:rsidRPr="008B51A3" w:rsidRDefault="00A96B42" w:rsidP="009C2EB9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Прочие оборотные активы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1260</w:t>
            </w:r>
          </w:p>
        </w:tc>
        <w:tc>
          <w:tcPr>
            <w:tcW w:w="1039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916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117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121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984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98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290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3F6934" w:rsidTr="00B763B9">
        <w:tc>
          <w:tcPr>
            <w:tcW w:w="2172" w:type="dxa"/>
          </w:tcPr>
          <w:p w:rsidR="00780C50" w:rsidRPr="008B51A3" w:rsidRDefault="00A96B42" w:rsidP="009C2EB9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 xml:space="preserve">Итоги по разделу </w:t>
            </w:r>
            <w:r w:rsidRPr="008B51A3">
              <w:rPr>
                <w:b w:val="0"/>
                <w:sz w:val="24"/>
                <w:szCs w:val="24"/>
                <w:shd w:val="clear" w:color="auto" w:fill="FFFFFF"/>
                <w:lang w:val="en-US" w:eastAsia="ru-RU"/>
              </w:rPr>
              <w:t>II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1200</w:t>
            </w:r>
          </w:p>
        </w:tc>
        <w:tc>
          <w:tcPr>
            <w:tcW w:w="1039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11309</w:t>
            </w:r>
          </w:p>
        </w:tc>
        <w:tc>
          <w:tcPr>
            <w:tcW w:w="916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12154</w:t>
            </w:r>
          </w:p>
        </w:tc>
        <w:tc>
          <w:tcPr>
            <w:tcW w:w="1117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14953</w:t>
            </w:r>
          </w:p>
        </w:tc>
        <w:tc>
          <w:tcPr>
            <w:tcW w:w="121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13460</w:t>
            </w:r>
          </w:p>
        </w:tc>
        <w:tc>
          <w:tcPr>
            <w:tcW w:w="984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10254</w:t>
            </w:r>
          </w:p>
        </w:tc>
        <w:tc>
          <w:tcPr>
            <w:tcW w:w="98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10441</w:t>
            </w:r>
          </w:p>
        </w:tc>
        <w:tc>
          <w:tcPr>
            <w:tcW w:w="1290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11472</w:t>
            </w:r>
          </w:p>
        </w:tc>
      </w:tr>
      <w:tr w:rsidR="003F6934" w:rsidTr="00B763B9">
        <w:tc>
          <w:tcPr>
            <w:tcW w:w="2172" w:type="dxa"/>
          </w:tcPr>
          <w:p w:rsidR="00780C50" w:rsidRPr="008B51A3" w:rsidRDefault="00B763B9" w:rsidP="009C2EB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Баланс</w:t>
            </w:r>
          </w:p>
        </w:tc>
        <w:tc>
          <w:tcPr>
            <w:tcW w:w="776" w:type="dxa"/>
            <w:vAlign w:val="center"/>
          </w:tcPr>
          <w:p w:rsidR="00780C50" w:rsidRPr="000E0C40" w:rsidRDefault="003F6934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1600</w:t>
            </w:r>
          </w:p>
        </w:tc>
        <w:tc>
          <w:tcPr>
            <w:tcW w:w="1039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27754</w:t>
            </w:r>
          </w:p>
        </w:tc>
        <w:tc>
          <w:tcPr>
            <w:tcW w:w="916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27181</w:t>
            </w:r>
          </w:p>
        </w:tc>
        <w:tc>
          <w:tcPr>
            <w:tcW w:w="1117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29035</w:t>
            </w:r>
          </w:p>
        </w:tc>
        <w:tc>
          <w:tcPr>
            <w:tcW w:w="121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27505</w:t>
            </w:r>
          </w:p>
        </w:tc>
        <w:tc>
          <w:tcPr>
            <w:tcW w:w="984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25169</w:t>
            </w:r>
          </w:p>
        </w:tc>
        <w:tc>
          <w:tcPr>
            <w:tcW w:w="983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25389</w:t>
            </w:r>
          </w:p>
        </w:tc>
        <w:tc>
          <w:tcPr>
            <w:tcW w:w="1290" w:type="dxa"/>
            <w:vAlign w:val="center"/>
          </w:tcPr>
          <w:p w:rsidR="00780C50" w:rsidRPr="000E0C40" w:rsidRDefault="00B763B9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27406</w:t>
            </w:r>
          </w:p>
        </w:tc>
      </w:tr>
      <w:tr w:rsidR="008B51A3" w:rsidTr="00FD246B">
        <w:tc>
          <w:tcPr>
            <w:tcW w:w="10490" w:type="dxa"/>
            <w:gridSpan w:val="9"/>
          </w:tcPr>
          <w:p w:rsidR="008B51A3" w:rsidRPr="00C3491F" w:rsidRDefault="008B51A3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C3491F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Пассив</w:t>
            </w:r>
          </w:p>
        </w:tc>
      </w:tr>
      <w:tr w:rsidR="008B51A3" w:rsidTr="00FD246B">
        <w:tc>
          <w:tcPr>
            <w:tcW w:w="10490" w:type="dxa"/>
            <w:gridSpan w:val="9"/>
          </w:tcPr>
          <w:p w:rsidR="008B51A3" w:rsidRPr="00C3491F" w:rsidRDefault="008B51A3" w:rsidP="009C2EB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C3491F">
              <w:rPr>
                <w:b w:val="0"/>
                <w:sz w:val="24"/>
                <w:szCs w:val="24"/>
                <w:shd w:val="clear" w:color="auto" w:fill="FFFFFF"/>
                <w:lang w:val="en-US" w:eastAsia="ru-RU"/>
              </w:rPr>
              <w:t>III</w:t>
            </w:r>
            <w:r w:rsidRPr="00C3491F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.Капитал и резервы</w:t>
            </w:r>
          </w:p>
        </w:tc>
      </w:tr>
      <w:tr w:rsidR="003F6934" w:rsidTr="000E0C40">
        <w:tc>
          <w:tcPr>
            <w:tcW w:w="2172" w:type="dxa"/>
          </w:tcPr>
          <w:p w:rsidR="00780C50" w:rsidRPr="008B51A3" w:rsidRDefault="008B51A3" w:rsidP="009C2EB9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hd w:val="clear" w:color="auto" w:fill="FFFFFF"/>
                <w:lang w:eastAsia="ru-RU"/>
              </w:rPr>
              <w:t>Уставный капитал</w:t>
            </w:r>
          </w:p>
        </w:tc>
        <w:tc>
          <w:tcPr>
            <w:tcW w:w="776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1310</w:t>
            </w:r>
          </w:p>
        </w:tc>
        <w:tc>
          <w:tcPr>
            <w:tcW w:w="1039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286</w:t>
            </w:r>
          </w:p>
        </w:tc>
        <w:tc>
          <w:tcPr>
            <w:tcW w:w="916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286</w:t>
            </w:r>
          </w:p>
        </w:tc>
        <w:tc>
          <w:tcPr>
            <w:tcW w:w="1117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286</w:t>
            </w:r>
          </w:p>
        </w:tc>
        <w:tc>
          <w:tcPr>
            <w:tcW w:w="1213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286</w:t>
            </w:r>
          </w:p>
        </w:tc>
        <w:tc>
          <w:tcPr>
            <w:tcW w:w="984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286</w:t>
            </w:r>
          </w:p>
        </w:tc>
        <w:tc>
          <w:tcPr>
            <w:tcW w:w="983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286</w:t>
            </w:r>
          </w:p>
        </w:tc>
        <w:tc>
          <w:tcPr>
            <w:tcW w:w="1290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286</w:t>
            </w:r>
          </w:p>
        </w:tc>
      </w:tr>
      <w:tr w:rsidR="003F6934" w:rsidTr="000E0C40">
        <w:tc>
          <w:tcPr>
            <w:tcW w:w="2172" w:type="dxa"/>
          </w:tcPr>
          <w:p w:rsidR="00780C50" w:rsidRPr="008B51A3" w:rsidRDefault="008B51A3" w:rsidP="009C2EB9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hd w:val="clear" w:color="auto" w:fill="FFFFFF"/>
                <w:lang w:eastAsia="ru-RU"/>
              </w:rPr>
              <w:t xml:space="preserve">Переоценка </w:t>
            </w:r>
            <w:proofErr w:type="spellStart"/>
            <w:r w:rsidRPr="008B51A3">
              <w:rPr>
                <w:b w:val="0"/>
                <w:sz w:val="24"/>
                <w:shd w:val="clear" w:color="auto" w:fill="FFFFFF"/>
                <w:lang w:eastAsia="ru-RU"/>
              </w:rPr>
              <w:t>внеоборотных</w:t>
            </w:r>
            <w:proofErr w:type="spellEnd"/>
            <w:r w:rsidRPr="008B51A3">
              <w:rPr>
                <w:b w:val="0"/>
                <w:sz w:val="24"/>
                <w:shd w:val="clear" w:color="auto" w:fill="FFFFFF"/>
                <w:lang w:eastAsia="ru-RU"/>
              </w:rPr>
              <w:t xml:space="preserve"> активов</w:t>
            </w:r>
          </w:p>
        </w:tc>
        <w:tc>
          <w:tcPr>
            <w:tcW w:w="776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1340</w:t>
            </w:r>
          </w:p>
        </w:tc>
        <w:tc>
          <w:tcPr>
            <w:tcW w:w="1039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90119</w:t>
            </w:r>
          </w:p>
        </w:tc>
        <w:tc>
          <w:tcPr>
            <w:tcW w:w="916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90119</w:t>
            </w:r>
          </w:p>
        </w:tc>
        <w:tc>
          <w:tcPr>
            <w:tcW w:w="1117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90119</w:t>
            </w:r>
          </w:p>
        </w:tc>
        <w:tc>
          <w:tcPr>
            <w:tcW w:w="1213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90119</w:t>
            </w:r>
          </w:p>
        </w:tc>
        <w:tc>
          <w:tcPr>
            <w:tcW w:w="984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90119</w:t>
            </w:r>
          </w:p>
        </w:tc>
        <w:tc>
          <w:tcPr>
            <w:tcW w:w="983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90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3F6934" w:rsidTr="000E0C40">
        <w:tc>
          <w:tcPr>
            <w:tcW w:w="2172" w:type="dxa"/>
          </w:tcPr>
          <w:p w:rsidR="00780C50" w:rsidRPr="008B51A3" w:rsidRDefault="008B51A3" w:rsidP="009C2EB9">
            <w:pPr>
              <w:pStyle w:val="aa"/>
              <w:spacing w:line="240" w:lineRule="auto"/>
              <w:ind w:firstLine="0"/>
              <w:rPr>
                <w:b w:val="0"/>
                <w:sz w:val="24"/>
                <w:shd w:val="clear" w:color="auto" w:fill="FFFFFF"/>
                <w:lang w:eastAsia="ru-RU"/>
              </w:rPr>
            </w:pPr>
            <w:r w:rsidRPr="008B51A3">
              <w:rPr>
                <w:b w:val="0"/>
                <w:sz w:val="24"/>
                <w:shd w:val="clear" w:color="auto" w:fill="FFFFFF"/>
                <w:lang w:eastAsia="ru-RU"/>
              </w:rPr>
              <w:t>Добавочный капитал</w:t>
            </w:r>
          </w:p>
        </w:tc>
        <w:tc>
          <w:tcPr>
            <w:tcW w:w="776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1350</w:t>
            </w:r>
          </w:p>
        </w:tc>
        <w:tc>
          <w:tcPr>
            <w:tcW w:w="1039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17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13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3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90119</w:t>
            </w:r>
          </w:p>
        </w:tc>
        <w:tc>
          <w:tcPr>
            <w:tcW w:w="1290" w:type="dxa"/>
            <w:vAlign w:val="center"/>
          </w:tcPr>
          <w:p w:rsidR="00780C50" w:rsidRPr="000E0C40" w:rsidRDefault="009C2EB9" w:rsidP="000E0C40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90119</w:t>
            </w:r>
          </w:p>
        </w:tc>
      </w:tr>
    </w:tbl>
    <w:p w:rsidR="00780C50" w:rsidRDefault="00C3491F" w:rsidP="00C3491F">
      <w:pPr>
        <w:pStyle w:val="aa"/>
        <w:jc w:val="left"/>
        <w:rPr>
          <w:b w:val="0"/>
          <w:shd w:val="clear" w:color="auto" w:fill="FFFFFF"/>
          <w:lang w:eastAsia="ru-RU"/>
        </w:rPr>
      </w:pPr>
      <w:r>
        <w:rPr>
          <w:b w:val="0"/>
          <w:shd w:val="clear" w:color="auto" w:fill="FFFFFF"/>
          <w:lang w:eastAsia="ru-RU"/>
        </w:rPr>
        <w:lastRenderedPageBreak/>
        <w:t>Продолжение приложения</w:t>
      </w:r>
      <w:proofErr w:type="gramStart"/>
      <w:r>
        <w:rPr>
          <w:b w:val="0"/>
          <w:shd w:val="clear" w:color="auto" w:fill="FFFFFF"/>
          <w:lang w:eastAsia="ru-RU"/>
        </w:rPr>
        <w:t xml:space="preserve"> А</w:t>
      </w:r>
      <w:proofErr w:type="gramEnd"/>
    </w:p>
    <w:tbl>
      <w:tblPr>
        <w:tblStyle w:val="ad"/>
        <w:tblW w:w="10632" w:type="dxa"/>
        <w:tblInd w:w="-601" w:type="dxa"/>
        <w:tblLook w:val="04A0" w:firstRow="1" w:lastRow="0" w:firstColumn="1" w:lastColumn="0" w:noHBand="0" w:noVBand="1"/>
      </w:tblPr>
      <w:tblGrid>
        <w:gridCol w:w="2255"/>
        <w:gridCol w:w="776"/>
        <w:gridCol w:w="1114"/>
        <w:gridCol w:w="986"/>
        <w:gridCol w:w="985"/>
        <w:gridCol w:w="1243"/>
        <w:gridCol w:w="916"/>
        <w:gridCol w:w="1114"/>
        <w:gridCol w:w="1243"/>
      </w:tblGrid>
      <w:tr w:rsidR="000E0C40" w:rsidRPr="000F05F1" w:rsidTr="000F05F1">
        <w:tc>
          <w:tcPr>
            <w:tcW w:w="2255" w:type="dxa"/>
          </w:tcPr>
          <w:p w:rsidR="007843FC" w:rsidRPr="00FB546A" w:rsidRDefault="00FB546A" w:rsidP="00FB546A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FB546A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Резервный капитал</w:t>
            </w:r>
          </w:p>
        </w:tc>
        <w:tc>
          <w:tcPr>
            <w:tcW w:w="776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1360</w:t>
            </w:r>
          </w:p>
        </w:tc>
        <w:tc>
          <w:tcPr>
            <w:tcW w:w="1114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986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985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1243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916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1114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1243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</w:tr>
      <w:tr w:rsidR="000E0C40" w:rsidRPr="000F05F1" w:rsidTr="000F05F1">
        <w:tc>
          <w:tcPr>
            <w:tcW w:w="2255" w:type="dxa"/>
          </w:tcPr>
          <w:p w:rsidR="007843FC" w:rsidRPr="00FB546A" w:rsidRDefault="00FB546A" w:rsidP="00FB546A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FB546A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Нераспределенная прибыль</w:t>
            </w:r>
          </w:p>
        </w:tc>
        <w:tc>
          <w:tcPr>
            <w:tcW w:w="776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1370</w:t>
            </w:r>
          </w:p>
        </w:tc>
        <w:tc>
          <w:tcPr>
            <w:tcW w:w="1114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80998</w:t>
            </w:r>
          </w:p>
        </w:tc>
        <w:tc>
          <w:tcPr>
            <w:tcW w:w="986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78510</w:t>
            </w:r>
          </w:p>
        </w:tc>
        <w:tc>
          <w:tcPr>
            <w:tcW w:w="985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72961</w:t>
            </w:r>
          </w:p>
        </w:tc>
        <w:tc>
          <w:tcPr>
            <w:tcW w:w="1243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72265</w:t>
            </w:r>
          </w:p>
        </w:tc>
        <w:tc>
          <w:tcPr>
            <w:tcW w:w="916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73889</w:t>
            </w:r>
          </w:p>
        </w:tc>
        <w:tc>
          <w:tcPr>
            <w:tcW w:w="1114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77061</w:t>
            </w:r>
          </w:p>
        </w:tc>
        <w:tc>
          <w:tcPr>
            <w:tcW w:w="1243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78742</w:t>
            </w:r>
          </w:p>
        </w:tc>
      </w:tr>
      <w:tr w:rsidR="000E0C40" w:rsidRPr="000F05F1" w:rsidTr="000F05F1">
        <w:tc>
          <w:tcPr>
            <w:tcW w:w="2255" w:type="dxa"/>
          </w:tcPr>
          <w:p w:rsidR="007843FC" w:rsidRPr="00FB546A" w:rsidRDefault="00FB546A" w:rsidP="00FB546A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FB546A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Итоги по разделу</w:t>
            </w:r>
            <w:r w:rsidRPr="00FB546A">
              <w:rPr>
                <w:b w:val="0"/>
                <w:sz w:val="24"/>
                <w:szCs w:val="24"/>
                <w:shd w:val="clear" w:color="auto" w:fill="FFFFFF"/>
                <w:lang w:val="en-US" w:eastAsia="ru-RU"/>
              </w:rPr>
              <w:t xml:space="preserve"> III</w:t>
            </w:r>
          </w:p>
        </w:tc>
        <w:tc>
          <w:tcPr>
            <w:tcW w:w="776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1300</w:t>
            </w:r>
          </w:p>
        </w:tc>
        <w:tc>
          <w:tcPr>
            <w:tcW w:w="1114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9416</w:t>
            </w:r>
          </w:p>
        </w:tc>
        <w:tc>
          <w:tcPr>
            <w:tcW w:w="986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11904</w:t>
            </w:r>
          </w:p>
        </w:tc>
        <w:tc>
          <w:tcPr>
            <w:tcW w:w="985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17453</w:t>
            </w:r>
          </w:p>
        </w:tc>
        <w:tc>
          <w:tcPr>
            <w:tcW w:w="1243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18149</w:t>
            </w:r>
          </w:p>
        </w:tc>
        <w:tc>
          <w:tcPr>
            <w:tcW w:w="916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16525</w:t>
            </w:r>
          </w:p>
        </w:tc>
        <w:tc>
          <w:tcPr>
            <w:tcW w:w="1114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13353</w:t>
            </w:r>
          </w:p>
        </w:tc>
        <w:tc>
          <w:tcPr>
            <w:tcW w:w="1243" w:type="dxa"/>
            <w:vAlign w:val="center"/>
          </w:tcPr>
          <w:p w:rsidR="007843FC" w:rsidRPr="000F05F1" w:rsidRDefault="00FB546A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11672</w:t>
            </w:r>
          </w:p>
        </w:tc>
      </w:tr>
      <w:tr w:rsidR="000E0C40" w:rsidRPr="000F05F1" w:rsidTr="000F05F1">
        <w:tc>
          <w:tcPr>
            <w:tcW w:w="10632" w:type="dxa"/>
            <w:gridSpan w:val="9"/>
            <w:vAlign w:val="center"/>
          </w:tcPr>
          <w:p w:rsidR="000E0C40" w:rsidRPr="000F05F1" w:rsidRDefault="000E0C40" w:rsidP="000F05F1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val="en-US" w:eastAsia="ru-RU"/>
              </w:rPr>
              <w:t>IV</w:t>
            </w: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. Долгосрочные обязательства</w:t>
            </w:r>
          </w:p>
        </w:tc>
      </w:tr>
      <w:tr w:rsidR="000E0C40" w:rsidRPr="000F05F1" w:rsidTr="000F05F1">
        <w:tc>
          <w:tcPr>
            <w:tcW w:w="2255" w:type="dxa"/>
          </w:tcPr>
          <w:p w:rsidR="007843FC" w:rsidRPr="000E0C40" w:rsidRDefault="000E0C40" w:rsidP="000E0C40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Заемные средства</w:t>
            </w:r>
          </w:p>
        </w:tc>
        <w:tc>
          <w:tcPr>
            <w:tcW w:w="77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1410</w:t>
            </w:r>
          </w:p>
        </w:tc>
        <w:tc>
          <w:tcPr>
            <w:tcW w:w="1114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1500</w:t>
            </w:r>
          </w:p>
        </w:tc>
        <w:tc>
          <w:tcPr>
            <w:tcW w:w="98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1867</w:t>
            </w:r>
          </w:p>
        </w:tc>
        <w:tc>
          <w:tcPr>
            <w:tcW w:w="985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43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14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43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821</w:t>
            </w:r>
          </w:p>
        </w:tc>
      </w:tr>
      <w:tr w:rsidR="000E0C40" w:rsidRPr="000F05F1" w:rsidTr="000F05F1">
        <w:tc>
          <w:tcPr>
            <w:tcW w:w="2255" w:type="dxa"/>
          </w:tcPr>
          <w:p w:rsidR="007843FC" w:rsidRPr="000E0C40" w:rsidRDefault="000E0C40" w:rsidP="000E0C40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Отложенные налоговые обязательства</w:t>
            </w:r>
          </w:p>
        </w:tc>
        <w:tc>
          <w:tcPr>
            <w:tcW w:w="77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1420</w:t>
            </w:r>
          </w:p>
        </w:tc>
        <w:tc>
          <w:tcPr>
            <w:tcW w:w="1114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3708</w:t>
            </w:r>
          </w:p>
        </w:tc>
        <w:tc>
          <w:tcPr>
            <w:tcW w:w="98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3632</w:t>
            </w:r>
          </w:p>
        </w:tc>
        <w:tc>
          <w:tcPr>
            <w:tcW w:w="985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3563</w:t>
            </w:r>
          </w:p>
        </w:tc>
        <w:tc>
          <w:tcPr>
            <w:tcW w:w="1243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3158</w:t>
            </w:r>
          </w:p>
        </w:tc>
        <w:tc>
          <w:tcPr>
            <w:tcW w:w="91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3046</w:t>
            </w:r>
          </w:p>
        </w:tc>
        <w:tc>
          <w:tcPr>
            <w:tcW w:w="1114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3040</w:t>
            </w:r>
          </w:p>
        </w:tc>
        <w:tc>
          <w:tcPr>
            <w:tcW w:w="1243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3699</w:t>
            </w:r>
          </w:p>
        </w:tc>
      </w:tr>
      <w:tr w:rsidR="000E0C40" w:rsidRPr="000F05F1" w:rsidTr="000F05F1">
        <w:tc>
          <w:tcPr>
            <w:tcW w:w="2255" w:type="dxa"/>
          </w:tcPr>
          <w:p w:rsidR="007843FC" w:rsidRPr="000E0C40" w:rsidRDefault="000E0C40" w:rsidP="000E0C40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Прочие обязательства</w:t>
            </w:r>
          </w:p>
        </w:tc>
        <w:tc>
          <w:tcPr>
            <w:tcW w:w="77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1450</w:t>
            </w:r>
          </w:p>
        </w:tc>
        <w:tc>
          <w:tcPr>
            <w:tcW w:w="1114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5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43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14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43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0E0C40" w:rsidRPr="000F05F1" w:rsidTr="000F05F1">
        <w:tc>
          <w:tcPr>
            <w:tcW w:w="2255" w:type="dxa"/>
          </w:tcPr>
          <w:p w:rsidR="007843FC" w:rsidRPr="000E0C40" w:rsidRDefault="000E0C40" w:rsidP="000E0C40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E0C40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Итого по разделу</w:t>
            </w:r>
            <w:r w:rsidRPr="000E0C40">
              <w:rPr>
                <w:b w:val="0"/>
                <w:sz w:val="24"/>
                <w:szCs w:val="24"/>
                <w:shd w:val="clear" w:color="auto" w:fill="FFFFFF"/>
                <w:lang w:val="en-US" w:eastAsia="ru-RU"/>
              </w:rPr>
              <w:t xml:space="preserve"> IV</w:t>
            </w:r>
          </w:p>
        </w:tc>
        <w:tc>
          <w:tcPr>
            <w:tcW w:w="77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1400</w:t>
            </w:r>
          </w:p>
        </w:tc>
        <w:tc>
          <w:tcPr>
            <w:tcW w:w="1114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5208</w:t>
            </w:r>
          </w:p>
        </w:tc>
        <w:tc>
          <w:tcPr>
            <w:tcW w:w="98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5499</w:t>
            </w:r>
          </w:p>
        </w:tc>
        <w:tc>
          <w:tcPr>
            <w:tcW w:w="985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3563</w:t>
            </w:r>
          </w:p>
        </w:tc>
        <w:tc>
          <w:tcPr>
            <w:tcW w:w="1243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3158</w:t>
            </w:r>
          </w:p>
        </w:tc>
        <w:tc>
          <w:tcPr>
            <w:tcW w:w="916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3046</w:t>
            </w:r>
          </w:p>
        </w:tc>
        <w:tc>
          <w:tcPr>
            <w:tcW w:w="1114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3040</w:t>
            </w:r>
          </w:p>
        </w:tc>
        <w:tc>
          <w:tcPr>
            <w:tcW w:w="1243" w:type="dxa"/>
            <w:vAlign w:val="center"/>
          </w:tcPr>
          <w:p w:rsidR="007843FC" w:rsidRPr="000F05F1" w:rsidRDefault="000E0C40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0F05F1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4520</w:t>
            </w:r>
          </w:p>
        </w:tc>
      </w:tr>
      <w:tr w:rsidR="00D317C3" w:rsidTr="00FD246B">
        <w:tc>
          <w:tcPr>
            <w:tcW w:w="10632" w:type="dxa"/>
            <w:gridSpan w:val="9"/>
          </w:tcPr>
          <w:p w:rsidR="00D317C3" w:rsidRPr="004D2ECD" w:rsidRDefault="00D317C3" w:rsidP="00D317C3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val="en-US" w:eastAsia="ru-RU"/>
              </w:rPr>
              <w:t>V</w:t>
            </w: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. Краткосрочные обязательства</w:t>
            </w:r>
          </w:p>
        </w:tc>
      </w:tr>
      <w:tr w:rsidR="000E0C40" w:rsidTr="004D2ECD">
        <w:tc>
          <w:tcPr>
            <w:tcW w:w="2255" w:type="dxa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Заемные средства</w:t>
            </w:r>
          </w:p>
        </w:tc>
        <w:tc>
          <w:tcPr>
            <w:tcW w:w="77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1510</w:t>
            </w:r>
          </w:p>
        </w:tc>
        <w:tc>
          <w:tcPr>
            <w:tcW w:w="1114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98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17</w:t>
            </w:r>
          </w:p>
        </w:tc>
        <w:tc>
          <w:tcPr>
            <w:tcW w:w="985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43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114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43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0E0C40" w:rsidTr="004D2ECD">
        <w:tc>
          <w:tcPr>
            <w:tcW w:w="2255" w:type="dxa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Кредиторская задолженность</w:t>
            </w:r>
          </w:p>
        </w:tc>
        <w:tc>
          <w:tcPr>
            <w:tcW w:w="77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1520</w:t>
            </w:r>
          </w:p>
        </w:tc>
        <w:tc>
          <w:tcPr>
            <w:tcW w:w="1114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13106</w:t>
            </w:r>
          </w:p>
        </w:tc>
        <w:tc>
          <w:tcPr>
            <w:tcW w:w="98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9761</w:t>
            </w:r>
          </w:p>
        </w:tc>
        <w:tc>
          <w:tcPr>
            <w:tcW w:w="985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8019</w:t>
            </w:r>
          </w:p>
        </w:tc>
        <w:tc>
          <w:tcPr>
            <w:tcW w:w="1243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6198</w:t>
            </w:r>
          </w:p>
        </w:tc>
        <w:tc>
          <w:tcPr>
            <w:tcW w:w="91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5598</w:t>
            </w:r>
          </w:p>
        </w:tc>
        <w:tc>
          <w:tcPr>
            <w:tcW w:w="1114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8996</w:t>
            </w:r>
          </w:p>
        </w:tc>
        <w:tc>
          <w:tcPr>
            <w:tcW w:w="1243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11214</w:t>
            </w:r>
          </w:p>
        </w:tc>
      </w:tr>
      <w:tr w:rsidR="000E0C40" w:rsidTr="004D2ECD">
        <w:tc>
          <w:tcPr>
            <w:tcW w:w="2255" w:type="dxa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 xml:space="preserve">Итого по разделу </w:t>
            </w:r>
            <w:r w:rsidRPr="004D2ECD">
              <w:rPr>
                <w:b w:val="0"/>
                <w:sz w:val="24"/>
                <w:szCs w:val="24"/>
                <w:shd w:val="clear" w:color="auto" w:fill="FFFFFF"/>
                <w:lang w:val="en-US" w:eastAsia="ru-RU"/>
              </w:rPr>
              <w:t>V</w:t>
            </w:r>
          </w:p>
        </w:tc>
        <w:tc>
          <w:tcPr>
            <w:tcW w:w="77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1500</w:t>
            </w:r>
          </w:p>
        </w:tc>
        <w:tc>
          <w:tcPr>
            <w:tcW w:w="1114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13130</w:t>
            </w:r>
          </w:p>
        </w:tc>
        <w:tc>
          <w:tcPr>
            <w:tcW w:w="98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9778</w:t>
            </w:r>
          </w:p>
        </w:tc>
        <w:tc>
          <w:tcPr>
            <w:tcW w:w="985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8019</w:t>
            </w:r>
          </w:p>
        </w:tc>
        <w:tc>
          <w:tcPr>
            <w:tcW w:w="1243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6198</w:t>
            </w:r>
          </w:p>
        </w:tc>
        <w:tc>
          <w:tcPr>
            <w:tcW w:w="91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5598</w:t>
            </w:r>
          </w:p>
        </w:tc>
        <w:tc>
          <w:tcPr>
            <w:tcW w:w="1114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8996</w:t>
            </w:r>
          </w:p>
        </w:tc>
        <w:tc>
          <w:tcPr>
            <w:tcW w:w="1243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11214</w:t>
            </w:r>
          </w:p>
        </w:tc>
      </w:tr>
      <w:tr w:rsidR="000E0C40" w:rsidTr="004D2ECD">
        <w:tc>
          <w:tcPr>
            <w:tcW w:w="2255" w:type="dxa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left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Баланс</w:t>
            </w:r>
          </w:p>
        </w:tc>
        <w:tc>
          <w:tcPr>
            <w:tcW w:w="77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1700</w:t>
            </w:r>
          </w:p>
        </w:tc>
        <w:tc>
          <w:tcPr>
            <w:tcW w:w="1114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27754</w:t>
            </w:r>
          </w:p>
        </w:tc>
        <w:tc>
          <w:tcPr>
            <w:tcW w:w="98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27181</w:t>
            </w:r>
          </w:p>
        </w:tc>
        <w:tc>
          <w:tcPr>
            <w:tcW w:w="985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29035</w:t>
            </w:r>
          </w:p>
        </w:tc>
        <w:tc>
          <w:tcPr>
            <w:tcW w:w="1243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27505</w:t>
            </w:r>
          </w:p>
        </w:tc>
        <w:tc>
          <w:tcPr>
            <w:tcW w:w="916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25169</w:t>
            </w:r>
          </w:p>
        </w:tc>
        <w:tc>
          <w:tcPr>
            <w:tcW w:w="1114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25389</w:t>
            </w:r>
          </w:p>
        </w:tc>
        <w:tc>
          <w:tcPr>
            <w:tcW w:w="1243" w:type="dxa"/>
            <w:vAlign w:val="center"/>
          </w:tcPr>
          <w:p w:rsidR="007843FC" w:rsidRPr="004D2ECD" w:rsidRDefault="004D2ECD" w:rsidP="004D2ECD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4D2ECD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27406</w:t>
            </w:r>
          </w:p>
        </w:tc>
      </w:tr>
    </w:tbl>
    <w:p w:rsidR="007843FC" w:rsidRDefault="007843FC" w:rsidP="00C3491F">
      <w:pPr>
        <w:pStyle w:val="aa"/>
        <w:jc w:val="left"/>
        <w:rPr>
          <w:b w:val="0"/>
          <w:shd w:val="clear" w:color="auto" w:fill="FFFFFF"/>
          <w:lang w:eastAsia="ru-RU"/>
        </w:rPr>
      </w:pPr>
    </w:p>
    <w:p w:rsidR="00780C50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80C50" w:rsidRPr="002C7684" w:rsidRDefault="00780C50" w:rsidP="002C7684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923CA9" w:rsidRDefault="00923CA9" w:rsidP="00C3491F">
      <w:pPr>
        <w:pStyle w:val="aa"/>
        <w:ind w:left="1157" w:hanging="23"/>
        <w:rPr>
          <w:shd w:val="clear" w:color="auto" w:fill="FFFFFF"/>
          <w:lang w:eastAsia="ru-RU"/>
        </w:rPr>
      </w:pPr>
    </w:p>
    <w:p w:rsidR="00B104EA" w:rsidRDefault="00B104EA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B104EA" w:rsidRDefault="00B104EA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B104EA" w:rsidRDefault="00B104EA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B104EA" w:rsidRDefault="00B104EA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B104EA" w:rsidRDefault="00B104EA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B104EA" w:rsidRDefault="00B104EA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B104EA" w:rsidRDefault="00B104EA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Default="0072505B" w:rsidP="0072505B">
      <w:pPr>
        <w:pStyle w:val="aa"/>
        <w:ind w:left="1157"/>
        <w:jc w:val="right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lastRenderedPageBreak/>
        <w:t>Приложение</w:t>
      </w:r>
      <w:proofErr w:type="gramStart"/>
      <w:r>
        <w:rPr>
          <w:shd w:val="clear" w:color="auto" w:fill="FFFFFF"/>
          <w:lang w:eastAsia="ru-RU"/>
        </w:rPr>
        <w:t xml:space="preserve"> Б</w:t>
      </w:r>
      <w:proofErr w:type="gramEnd"/>
    </w:p>
    <w:p w:rsidR="0072505B" w:rsidRDefault="004F2C2F" w:rsidP="00317649">
      <w:pPr>
        <w:pStyle w:val="aa"/>
        <w:jc w:val="center"/>
        <w:rPr>
          <w:b w:val="0"/>
          <w:shd w:val="clear" w:color="auto" w:fill="FFFFFF"/>
          <w:lang w:eastAsia="ru-RU"/>
        </w:rPr>
      </w:pPr>
      <w:r>
        <w:rPr>
          <w:b w:val="0"/>
          <w:shd w:val="clear" w:color="auto" w:fill="FFFFFF"/>
          <w:lang w:eastAsia="ru-RU"/>
        </w:rPr>
        <w:t>Отчёт о финансовых результатах</w:t>
      </w:r>
      <w:r w:rsidR="00DA7C44">
        <w:rPr>
          <w:b w:val="0"/>
          <w:shd w:val="clear" w:color="auto" w:fill="FFFFFF"/>
          <w:lang w:eastAsia="ru-RU"/>
        </w:rPr>
        <w:t xml:space="preserve"> 2012-2018гг.</w:t>
      </w:r>
      <w:r w:rsidR="003F6974" w:rsidRPr="00926CEE">
        <w:rPr>
          <w:b w:val="0"/>
          <w:shd w:val="clear" w:color="auto" w:fill="FFFFFF"/>
          <w:lang w:eastAsia="ru-RU"/>
        </w:rPr>
        <w:t>, тыс. руб.</w:t>
      </w:r>
    </w:p>
    <w:tbl>
      <w:tblPr>
        <w:tblStyle w:val="ad"/>
        <w:tblW w:w="10632" w:type="dxa"/>
        <w:tblInd w:w="-743" w:type="dxa"/>
        <w:tblLook w:val="04A0" w:firstRow="1" w:lastRow="0" w:firstColumn="1" w:lastColumn="0" w:noHBand="0" w:noVBand="1"/>
      </w:tblPr>
      <w:tblGrid>
        <w:gridCol w:w="2671"/>
        <w:gridCol w:w="776"/>
        <w:gridCol w:w="983"/>
        <w:gridCol w:w="984"/>
        <w:gridCol w:w="984"/>
        <w:gridCol w:w="984"/>
        <w:gridCol w:w="984"/>
        <w:gridCol w:w="984"/>
        <w:gridCol w:w="1282"/>
      </w:tblGrid>
      <w:tr w:rsidR="002C2779" w:rsidTr="002C2779">
        <w:tc>
          <w:tcPr>
            <w:tcW w:w="2671" w:type="dxa"/>
            <w:vAlign w:val="center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Наименование показателя</w:t>
            </w:r>
          </w:p>
        </w:tc>
        <w:tc>
          <w:tcPr>
            <w:tcW w:w="776" w:type="dxa"/>
            <w:vAlign w:val="center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Код</w:t>
            </w:r>
          </w:p>
        </w:tc>
        <w:tc>
          <w:tcPr>
            <w:tcW w:w="983" w:type="dxa"/>
            <w:vAlign w:val="center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2018г.</w:t>
            </w:r>
          </w:p>
        </w:tc>
        <w:tc>
          <w:tcPr>
            <w:tcW w:w="984" w:type="dxa"/>
            <w:vAlign w:val="center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2017г.</w:t>
            </w:r>
          </w:p>
        </w:tc>
        <w:tc>
          <w:tcPr>
            <w:tcW w:w="984" w:type="dxa"/>
            <w:vAlign w:val="center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2016г.</w:t>
            </w:r>
          </w:p>
        </w:tc>
        <w:tc>
          <w:tcPr>
            <w:tcW w:w="984" w:type="dxa"/>
            <w:vAlign w:val="center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2015г.</w:t>
            </w:r>
          </w:p>
        </w:tc>
        <w:tc>
          <w:tcPr>
            <w:tcW w:w="984" w:type="dxa"/>
            <w:vAlign w:val="center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2014г.</w:t>
            </w:r>
          </w:p>
        </w:tc>
        <w:tc>
          <w:tcPr>
            <w:tcW w:w="984" w:type="dxa"/>
            <w:vAlign w:val="center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2013г.</w:t>
            </w:r>
          </w:p>
        </w:tc>
        <w:tc>
          <w:tcPr>
            <w:tcW w:w="1282" w:type="dxa"/>
            <w:vAlign w:val="center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2012г.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Выручка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2110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29247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28392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32774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37620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35297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25953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30720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Себестоимость продаж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2120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12179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13835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32709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34515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31519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26196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28098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Валовая прибыль (убыток)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2100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17068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14557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3105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3778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243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2622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Коммерческие расходы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2210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33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139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168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Управленческие расходы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2220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21014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20894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Прибыль (убыток) от продаж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2200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3946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6337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3072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3639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313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2454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Проценты к оплате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2330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301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43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Прочие доходы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2340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453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230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194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306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183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3738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5504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Прочие расходы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2350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329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457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911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1051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864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1530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1427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Прибыль (убыток) до налогообложения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2300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4123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6607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652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2327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2958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1895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6531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Текущий налог на прибыль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2410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 xml:space="preserve">в </w:t>
            </w:r>
            <w:proofErr w:type="spellStart"/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т.</w:t>
            </w:r>
            <w:r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ч</w:t>
            </w:r>
            <w:proofErr w:type="spellEnd"/>
            <w:r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 xml:space="preserve"> постоянные налоговые обязательства (активы)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2421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28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46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Изменение отложенных налоговых обязательств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2430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76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69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406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112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659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1241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Изменение отложенных налоговых активов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2450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1749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1331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463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522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595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1117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76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Прочее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2460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915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211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82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41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38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36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2C2779" w:rsidRPr="002C2779" w:rsidTr="00E129A4">
        <w:tc>
          <w:tcPr>
            <w:tcW w:w="2671" w:type="dxa"/>
          </w:tcPr>
          <w:p w:rsidR="002C2779" w:rsidRPr="002C2779" w:rsidRDefault="002C2779" w:rsidP="002C2779">
            <w:pPr>
              <w:pStyle w:val="aa"/>
              <w:spacing w:line="240" w:lineRule="auto"/>
              <w:ind w:firstLine="0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2C2779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Чистая прибыль (убыток)</w:t>
            </w:r>
          </w:p>
        </w:tc>
        <w:tc>
          <w:tcPr>
            <w:tcW w:w="776" w:type="dxa"/>
            <w:vAlign w:val="center"/>
          </w:tcPr>
          <w:p w:rsidR="002C2779" w:rsidRPr="00E129A4" w:rsidRDefault="002C2779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2400</w:t>
            </w:r>
          </w:p>
        </w:tc>
        <w:tc>
          <w:tcPr>
            <w:tcW w:w="983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3365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5556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677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1652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2319</w:t>
            </w:r>
          </w:p>
        </w:tc>
        <w:tc>
          <w:tcPr>
            <w:tcW w:w="984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1401</w:t>
            </w:r>
          </w:p>
        </w:tc>
        <w:tc>
          <w:tcPr>
            <w:tcW w:w="1282" w:type="dxa"/>
            <w:vAlign w:val="center"/>
          </w:tcPr>
          <w:p w:rsidR="002C2779" w:rsidRPr="00E129A4" w:rsidRDefault="00E129A4" w:rsidP="00E129A4">
            <w:pPr>
              <w:pStyle w:val="aa"/>
              <w:spacing w:line="240" w:lineRule="auto"/>
              <w:ind w:firstLine="0"/>
              <w:jc w:val="center"/>
              <w:rPr>
                <w:b w:val="0"/>
                <w:sz w:val="24"/>
                <w:szCs w:val="24"/>
                <w:shd w:val="clear" w:color="auto" w:fill="FFFFFF"/>
                <w:lang w:eastAsia="ru-RU"/>
              </w:rPr>
            </w:pPr>
            <w:r w:rsidRPr="00E129A4">
              <w:rPr>
                <w:b w:val="0"/>
                <w:sz w:val="24"/>
                <w:szCs w:val="24"/>
                <w:shd w:val="clear" w:color="auto" w:fill="FFFFFF"/>
                <w:lang w:eastAsia="ru-RU"/>
              </w:rPr>
              <w:t>5214</w:t>
            </w:r>
          </w:p>
        </w:tc>
      </w:tr>
    </w:tbl>
    <w:p w:rsidR="002C2779" w:rsidRPr="002C2779" w:rsidRDefault="002C2779" w:rsidP="002C2779">
      <w:pPr>
        <w:pStyle w:val="aa"/>
        <w:spacing w:line="240" w:lineRule="auto"/>
        <w:rPr>
          <w:b w:val="0"/>
          <w:sz w:val="24"/>
          <w:szCs w:val="24"/>
          <w:shd w:val="clear" w:color="auto" w:fill="FFFFFF"/>
          <w:lang w:eastAsia="ru-RU"/>
        </w:rPr>
      </w:pPr>
    </w:p>
    <w:p w:rsidR="0072505B" w:rsidRPr="00926CEE" w:rsidRDefault="0072505B" w:rsidP="004C3898">
      <w:pPr>
        <w:pStyle w:val="aa"/>
        <w:ind w:left="1157"/>
        <w:rPr>
          <w:b w:val="0"/>
          <w:shd w:val="clear" w:color="auto" w:fill="FFFFFF"/>
          <w:lang w:eastAsia="ru-RU"/>
        </w:rPr>
      </w:pPr>
    </w:p>
    <w:p w:rsidR="0072505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p w:rsidR="0072505B" w:rsidRPr="00470AEB" w:rsidRDefault="0072505B" w:rsidP="004C3898">
      <w:pPr>
        <w:pStyle w:val="aa"/>
        <w:ind w:left="1157"/>
        <w:rPr>
          <w:shd w:val="clear" w:color="auto" w:fill="FFFFFF"/>
          <w:lang w:eastAsia="ru-RU"/>
        </w:rPr>
      </w:pPr>
    </w:p>
    <w:sectPr w:rsidR="0072505B" w:rsidRPr="00470AEB" w:rsidSect="00065474">
      <w:foot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09A" w:rsidRDefault="0040309A" w:rsidP="00065474">
      <w:pPr>
        <w:spacing w:line="240" w:lineRule="auto"/>
      </w:pPr>
      <w:r>
        <w:separator/>
      </w:r>
    </w:p>
  </w:endnote>
  <w:endnote w:type="continuationSeparator" w:id="0">
    <w:p w:rsidR="0040309A" w:rsidRDefault="0040309A" w:rsidP="000654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7666554"/>
      <w:docPartObj>
        <w:docPartGallery w:val="Page Numbers (Bottom of Page)"/>
        <w:docPartUnique/>
      </w:docPartObj>
    </w:sdtPr>
    <w:sdtEndPr/>
    <w:sdtContent>
      <w:p w:rsidR="00E619D9" w:rsidRDefault="00E619D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2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619D9" w:rsidRDefault="00E619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09A" w:rsidRDefault="0040309A" w:rsidP="00065474">
      <w:pPr>
        <w:spacing w:line="240" w:lineRule="auto"/>
      </w:pPr>
      <w:r>
        <w:separator/>
      </w:r>
    </w:p>
  </w:footnote>
  <w:footnote w:type="continuationSeparator" w:id="0">
    <w:p w:rsidR="0040309A" w:rsidRDefault="0040309A" w:rsidP="000654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57EF"/>
    <w:multiLevelType w:val="hybridMultilevel"/>
    <w:tmpl w:val="82D243E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A241A9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">
    <w:nsid w:val="0D86046D"/>
    <w:multiLevelType w:val="hybridMultilevel"/>
    <w:tmpl w:val="892CD2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466421"/>
    <w:multiLevelType w:val="hybridMultilevel"/>
    <w:tmpl w:val="8D4E5E38"/>
    <w:lvl w:ilvl="0" w:tplc="A32C7D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DD0DF6"/>
    <w:multiLevelType w:val="hybridMultilevel"/>
    <w:tmpl w:val="B164D7D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89E45F9"/>
    <w:multiLevelType w:val="multilevel"/>
    <w:tmpl w:val="4292617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46836195"/>
    <w:multiLevelType w:val="multilevel"/>
    <w:tmpl w:val="C3169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F77410"/>
    <w:multiLevelType w:val="hybridMultilevel"/>
    <w:tmpl w:val="D2242E24"/>
    <w:lvl w:ilvl="0" w:tplc="D646CE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7AD1"/>
    <w:rsid w:val="00000615"/>
    <w:rsid w:val="00005B36"/>
    <w:rsid w:val="00011BDB"/>
    <w:rsid w:val="00016139"/>
    <w:rsid w:val="000277E0"/>
    <w:rsid w:val="00030A1E"/>
    <w:rsid w:val="000314F0"/>
    <w:rsid w:val="000358D0"/>
    <w:rsid w:val="00040A8B"/>
    <w:rsid w:val="00043A74"/>
    <w:rsid w:val="000457BC"/>
    <w:rsid w:val="00047738"/>
    <w:rsid w:val="00065474"/>
    <w:rsid w:val="00072B45"/>
    <w:rsid w:val="00075AAB"/>
    <w:rsid w:val="00082FC5"/>
    <w:rsid w:val="00097003"/>
    <w:rsid w:val="000A012D"/>
    <w:rsid w:val="000A4648"/>
    <w:rsid w:val="000A50E4"/>
    <w:rsid w:val="000B366B"/>
    <w:rsid w:val="000B4919"/>
    <w:rsid w:val="000C3906"/>
    <w:rsid w:val="000C7C9C"/>
    <w:rsid w:val="000D245C"/>
    <w:rsid w:val="000E0C40"/>
    <w:rsid w:val="000E1C84"/>
    <w:rsid w:val="000E2776"/>
    <w:rsid w:val="000F05F1"/>
    <w:rsid w:val="000F1468"/>
    <w:rsid w:val="000F2C81"/>
    <w:rsid w:val="00100508"/>
    <w:rsid w:val="001031FF"/>
    <w:rsid w:val="00106041"/>
    <w:rsid w:val="00112FFD"/>
    <w:rsid w:val="00117327"/>
    <w:rsid w:val="0012349F"/>
    <w:rsid w:val="0012488B"/>
    <w:rsid w:val="001266BA"/>
    <w:rsid w:val="001305AA"/>
    <w:rsid w:val="00136D73"/>
    <w:rsid w:val="00140FC9"/>
    <w:rsid w:val="00143B1F"/>
    <w:rsid w:val="00143BAA"/>
    <w:rsid w:val="00151F49"/>
    <w:rsid w:val="001528E3"/>
    <w:rsid w:val="00154D0F"/>
    <w:rsid w:val="00157581"/>
    <w:rsid w:val="00157A7D"/>
    <w:rsid w:val="00162CDC"/>
    <w:rsid w:val="00162E50"/>
    <w:rsid w:val="00174798"/>
    <w:rsid w:val="00176858"/>
    <w:rsid w:val="001816B7"/>
    <w:rsid w:val="00191CE6"/>
    <w:rsid w:val="00193D2B"/>
    <w:rsid w:val="00197FEF"/>
    <w:rsid w:val="001A63AC"/>
    <w:rsid w:val="001B60F7"/>
    <w:rsid w:val="001B6D2A"/>
    <w:rsid w:val="001B77FC"/>
    <w:rsid w:val="001B781F"/>
    <w:rsid w:val="001C3520"/>
    <w:rsid w:val="001F0493"/>
    <w:rsid w:val="001F06BE"/>
    <w:rsid w:val="001F5AEE"/>
    <w:rsid w:val="00200D24"/>
    <w:rsid w:val="00214CE6"/>
    <w:rsid w:val="00223DD8"/>
    <w:rsid w:val="002276B2"/>
    <w:rsid w:val="0023216F"/>
    <w:rsid w:val="00232982"/>
    <w:rsid w:val="002354BD"/>
    <w:rsid w:val="0023559B"/>
    <w:rsid w:val="00254645"/>
    <w:rsid w:val="002567AF"/>
    <w:rsid w:val="002649F3"/>
    <w:rsid w:val="002715CE"/>
    <w:rsid w:val="00275243"/>
    <w:rsid w:val="00275A45"/>
    <w:rsid w:val="00294925"/>
    <w:rsid w:val="002A0630"/>
    <w:rsid w:val="002A176D"/>
    <w:rsid w:val="002B7C96"/>
    <w:rsid w:val="002C2113"/>
    <w:rsid w:val="002C2779"/>
    <w:rsid w:val="002C7684"/>
    <w:rsid w:val="002D05BA"/>
    <w:rsid w:val="002D05E2"/>
    <w:rsid w:val="002E5260"/>
    <w:rsid w:val="002F437F"/>
    <w:rsid w:val="0030386A"/>
    <w:rsid w:val="00315AB2"/>
    <w:rsid w:val="00317649"/>
    <w:rsid w:val="003176F3"/>
    <w:rsid w:val="00323397"/>
    <w:rsid w:val="0032726A"/>
    <w:rsid w:val="00333861"/>
    <w:rsid w:val="00340F81"/>
    <w:rsid w:val="00347B54"/>
    <w:rsid w:val="00357C28"/>
    <w:rsid w:val="00370F06"/>
    <w:rsid w:val="00372E02"/>
    <w:rsid w:val="00372FF5"/>
    <w:rsid w:val="00373F07"/>
    <w:rsid w:val="00375B36"/>
    <w:rsid w:val="003800FC"/>
    <w:rsid w:val="00380586"/>
    <w:rsid w:val="003828EB"/>
    <w:rsid w:val="00383188"/>
    <w:rsid w:val="00384F28"/>
    <w:rsid w:val="0039584D"/>
    <w:rsid w:val="003A632B"/>
    <w:rsid w:val="003B21A0"/>
    <w:rsid w:val="003B500C"/>
    <w:rsid w:val="003C3595"/>
    <w:rsid w:val="003C4CD8"/>
    <w:rsid w:val="003F4016"/>
    <w:rsid w:val="003F6659"/>
    <w:rsid w:val="003F6934"/>
    <w:rsid w:val="003F6974"/>
    <w:rsid w:val="00400E9A"/>
    <w:rsid w:val="00401A71"/>
    <w:rsid w:val="0040309A"/>
    <w:rsid w:val="004048C3"/>
    <w:rsid w:val="004116BD"/>
    <w:rsid w:val="004170BA"/>
    <w:rsid w:val="00417C80"/>
    <w:rsid w:val="004336B0"/>
    <w:rsid w:val="00433A50"/>
    <w:rsid w:val="004351C2"/>
    <w:rsid w:val="00442D08"/>
    <w:rsid w:val="00445836"/>
    <w:rsid w:val="0044616B"/>
    <w:rsid w:val="00467074"/>
    <w:rsid w:val="00467702"/>
    <w:rsid w:val="00470AEB"/>
    <w:rsid w:val="00471833"/>
    <w:rsid w:val="00471AD7"/>
    <w:rsid w:val="00472B37"/>
    <w:rsid w:val="004762F9"/>
    <w:rsid w:val="00494974"/>
    <w:rsid w:val="004A0E7C"/>
    <w:rsid w:val="004A2F77"/>
    <w:rsid w:val="004A3F8B"/>
    <w:rsid w:val="004B3B27"/>
    <w:rsid w:val="004B3BEC"/>
    <w:rsid w:val="004C2530"/>
    <w:rsid w:val="004C3898"/>
    <w:rsid w:val="004D2ECD"/>
    <w:rsid w:val="004D34A6"/>
    <w:rsid w:val="004D720C"/>
    <w:rsid w:val="004E15E0"/>
    <w:rsid w:val="004E770B"/>
    <w:rsid w:val="004F2C2F"/>
    <w:rsid w:val="004F6337"/>
    <w:rsid w:val="00500055"/>
    <w:rsid w:val="00507A58"/>
    <w:rsid w:val="00507B03"/>
    <w:rsid w:val="00510E0C"/>
    <w:rsid w:val="0051353E"/>
    <w:rsid w:val="00520172"/>
    <w:rsid w:val="00522606"/>
    <w:rsid w:val="00523D7E"/>
    <w:rsid w:val="005352CB"/>
    <w:rsid w:val="005625B0"/>
    <w:rsid w:val="00567830"/>
    <w:rsid w:val="005775A7"/>
    <w:rsid w:val="00580E55"/>
    <w:rsid w:val="0058111F"/>
    <w:rsid w:val="00582F59"/>
    <w:rsid w:val="00595E7F"/>
    <w:rsid w:val="00596BB8"/>
    <w:rsid w:val="005A0664"/>
    <w:rsid w:val="005B1393"/>
    <w:rsid w:val="005B5ABE"/>
    <w:rsid w:val="005C3005"/>
    <w:rsid w:val="005D0B0D"/>
    <w:rsid w:val="005D11BA"/>
    <w:rsid w:val="005D589E"/>
    <w:rsid w:val="005F2010"/>
    <w:rsid w:val="005F5857"/>
    <w:rsid w:val="005F6C01"/>
    <w:rsid w:val="005F7AD1"/>
    <w:rsid w:val="005F7D84"/>
    <w:rsid w:val="0062685A"/>
    <w:rsid w:val="00633753"/>
    <w:rsid w:val="0063457E"/>
    <w:rsid w:val="00635A8A"/>
    <w:rsid w:val="00640C1F"/>
    <w:rsid w:val="0066326C"/>
    <w:rsid w:val="00685768"/>
    <w:rsid w:val="006874C4"/>
    <w:rsid w:val="00687E16"/>
    <w:rsid w:val="00692A15"/>
    <w:rsid w:val="006A2FB5"/>
    <w:rsid w:val="006A54FE"/>
    <w:rsid w:val="006B3B35"/>
    <w:rsid w:val="006B5B35"/>
    <w:rsid w:val="006B6DF6"/>
    <w:rsid w:val="006B77E4"/>
    <w:rsid w:val="006B7ACC"/>
    <w:rsid w:val="006C234E"/>
    <w:rsid w:val="006C7585"/>
    <w:rsid w:val="006E105F"/>
    <w:rsid w:val="006E3A15"/>
    <w:rsid w:val="006E5E43"/>
    <w:rsid w:val="006F36F2"/>
    <w:rsid w:val="00702170"/>
    <w:rsid w:val="00707AFA"/>
    <w:rsid w:val="007103B7"/>
    <w:rsid w:val="0071461A"/>
    <w:rsid w:val="00715AE4"/>
    <w:rsid w:val="00723C95"/>
    <w:rsid w:val="0072505B"/>
    <w:rsid w:val="00731EA6"/>
    <w:rsid w:val="007411C0"/>
    <w:rsid w:val="00742E17"/>
    <w:rsid w:val="00743719"/>
    <w:rsid w:val="00743B63"/>
    <w:rsid w:val="00743FF1"/>
    <w:rsid w:val="00747BF4"/>
    <w:rsid w:val="00750EE6"/>
    <w:rsid w:val="00752C62"/>
    <w:rsid w:val="00773201"/>
    <w:rsid w:val="00780C50"/>
    <w:rsid w:val="00782292"/>
    <w:rsid w:val="00783855"/>
    <w:rsid w:val="007843FC"/>
    <w:rsid w:val="00787AF6"/>
    <w:rsid w:val="0079036D"/>
    <w:rsid w:val="007917A8"/>
    <w:rsid w:val="00793DEE"/>
    <w:rsid w:val="00797E73"/>
    <w:rsid w:val="007A49F5"/>
    <w:rsid w:val="007A4E7A"/>
    <w:rsid w:val="007A6C08"/>
    <w:rsid w:val="007A6C4D"/>
    <w:rsid w:val="007B0799"/>
    <w:rsid w:val="007B1E8C"/>
    <w:rsid w:val="007B2E86"/>
    <w:rsid w:val="007D2FC0"/>
    <w:rsid w:val="007E076C"/>
    <w:rsid w:val="007E480D"/>
    <w:rsid w:val="0080051C"/>
    <w:rsid w:val="00807DFE"/>
    <w:rsid w:val="00810371"/>
    <w:rsid w:val="00821419"/>
    <w:rsid w:val="00823A02"/>
    <w:rsid w:val="00823ACC"/>
    <w:rsid w:val="008252E5"/>
    <w:rsid w:val="00832682"/>
    <w:rsid w:val="00836784"/>
    <w:rsid w:val="00841A34"/>
    <w:rsid w:val="00841FF1"/>
    <w:rsid w:val="008434DF"/>
    <w:rsid w:val="0085281E"/>
    <w:rsid w:val="00854A75"/>
    <w:rsid w:val="00865DB6"/>
    <w:rsid w:val="008712A1"/>
    <w:rsid w:val="00872779"/>
    <w:rsid w:val="00874C20"/>
    <w:rsid w:val="00875FE1"/>
    <w:rsid w:val="00883AA7"/>
    <w:rsid w:val="008A02BC"/>
    <w:rsid w:val="008B51A3"/>
    <w:rsid w:val="008C0029"/>
    <w:rsid w:val="008C2E94"/>
    <w:rsid w:val="008C6054"/>
    <w:rsid w:val="008D7180"/>
    <w:rsid w:val="008E70B4"/>
    <w:rsid w:val="008F0E0D"/>
    <w:rsid w:val="008F7DE4"/>
    <w:rsid w:val="009018AC"/>
    <w:rsid w:val="009041CE"/>
    <w:rsid w:val="00911BA5"/>
    <w:rsid w:val="00923CA9"/>
    <w:rsid w:val="00926CEE"/>
    <w:rsid w:val="0093541A"/>
    <w:rsid w:val="00940CDB"/>
    <w:rsid w:val="00950C57"/>
    <w:rsid w:val="0095499B"/>
    <w:rsid w:val="00956D2A"/>
    <w:rsid w:val="00960348"/>
    <w:rsid w:val="0097061B"/>
    <w:rsid w:val="00970F94"/>
    <w:rsid w:val="009715D3"/>
    <w:rsid w:val="009747E7"/>
    <w:rsid w:val="00974F51"/>
    <w:rsid w:val="00976711"/>
    <w:rsid w:val="0098341C"/>
    <w:rsid w:val="00987FD6"/>
    <w:rsid w:val="0099247C"/>
    <w:rsid w:val="009B1FB0"/>
    <w:rsid w:val="009B3084"/>
    <w:rsid w:val="009B6929"/>
    <w:rsid w:val="009C13AA"/>
    <w:rsid w:val="009C1C54"/>
    <w:rsid w:val="009C2EB9"/>
    <w:rsid w:val="009C32E3"/>
    <w:rsid w:val="009C749D"/>
    <w:rsid w:val="009D3B0B"/>
    <w:rsid w:val="009D7350"/>
    <w:rsid w:val="009E1418"/>
    <w:rsid w:val="009E1786"/>
    <w:rsid w:val="009E3071"/>
    <w:rsid w:val="009E4C6E"/>
    <w:rsid w:val="009F1876"/>
    <w:rsid w:val="009F2671"/>
    <w:rsid w:val="009F49EE"/>
    <w:rsid w:val="00A01C38"/>
    <w:rsid w:val="00A03BBC"/>
    <w:rsid w:val="00A048AD"/>
    <w:rsid w:val="00A144D9"/>
    <w:rsid w:val="00A1459D"/>
    <w:rsid w:val="00A21656"/>
    <w:rsid w:val="00A22827"/>
    <w:rsid w:val="00A32CDB"/>
    <w:rsid w:val="00A32D63"/>
    <w:rsid w:val="00A33EE0"/>
    <w:rsid w:val="00A51D7E"/>
    <w:rsid w:val="00A5254C"/>
    <w:rsid w:val="00A54CFB"/>
    <w:rsid w:val="00A55FF5"/>
    <w:rsid w:val="00A606CB"/>
    <w:rsid w:val="00A70703"/>
    <w:rsid w:val="00A72DB5"/>
    <w:rsid w:val="00A747D1"/>
    <w:rsid w:val="00A75C63"/>
    <w:rsid w:val="00A77232"/>
    <w:rsid w:val="00A802FE"/>
    <w:rsid w:val="00A8538E"/>
    <w:rsid w:val="00A85B78"/>
    <w:rsid w:val="00A90D3D"/>
    <w:rsid w:val="00A95CA8"/>
    <w:rsid w:val="00A96B42"/>
    <w:rsid w:val="00AA3687"/>
    <w:rsid w:val="00AA3C88"/>
    <w:rsid w:val="00AA4BF1"/>
    <w:rsid w:val="00AA5105"/>
    <w:rsid w:val="00AB3D6A"/>
    <w:rsid w:val="00AB556A"/>
    <w:rsid w:val="00AC57B9"/>
    <w:rsid w:val="00AE2010"/>
    <w:rsid w:val="00AE7A28"/>
    <w:rsid w:val="00B05A2B"/>
    <w:rsid w:val="00B104EA"/>
    <w:rsid w:val="00B1167A"/>
    <w:rsid w:val="00B2024B"/>
    <w:rsid w:val="00B21090"/>
    <w:rsid w:val="00B2294B"/>
    <w:rsid w:val="00B31538"/>
    <w:rsid w:val="00B34CE0"/>
    <w:rsid w:val="00B37E5F"/>
    <w:rsid w:val="00B40597"/>
    <w:rsid w:val="00B51BCE"/>
    <w:rsid w:val="00B56551"/>
    <w:rsid w:val="00B63EA6"/>
    <w:rsid w:val="00B6689E"/>
    <w:rsid w:val="00B763B9"/>
    <w:rsid w:val="00B91766"/>
    <w:rsid w:val="00BA07DA"/>
    <w:rsid w:val="00BB37CA"/>
    <w:rsid w:val="00BB4891"/>
    <w:rsid w:val="00BD137F"/>
    <w:rsid w:val="00BD3A1A"/>
    <w:rsid w:val="00BD7EA3"/>
    <w:rsid w:val="00BE2BB5"/>
    <w:rsid w:val="00BF1E2D"/>
    <w:rsid w:val="00BF420D"/>
    <w:rsid w:val="00C0154A"/>
    <w:rsid w:val="00C039AA"/>
    <w:rsid w:val="00C05C35"/>
    <w:rsid w:val="00C06DB3"/>
    <w:rsid w:val="00C07196"/>
    <w:rsid w:val="00C14E48"/>
    <w:rsid w:val="00C208C0"/>
    <w:rsid w:val="00C21333"/>
    <w:rsid w:val="00C218E4"/>
    <w:rsid w:val="00C21C9A"/>
    <w:rsid w:val="00C25CFB"/>
    <w:rsid w:val="00C27C7E"/>
    <w:rsid w:val="00C31355"/>
    <w:rsid w:val="00C3491F"/>
    <w:rsid w:val="00C35739"/>
    <w:rsid w:val="00C37AEC"/>
    <w:rsid w:val="00C43295"/>
    <w:rsid w:val="00C51BE2"/>
    <w:rsid w:val="00C65C92"/>
    <w:rsid w:val="00C6755A"/>
    <w:rsid w:val="00C7033C"/>
    <w:rsid w:val="00C74EAF"/>
    <w:rsid w:val="00C77694"/>
    <w:rsid w:val="00C9662A"/>
    <w:rsid w:val="00CA0E34"/>
    <w:rsid w:val="00CA72A0"/>
    <w:rsid w:val="00CB7E8A"/>
    <w:rsid w:val="00CC3CD0"/>
    <w:rsid w:val="00CD22CF"/>
    <w:rsid w:val="00CE0C22"/>
    <w:rsid w:val="00CE234E"/>
    <w:rsid w:val="00D00EDD"/>
    <w:rsid w:val="00D01559"/>
    <w:rsid w:val="00D022FE"/>
    <w:rsid w:val="00D16031"/>
    <w:rsid w:val="00D22843"/>
    <w:rsid w:val="00D236CA"/>
    <w:rsid w:val="00D300D8"/>
    <w:rsid w:val="00D317C3"/>
    <w:rsid w:val="00D322A0"/>
    <w:rsid w:val="00D33FC5"/>
    <w:rsid w:val="00D54FEF"/>
    <w:rsid w:val="00D56825"/>
    <w:rsid w:val="00D60382"/>
    <w:rsid w:val="00D603DF"/>
    <w:rsid w:val="00D61C62"/>
    <w:rsid w:val="00D6295A"/>
    <w:rsid w:val="00D6438E"/>
    <w:rsid w:val="00D734ED"/>
    <w:rsid w:val="00D83443"/>
    <w:rsid w:val="00D90BDE"/>
    <w:rsid w:val="00D9491C"/>
    <w:rsid w:val="00D96833"/>
    <w:rsid w:val="00DA7711"/>
    <w:rsid w:val="00DA7C44"/>
    <w:rsid w:val="00DB1649"/>
    <w:rsid w:val="00DB2876"/>
    <w:rsid w:val="00DB402E"/>
    <w:rsid w:val="00DB71FF"/>
    <w:rsid w:val="00DD0265"/>
    <w:rsid w:val="00DD0525"/>
    <w:rsid w:val="00DE36C5"/>
    <w:rsid w:val="00DF3242"/>
    <w:rsid w:val="00DF57C6"/>
    <w:rsid w:val="00DF6C60"/>
    <w:rsid w:val="00E00E9A"/>
    <w:rsid w:val="00E029FE"/>
    <w:rsid w:val="00E04ADB"/>
    <w:rsid w:val="00E129A4"/>
    <w:rsid w:val="00E23511"/>
    <w:rsid w:val="00E34364"/>
    <w:rsid w:val="00E34F9D"/>
    <w:rsid w:val="00E47D0E"/>
    <w:rsid w:val="00E50AEC"/>
    <w:rsid w:val="00E51A37"/>
    <w:rsid w:val="00E619D9"/>
    <w:rsid w:val="00E63537"/>
    <w:rsid w:val="00E71A5F"/>
    <w:rsid w:val="00E75483"/>
    <w:rsid w:val="00E772C6"/>
    <w:rsid w:val="00E81391"/>
    <w:rsid w:val="00E83A24"/>
    <w:rsid w:val="00E93049"/>
    <w:rsid w:val="00E94A55"/>
    <w:rsid w:val="00EA4FE5"/>
    <w:rsid w:val="00EB0F98"/>
    <w:rsid w:val="00EB7D64"/>
    <w:rsid w:val="00EC3C98"/>
    <w:rsid w:val="00EC5A15"/>
    <w:rsid w:val="00EC7A9D"/>
    <w:rsid w:val="00ED1D1D"/>
    <w:rsid w:val="00EF0566"/>
    <w:rsid w:val="00EF3807"/>
    <w:rsid w:val="00F03F13"/>
    <w:rsid w:val="00F050BD"/>
    <w:rsid w:val="00F0757D"/>
    <w:rsid w:val="00F112B6"/>
    <w:rsid w:val="00F13222"/>
    <w:rsid w:val="00F179D7"/>
    <w:rsid w:val="00F30724"/>
    <w:rsid w:val="00F326EE"/>
    <w:rsid w:val="00F3503A"/>
    <w:rsid w:val="00F41C79"/>
    <w:rsid w:val="00F50278"/>
    <w:rsid w:val="00F5213F"/>
    <w:rsid w:val="00F55BF6"/>
    <w:rsid w:val="00F56151"/>
    <w:rsid w:val="00F56806"/>
    <w:rsid w:val="00F670D5"/>
    <w:rsid w:val="00F75730"/>
    <w:rsid w:val="00F814BA"/>
    <w:rsid w:val="00F8557D"/>
    <w:rsid w:val="00F906D9"/>
    <w:rsid w:val="00F943DE"/>
    <w:rsid w:val="00FA75C1"/>
    <w:rsid w:val="00FB546A"/>
    <w:rsid w:val="00FC7AF5"/>
    <w:rsid w:val="00FD08AA"/>
    <w:rsid w:val="00FD246B"/>
    <w:rsid w:val="00FD3B51"/>
    <w:rsid w:val="00FD523B"/>
    <w:rsid w:val="00FE0DDF"/>
    <w:rsid w:val="00FE664A"/>
    <w:rsid w:val="00FF2CEF"/>
    <w:rsid w:val="00FF4869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  <o:rules v:ext="edit">
        <o:r id="V:Rule1" type="connector" idref="#_x0000_s1074"/>
        <o:r id="V:Rule2" type="connector" idref="#_x0000_s1085"/>
        <o:r id="V:Rule3" type="connector" idref="#_x0000_s1076"/>
        <o:r id="V:Rule4" type="connector" idref="#_x0000_s1096"/>
        <o:r id="V:Rule5" type="connector" idref="#_x0000_s1088"/>
        <o:r id="V:Rule6" type="connector" idref="#_x0000_s1086"/>
        <o:r id="V:Rule7" type="connector" idref="#_x0000_s1087"/>
        <o:r id="V:Rule8" type="connector" idref="#_x0000_s1099"/>
        <o:r id="V:Rule9" type="connector" idref="#_x0000_s1100"/>
        <o:r id="V:Rule10" type="connector" idref="#_x0000_s1101"/>
        <o:r id="V:Rule11" type="connector" idref="#_x0000_s1097"/>
        <o:r id="V:Rule12" type="connector" idref="#_x0000_s109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бо"/>
    <w:qFormat/>
    <w:rsid w:val="005F7AD1"/>
    <w:pPr>
      <w:suppressAutoHyphens/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F7A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в заг"/>
    <w:basedOn w:val="1"/>
    <w:qFormat/>
    <w:rsid w:val="005F7AD1"/>
    <w:pPr>
      <w:spacing w:before="0"/>
      <w:ind w:firstLine="0"/>
      <w:jc w:val="center"/>
    </w:pPr>
    <w:rPr>
      <w:rFonts w:ascii="Times New Roman" w:hAnsi="Times New Roman" w:cs="Times New Roman"/>
      <w:bCs w:val="0"/>
      <w:caps/>
      <w:color w:val="000000" w:themeColor="text1"/>
    </w:rPr>
  </w:style>
  <w:style w:type="paragraph" w:styleId="9">
    <w:name w:val="toc 9"/>
    <w:basedOn w:val="a"/>
    <w:next w:val="a"/>
    <w:autoRedefine/>
    <w:uiPriority w:val="39"/>
    <w:unhideWhenUsed/>
    <w:rsid w:val="005F7AD1"/>
    <w:pPr>
      <w:tabs>
        <w:tab w:val="right" w:leader="dot" w:pos="9344"/>
      </w:tabs>
      <w:ind w:firstLine="0"/>
    </w:pPr>
    <w:rPr>
      <w:rFonts w:cs="Times New Roman"/>
      <w:b/>
      <w:bCs/>
      <w:noProof/>
      <w:szCs w:val="28"/>
    </w:rPr>
  </w:style>
  <w:style w:type="character" w:styleId="a4">
    <w:name w:val="Hyperlink"/>
    <w:basedOn w:val="a0"/>
    <w:uiPriority w:val="99"/>
    <w:unhideWhenUsed/>
    <w:rsid w:val="005F7AD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F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2B7C9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547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5474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06547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5474"/>
    <w:rPr>
      <w:rFonts w:ascii="Times New Roman" w:hAnsi="Times New Roman"/>
      <w:sz w:val="28"/>
    </w:rPr>
  </w:style>
  <w:style w:type="paragraph" w:customStyle="1" w:styleId="aa">
    <w:name w:val="св подзаг"/>
    <w:basedOn w:val="1"/>
    <w:qFormat/>
    <w:rsid w:val="00C35739"/>
    <w:pPr>
      <w:suppressAutoHyphens w:val="0"/>
      <w:spacing w:before="0"/>
    </w:pPr>
    <w:rPr>
      <w:rFonts w:ascii="Times New Roman" w:hAnsi="Times New Roman" w:cs="Times New Roman"/>
      <w:bCs w:val="0"/>
      <w:color w:val="000000" w:themeColor="text1"/>
    </w:rPr>
  </w:style>
  <w:style w:type="paragraph" w:styleId="ab">
    <w:name w:val="Balloon Text"/>
    <w:basedOn w:val="a"/>
    <w:link w:val="ac"/>
    <w:uiPriority w:val="99"/>
    <w:semiHidden/>
    <w:unhideWhenUsed/>
    <w:rsid w:val="001248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488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235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5D0B0D"/>
    <w:pPr>
      <w:spacing w:after="0" w:line="240" w:lineRule="auto"/>
    </w:pPr>
  </w:style>
  <w:style w:type="character" w:customStyle="1" w:styleId="af">
    <w:name w:val="Без интервала Знак"/>
    <w:link w:val="ae"/>
    <w:uiPriority w:val="1"/>
    <w:locked/>
    <w:rsid w:val="005D0B0D"/>
  </w:style>
  <w:style w:type="paragraph" w:styleId="af0">
    <w:name w:val="Normal (Web)"/>
    <w:basedOn w:val="a"/>
    <w:uiPriority w:val="99"/>
    <w:unhideWhenUsed/>
    <w:rsid w:val="00685768"/>
    <w:pPr>
      <w:suppressAutoHyphens w:val="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litra.studentochka.ru/book?id=13570520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A70-4788-B9A1-DDAE26963576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A70-4788-B9A1-DDAE26963576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A70-4788-B9A1-DDAE26963576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A70-4788-B9A1-DDAE269635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прямые затраты</c:v>
                </c:pt>
                <c:pt idx="1">
                  <c:v>косвенные затраты</c:v>
                </c:pt>
                <c:pt idx="2">
                  <c:v>транспортные расходы</c:v>
                </c:pt>
                <c:pt idx="3">
                  <c:v>прибыль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0.25</c:v>
                </c:pt>
                <c:pt idx="2">
                  <c:v>0.15000000000000005</c:v>
                </c:pt>
                <c:pt idx="3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A70-4788-B9A1-DDAE2696357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790157246386984"/>
          <c:y val="0.27656779203969384"/>
          <c:w val="0.30137315723235131"/>
          <c:h val="0.341459439663065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прямые затраты</c:v>
                </c:pt>
                <c:pt idx="1">
                  <c:v>косвенные затраты</c:v>
                </c:pt>
                <c:pt idx="2">
                  <c:v>транспортные расходы</c:v>
                </c:pt>
                <c:pt idx="3">
                  <c:v>прибыль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0.23</c:v>
                </c:pt>
                <c:pt idx="2">
                  <c:v>0.14000000000000001</c:v>
                </c:pt>
                <c:pt idx="3">
                  <c:v>0.18000000000000005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ln>
      <a:solidFill>
        <a:sysClr val="window" lastClr="FFFFFF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E9894-0D24-417C-9A61-6037DD69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49</Pages>
  <Words>9795</Words>
  <Characters>55838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book</cp:lastModifiedBy>
  <cp:revision>453</cp:revision>
  <cp:lastPrinted>2019-12-12T09:37:00Z</cp:lastPrinted>
  <dcterms:created xsi:type="dcterms:W3CDTF">2019-10-16T07:46:00Z</dcterms:created>
  <dcterms:modified xsi:type="dcterms:W3CDTF">2019-12-25T20:30:00Z</dcterms:modified>
</cp:coreProperties>
</file>