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F" w:rsidRPr="00425CF6" w:rsidRDefault="00B956DF" w:rsidP="00425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Л.В. Мельникова</w:t>
      </w:r>
    </w:p>
    <w:p w:rsidR="00B956DF" w:rsidRPr="00425CF6" w:rsidRDefault="00B956DF" w:rsidP="00425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кафедры менеджмента и таможенного дела</w:t>
      </w:r>
    </w:p>
    <w:p w:rsidR="00B956DF" w:rsidRPr="00425CF6" w:rsidRDefault="00B956DF" w:rsidP="00425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Смоленского филиала РЭУ им. Г.В. Плеханова</w:t>
      </w:r>
    </w:p>
    <w:p w:rsidR="00B956DF" w:rsidRPr="00425CF6" w:rsidRDefault="00B956DF" w:rsidP="00425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Р.В. Мельников</w:t>
      </w:r>
    </w:p>
    <w:p w:rsidR="00B956DF" w:rsidRPr="00425CF6" w:rsidRDefault="00B956DF" w:rsidP="00425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 кафедры </w:t>
      </w:r>
      <w:r w:rsidR="00425CF6" w:rsidRPr="00425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экономики и торгового дела</w:t>
      </w:r>
    </w:p>
    <w:p w:rsidR="00B956DF" w:rsidRPr="00425CF6" w:rsidRDefault="00B956DF" w:rsidP="00425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Смоленского филиала РЭУ им. Г.В. Плеханова</w:t>
      </w:r>
    </w:p>
    <w:p w:rsidR="00425CF6" w:rsidRPr="00425CF6" w:rsidRDefault="00425CF6" w:rsidP="00B9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F6" w:rsidRPr="00425CF6" w:rsidRDefault="00425CF6" w:rsidP="00425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ПОТЕНЦИАЛ РЕГИОНА КАК ЗАЛОГ УСПЕШНОГО РАЗВИТИЯ ТЕРРИТОРИИ</w:t>
      </w:r>
    </w:p>
    <w:p w:rsidR="00425CF6" w:rsidRPr="00425CF6" w:rsidRDefault="00425CF6" w:rsidP="00B9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F6" w:rsidRDefault="00425CF6" w:rsidP="00B9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2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раскрываются основные понятия, связанные с определением инвестиционного потенциала региона. Рассматриваются факторы, которые оказывают благоприятное и негативное влияние на инвестиционную привлекательность Смоленской области.</w:t>
      </w:r>
    </w:p>
    <w:p w:rsidR="00425CF6" w:rsidRDefault="00425CF6" w:rsidP="00B9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инвестиции, инвестиционный потенциал, Смоленская область, анализ.</w:t>
      </w:r>
    </w:p>
    <w:p w:rsidR="00425CF6" w:rsidRDefault="00425CF6" w:rsidP="00B9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4B" w:rsidRPr="00697A76" w:rsidRDefault="00425CF6" w:rsidP="009E6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L.V. </w:t>
      </w:r>
      <w:proofErr w:type="spellStart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t>Melnikov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F67F5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E664B" w:rsidRPr="00697A76">
        <w:rPr>
          <w:rFonts w:ascii="Times New Roman" w:hAnsi="Times New Roman" w:cs="Times New Roman"/>
          <w:i/>
          <w:sz w:val="28"/>
          <w:szCs w:val="28"/>
          <w:lang w:val="en-US"/>
        </w:rPr>
        <w:t>ecturer</w:t>
      </w:r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department of management and customs</w:t>
      </w:r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br/>
        <w:t>Smolensk branch of the RGU.</w:t>
      </w:r>
      <w:proofErr w:type="gramEnd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G.V. </w:t>
      </w:r>
      <w:proofErr w:type="spellStart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t>Plekhanova</w:t>
      </w:r>
      <w:proofErr w:type="spellEnd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9E664B" w:rsidRPr="00697A76">
        <w:rPr>
          <w:rFonts w:ascii="Times New Roman" w:hAnsi="Times New Roman" w:cs="Times New Roman"/>
          <w:i/>
          <w:sz w:val="28"/>
          <w:szCs w:val="28"/>
          <w:lang w:val="en-US"/>
        </w:rPr>
        <w:t>R.V</w:t>
      </w:r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t>Melnikov</w:t>
      </w:r>
      <w:proofErr w:type="spellEnd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F67F5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t>ecturer of the Department of Economics and Trade</w:t>
      </w:r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br/>
        <w:t xml:space="preserve">Smolensk branch of the RGU. G.V. </w:t>
      </w:r>
      <w:proofErr w:type="spellStart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t>Plekhanova</w:t>
      </w:r>
      <w:proofErr w:type="spellEnd"/>
      <w:r w:rsidRPr="00697A76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697A76">
        <w:rPr>
          <w:lang w:val="en-US"/>
        </w:rPr>
        <w:br/>
      </w:r>
    </w:p>
    <w:p w:rsidR="009E664B" w:rsidRPr="00697A76" w:rsidRDefault="00425CF6" w:rsidP="009E66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7A76">
        <w:rPr>
          <w:rFonts w:ascii="Times New Roman" w:hAnsi="Times New Roman" w:cs="Times New Roman"/>
          <w:sz w:val="28"/>
          <w:szCs w:val="28"/>
          <w:lang w:val="en-US"/>
        </w:rPr>
        <w:t>INVESTMENT POTENTIAL OF THE REGION AS A GUARANTEE OF SUCCESSFUL DEVELOPMENT OF THE TERRITORY</w:t>
      </w:r>
      <w:r w:rsidRPr="00697A7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97A76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9E664B" w:rsidRPr="00697A76" w:rsidRDefault="00425CF6" w:rsidP="009E6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97A76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697A7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97A76">
        <w:rPr>
          <w:rFonts w:ascii="Times New Roman" w:hAnsi="Times New Roman" w:cs="Times New Roman"/>
          <w:sz w:val="28"/>
          <w:szCs w:val="28"/>
          <w:lang w:val="en-US"/>
        </w:rPr>
        <w:t xml:space="preserve"> The article reveals the basic concepts associated with determining the investment potential of the region. Factors that have a favorable and negative impact on the investment attractiveness of the Smolensk region are considered.</w:t>
      </w:r>
    </w:p>
    <w:p w:rsidR="00425CF6" w:rsidRPr="009E664B" w:rsidRDefault="00425CF6" w:rsidP="009E6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7A76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697A76">
        <w:rPr>
          <w:rFonts w:ascii="Times New Roman" w:hAnsi="Times New Roman" w:cs="Times New Roman"/>
          <w:sz w:val="28"/>
          <w:szCs w:val="28"/>
          <w:lang w:val="en-US"/>
        </w:rPr>
        <w:t xml:space="preserve"> investment, investment potential, Smolensk region, analysis.</w:t>
      </w:r>
    </w:p>
    <w:p w:rsidR="00B956DF" w:rsidRPr="009E664B" w:rsidRDefault="00B956DF" w:rsidP="00B9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1E" w:rsidRDefault="00961A1E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привлечение инвестиций в экономику каких-либо регионов все чаще и чаще становится ключевой задачей. Для ее достижения необходимо повышать инвестиционную привлекательность конкретного региона для потенциальных инвесторов. В современных условиях развития отечественной экономики </w:t>
      </w:r>
      <w:r w:rsidR="006758C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отметить конкуренцию между различными областями за инвестиционные ресурсы. И как правило, чтобы привлечь эти ресурсы именно в свой регион, необходимым пунктом выступает оценка своих слабых и сильных сторон, конкурентных преимуществ для осуществления инвестиционной деятельности. Кроме того, оценка потенциала инвестирования требуется и для того, чтобы можно было грамотно презентовать и </w:t>
      </w:r>
      <w:r>
        <w:rPr>
          <w:rFonts w:ascii="Times New Roman" w:hAnsi="Times New Roman" w:cs="Times New Roman"/>
          <w:sz w:val="28"/>
          <w:szCs w:val="28"/>
        </w:rPr>
        <w:lastRenderedPageBreak/>
        <w:t>позиционировать преимущества своего региона перед инвесторами. Именно этими вопросами и обусловлена актуальность данной проблемы.</w:t>
      </w:r>
    </w:p>
    <w:p w:rsidR="00961A1E" w:rsidRDefault="00961A1E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в полной мере проанализировать данную проблему, </w:t>
      </w:r>
      <w:r w:rsidR="0032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рассмотреть такие понятия, как инвестиции и инвестиционный потенциал. Инвестиции – это ценные бумаги, денежные средства или иное имущество, а также имущественные или иные права, которые имеют денежную оценку, вкладываемые в объекты предпринимательской или иной деятельности с целью получения прибыли или достижения другого полезного эффекта. Исходя из этого определения, инвестиционная деятельность – это вложение инвестиций, а также осуществление практических действий с целью достижения другого полезного эффекта или получения прибыли. Такое понятие, как инвестиционный потенциал неразрывно связано с терминами, которые относятся к сфере инвестиционной деятельности, например, инвестиционный риск и инвестиционный климат.</w:t>
      </w:r>
    </w:p>
    <w:p w:rsidR="00961A1E" w:rsidRDefault="00961A1E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понятие «инвестиционный потенциал» известно любому человеку, который в той или иной мере имеет отношение к данному виду деятельности, тем не менее практически ни в одном словаре или учебном пособии как такового определения нет. Инвестиционный потенциал обычно рассматривается применительно к регионам, странам, </w:t>
      </w:r>
      <w:r w:rsidR="0017756E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отраслям или иным хозяйствующим субъектам. Можно рассмотреть и другое определение данного понятия: показатель инвестиционной привлекательности объекта (региона, предприятия, территории или государства), который представляет собой совокупность объективных условий, а также предпосылок для инвестирования (например, актуальность инвестиционных предложений, наличие </w:t>
      </w:r>
      <w:r w:rsidR="0017756E">
        <w:rPr>
          <w:rFonts w:ascii="Times New Roman" w:hAnsi="Times New Roman" w:cs="Times New Roman"/>
          <w:sz w:val="28"/>
          <w:szCs w:val="28"/>
        </w:rPr>
        <w:t xml:space="preserve">стабильного </w:t>
      </w:r>
      <w:r>
        <w:rPr>
          <w:rFonts w:ascii="Times New Roman" w:hAnsi="Times New Roman" w:cs="Times New Roman"/>
          <w:sz w:val="28"/>
          <w:szCs w:val="28"/>
        </w:rPr>
        <w:t>потребительского спроса, текущая экономическая ситуация в стране, разнообразие объектов инвестирования и т.д.).</w:t>
      </w:r>
    </w:p>
    <w:p w:rsidR="00D7530D" w:rsidRDefault="00961A1E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вышесказанного, следует отметить, что инвестиционная сфера – это одна из наиболее важных сфер экономики, так как проведение грамотной инвестиционной политики предусматривает управление всеми инвестиционными параметрами развития экономики, одним из которых как раз и является инвестиционный потенциал. Тем не менее при его оценке нельзя забывать о множестве факторов, которые косвенно или напрямую воздействуют на данный параметр. Например, интеллектуальный потенциал населения, инновационный потенциал</w:t>
      </w:r>
      <w:r w:rsidR="0017756E">
        <w:rPr>
          <w:rFonts w:ascii="Times New Roman" w:hAnsi="Times New Roman" w:cs="Times New Roman"/>
          <w:sz w:val="28"/>
          <w:szCs w:val="28"/>
        </w:rPr>
        <w:t xml:space="preserve"> в производственных сферах</w:t>
      </w:r>
      <w:r>
        <w:rPr>
          <w:rFonts w:ascii="Times New Roman" w:hAnsi="Times New Roman" w:cs="Times New Roman"/>
          <w:sz w:val="28"/>
          <w:szCs w:val="28"/>
        </w:rPr>
        <w:t xml:space="preserve">, инфраструктурная освоенность территории и ресурсная составляющая. Также неотъемлемой частью инвестиционного потенциала региона являются природные особенности региона, в том числе и само географическое положение. </w:t>
      </w:r>
    </w:p>
    <w:p w:rsidR="0017756E" w:rsidRDefault="0017756E" w:rsidP="00177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то, что развитие инвестиционных процессов является залогом экономического развития, можно сделать вывод о том, что выбранная государством стратегия инвестиционного потенциала определяет реальные и потенциальные возможности привлечения инвестиций в регион. Это, в свою очередь, определяет скорость и эффективность преобразования социально-экономического комплекса конкретного региона в систему рыночного конкурентоспособного хозяйства.</w:t>
      </w:r>
    </w:p>
    <w:p w:rsidR="00545537" w:rsidRDefault="0017756E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инвестиций</w:t>
      </w:r>
      <w:r w:rsidR="00545537">
        <w:rPr>
          <w:rFonts w:ascii="Times New Roman" w:hAnsi="Times New Roman" w:cs="Times New Roman"/>
          <w:sz w:val="28"/>
          <w:szCs w:val="28"/>
        </w:rPr>
        <w:t xml:space="preserve"> в Смоленском регионе</w:t>
      </w:r>
      <w:r w:rsidR="00327422">
        <w:rPr>
          <w:rFonts w:ascii="Times New Roman" w:hAnsi="Times New Roman" w:cs="Times New Roman"/>
          <w:sz w:val="28"/>
          <w:szCs w:val="28"/>
        </w:rPr>
        <w:t xml:space="preserve">, </w:t>
      </w:r>
      <w:r w:rsidR="007F16D8">
        <w:rPr>
          <w:rFonts w:ascii="Times New Roman" w:hAnsi="Times New Roman" w:cs="Times New Roman"/>
          <w:sz w:val="28"/>
          <w:szCs w:val="28"/>
        </w:rPr>
        <w:t>необходимо рассмотреть текущие конкурентные</w:t>
      </w:r>
      <w:r w:rsidR="007F16D8" w:rsidRPr="007F16D8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7F16D8">
        <w:rPr>
          <w:rFonts w:ascii="Times New Roman" w:hAnsi="Times New Roman" w:cs="Times New Roman"/>
          <w:sz w:val="28"/>
          <w:szCs w:val="28"/>
        </w:rPr>
        <w:t>а и слабые</w:t>
      </w:r>
      <w:r w:rsidR="007F16D8" w:rsidRPr="007F16D8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7F16D8">
        <w:rPr>
          <w:rFonts w:ascii="Times New Roman" w:hAnsi="Times New Roman" w:cs="Times New Roman"/>
          <w:sz w:val="28"/>
          <w:szCs w:val="28"/>
        </w:rPr>
        <w:t xml:space="preserve">ы данного региона, </w:t>
      </w:r>
      <w:r w:rsidR="00664C1B">
        <w:rPr>
          <w:rFonts w:ascii="Times New Roman" w:hAnsi="Times New Roman" w:cs="Times New Roman"/>
          <w:sz w:val="28"/>
          <w:szCs w:val="28"/>
        </w:rPr>
        <w:t>а также его потенциальные возможности и потенциальные угрозы</w:t>
      </w:r>
      <w:r w:rsidR="003C6E79">
        <w:rPr>
          <w:rFonts w:ascii="Times New Roman" w:hAnsi="Times New Roman" w:cs="Times New Roman"/>
          <w:sz w:val="28"/>
          <w:szCs w:val="28"/>
        </w:rPr>
        <w:t xml:space="preserve"> для будущих инвесторов</w:t>
      </w:r>
      <w:r w:rsidR="00664C1B">
        <w:rPr>
          <w:rFonts w:ascii="Times New Roman" w:hAnsi="Times New Roman" w:cs="Times New Roman"/>
          <w:sz w:val="28"/>
          <w:szCs w:val="28"/>
        </w:rPr>
        <w:t>.</w:t>
      </w:r>
    </w:p>
    <w:p w:rsidR="000E2598" w:rsidRDefault="00F67F58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359676</wp:posOffset>
            </wp:positionH>
            <wp:positionV relativeFrom="paragraph">
              <wp:posOffset>67546</wp:posOffset>
            </wp:positionV>
            <wp:extent cx="5540508" cy="2647507"/>
            <wp:effectExtent l="19050" t="0" r="3042" b="0"/>
            <wp:wrapNone/>
            <wp:docPr id="1" name="Рисунок 0" descr="недос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ос чб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508" cy="264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C1B" w:rsidRDefault="00664C1B" w:rsidP="006D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Pr="00697A76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7B27" w:rsidRDefault="006D7B27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Недостатки Смоленской области </w:t>
      </w:r>
    </w:p>
    <w:p w:rsidR="006D7B27" w:rsidRDefault="006D7B27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F67F5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468541</wp:posOffset>
            </wp:positionH>
            <wp:positionV relativeFrom="paragraph">
              <wp:posOffset>-2939</wp:posOffset>
            </wp:positionV>
            <wp:extent cx="5432913" cy="1586781"/>
            <wp:effectExtent l="19050" t="0" r="0" b="0"/>
            <wp:wrapNone/>
            <wp:docPr id="3" name="Рисунок 2" descr="преим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им чб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913" cy="158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Pr="00697A76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D7B27" w:rsidRPr="00697A76" w:rsidRDefault="006D7B27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Преимущественные стороны Смоленской области</w:t>
      </w:r>
    </w:p>
    <w:p w:rsidR="009E664B" w:rsidRPr="00697A76" w:rsidRDefault="009E664B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C1B" w:rsidRDefault="00F67F58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468541</wp:posOffset>
            </wp:positionH>
            <wp:positionV relativeFrom="paragraph">
              <wp:posOffset>4564</wp:posOffset>
            </wp:positionV>
            <wp:extent cx="5435453" cy="2343486"/>
            <wp:effectExtent l="19050" t="0" r="0" b="0"/>
            <wp:wrapNone/>
            <wp:docPr id="4" name="Рисунок 3" descr="возм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м чб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453" cy="2343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C1B" w:rsidRDefault="00664C1B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Default="00664C1B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Default="00664C1B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Default="00664C1B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Default="00664C1B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Default="00664C1B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27" w:rsidRDefault="006D7B27" w:rsidP="006D7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Pr="00697A76" w:rsidRDefault="000E2598" w:rsidP="009E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1B" w:rsidRPr="00697A76" w:rsidRDefault="006D7B27" w:rsidP="009E66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Потенциальные возможности Смоленской области </w:t>
      </w:r>
    </w:p>
    <w:p w:rsidR="00664C1B" w:rsidRDefault="00F67F58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468541</wp:posOffset>
            </wp:positionH>
            <wp:positionV relativeFrom="paragraph">
              <wp:posOffset>2924</wp:posOffset>
            </wp:positionV>
            <wp:extent cx="5318495" cy="1756779"/>
            <wp:effectExtent l="19050" t="0" r="0" b="0"/>
            <wp:wrapNone/>
            <wp:docPr id="5" name="Рисунок 4" descr="угрозы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розы ч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495" cy="175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Default="000E2598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598" w:rsidRPr="00697A76" w:rsidRDefault="000E2598" w:rsidP="009E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27" w:rsidRDefault="006D7B27" w:rsidP="006D7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Потенциальные угрозы для Смоленской области</w:t>
      </w:r>
    </w:p>
    <w:p w:rsidR="003C6E79" w:rsidRDefault="003C6E79" w:rsidP="006D7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44D" w:rsidRDefault="00DF444D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данного анализа</w:t>
      </w:r>
      <w:r w:rsidRPr="00DF44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585F8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DF444D">
        <w:rPr>
          <w:rFonts w:ascii="Times New Roman" w:hAnsi="Times New Roman" w:cs="Times New Roman"/>
          <w:sz w:val="28"/>
          <w:szCs w:val="28"/>
        </w:rPr>
        <w:t xml:space="preserve">с точки зрения инвестиционной привлекательности </w:t>
      </w:r>
      <w:r w:rsidR="00585F8D"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Pr="00DF444D">
        <w:rPr>
          <w:rFonts w:ascii="Times New Roman" w:hAnsi="Times New Roman" w:cs="Times New Roman"/>
          <w:sz w:val="28"/>
          <w:szCs w:val="28"/>
        </w:rPr>
        <w:t xml:space="preserve">область обладает умеренным потенциалом. </w:t>
      </w:r>
      <w:proofErr w:type="gramStart"/>
      <w:r w:rsidR="00585F8D">
        <w:rPr>
          <w:rFonts w:ascii="Times New Roman" w:hAnsi="Times New Roman" w:cs="Times New Roman"/>
          <w:sz w:val="28"/>
          <w:szCs w:val="28"/>
        </w:rPr>
        <w:t>Безусловно, с</w:t>
      </w:r>
      <w:r w:rsidR="00431FE3">
        <w:rPr>
          <w:rFonts w:ascii="Times New Roman" w:hAnsi="Times New Roman" w:cs="Times New Roman"/>
          <w:sz w:val="28"/>
          <w:szCs w:val="28"/>
        </w:rPr>
        <w:t xml:space="preserve">тепень использования </w:t>
      </w:r>
      <w:r w:rsidRPr="00DF444D">
        <w:rPr>
          <w:rFonts w:ascii="Times New Roman" w:hAnsi="Times New Roman" w:cs="Times New Roman"/>
          <w:sz w:val="28"/>
          <w:szCs w:val="28"/>
        </w:rPr>
        <w:t xml:space="preserve">конкурентных преимуществ </w:t>
      </w:r>
      <w:r w:rsidR="00431FE3">
        <w:rPr>
          <w:rFonts w:ascii="Times New Roman" w:hAnsi="Times New Roman" w:cs="Times New Roman"/>
          <w:sz w:val="28"/>
          <w:szCs w:val="28"/>
        </w:rPr>
        <w:t>все еще остается недостаточной, поэтому в</w:t>
      </w:r>
      <w:r w:rsidR="0017756E">
        <w:rPr>
          <w:rFonts w:ascii="Times New Roman" w:hAnsi="Times New Roman" w:cs="Times New Roman"/>
          <w:sz w:val="28"/>
          <w:szCs w:val="28"/>
        </w:rPr>
        <w:t xml:space="preserve"> </w:t>
      </w:r>
      <w:r w:rsidRPr="00DF444D">
        <w:rPr>
          <w:rFonts w:ascii="Times New Roman" w:hAnsi="Times New Roman" w:cs="Times New Roman"/>
          <w:sz w:val="28"/>
          <w:szCs w:val="28"/>
        </w:rPr>
        <w:t>сложившейся ситуации для улучшения</w:t>
      </w:r>
      <w:r w:rsidR="00431FE3">
        <w:rPr>
          <w:rFonts w:ascii="Times New Roman" w:hAnsi="Times New Roman" w:cs="Times New Roman"/>
          <w:sz w:val="28"/>
          <w:szCs w:val="28"/>
        </w:rPr>
        <w:t xml:space="preserve"> всех своих</w:t>
      </w:r>
      <w:r w:rsidRPr="00DF444D">
        <w:rPr>
          <w:rFonts w:ascii="Times New Roman" w:hAnsi="Times New Roman" w:cs="Times New Roman"/>
          <w:sz w:val="28"/>
          <w:szCs w:val="28"/>
        </w:rPr>
        <w:t xml:space="preserve"> позиций по сравнению с </w:t>
      </w:r>
      <w:r w:rsidR="00431FE3">
        <w:rPr>
          <w:rFonts w:ascii="Times New Roman" w:hAnsi="Times New Roman" w:cs="Times New Roman"/>
          <w:sz w:val="28"/>
          <w:szCs w:val="28"/>
        </w:rPr>
        <w:t>конкурентными</w:t>
      </w:r>
      <w:r w:rsidR="0017756E">
        <w:rPr>
          <w:rFonts w:ascii="Times New Roman" w:hAnsi="Times New Roman" w:cs="Times New Roman"/>
          <w:sz w:val="28"/>
          <w:szCs w:val="28"/>
        </w:rPr>
        <w:t xml:space="preserve"> </w:t>
      </w:r>
      <w:r w:rsidR="00431FE3">
        <w:rPr>
          <w:rFonts w:ascii="Times New Roman" w:hAnsi="Times New Roman" w:cs="Times New Roman"/>
          <w:sz w:val="28"/>
          <w:szCs w:val="28"/>
        </w:rPr>
        <w:t>регионами нужно проводить активную работу</w:t>
      </w:r>
      <w:r w:rsidRPr="00DF444D">
        <w:rPr>
          <w:rFonts w:ascii="Times New Roman" w:hAnsi="Times New Roman" w:cs="Times New Roman"/>
          <w:sz w:val="28"/>
          <w:szCs w:val="28"/>
        </w:rPr>
        <w:t xml:space="preserve"> по снижению инвестиционных рисков (</w:t>
      </w:r>
      <w:r w:rsidR="00431FE3">
        <w:rPr>
          <w:rFonts w:ascii="Times New Roman" w:hAnsi="Times New Roman" w:cs="Times New Roman"/>
          <w:sz w:val="28"/>
          <w:szCs w:val="28"/>
        </w:rPr>
        <w:t>преимущественно</w:t>
      </w:r>
      <w:r w:rsidR="0017756E">
        <w:rPr>
          <w:rFonts w:ascii="Times New Roman" w:hAnsi="Times New Roman" w:cs="Times New Roman"/>
          <w:sz w:val="28"/>
          <w:szCs w:val="28"/>
        </w:rPr>
        <w:t xml:space="preserve"> </w:t>
      </w:r>
      <w:r w:rsidR="00431FE3" w:rsidRPr="00DF444D">
        <w:rPr>
          <w:rFonts w:ascii="Times New Roman" w:hAnsi="Times New Roman" w:cs="Times New Roman"/>
          <w:sz w:val="28"/>
          <w:szCs w:val="28"/>
        </w:rPr>
        <w:t>социального,</w:t>
      </w:r>
      <w:r w:rsidR="0017756E">
        <w:rPr>
          <w:rFonts w:ascii="Times New Roman" w:hAnsi="Times New Roman" w:cs="Times New Roman"/>
          <w:sz w:val="28"/>
          <w:szCs w:val="28"/>
        </w:rPr>
        <w:t xml:space="preserve"> </w:t>
      </w:r>
      <w:r w:rsidRPr="00DF444D">
        <w:rPr>
          <w:rFonts w:ascii="Times New Roman" w:hAnsi="Times New Roman" w:cs="Times New Roman"/>
          <w:sz w:val="28"/>
          <w:szCs w:val="28"/>
        </w:rPr>
        <w:t xml:space="preserve">криминального, </w:t>
      </w:r>
      <w:r w:rsidR="00431FE3" w:rsidRPr="00585F8D">
        <w:rPr>
          <w:rFonts w:ascii="Times New Roman" w:hAnsi="Times New Roman" w:cs="Times New Roman"/>
          <w:sz w:val="28"/>
          <w:szCs w:val="28"/>
        </w:rPr>
        <w:t xml:space="preserve">экономического и </w:t>
      </w:r>
      <w:r w:rsidR="00585F8D" w:rsidRPr="00585F8D">
        <w:rPr>
          <w:rFonts w:ascii="Times New Roman" w:hAnsi="Times New Roman" w:cs="Times New Roman"/>
          <w:sz w:val="28"/>
          <w:szCs w:val="28"/>
        </w:rPr>
        <w:t xml:space="preserve">финансового), </w:t>
      </w:r>
      <w:r w:rsidR="001C7FF9">
        <w:rPr>
          <w:rFonts w:ascii="Times New Roman" w:hAnsi="Times New Roman" w:cs="Times New Roman"/>
          <w:sz w:val="28"/>
          <w:szCs w:val="28"/>
        </w:rPr>
        <w:t>в том числе по формированию</w:t>
      </w:r>
      <w:r w:rsidR="00585F8D" w:rsidRPr="00585F8D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</w:t>
      </w:r>
      <w:r w:rsidR="0017756E">
        <w:rPr>
          <w:rFonts w:ascii="Times New Roman" w:hAnsi="Times New Roman" w:cs="Times New Roman"/>
          <w:sz w:val="28"/>
          <w:szCs w:val="28"/>
        </w:rPr>
        <w:t xml:space="preserve"> </w:t>
      </w:r>
      <w:r w:rsidR="00585F8D" w:rsidRPr="00585F8D">
        <w:rPr>
          <w:rFonts w:ascii="Times New Roman" w:hAnsi="Times New Roman" w:cs="Times New Roman"/>
          <w:sz w:val="28"/>
          <w:szCs w:val="28"/>
        </w:rPr>
        <w:t xml:space="preserve">климата </w:t>
      </w:r>
      <w:r w:rsidR="001C7FF9">
        <w:rPr>
          <w:rFonts w:ascii="Times New Roman" w:hAnsi="Times New Roman" w:cs="Times New Roman"/>
          <w:sz w:val="28"/>
          <w:szCs w:val="28"/>
        </w:rPr>
        <w:t>за счет</w:t>
      </w:r>
      <w:r w:rsidR="00585F8D" w:rsidRPr="00585F8D">
        <w:rPr>
          <w:rFonts w:ascii="Times New Roman" w:hAnsi="Times New Roman" w:cs="Times New Roman"/>
          <w:sz w:val="28"/>
          <w:szCs w:val="28"/>
        </w:rPr>
        <w:t xml:space="preserve"> внедрения Стандарта деятельности органов исполнительной власти</w:t>
      </w:r>
      <w:r w:rsidR="0017756E">
        <w:rPr>
          <w:rFonts w:ascii="Times New Roman" w:hAnsi="Times New Roman" w:cs="Times New Roman"/>
          <w:sz w:val="28"/>
          <w:szCs w:val="28"/>
        </w:rPr>
        <w:t xml:space="preserve"> </w:t>
      </w:r>
      <w:r w:rsidR="00585F8D" w:rsidRPr="00585F8D">
        <w:rPr>
          <w:rFonts w:ascii="Times New Roman" w:hAnsi="Times New Roman" w:cs="Times New Roman"/>
          <w:sz w:val="28"/>
          <w:szCs w:val="28"/>
        </w:rPr>
        <w:t>субъекта Р</w:t>
      </w:r>
      <w:r w:rsidR="001C7FF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85F8D" w:rsidRPr="00585F8D">
        <w:rPr>
          <w:rFonts w:ascii="Times New Roman" w:hAnsi="Times New Roman" w:cs="Times New Roman"/>
          <w:sz w:val="28"/>
          <w:szCs w:val="28"/>
        </w:rPr>
        <w:t>Ф</w:t>
      </w:r>
      <w:r w:rsidR="001C7FF9">
        <w:rPr>
          <w:rFonts w:ascii="Times New Roman" w:hAnsi="Times New Roman" w:cs="Times New Roman"/>
          <w:sz w:val="28"/>
          <w:szCs w:val="28"/>
        </w:rPr>
        <w:t>едерации</w:t>
      </w:r>
      <w:r w:rsidR="00585F8D" w:rsidRPr="00585F8D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</w:t>
      </w:r>
      <w:proofErr w:type="gramEnd"/>
      <w:r w:rsidR="00585F8D" w:rsidRPr="00585F8D">
        <w:rPr>
          <w:rFonts w:ascii="Times New Roman" w:hAnsi="Times New Roman" w:cs="Times New Roman"/>
          <w:sz w:val="28"/>
          <w:szCs w:val="28"/>
        </w:rPr>
        <w:t xml:space="preserve"> климата в регионе,</w:t>
      </w:r>
      <w:r w:rsidR="001C7FF9">
        <w:rPr>
          <w:rFonts w:ascii="Times New Roman" w:hAnsi="Times New Roman" w:cs="Times New Roman"/>
          <w:sz w:val="28"/>
          <w:szCs w:val="28"/>
        </w:rPr>
        <w:t xml:space="preserve"> который разработан </w:t>
      </w:r>
      <w:r w:rsidR="00585F8D" w:rsidRPr="00585F8D">
        <w:rPr>
          <w:rFonts w:ascii="Times New Roman" w:hAnsi="Times New Roman" w:cs="Times New Roman"/>
          <w:sz w:val="28"/>
          <w:szCs w:val="28"/>
        </w:rPr>
        <w:t>АНО «Агентство стратегических</w:t>
      </w:r>
      <w:r w:rsidR="001C7FF9">
        <w:rPr>
          <w:rFonts w:ascii="Times New Roman" w:hAnsi="Times New Roman" w:cs="Times New Roman"/>
          <w:sz w:val="28"/>
          <w:szCs w:val="28"/>
        </w:rPr>
        <w:t xml:space="preserve"> инициатив по продвижению новых </w:t>
      </w:r>
      <w:r w:rsidR="00585F8D" w:rsidRPr="00585F8D">
        <w:rPr>
          <w:rFonts w:ascii="Times New Roman" w:hAnsi="Times New Roman" w:cs="Times New Roman"/>
          <w:sz w:val="28"/>
          <w:szCs w:val="28"/>
        </w:rPr>
        <w:t>проектов»</w:t>
      </w:r>
      <w:r w:rsidR="001C7FF9">
        <w:rPr>
          <w:rFonts w:ascii="Times New Roman" w:hAnsi="Times New Roman" w:cs="Times New Roman"/>
          <w:sz w:val="28"/>
          <w:szCs w:val="28"/>
        </w:rPr>
        <w:t>.</w:t>
      </w:r>
    </w:p>
    <w:p w:rsidR="00043EC7" w:rsidRDefault="001C7FF9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изучив качество жизни в </w:t>
      </w:r>
      <w:r w:rsidR="003E50BB">
        <w:rPr>
          <w:rFonts w:ascii="Times New Roman" w:hAnsi="Times New Roman" w:cs="Times New Roman"/>
          <w:sz w:val="28"/>
          <w:szCs w:val="28"/>
        </w:rPr>
        <w:t>Смоленской области, хочется отметить, что п</w:t>
      </w:r>
      <w:r w:rsidRPr="001C7FF9">
        <w:rPr>
          <w:rFonts w:ascii="Times New Roman" w:hAnsi="Times New Roman" w:cs="Times New Roman"/>
          <w:sz w:val="28"/>
          <w:szCs w:val="28"/>
        </w:rPr>
        <w:t xml:space="preserve">ри недостаточно высоких доходах населения </w:t>
      </w:r>
      <w:r w:rsidR="003E50BB">
        <w:rPr>
          <w:rFonts w:ascii="Times New Roman" w:hAnsi="Times New Roman" w:cs="Times New Roman"/>
          <w:sz w:val="28"/>
          <w:szCs w:val="28"/>
        </w:rPr>
        <w:t xml:space="preserve">изучаемого нами региона необходимо обратить внимание на сферу жилищного строительства. Ввиду того, что обеспеченность объектами социальной инфраструктуры находится на среднем уровне, очень важно обратить внимание на образование и демографические процессы. Также </w:t>
      </w:r>
      <w:r w:rsidR="001C00DF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572F13">
        <w:rPr>
          <w:rFonts w:ascii="Times New Roman" w:hAnsi="Times New Roman" w:cs="Times New Roman"/>
          <w:sz w:val="28"/>
          <w:szCs w:val="28"/>
        </w:rPr>
        <w:t>хорошие показатели транспортной инфраструктуры инвестиции и экономические показатели значительно ниже. Поэтому инвестиции в развитие малого бизнеса нужно поощрять по той причине, что это даст эффект в виде повышения оборотов малых предприятий.</w:t>
      </w:r>
    </w:p>
    <w:p w:rsidR="00EB761F" w:rsidRDefault="00043EC7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мнению многих экспертов, одним из лучших способов и путей решения проблем региона является создание отраслевых кластеров. </w:t>
      </w:r>
      <w:r w:rsidRPr="00043EC7">
        <w:rPr>
          <w:rFonts w:ascii="Times New Roman" w:hAnsi="Times New Roman" w:cs="Times New Roman"/>
          <w:sz w:val="28"/>
          <w:szCs w:val="28"/>
        </w:rPr>
        <w:t>Кластер (</w:t>
      </w:r>
      <w:r>
        <w:rPr>
          <w:rFonts w:ascii="Times New Roman" w:hAnsi="Times New Roman" w:cs="Times New Roman"/>
          <w:sz w:val="28"/>
          <w:szCs w:val="28"/>
        </w:rPr>
        <w:t xml:space="preserve">как экономическое понятие) – это </w:t>
      </w:r>
      <w:r w:rsidRPr="00043EC7">
        <w:rPr>
          <w:rFonts w:ascii="Times New Roman" w:hAnsi="Times New Roman" w:cs="Times New Roman"/>
          <w:sz w:val="28"/>
          <w:szCs w:val="28"/>
        </w:rPr>
        <w:t xml:space="preserve">сконцентрированная на </w:t>
      </w:r>
      <w:r>
        <w:rPr>
          <w:rFonts w:ascii="Times New Roman" w:hAnsi="Times New Roman" w:cs="Times New Roman"/>
          <w:sz w:val="28"/>
          <w:szCs w:val="28"/>
        </w:rPr>
        <w:t>определённой</w:t>
      </w:r>
      <w:r w:rsidRPr="00043EC7">
        <w:rPr>
          <w:rFonts w:ascii="Times New Roman" w:hAnsi="Times New Roman" w:cs="Times New Roman"/>
          <w:sz w:val="28"/>
          <w:szCs w:val="28"/>
        </w:rPr>
        <w:t xml:space="preserve"> территории группа</w:t>
      </w:r>
      <w:r>
        <w:rPr>
          <w:rFonts w:ascii="Times New Roman" w:hAnsi="Times New Roman" w:cs="Times New Roman"/>
          <w:sz w:val="28"/>
          <w:szCs w:val="28"/>
        </w:rPr>
        <w:t xml:space="preserve"> взаимосвязанных компаний (например, </w:t>
      </w:r>
      <w:r w:rsidRPr="00043EC7">
        <w:rPr>
          <w:rFonts w:ascii="Times New Roman" w:hAnsi="Times New Roman" w:cs="Times New Roman"/>
          <w:sz w:val="28"/>
          <w:szCs w:val="28"/>
        </w:rPr>
        <w:t>поставщиков комплектующих испециализированных услуг</w:t>
      </w:r>
      <w:r>
        <w:rPr>
          <w:rFonts w:ascii="Times New Roman" w:hAnsi="Times New Roman" w:cs="Times New Roman"/>
          <w:sz w:val="28"/>
          <w:szCs w:val="28"/>
        </w:rPr>
        <w:t xml:space="preserve">,оборудования; </w:t>
      </w:r>
      <w:r w:rsidRPr="00043EC7">
        <w:rPr>
          <w:rFonts w:ascii="Times New Roman" w:hAnsi="Times New Roman" w:cs="Times New Roman"/>
          <w:sz w:val="28"/>
          <w:szCs w:val="28"/>
        </w:rPr>
        <w:t xml:space="preserve">научно-исследовательских институтов;инфраструктуры; ВУЗов и </w:t>
      </w:r>
      <w:r>
        <w:rPr>
          <w:rFonts w:ascii="Times New Roman" w:hAnsi="Times New Roman" w:cs="Times New Roman"/>
          <w:sz w:val="28"/>
          <w:szCs w:val="28"/>
        </w:rPr>
        <w:t>др.)</w:t>
      </w:r>
      <w:r w:rsidRPr="00043E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друга и усиливают </w:t>
      </w:r>
      <w:r w:rsidRPr="00043EC7">
        <w:rPr>
          <w:rFonts w:ascii="Times New Roman" w:hAnsi="Times New Roman" w:cs="Times New Roman"/>
          <w:sz w:val="28"/>
          <w:szCs w:val="28"/>
        </w:rPr>
        <w:t>конкурентные преимущества ко</w:t>
      </w:r>
      <w:r>
        <w:rPr>
          <w:rFonts w:ascii="Times New Roman" w:hAnsi="Times New Roman" w:cs="Times New Roman"/>
          <w:sz w:val="28"/>
          <w:szCs w:val="28"/>
        </w:rPr>
        <w:t xml:space="preserve">мпаний, а также </w:t>
      </w:r>
      <w:r w:rsidRPr="00043EC7">
        <w:rPr>
          <w:rFonts w:ascii="Times New Roman" w:hAnsi="Times New Roman" w:cs="Times New Roman"/>
          <w:sz w:val="28"/>
          <w:szCs w:val="28"/>
        </w:rPr>
        <w:t>кластера в целом.</w:t>
      </w:r>
      <w:r w:rsidR="00270490">
        <w:rPr>
          <w:rFonts w:ascii="Times New Roman" w:hAnsi="Times New Roman" w:cs="Times New Roman"/>
          <w:sz w:val="28"/>
          <w:szCs w:val="28"/>
        </w:rPr>
        <w:t>Для начала необходимо обратить внимание на развитие таких кластеров, как к</w:t>
      </w:r>
      <w:r w:rsidR="00270490" w:rsidRPr="00EB761F">
        <w:rPr>
          <w:rFonts w:ascii="Times New Roman" w:hAnsi="Times New Roman" w:cs="Times New Roman"/>
          <w:sz w:val="28"/>
          <w:szCs w:val="28"/>
        </w:rPr>
        <w:t>омпозитный кластер (</w:t>
      </w:r>
      <w:r w:rsidR="00270490">
        <w:rPr>
          <w:rFonts w:ascii="Times New Roman" w:hAnsi="Times New Roman" w:cs="Times New Roman"/>
          <w:sz w:val="28"/>
          <w:szCs w:val="28"/>
        </w:rPr>
        <w:t>в том числе</w:t>
      </w:r>
      <w:r w:rsidR="00270490" w:rsidRPr="00EB761F">
        <w:rPr>
          <w:rFonts w:ascii="Times New Roman" w:hAnsi="Times New Roman" w:cs="Times New Roman"/>
          <w:sz w:val="28"/>
          <w:szCs w:val="28"/>
        </w:rPr>
        <w:t xml:space="preserve"> производство продукции химической и </w:t>
      </w:r>
      <w:r w:rsidR="00270490">
        <w:rPr>
          <w:rFonts w:ascii="Times New Roman" w:hAnsi="Times New Roman" w:cs="Times New Roman"/>
          <w:sz w:val="28"/>
          <w:szCs w:val="28"/>
        </w:rPr>
        <w:t xml:space="preserve">нефтехимической промышленности), машиностроительный кластер, кластер производства стройматериалов и </w:t>
      </w:r>
      <w:r w:rsidR="00270490">
        <w:rPr>
          <w:rFonts w:ascii="Times New Roman" w:hAnsi="Times New Roman" w:cs="Times New Roman"/>
          <w:sz w:val="28"/>
          <w:szCs w:val="28"/>
        </w:rPr>
        <w:lastRenderedPageBreak/>
        <w:t>деревообработки, туристический кластер, кластер электротехники и приборостроения, животноводческий и транспортно-логистический кластеры.</w:t>
      </w:r>
    </w:p>
    <w:p w:rsidR="00161556" w:rsidRDefault="00A542CD" w:rsidP="0016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кластерной политики обусловлено тем, что такой формат способствует увеличению конкурентоспособности бизнеса благодаря эффективному взаимодействию участников определенного кластера, которое связано с их географическим распол</w:t>
      </w:r>
      <w:r w:rsidR="00114A21">
        <w:rPr>
          <w:rFonts w:ascii="Times New Roman" w:hAnsi="Times New Roman" w:cs="Times New Roman"/>
          <w:sz w:val="28"/>
          <w:szCs w:val="28"/>
        </w:rPr>
        <w:t xml:space="preserve">ожением, в том числе и расширению доступа к технологиям, инновациям, специализированным </w:t>
      </w:r>
      <w:r w:rsidR="00114A21" w:rsidRPr="00A542CD">
        <w:rPr>
          <w:rFonts w:ascii="Times New Roman" w:hAnsi="Times New Roman" w:cs="Times New Roman"/>
          <w:sz w:val="28"/>
          <w:szCs w:val="28"/>
        </w:rPr>
        <w:t>высококвалифицированным кадрам</w:t>
      </w:r>
      <w:r w:rsidR="00114A21">
        <w:rPr>
          <w:rFonts w:ascii="Times New Roman" w:hAnsi="Times New Roman" w:cs="Times New Roman"/>
          <w:sz w:val="28"/>
          <w:szCs w:val="28"/>
        </w:rPr>
        <w:t xml:space="preserve"> и услугам, а также снижению </w:t>
      </w:r>
      <w:proofErr w:type="spellStart"/>
      <w:r w:rsidR="00114A21" w:rsidRPr="00A542CD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="00114A21" w:rsidRPr="00A542CD">
        <w:rPr>
          <w:rFonts w:ascii="Times New Roman" w:hAnsi="Times New Roman" w:cs="Times New Roman"/>
          <w:sz w:val="28"/>
          <w:szCs w:val="28"/>
        </w:rPr>
        <w:t xml:space="preserve"> издержек</w:t>
      </w:r>
      <w:r w:rsidR="00114A21">
        <w:rPr>
          <w:rFonts w:ascii="Times New Roman" w:hAnsi="Times New Roman" w:cs="Times New Roman"/>
          <w:sz w:val="28"/>
          <w:szCs w:val="28"/>
        </w:rPr>
        <w:t>. Формирование и совершенствование таких кластеров – это эффективный механизм привлечения прямых иностранных инвестиций, а также активизации внешнеэкономической интеграции.</w:t>
      </w:r>
    </w:p>
    <w:p w:rsidR="00161556" w:rsidRPr="00697A76" w:rsidRDefault="00161556" w:rsidP="0079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56">
        <w:rPr>
          <w:rFonts w:ascii="Times New Roman" w:hAnsi="Times New Roman" w:cs="Times New Roman"/>
          <w:sz w:val="28"/>
          <w:szCs w:val="28"/>
        </w:rPr>
        <w:t>Подводя итоги, следует сказать, что проведение инвестиционной политики является залогом экономического подъема благодаря привлечению инвестиций в конкурентоспособные и эффективные производства. За последние годы были сделаны значительные шаги в направлении развития Смоленского региона, ввиду того, что область обладает высокой инвестиционной привлекательностью как для российских, так и для иностранных инвесторов. Востребованность региона со стороны инвестиций говорит о том, что именно сейчас необходимо активно развивать и совершенствовать все социально-экономические процессы и инфраструктуру в целом. Именно по этой причине на Смоленщине была создана система мер государственной поддержки инвестиционной деятельности, которая направлена на стабилизацию и стимулирование инвестицион</w:t>
      </w:r>
      <w:r w:rsidR="007B04B6">
        <w:rPr>
          <w:rFonts w:ascii="Times New Roman" w:hAnsi="Times New Roman" w:cs="Times New Roman"/>
          <w:sz w:val="28"/>
          <w:szCs w:val="28"/>
        </w:rPr>
        <w:t>ных процессов в</w:t>
      </w:r>
      <w:r w:rsidRPr="00161556">
        <w:rPr>
          <w:rFonts w:ascii="Times New Roman" w:hAnsi="Times New Roman" w:cs="Times New Roman"/>
          <w:sz w:val="28"/>
          <w:szCs w:val="28"/>
        </w:rPr>
        <w:t xml:space="preserve"> регионе, а также оказание административной и финансовой поддержки инвесторам, которые и реализуют инвестиционные проекты на данной территории.</w:t>
      </w:r>
      <w:bookmarkStart w:id="0" w:name="_GoBack"/>
      <w:bookmarkEnd w:id="0"/>
    </w:p>
    <w:p w:rsidR="009E664B" w:rsidRPr="00697A76" w:rsidRDefault="009E664B" w:rsidP="0079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4B" w:rsidRPr="009E664B" w:rsidRDefault="009E664B" w:rsidP="009E66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64B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697A76" w:rsidRDefault="00697A76" w:rsidP="0069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A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7A76">
        <w:rPr>
          <w:rFonts w:ascii="Times New Roman" w:hAnsi="Times New Roman" w:cs="Times New Roman"/>
          <w:sz w:val="28"/>
          <w:szCs w:val="28"/>
        </w:rPr>
        <w:t>Булатов А. Россия в мировом инвестиционном процессе // Во</w:t>
      </w:r>
      <w:r>
        <w:rPr>
          <w:rFonts w:ascii="Times New Roman" w:hAnsi="Times New Roman" w:cs="Times New Roman"/>
          <w:sz w:val="28"/>
          <w:szCs w:val="28"/>
        </w:rPr>
        <w:t>просы экономики. – 2007. - № 1 – с. 15</w:t>
      </w:r>
      <w:r w:rsidRPr="00697A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7A76">
        <w:rPr>
          <w:rFonts w:ascii="Times New Roman" w:hAnsi="Times New Roman" w:cs="Times New Roman"/>
          <w:sz w:val="28"/>
          <w:szCs w:val="28"/>
        </w:rPr>
        <w:t xml:space="preserve">Кадырова Г.М. Методологические подходы к оценке инвестиционного потенциала национальной экономики // Финансовый бизнес. 2008.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7A76">
        <w:rPr>
          <w:rFonts w:ascii="Times New Roman" w:hAnsi="Times New Roman" w:cs="Times New Roman"/>
          <w:sz w:val="28"/>
          <w:szCs w:val="28"/>
        </w:rPr>
        <w:t xml:space="preserve">№6. </w:t>
      </w:r>
      <w:r>
        <w:rPr>
          <w:rFonts w:ascii="Times New Roman" w:hAnsi="Times New Roman" w:cs="Times New Roman"/>
          <w:sz w:val="28"/>
          <w:szCs w:val="28"/>
        </w:rPr>
        <w:t>– с.48</w:t>
      </w:r>
      <w:r w:rsidRPr="00697A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7A76">
        <w:rPr>
          <w:rFonts w:ascii="Times New Roman" w:hAnsi="Times New Roman" w:cs="Times New Roman"/>
          <w:sz w:val="28"/>
          <w:szCs w:val="28"/>
        </w:rPr>
        <w:t xml:space="preserve">Сивакова С.Ю. Пути повышения инвестиционной привлекательности Смоленской области// Интернет-журнал </w:t>
      </w:r>
      <w:proofErr w:type="spellStart"/>
      <w:r w:rsidRPr="00697A76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2013. - № 3 (16)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97A76">
        <w:rPr>
          <w:rFonts w:ascii="Times New Roman" w:hAnsi="Times New Roman" w:cs="Times New Roman"/>
          <w:sz w:val="28"/>
          <w:szCs w:val="28"/>
        </w:rPr>
        <w:t xml:space="preserve"> 23 </w:t>
      </w:r>
    </w:p>
    <w:p w:rsidR="00161556" w:rsidRDefault="00697A76" w:rsidP="0069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97A76">
        <w:rPr>
          <w:rFonts w:ascii="Times New Roman" w:hAnsi="Times New Roman" w:cs="Times New Roman"/>
          <w:sz w:val="28"/>
          <w:szCs w:val="28"/>
        </w:rPr>
        <w:t>Шеломенцева</w:t>
      </w:r>
      <w:proofErr w:type="spellEnd"/>
      <w:r w:rsidRPr="00697A76">
        <w:rPr>
          <w:rFonts w:ascii="Times New Roman" w:hAnsi="Times New Roman" w:cs="Times New Roman"/>
          <w:sz w:val="28"/>
          <w:szCs w:val="28"/>
        </w:rPr>
        <w:t xml:space="preserve"> М.В. Позиционирование региональных экономических систем по уровню инвестиционной отдачи// Актуальные вопросы экономики и управления в условиях модернизации современной России. Коллектив</w:t>
      </w:r>
      <w:r>
        <w:rPr>
          <w:rFonts w:ascii="Times New Roman" w:hAnsi="Times New Roman" w:cs="Times New Roman"/>
          <w:sz w:val="28"/>
          <w:szCs w:val="28"/>
        </w:rPr>
        <w:t>ная монография. Смоленск. 2016  - с.6</w:t>
      </w:r>
      <w:r w:rsidRPr="00697A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tgtFrame="_blank" w:tooltip="http://econsmolensk.ru/temp/upload/file/Investitsionnaya_strategiya_Smolenskoy_oblasti_do_2025_goda_a0.16894786.pdf" w:history="1">
        <w:r w:rsidRPr="00697A76">
          <w:rPr>
            <w:rStyle w:val="a6"/>
            <w:rFonts w:ascii="Times New Roman" w:hAnsi="Times New Roman" w:cs="Times New Roman"/>
            <w:sz w:val="28"/>
            <w:szCs w:val="28"/>
          </w:rPr>
          <w:t>http://econsmolensk.ru/temp/upload/file/Investitsionn..</w:t>
        </w:r>
      </w:hyperlink>
    </w:p>
    <w:p w:rsidR="00697A76" w:rsidRPr="00697A76" w:rsidRDefault="00697A76" w:rsidP="0069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tgtFrame="_blank" w:history="1">
        <w:r w:rsidRPr="00697A76">
          <w:rPr>
            <w:rStyle w:val="a6"/>
            <w:rFonts w:ascii="Times New Roman" w:hAnsi="Times New Roman" w:cs="Times New Roman"/>
            <w:sz w:val="28"/>
            <w:szCs w:val="28"/>
          </w:rPr>
          <w:t>https://smolinvest.com/</w:t>
        </w:r>
      </w:hyperlink>
    </w:p>
    <w:sectPr w:rsidR="00697A76" w:rsidRPr="00697A76" w:rsidSect="005D14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A1E"/>
    <w:rsid w:val="00043EC7"/>
    <w:rsid w:val="00057575"/>
    <w:rsid w:val="00065F3E"/>
    <w:rsid w:val="000B4ABD"/>
    <w:rsid w:val="000E2598"/>
    <w:rsid w:val="00114A21"/>
    <w:rsid w:val="00161556"/>
    <w:rsid w:val="00175FD1"/>
    <w:rsid w:val="0017756E"/>
    <w:rsid w:val="001867EE"/>
    <w:rsid w:val="001C00DF"/>
    <w:rsid w:val="001C7FF9"/>
    <w:rsid w:val="00270490"/>
    <w:rsid w:val="00327422"/>
    <w:rsid w:val="003C5824"/>
    <w:rsid w:val="003C6E79"/>
    <w:rsid w:val="003E2E75"/>
    <w:rsid w:val="003E50BB"/>
    <w:rsid w:val="00425CF6"/>
    <w:rsid w:val="00431FE3"/>
    <w:rsid w:val="00516B4E"/>
    <w:rsid w:val="00545537"/>
    <w:rsid w:val="00572F13"/>
    <w:rsid w:val="00585F8D"/>
    <w:rsid w:val="005D1499"/>
    <w:rsid w:val="00664C1B"/>
    <w:rsid w:val="006758C4"/>
    <w:rsid w:val="00697A76"/>
    <w:rsid w:val="006D7B27"/>
    <w:rsid w:val="00795C03"/>
    <w:rsid w:val="007B04B6"/>
    <w:rsid w:val="007F16D8"/>
    <w:rsid w:val="008A35DA"/>
    <w:rsid w:val="008D121D"/>
    <w:rsid w:val="00961A1E"/>
    <w:rsid w:val="009E664B"/>
    <w:rsid w:val="00A36B3B"/>
    <w:rsid w:val="00A41BDA"/>
    <w:rsid w:val="00A542CD"/>
    <w:rsid w:val="00A77622"/>
    <w:rsid w:val="00AB5551"/>
    <w:rsid w:val="00AC5056"/>
    <w:rsid w:val="00AF533E"/>
    <w:rsid w:val="00B956DF"/>
    <w:rsid w:val="00BA487D"/>
    <w:rsid w:val="00C00F90"/>
    <w:rsid w:val="00C42BD1"/>
    <w:rsid w:val="00D02A2B"/>
    <w:rsid w:val="00D2175E"/>
    <w:rsid w:val="00D7530D"/>
    <w:rsid w:val="00DC4B2A"/>
    <w:rsid w:val="00DF444D"/>
    <w:rsid w:val="00EB761F"/>
    <w:rsid w:val="00F67F58"/>
    <w:rsid w:val="00F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9,#6460b4"/>
      <o:colormenu v:ext="edit" fillcolor="none [3205]" strokecolor="#6460b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7A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smolinvest.com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econsmolensk.ru%2Ftemp%2Fupload%2Ffile%2FInvestitsionnaya_strategiya_Smolenskoy_oblasti_do_2025_goda_a0.16894786.pd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C375-ECA2-4A3C-9AF4-DE43C888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Theluminousanomaly@outlook.com</dc:creator>
  <cp:keywords/>
  <dc:description/>
  <cp:lastModifiedBy>123123</cp:lastModifiedBy>
  <cp:revision>24</cp:revision>
  <dcterms:created xsi:type="dcterms:W3CDTF">2017-04-16T19:08:00Z</dcterms:created>
  <dcterms:modified xsi:type="dcterms:W3CDTF">2017-04-21T13:35:00Z</dcterms:modified>
</cp:coreProperties>
</file>