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025E" w:rsidRPr="008F025E" w:rsidRDefault="008F025E" w:rsidP="008F025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Toc480461668"/>
      <w:r w:rsidRPr="008F025E">
        <w:rPr>
          <w:rFonts w:ascii="Times New Roman" w:hAnsi="Times New Roman" w:cs="Times New Roman"/>
          <w:b/>
          <w:sz w:val="28"/>
          <w:szCs w:val="28"/>
        </w:rPr>
        <w:t>ОГЛАВЛЕНИЕ</w:t>
      </w:r>
    </w:p>
    <w:p w:rsidR="008F025E" w:rsidRPr="008F025E" w:rsidRDefault="008F025E" w:rsidP="008F02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25E" w:rsidRPr="008F025E" w:rsidRDefault="008F025E" w:rsidP="008F02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25E" w:rsidRPr="008F025E" w:rsidRDefault="008F025E" w:rsidP="008F02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25E">
        <w:rPr>
          <w:rFonts w:ascii="Times New Roman" w:hAnsi="Times New Roman" w:cs="Times New Roman"/>
          <w:b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</w:t>
      </w:r>
      <w:r w:rsidRPr="008F025E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8F025E">
        <w:rPr>
          <w:rFonts w:ascii="Times New Roman" w:hAnsi="Times New Roman" w:cs="Times New Roman"/>
          <w:sz w:val="28"/>
          <w:szCs w:val="28"/>
        </w:rPr>
        <w:t>..3</w:t>
      </w:r>
    </w:p>
    <w:p w:rsidR="008F025E" w:rsidRPr="008F025E" w:rsidRDefault="008F025E" w:rsidP="008F025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25E">
        <w:rPr>
          <w:rFonts w:ascii="Times New Roman" w:hAnsi="Times New Roman" w:cs="Times New Roman"/>
          <w:b/>
          <w:sz w:val="28"/>
          <w:szCs w:val="28"/>
        </w:rPr>
        <w:t>Глава 1. Теоретические аспекты осуществления таможенных проверок</w:t>
      </w:r>
    </w:p>
    <w:p w:rsidR="008F025E" w:rsidRPr="008F025E" w:rsidRDefault="008F025E" w:rsidP="008F025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 </w:t>
      </w:r>
      <w:r w:rsidRPr="008F025E">
        <w:rPr>
          <w:rFonts w:ascii="Times New Roman" w:hAnsi="Times New Roman" w:cs="Times New Roman"/>
          <w:sz w:val="28"/>
          <w:szCs w:val="28"/>
        </w:rPr>
        <w:t>Понятие выездной таможенной проверки……………………</w:t>
      </w:r>
      <w:r>
        <w:rPr>
          <w:rFonts w:ascii="Times New Roman" w:hAnsi="Times New Roman" w:cs="Times New Roman"/>
          <w:sz w:val="28"/>
          <w:szCs w:val="28"/>
        </w:rPr>
        <w:t>..</w:t>
      </w:r>
      <w:r w:rsidRPr="008F025E">
        <w:rPr>
          <w:rFonts w:ascii="Times New Roman" w:hAnsi="Times New Roman" w:cs="Times New Roman"/>
          <w:sz w:val="28"/>
          <w:szCs w:val="28"/>
        </w:rPr>
        <w:t>…….5</w:t>
      </w:r>
    </w:p>
    <w:p w:rsidR="008F025E" w:rsidRPr="008F025E" w:rsidRDefault="008F025E" w:rsidP="008F025E">
      <w:pPr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 </w:t>
      </w:r>
      <w:r w:rsidRPr="008F025E">
        <w:rPr>
          <w:rFonts w:ascii="Times New Roman" w:hAnsi="Times New Roman" w:cs="Times New Roman"/>
          <w:sz w:val="28"/>
          <w:szCs w:val="28"/>
        </w:rPr>
        <w:t>Права и обязанности должностных лиц таможенного органа при проведении таможенной проверки………………………</w:t>
      </w:r>
      <w:r>
        <w:rPr>
          <w:rFonts w:ascii="Times New Roman" w:hAnsi="Times New Roman" w:cs="Times New Roman"/>
          <w:sz w:val="28"/>
          <w:szCs w:val="28"/>
        </w:rPr>
        <w:t>….</w:t>
      </w:r>
      <w:r w:rsidRPr="008F025E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..</w:t>
      </w:r>
      <w:r w:rsidRPr="008F025E">
        <w:rPr>
          <w:rFonts w:ascii="Times New Roman" w:hAnsi="Times New Roman" w:cs="Times New Roman"/>
          <w:sz w:val="28"/>
          <w:szCs w:val="28"/>
        </w:rPr>
        <w:t>……….12</w:t>
      </w:r>
    </w:p>
    <w:p w:rsidR="008F025E" w:rsidRPr="008F025E" w:rsidRDefault="008F025E" w:rsidP="008F025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25E">
        <w:rPr>
          <w:rFonts w:ascii="Times New Roman" w:hAnsi="Times New Roman" w:cs="Times New Roman"/>
          <w:b/>
          <w:sz w:val="28"/>
          <w:szCs w:val="28"/>
        </w:rPr>
        <w:t>Глава 2. Анализ и организация проведения выездной таможенной проверки</w:t>
      </w:r>
    </w:p>
    <w:p w:rsidR="008F025E" w:rsidRPr="00A479DC" w:rsidRDefault="008F025E" w:rsidP="008F025E">
      <w:pPr>
        <w:pStyle w:val="a7"/>
        <w:numPr>
          <w:ilvl w:val="1"/>
          <w:numId w:val="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Механизмы проведения выездной таможенной проверки…...…….20</w:t>
      </w:r>
    </w:p>
    <w:p w:rsidR="008F025E" w:rsidRPr="008F025E" w:rsidRDefault="008F025E" w:rsidP="008F025E">
      <w:pPr>
        <w:spacing w:after="0" w:line="360" w:lineRule="auto"/>
        <w:ind w:left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 Анализ проведения таможенных проверок за 2011-2015 годы……25</w:t>
      </w:r>
    </w:p>
    <w:p w:rsidR="008F025E" w:rsidRPr="008F025E" w:rsidRDefault="008F025E" w:rsidP="008F02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25E"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Pr="008F025E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..</w:t>
      </w:r>
      <w:r w:rsidRPr="008F025E">
        <w:rPr>
          <w:rFonts w:ascii="Times New Roman" w:hAnsi="Times New Roman" w:cs="Times New Roman"/>
          <w:sz w:val="28"/>
          <w:szCs w:val="28"/>
        </w:rPr>
        <w:t>……...38</w:t>
      </w:r>
    </w:p>
    <w:p w:rsidR="008F025E" w:rsidRPr="008F025E" w:rsidRDefault="008F025E" w:rsidP="008F02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25E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  <w:r w:rsidRPr="008F025E">
        <w:rPr>
          <w:rFonts w:ascii="Times New Roman" w:hAnsi="Times New Roman" w:cs="Times New Roman"/>
          <w:sz w:val="28"/>
          <w:szCs w:val="28"/>
        </w:rPr>
        <w:t>……………………</w:t>
      </w:r>
      <w:r>
        <w:rPr>
          <w:rFonts w:ascii="Times New Roman" w:hAnsi="Times New Roman" w:cs="Times New Roman"/>
          <w:sz w:val="28"/>
          <w:szCs w:val="28"/>
        </w:rPr>
        <w:t>.……</w:t>
      </w:r>
      <w:r w:rsidRPr="008F025E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….…….4</w:t>
      </w:r>
      <w:r w:rsidRPr="008F025E">
        <w:rPr>
          <w:rFonts w:ascii="Times New Roman" w:hAnsi="Times New Roman" w:cs="Times New Roman"/>
          <w:sz w:val="28"/>
          <w:szCs w:val="28"/>
        </w:rPr>
        <w:t>1</w:t>
      </w:r>
    </w:p>
    <w:p w:rsidR="00C96C47" w:rsidRDefault="00C96C47" w:rsidP="008F025E">
      <w:pPr>
        <w:spacing w:after="0" w:line="360" w:lineRule="auto"/>
        <w:jc w:val="both"/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F025E" w:rsidRDefault="008F025E">
      <w:pPr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D84535" w:rsidRDefault="008F025E" w:rsidP="008F025E">
      <w:pPr>
        <w:pStyle w:val="1"/>
        <w:spacing w:before="0"/>
        <w:jc w:val="center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В</w:t>
      </w:r>
      <w:r w:rsidR="007859A0" w:rsidRPr="007859A0">
        <w:rPr>
          <w:rFonts w:ascii="Times New Roman" w:hAnsi="Times New Roman" w:cs="Times New Roman"/>
          <w:color w:val="000000"/>
          <w:shd w:val="clear" w:color="auto" w:fill="FFFFFF"/>
        </w:rPr>
        <w:t>ВЕДЕНИЕ</w:t>
      </w:r>
      <w:bookmarkEnd w:id="0"/>
    </w:p>
    <w:p w:rsidR="007859A0" w:rsidRPr="008F025E" w:rsidRDefault="007859A0" w:rsidP="008F025E">
      <w:pPr>
        <w:spacing w:after="0" w:line="360" w:lineRule="auto"/>
        <w:rPr>
          <w:rFonts w:ascii="Times New Roman" w:hAnsi="Times New Roman" w:cs="Times New Roman"/>
        </w:rPr>
      </w:pPr>
    </w:p>
    <w:p w:rsidR="008F025E" w:rsidRPr="008F025E" w:rsidRDefault="008F025E" w:rsidP="008F025E">
      <w:pPr>
        <w:spacing w:after="0" w:line="360" w:lineRule="auto"/>
        <w:rPr>
          <w:rFonts w:ascii="Times New Roman" w:hAnsi="Times New Roman" w:cs="Times New Roman"/>
        </w:rPr>
      </w:pPr>
    </w:p>
    <w:p w:rsidR="005776B6" w:rsidRDefault="005776B6" w:rsidP="005776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5776B6">
        <w:rPr>
          <w:rFonts w:ascii="Times New Roman" w:hAnsi="Times New Roman" w:cs="Times New Roman"/>
          <w:sz w:val="28"/>
          <w:szCs w:val="28"/>
        </w:rPr>
        <w:t xml:space="preserve"> участием Российской Федерации в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776B6">
        <w:rPr>
          <w:rFonts w:ascii="Times New Roman" w:hAnsi="Times New Roman" w:cs="Times New Roman"/>
          <w:sz w:val="28"/>
          <w:szCs w:val="28"/>
        </w:rPr>
        <w:t>вразийском экономическом Союзе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5776B6">
        <w:rPr>
          <w:rFonts w:ascii="Times New Roman" w:hAnsi="Times New Roman" w:cs="Times New Roman"/>
          <w:sz w:val="28"/>
          <w:szCs w:val="28"/>
        </w:rPr>
        <w:t>вступлени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776B6">
        <w:rPr>
          <w:rFonts w:ascii="Times New Roman" w:hAnsi="Times New Roman" w:cs="Times New Roman"/>
          <w:sz w:val="28"/>
          <w:szCs w:val="28"/>
        </w:rPr>
        <w:t xml:space="preserve"> во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776B6">
        <w:rPr>
          <w:rFonts w:ascii="Times New Roman" w:hAnsi="Times New Roman" w:cs="Times New Roman"/>
          <w:sz w:val="28"/>
          <w:szCs w:val="28"/>
        </w:rPr>
        <w:t>семирную торговую организацию в сфере таможенного дела произошел ряд глобальных</w:t>
      </w:r>
      <w:r>
        <w:rPr>
          <w:rFonts w:ascii="Times New Roman" w:hAnsi="Times New Roman" w:cs="Times New Roman"/>
          <w:sz w:val="28"/>
          <w:szCs w:val="28"/>
        </w:rPr>
        <w:t xml:space="preserve"> изменений. </w:t>
      </w:r>
      <w:r w:rsidRPr="005776B6">
        <w:rPr>
          <w:rFonts w:ascii="Times New Roman" w:hAnsi="Times New Roman" w:cs="Times New Roman"/>
          <w:sz w:val="28"/>
          <w:szCs w:val="28"/>
        </w:rPr>
        <w:t xml:space="preserve">До недавнего времени наибольшую значимость имел текущий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5776B6">
        <w:rPr>
          <w:rFonts w:ascii="Times New Roman" w:hAnsi="Times New Roman" w:cs="Times New Roman"/>
          <w:sz w:val="28"/>
          <w:szCs w:val="28"/>
        </w:rPr>
        <w:t xml:space="preserve">аможенный контроль, в настоящее время акценты таможенных органов смещаются на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5776B6">
        <w:rPr>
          <w:rFonts w:ascii="Times New Roman" w:hAnsi="Times New Roman" w:cs="Times New Roman"/>
          <w:sz w:val="28"/>
          <w:szCs w:val="28"/>
        </w:rPr>
        <w:t xml:space="preserve">аможенный контроль после выпуска товара, который осуществляется в течение 3 лет. </w:t>
      </w:r>
    </w:p>
    <w:p w:rsidR="007859A0" w:rsidRDefault="005776B6" w:rsidP="005776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76B6">
        <w:rPr>
          <w:rFonts w:ascii="Times New Roman" w:hAnsi="Times New Roman" w:cs="Times New Roman"/>
          <w:sz w:val="28"/>
          <w:szCs w:val="28"/>
        </w:rPr>
        <w:t xml:space="preserve">Федеральная таможенная служба призывает всех участников внешнеэкономической деятельности оказывать содействие в проведении таможенного контроля после выпуска товара. Таможенная проверка является основной формой осуществления таможенного контроля после выпуска. Таможенные проверки осуществляются таможенными органами с целью проверки соблюдения условий и требований установленных таможенным законодательством. </w:t>
      </w:r>
      <w:r>
        <w:rPr>
          <w:rFonts w:ascii="Times New Roman" w:hAnsi="Times New Roman" w:cs="Times New Roman"/>
          <w:sz w:val="28"/>
          <w:szCs w:val="28"/>
        </w:rPr>
        <w:t>Вследствие</w:t>
      </w:r>
      <w:r w:rsidRPr="005776B6">
        <w:rPr>
          <w:rFonts w:ascii="Times New Roman" w:hAnsi="Times New Roman" w:cs="Times New Roman"/>
          <w:sz w:val="28"/>
          <w:szCs w:val="28"/>
        </w:rPr>
        <w:t xml:space="preserve"> этого и анализ организации и проведения выездной таможенной проверки имеет большую актуальность на данный период времени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65924" w:rsidRPr="00C65924" w:rsidRDefault="005776B6" w:rsidP="00C96C47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6BC4">
        <w:rPr>
          <w:rFonts w:ascii="Times New Roman" w:hAnsi="Times New Roman" w:cs="Times New Roman"/>
          <w:sz w:val="28"/>
          <w:szCs w:val="28"/>
        </w:rPr>
        <w:t xml:space="preserve">Объектом исследования в курсовой работе </w:t>
      </w:r>
      <w:r w:rsidR="00C65924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C65924" w:rsidRPr="00C659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таможенное регулирование проведения и организации таможенной проверки</w:t>
      </w:r>
      <w:r w:rsidR="00C65924" w:rsidRPr="00C65924">
        <w:rPr>
          <w:rFonts w:ascii="Times New Roman" w:hAnsi="Times New Roman" w:cs="Times New Roman"/>
          <w:sz w:val="28"/>
          <w:szCs w:val="28"/>
        </w:rPr>
        <w:t>.</w:t>
      </w:r>
    </w:p>
    <w:p w:rsidR="005776B6" w:rsidRPr="00836BC4" w:rsidRDefault="005776B6" w:rsidP="00C96C47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6BC4">
        <w:rPr>
          <w:rFonts w:ascii="Times New Roman" w:hAnsi="Times New Roman" w:cs="Times New Roman"/>
          <w:sz w:val="28"/>
          <w:szCs w:val="28"/>
        </w:rPr>
        <w:t xml:space="preserve">Предметом исследования в курсовой работе </w:t>
      </w:r>
      <w:r>
        <w:rPr>
          <w:rFonts w:ascii="Times New Roman" w:hAnsi="Times New Roman" w:cs="Times New Roman"/>
          <w:sz w:val="28"/>
          <w:szCs w:val="28"/>
        </w:rPr>
        <w:t xml:space="preserve">являются </w:t>
      </w:r>
      <w:r w:rsidRPr="005776B6">
        <w:rPr>
          <w:rFonts w:ascii="Times New Roman" w:hAnsi="Times New Roman" w:cs="Times New Roman"/>
          <w:sz w:val="28"/>
          <w:szCs w:val="28"/>
        </w:rPr>
        <w:t>особенности организации и проведения выездной таможенной проверки</w:t>
      </w:r>
      <w:r w:rsidRPr="00DC106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76B6" w:rsidRPr="00836BC4" w:rsidRDefault="005776B6" w:rsidP="00C96C47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6BC4">
        <w:rPr>
          <w:rFonts w:ascii="Times New Roman" w:hAnsi="Times New Roman" w:cs="Times New Roman"/>
          <w:sz w:val="28"/>
          <w:szCs w:val="28"/>
        </w:rPr>
        <w:t xml:space="preserve">Целью курсовой работы является изучение </w:t>
      </w:r>
      <w:r w:rsidRPr="005776B6">
        <w:rPr>
          <w:rFonts w:ascii="Times New Roman" w:hAnsi="Times New Roman" w:cs="Times New Roman"/>
          <w:sz w:val="28"/>
          <w:szCs w:val="28"/>
        </w:rPr>
        <w:t>особенност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5776B6">
        <w:rPr>
          <w:rFonts w:ascii="Times New Roman" w:hAnsi="Times New Roman" w:cs="Times New Roman"/>
          <w:sz w:val="28"/>
          <w:szCs w:val="28"/>
        </w:rPr>
        <w:t xml:space="preserve"> организации и проведения выездной таможенной проверки</w:t>
      </w:r>
      <w:r w:rsidRPr="00DC106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76B6" w:rsidRPr="00836BC4" w:rsidRDefault="005776B6" w:rsidP="00C96C47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6BC4">
        <w:rPr>
          <w:rFonts w:ascii="Times New Roman" w:hAnsi="Times New Roman" w:cs="Times New Roman"/>
          <w:sz w:val="28"/>
          <w:szCs w:val="28"/>
        </w:rPr>
        <w:t>Исходя из цели курсовой работы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36BC4">
        <w:rPr>
          <w:rFonts w:ascii="Times New Roman" w:hAnsi="Times New Roman" w:cs="Times New Roman"/>
          <w:sz w:val="28"/>
          <w:szCs w:val="28"/>
        </w:rPr>
        <w:t xml:space="preserve"> были поставлены следующие задачи:</w:t>
      </w:r>
    </w:p>
    <w:p w:rsidR="005776B6" w:rsidRDefault="005776B6" w:rsidP="00C96C47">
      <w:pPr>
        <w:pStyle w:val="a7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77718">
        <w:rPr>
          <w:rFonts w:ascii="Times New Roman" w:hAnsi="Times New Roman" w:cs="Times New Roman"/>
          <w:sz w:val="28"/>
          <w:szCs w:val="28"/>
        </w:rPr>
        <w:t xml:space="preserve">изучить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</w:t>
      </w:r>
      <w:r w:rsidRPr="005776B6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онятие выездной таможенной проверки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5776B6" w:rsidRPr="00F13D86" w:rsidRDefault="005776B6" w:rsidP="00C96C47">
      <w:pPr>
        <w:pStyle w:val="a7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3D8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охарактеризовать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</w:t>
      </w:r>
      <w:r w:rsidRPr="005776B6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рава и обязанности должностных лиц таможенного органа при проведении таможенной проверки</w:t>
      </w:r>
      <w:r w:rsidRPr="00F13D8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5776B6" w:rsidRPr="00836BC4" w:rsidRDefault="005776B6" w:rsidP="00C96C47">
      <w:pPr>
        <w:pStyle w:val="ConsPlusNormal"/>
        <w:numPr>
          <w:ilvl w:val="0"/>
          <w:numId w:val="5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рассмотреть м</w:t>
      </w:r>
      <w:r w:rsidRPr="005776B6">
        <w:rPr>
          <w:rFonts w:ascii="Times New Roman" w:hAnsi="Times New Roman" w:cs="Times New Roman"/>
          <w:sz w:val="28"/>
          <w:szCs w:val="28"/>
        </w:rPr>
        <w:t>еханизм проведения выездной таможенной проверки</w:t>
      </w:r>
      <w:r w:rsidRPr="00836BC4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5776B6" w:rsidRDefault="005776B6" w:rsidP="00C96C47">
      <w:pPr>
        <w:pStyle w:val="ConsPlusNormal"/>
        <w:numPr>
          <w:ilvl w:val="0"/>
          <w:numId w:val="5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проанализировать </w:t>
      </w:r>
      <w:r w:rsidRPr="005776B6">
        <w:rPr>
          <w:rFonts w:ascii="Times New Roman" w:hAnsi="Times New Roman" w:cs="Times New Roman"/>
          <w:sz w:val="28"/>
          <w:szCs w:val="28"/>
        </w:rPr>
        <w:t>проведени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776B6">
        <w:rPr>
          <w:rFonts w:ascii="Times New Roman" w:hAnsi="Times New Roman" w:cs="Times New Roman"/>
          <w:sz w:val="28"/>
          <w:szCs w:val="28"/>
        </w:rPr>
        <w:t xml:space="preserve"> таможенных проверок за 2011-2015 </w:t>
      </w:r>
      <w:r w:rsidRPr="005776B6">
        <w:rPr>
          <w:rFonts w:ascii="Times New Roman" w:hAnsi="Times New Roman" w:cs="Times New Roman"/>
          <w:sz w:val="28"/>
          <w:szCs w:val="28"/>
        </w:rPr>
        <w:lastRenderedPageBreak/>
        <w:t>год</w:t>
      </w:r>
      <w:r w:rsidRPr="00836BC4">
        <w:rPr>
          <w:rFonts w:ascii="Times New Roman" w:hAnsi="Times New Roman" w:cs="Times New Roman"/>
          <w:sz w:val="28"/>
          <w:szCs w:val="28"/>
        </w:rPr>
        <w:t>.</w:t>
      </w:r>
    </w:p>
    <w:p w:rsidR="005776B6" w:rsidRDefault="005776B6" w:rsidP="00C96C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6BC4">
        <w:rPr>
          <w:rFonts w:ascii="Times New Roman" w:hAnsi="Times New Roman" w:cs="Times New Roman"/>
          <w:sz w:val="28"/>
          <w:szCs w:val="28"/>
        </w:rPr>
        <w:t xml:space="preserve">В процессе написания курсовой работы  были применены такие методы научного исследования, как изучение научной литературы по теме исследования, аналитический и сравнительный методы. </w:t>
      </w:r>
    </w:p>
    <w:p w:rsidR="005776B6" w:rsidRPr="00836BC4" w:rsidRDefault="005776B6" w:rsidP="00C96C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6BC4">
        <w:rPr>
          <w:rFonts w:ascii="Times New Roman" w:hAnsi="Times New Roman" w:cs="Times New Roman"/>
          <w:sz w:val="28"/>
          <w:szCs w:val="28"/>
        </w:rPr>
        <w:t>В ходе написания курсовой работы  использовались учебные пособия, нормативно-правовые акты, материалы</w:t>
      </w:r>
      <w:r>
        <w:rPr>
          <w:rFonts w:ascii="Times New Roman" w:hAnsi="Times New Roman" w:cs="Times New Roman"/>
          <w:sz w:val="28"/>
          <w:szCs w:val="28"/>
        </w:rPr>
        <w:t xml:space="preserve"> сети Интернет</w:t>
      </w:r>
      <w:r w:rsidRPr="00836BC4">
        <w:rPr>
          <w:rFonts w:ascii="Times New Roman" w:hAnsi="Times New Roman" w:cs="Times New Roman"/>
          <w:sz w:val="28"/>
          <w:szCs w:val="28"/>
        </w:rPr>
        <w:t>.</w:t>
      </w:r>
    </w:p>
    <w:p w:rsidR="005776B6" w:rsidRDefault="005776B6" w:rsidP="005776B6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6BC4">
        <w:rPr>
          <w:rFonts w:ascii="Times New Roman" w:hAnsi="Times New Roman" w:cs="Times New Roman"/>
          <w:sz w:val="28"/>
          <w:szCs w:val="28"/>
        </w:rPr>
        <w:t xml:space="preserve">Структура курсовой работы представлена введением, двумя главами, заключением и списком использованных источников. </w:t>
      </w:r>
    </w:p>
    <w:p w:rsidR="005776B6" w:rsidRDefault="005776B6" w:rsidP="005776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750">
        <w:rPr>
          <w:rFonts w:ascii="Times New Roman" w:hAnsi="Times New Roman" w:cs="Times New Roman"/>
          <w:sz w:val="28"/>
          <w:szCs w:val="28"/>
        </w:rPr>
        <w:t xml:space="preserve">В первой главе курсовой работы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5776B6">
        <w:rPr>
          <w:rFonts w:ascii="Times New Roman" w:hAnsi="Times New Roman" w:cs="Times New Roman"/>
          <w:sz w:val="28"/>
          <w:szCs w:val="28"/>
        </w:rPr>
        <w:t>еоретические аспекты осуществления таможенных проверок</w:t>
      </w:r>
      <w:r w:rsidRPr="00BD5750">
        <w:rPr>
          <w:rFonts w:ascii="Times New Roman" w:hAnsi="Times New Roman" w:cs="Times New Roman"/>
          <w:sz w:val="28"/>
          <w:szCs w:val="28"/>
        </w:rPr>
        <w:t>, в ней раскрыт</w:t>
      </w:r>
      <w:r>
        <w:rPr>
          <w:rFonts w:ascii="Times New Roman" w:hAnsi="Times New Roman" w:cs="Times New Roman"/>
          <w:sz w:val="28"/>
          <w:szCs w:val="28"/>
        </w:rPr>
        <w:t>оп</w:t>
      </w:r>
      <w:r w:rsidRPr="005776B6">
        <w:rPr>
          <w:rFonts w:ascii="Times New Roman" w:hAnsi="Times New Roman" w:cs="Times New Roman"/>
          <w:sz w:val="28"/>
          <w:szCs w:val="28"/>
        </w:rPr>
        <w:t>онятие выездной таможенной проверки</w:t>
      </w:r>
      <w:r w:rsidRPr="00BD5750">
        <w:rPr>
          <w:rFonts w:ascii="Times New Roman" w:hAnsi="Times New Roman" w:cs="Times New Roman"/>
          <w:sz w:val="28"/>
          <w:szCs w:val="28"/>
        </w:rPr>
        <w:t>, описан</w:t>
      </w:r>
      <w:r>
        <w:rPr>
          <w:rFonts w:ascii="Times New Roman" w:hAnsi="Times New Roman" w:cs="Times New Roman"/>
          <w:sz w:val="28"/>
          <w:szCs w:val="28"/>
        </w:rPr>
        <w:t>ып</w:t>
      </w:r>
      <w:r w:rsidRPr="005776B6">
        <w:rPr>
          <w:rFonts w:ascii="Times New Roman" w:hAnsi="Times New Roman" w:cs="Times New Roman"/>
          <w:sz w:val="28"/>
          <w:szCs w:val="28"/>
        </w:rPr>
        <w:t>рава и обязанности должностных лиц таможенного органа при проведении таможенной проверки</w:t>
      </w:r>
      <w:r w:rsidRPr="00BD575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76B6" w:rsidRDefault="005776B6" w:rsidP="005776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750">
        <w:rPr>
          <w:rFonts w:ascii="Times New Roman" w:hAnsi="Times New Roman" w:cs="Times New Roman"/>
          <w:sz w:val="28"/>
          <w:szCs w:val="28"/>
        </w:rPr>
        <w:t xml:space="preserve">Во второй главе курсовой работы </w:t>
      </w:r>
      <w:r>
        <w:rPr>
          <w:rFonts w:ascii="Times New Roman" w:hAnsi="Times New Roman" w:cs="Times New Roman"/>
          <w:sz w:val="28"/>
          <w:szCs w:val="28"/>
        </w:rPr>
        <w:t xml:space="preserve">проводится </w:t>
      </w:r>
      <w:r w:rsidRPr="00235E89">
        <w:rPr>
          <w:rFonts w:ascii="Times New Roman" w:hAnsi="Times New Roman" w:cs="Times New Roman"/>
          <w:sz w:val="28"/>
          <w:szCs w:val="28"/>
        </w:rPr>
        <w:t xml:space="preserve">анализ </w:t>
      </w:r>
      <w:r w:rsidRPr="005776B6">
        <w:rPr>
          <w:rFonts w:ascii="Times New Roman" w:hAnsi="Times New Roman" w:cs="Times New Roman"/>
          <w:sz w:val="28"/>
          <w:szCs w:val="28"/>
        </w:rPr>
        <w:t>организаци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776B6">
        <w:rPr>
          <w:rFonts w:ascii="Times New Roman" w:hAnsi="Times New Roman" w:cs="Times New Roman"/>
          <w:sz w:val="28"/>
          <w:szCs w:val="28"/>
        </w:rPr>
        <w:t xml:space="preserve"> проведения выездной таможенной проверки</w:t>
      </w:r>
      <w:r w:rsidRPr="00BD575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рассматривается механизм</w:t>
      </w:r>
      <w:r w:rsidRPr="005776B6">
        <w:rPr>
          <w:rFonts w:ascii="Times New Roman" w:hAnsi="Times New Roman" w:cs="Times New Roman"/>
          <w:sz w:val="28"/>
          <w:szCs w:val="28"/>
        </w:rPr>
        <w:t xml:space="preserve"> проведения выездной таможенной проверки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C96C47">
        <w:rPr>
          <w:rFonts w:ascii="Times New Roman" w:hAnsi="Times New Roman" w:cs="Times New Roman"/>
          <w:sz w:val="28"/>
          <w:szCs w:val="28"/>
        </w:rPr>
        <w:t>осуществляется а</w:t>
      </w:r>
      <w:r w:rsidR="00C96C47" w:rsidRPr="00C96C47">
        <w:rPr>
          <w:rFonts w:ascii="Times New Roman" w:hAnsi="Times New Roman" w:cs="Times New Roman"/>
          <w:sz w:val="28"/>
          <w:szCs w:val="28"/>
        </w:rPr>
        <w:t>нализ проведения таможенных проверок за 2011-2015 год</w:t>
      </w:r>
      <w:r w:rsidRPr="00BD5750">
        <w:rPr>
          <w:rFonts w:ascii="Times New Roman" w:hAnsi="Times New Roman" w:cs="Times New Roman"/>
          <w:sz w:val="28"/>
          <w:szCs w:val="28"/>
        </w:rPr>
        <w:t>.</w:t>
      </w:r>
    </w:p>
    <w:p w:rsidR="005776B6" w:rsidRDefault="005776B6" w:rsidP="005776B6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776B6" w:rsidRPr="007859A0" w:rsidRDefault="005776B6" w:rsidP="007859A0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7B3BD1" w:rsidRDefault="00D84535" w:rsidP="007859A0">
      <w:pPr>
        <w:spacing w:after="0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</w:rPr>
        <w:br/>
      </w:r>
    </w:p>
    <w:p w:rsidR="007B3BD1" w:rsidRDefault="007B3BD1" w:rsidP="007859A0">
      <w:pPr>
        <w:spacing w:after="0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D84535" w:rsidRPr="007B3BD1" w:rsidRDefault="007B3BD1" w:rsidP="007B3BD1">
      <w:pPr>
        <w:pStyle w:val="1"/>
        <w:spacing w:before="0" w:line="360" w:lineRule="auto"/>
        <w:ind w:firstLine="709"/>
        <w:jc w:val="center"/>
        <w:rPr>
          <w:rStyle w:val="apple-converted-space"/>
          <w:rFonts w:ascii="Times New Roman" w:hAnsi="Times New Roman" w:cs="Times New Roman"/>
          <w:color w:val="000000"/>
          <w:shd w:val="clear" w:color="auto" w:fill="FFFFFF"/>
        </w:rPr>
      </w:pPr>
      <w:bookmarkStart w:id="1" w:name="_Toc480461669"/>
      <w:r w:rsidRPr="007B3BD1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ГЛАВА 1. ТЕОРЕТИЧЕСКИЕ АСПЕКТЫ ОСУЩЕСТВЛЕНИЯ ТАМОЖЕННЫХ ПРОВЕРОК</w:t>
      </w:r>
      <w:bookmarkEnd w:id="1"/>
    </w:p>
    <w:p w:rsidR="007B3BD1" w:rsidRPr="00AE488E" w:rsidRDefault="007B3BD1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B3BD1" w:rsidRPr="00AE488E" w:rsidRDefault="007B3BD1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84535" w:rsidRPr="007B3BD1" w:rsidRDefault="00D84535" w:rsidP="007B3BD1">
      <w:pPr>
        <w:pStyle w:val="2"/>
        <w:spacing w:before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2" w:name="_Toc480461670"/>
      <w:r w:rsidRPr="007B3B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1.1 Понятие выездной таможенной проверки</w:t>
      </w:r>
      <w:bookmarkEnd w:id="2"/>
      <w:r w:rsidRPr="007B3BD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7B3BD1" w:rsidRPr="00AE488E" w:rsidRDefault="007B3BD1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B3BD1" w:rsidRDefault="007B3BD1" w:rsidP="007B3BD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3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таможенному кодексу таможенной проверки осуществляется таможенными органами для цели проверки соблюдения участниками внешнеэкономической деятельности требований, которые установлены таможенным законодательством.</w:t>
      </w:r>
    </w:p>
    <w:p w:rsidR="007B3BD1" w:rsidRDefault="007B3BD1" w:rsidP="007B3BD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3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Статья 122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ТК ТС</w:t>
      </w:r>
      <w:r w:rsidRPr="007B3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определяет круг 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7B3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отношении которых могут быть проведены проверки. Проверяемые лица представлены на рисунке 1.</w:t>
      </w:r>
    </w:p>
    <w:p w:rsidR="00A7300E" w:rsidRDefault="00A7300E" w:rsidP="00A7300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72175" cy="49966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1730" t="23362" r="28045" b="16808"/>
                    <a:stretch/>
                  </pic:blipFill>
                  <pic:spPr bwMode="auto">
                    <a:xfrm>
                      <a:off x="0" y="0"/>
                      <a:ext cx="5968986" cy="4993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300E" w:rsidRPr="00A7300E" w:rsidRDefault="00A7300E" w:rsidP="00A7300E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A7300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Рис. 1. Проверяемые лица</w:t>
      </w:r>
    </w:p>
    <w:p w:rsidR="007B3BD1" w:rsidRDefault="00A7300E" w:rsidP="007B3BD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Согласно статье 122 ТК ТС в ходе проведения таможенных проверок проверяются данные указанные на рисунке 2</w:t>
      </w:r>
      <w:r w:rsidR="00C96C47" w:rsidRPr="00C96C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[3]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B3BD1" w:rsidRDefault="00A7300E" w:rsidP="00A7300E">
      <w:pPr>
        <w:shd w:val="clear" w:color="auto" w:fill="FFFFFF"/>
        <w:spacing w:after="0" w:line="290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0750" cy="6189114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1057" t="24217" r="53205" b="10256"/>
                    <a:stretch/>
                  </pic:blipFill>
                  <pic:spPr bwMode="auto">
                    <a:xfrm>
                      <a:off x="0" y="0"/>
                      <a:ext cx="5997546" cy="6185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300E" w:rsidRPr="00A7300E" w:rsidRDefault="00A7300E" w:rsidP="00A7300E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A7300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Рис. 2. Обстоятельства, проверяемые в ходе таможенной проверки</w:t>
      </w:r>
    </w:p>
    <w:p w:rsidR="00A7300E" w:rsidRDefault="00A7300E" w:rsidP="00A7300E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bookmarkStart w:id="3" w:name="dst100874"/>
      <w:bookmarkStart w:id="4" w:name="dst100875"/>
      <w:bookmarkEnd w:id="3"/>
      <w:bookmarkEnd w:id="4"/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Таможенные проверки осуществляются путем сопоставления сведений, которые содержатся в документах, предоставленных при помещении товаров под таможенные процедуры и других сведений, которые имеются у таможенных органов с данными отчётности и бухгалтерского учёта, со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сче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>тами и иной информации, котор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ая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может быть получен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а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в порядке, которы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й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устанавлива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е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>тся в таможенном законодательстве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A7300E" w:rsidRDefault="00A7300E" w:rsidP="00A730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41AB">
        <w:rPr>
          <w:rFonts w:ascii="Times New Roman" w:hAnsi="Times New Roman" w:cs="Times New Roman"/>
          <w:sz w:val="28"/>
          <w:szCs w:val="28"/>
        </w:rPr>
        <w:lastRenderedPageBreak/>
        <w:t>При осуществлении таможенных проверок могут быть использованы формы таможенного контроля, которые установлены статьей 110 ТК ТС</w:t>
      </w:r>
      <w:r w:rsidR="00C96C47" w:rsidRPr="00C96C47">
        <w:rPr>
          <w:rFonts w:ascii="Times New Roman" w:hAnsi="Times New Roman" w:cs="Times New Roman"/>
          <w:sz w:val="28"/>
          <w:szCs w:val="28"/>
        </w:rPr>
        <w:t xml:space="preserve"> [3]</w:t>
      </w:r>
      <w:r w:rsidRPr="005041AB">
        <w:rPr>
          <w:rFonts w:ascii="Times New Roman" w:hAnsi="Times New Roman" w:cs="Times New Roman"/>
          <w:sz w:val="28"/>
          <w:szCs w:val="28"/>
        </w:rPr>
        <w:t>.</w:t>
      </w:r>
    </w:p>
    <w:p w:rsidR="00A7300E" w:rsidRDefault="00A7300E" w:rsidP="00A730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D24D68">
        <w:rPr>
          <w:rFonts w:ascii="Times New Roman" w:hAnsi="Times New Roman" w:cs="Times New Roman"/>
          <w:sz w:val="28"/>
          <w:szCs w:val="28"/>
        </w:rPr>
        <w:t xml:space="preserve">одготовительные работы предшествуют проведению таможенной проверки,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D24D68">
        <w:rPr>
          <w:rFonts w:ascii="Times New Roman" w:hAnsi="Times New Roman" w:cs="Times New Roman"/>
          <w:sz w:val="28"/>
          <w:szCs w:val="28"/>
        </w:rPr>
        <w:t xml:space="preserve"> результате подготовительной работы определяется перечень вопросов, которые подлежат проверке, а также может быть разработана программа </w:t>
      </w:r>
      <w:r>
        <w:rPr>
          <w:rFonts w:ascii="Times New Roman" w:hAnsi="Times New Roman" w:cs="Times New Roman"/>
          <w:sz w:val="28"/>
          <w:szCs w:val="28"/>
        </w:rPr>
        <w:t>ее</w:t>
      </w:r>
      <w:r w:rsidRPr="00D24D68">
        <w:rPr>
          <w:rFonts w:ascii="Times New Roman" w:hAnsi="Times New Roman" w:cs="Times New Roman"/>
          <w:sz w:val="28"/>
          <w:szCs w:val="28"/>
        </w:rPr>
        <w:t xml:space="preserve"> привидения.</w:t>
      </w:r>
    </w:p>
    <w:p w:rsidR="00D76E6B" w:rsidRDefault="00D76E6B" w:rsidP="00D76E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проведении таможенных проверок могут быть привлечены должностные лица иных контролирующих органов. </w:t>
      </w:r>
      <w:r w:rsidRPr="00D24D68">
        <w:rPr>
          <w:rFonts w:ascii="Times New Roman" w:hAnsi="Times New Roman" w:cs="Times New Roman"/>
          <w:sz w:val="28"/>
          <w:szCs w:val="28"/>
        </w:rPr>
        <w:t>Если в ходе проверки были выявлены признаки преступлений или административных правонарушений, таможенные органы принимают меры на основе таможенного законодательства.</w:t>
      </w:r>
    </w:p>
    <w:p w:rsidR="00D76E6B" w:rsidRDefault="00D76E6B" w:rsidP="00D76E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4D68">
        <w:rPr>
          <w:rFonts w:ascii="Times New Roman" w:hAnsi="Times New Roman" w:cs="Times New Roman"/>
          <w:sz w:val="28"/>
          <w:szCs w:val="28"/>
        </w:rPr>
        <w:t xml:space="preserve">Глава 19 </w:t>
      </w:r>
      <w:r>
        <w:rPr>
          <w:rFonts w:ascii="Times New Roman" w:hAnsi="Times New Roman" w:cs="Times New Roman"/>
          <w:sz w:val="28"/>
          <w:szCs w:val="28"/>
        </w:rPr>
        <w:t>ТК ТС</w:t>
      </w:r>
      <w:r w:rsidRPr="00D24D68">
        <w:rPr>
          <w:rFonts w:ascii="Times New Roman" w:hAnsi="Times New Roman" w:cs="Times New Roman"/>
          <w:sz w:val="28"/>
          <w:szCs w:val="28"/>
        </w:rPr>
        <w:t xml:space="preserve"> определяет порядок осуществления таможенных проверок. Порядок принятия решения по результатам таможенных проверок и результаты таможенных проверок оформляются документами на основе законодательства Таможенного союза</w:t>
      </w:r>
      <w:r w:rsidRPr="00C95991">
        <w:rPr>
          <w:rFonts w:ascii="Times New Roman" w:hAnsi="Times New Roman" w:cs="Times New Roman"/>
          <w:sz w:val="28"/>
          <w:szCs w:val="28"/>
        </w:rPr>
        <w:t xml:space="preserve"> [</w:t>
      </w:r>
      <w:r w:rsidR="00C96C47" w:rsidRPr="00C96C47">
        <w:rPr>
          <w:rFonts w:ascii="Times New Roman" w:hAnsi="Times New Roman" w:cs="Times New Roman"/>
          <w:sz w:val="28"/>
          <w:szCs w:val="28"/>
        </w:rPr>
        <w:t>3</w:t>
      </w:r>
      <w:r w:rsidRPr="00C9599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Выездные таможенные проверки осуществляются с выездом в места нахождения индивидуального предпринимателя и юридических лиц, в отношении которых осуществляется проверка. 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Для осуществления выездных проверок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к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руг проверяемых </w:t>
      </w:r>
      <w:r w:rsidR="00E7374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лиц 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значительно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уже</w:t>
      </w:r>
      <w:r w:rsidR="00E73747">
        <w:rPr>
          <w:rStyle w:val="blk"/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и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представлен индивидуальными предпринимателями и юридическими лицами.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Основными видами выездных проверок являются плановые и внеплановые, а так же встречная выездная проверка, как разновидность внеплановой проверки.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Плановые проверки осуществляются на основе установленных планов проверок. Источники информации на основе, которой лица включается в план проверок, представлены на рисунке 3.</w:t>
      </w:r>
      <w:r w:rsidR="00E7374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Внеплановая проверка может быть назначена по результатам, полученным в ходе осуществления других форм таможенного контроля, а так же по результатам камеральной проверки</w:t>
      </w:r>
      <w:r w:rsidR="00C96C47" w:rsidRPr="00C96C4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[3]</w:t>
      </w:r>
      <w:r w:rsidR="00E73747"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D76E6B" w:rsidRDefault="00D76E6B" w:rsidP="00D76E6B">
      <w:pPr>
        <w:shd w:val="clear" w:color="auto" w:fill="FFFFFF"/>
        <w:spacing w:after="0" w:line="360" w:lineRule="auto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67425" cy="4220817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1730" t="26211" r="27724" b="23646"/>
                    <a:stretch/>
                  </pic:blipFill>
                  <pic:spPr bwMode="auto">
                    <a:xfrm>
                      <a:off x="0" y="0"/>
                      <a:ext cx="6064182" cy="4218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6E6B" w:rsidRPr="003A722A" w:rsidRDefault="00D76E6B" w:rsidP="00D76E6B">
      <w:pPr>
        <w:shd w:val="clear" w:color="auto" w:fill="FFFFFF"/>
        <w:spacing w:after="0" w:line="360" w:lineRule="auto"/>
        <w:ind w:firstLine="709"/>
        <w:jc w:val="center"/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5" w:name="dst100989"/>
      <w:bookmarkStart w:id="6" w:name="dst100990"/>
      <w:bookmarkStart w:id="7" w:name="dst100991"/>
      <w:bookmarkStart w:id="8" w:name="dst100992"/>
      <w:bookmarkStart w:id="9" w:name="dst100993"/>
      <w:bookmarkStart w:id="10" w:name="dst100994"/>
      <w:bookmarkEnd w:id="5"/>
      <w:bookmarkEnd w:id="6"/>
      <w:bookmarkEnd w:id="7"/>
      <w:bookmarkEnd w:id="8"/>
      <w:bookmarkEnd w:id="9"/>
      <w:bookmarkEnd w:id="10"/>
      <w:r w:rsidRPr="003A722A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Рис. </w:t>
      </w:r>
      <w:r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>3</w:t>
      </w:r>
      <w:r w:rsidRPr="003A722A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. </w:t>
      </w:r>
      <w:r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>Источники и</w:t>
      </w:r>
      <w:r w:rsidRPr="003A722A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>нформаци</w:t>
      </w:r>
      <w:r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>и</w:t>
      </w:r>
      <w:r w:rsidRPr="003A722A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на основе, которой лица включается в план проверок</w:t>
      </w:r>
    </w:p>
    <w:p w:rsidR="00E73747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ТК ТС не определяет основания для включения в план проверок, поэтому данный вопрос отнесен к компетенции руководителя таможенного органа.</w:t>
      </w:r>
    </w:p>
    <w:p w:rsidR="00E73747" w:rsidRDefault="00E73747" w:rsidP="00E73747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>Встречные проверки осуществляются у лиц, которые связаны с проверяемым лицом по сделкам с товаром. Встречные проверки проводятся для того чтобы подтвердить достоверность сведений, которые были предоставлены проверяемым лицом.Руководитель проверяющей группы составляет докладную записку на имя начальника подразделения, в которой обосновывается необходимость встречн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ой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проверки и перечень вопросов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,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которые требуют проверки. После того как получено разрешение записка поступает к руководителю таможенного органа. В компетенци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ю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руководителя входит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п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ринятие решения о назначении встречной проверки или признания нецелесообразной.В течение 5 дней копия решения о проведении выездной проверки и акт о результатах должны быть направлены 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lastRenderedPageBreak/>
        <w:t>в Таможенный орган, который инициировал назначение встречной проверки.Таможенный кодекс Таможенного союза не закрепляет форму документа, который назначает выездную проверку. Мероприятия, которые должны быть осуществлены в ходе выездной проверки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,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закрепляются в решение о ее проведении.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В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стречные выездные проверки являются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вне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>плановыми</w:t>
      </w:r>
      <w:r w:rsidR="00C96C47" w:rsidRPr="008F025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[3]</w:t>
      </w:r>
      <w:r w:rsidRPr="009843CF"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Основания для внеплановой проверки представлены на рисунки </w:t>
      </w:r>
      <w:r w:rsidR="00E73747">
        <w:rPr>
          <w:rStyle w:val="blk"/>
          <w:rFonts w:ascii="Times New Roman" w:hAnsi="Times New Roman" w:cs="Times New Roman"/>
          <w:color w:val="000000"/>
          <w:sz w:val="28"/>
          <w:szCs w:val="28"/>
        </w:rPr>
        <w:t>4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E73747" w:rsidRDefault="00E73747" w:rsidP="00E73747">
      <w:pPr>
        <w:shd w:val="clear" w:color="auto" w:fill="FFFFFF"/>
        <w:spacing w:after="0" w:line="360" w:lineRule="auto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31719" cy="541972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2051" t="22223" r="27885" b="9401"/>
                    <a:stretch/>
                  </pic:blipFill>
                  <pic:spPr bwMode="auto">
                    <a:xfrm>
                      <a:off x="0" y="0"/>
                      <a:ext cx="6130824" cy="5418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73747" w:rsidRPr="00E73747" w:rsidRDefault="00E73747" w:rsidP="00E73747">
      <w:pPr>
        <w:shd w:val="clear" w:color="auto" w:fill="FFFFFF"/>
        <w:spacing w:after="0" w:line="360" w:lineRule="auto"/>
        <w:ind w:firstLine="709"/>
        <w:jc w:val="center"/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E73747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>Рис. 4. Основания для внеплановой проверки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bookmarkStart w:id="11" w:name="dst100976"/>
      <w:bookmarkStart w:id="12" w:name="dst100977"/>
      <w:bookmarkStart w:id="13" w:name="dst100978"/>
      <w:bookmarkStart w:id="14" w:name="dst100979"/>
      <w:bookmarkStart w:id="15" w:name="dst100980"/>
      <w:bookmarkEnd w:id="11"/>
      <w:bookmarkEnd w:id="12"/>
      <w:bookmarkEnd w:id="13"/>
      <w:bookmarkEnd w:id="14"/>
      <w:bookmarkEnd w:id="15"/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Плановые выездные проверки должны осуществляться не чаще одного раза в год в отношении одного и того же проверяемого лица. В отношении уполномоченных экономических операторов плановые выездные таможенные проверки должны осуществляться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не чаще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одного раза в три 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lastRenderedPageBreak/>
        <w:t>года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,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внеплановые проверки могут осуществляться без ограничений по периодичности их проведения</w:t>
      </w:r>
      <w:r w:rsidRPr="00C9599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[</w:t>
      </w:r>
      <w:r w:rsidR="00C96C47" w:rsidRPr="00C96C47">
        <w:rPr>
          <w:rStyle w:val="blk"/>
          <w:rFonts w:ascii="Times New Roman" w:hAnsi="Times New Roman" w:cs="Times New Roman"/>
          <w:color w:val="000000"/>
          <w:sz w:val="28"/>
          <w:szCs w:val="28"/>
        </w:rPr>
        <w:t>3</w:t>
      </w:r>
      <w:r w:rsidRPr="00C95991">
        <w:rPr>
          <w:rStyle w:val="blk"/>
          <w:rFonts w:ascii="Times New Roman" w:hAnsi="Times New Roman" w:cs="Times New Roman"/>
          <w:color w:val="000000"/>
          <w:sz w:val="28"/>
          <w:szCs w:val="28"/>
        </w:rPr>
        <w:t>]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Законодательство не исключает возможности осуществления проверки в отношении одних и тех же товаров у одного и того же лица. Если проверяемое лицо не получило уведомление о прохождении выездной таможенной проверки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,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то это не освобождает данн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о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е лицо от осуществления проверки.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Плановая выездная та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моженная проверка может быть на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ч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а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та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ч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ерез 15 дней со дня получения уведомления проверяемым лицом или со дня, когда в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т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аможенный орган поступило почтовое отправление с отметкой о не вру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чении.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Дат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ой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начала проверки считается дата вручения проверяемому лицу копии решения о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ее 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проведении. Еще до начала проверки должностные лица таможенных органов должны предъявить свои служебные удостоверения.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рок для проведения выездной таможенной проверки не может превышать 2 месяцев и может быть продлён на один месяц.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Про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>ведение таможенной проверки может быть приостановлен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о</w:t>
      </w:r>
      <w:r w:rsidRPr="00813DBE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по решению руководителя с целью получения дополнительных сведений.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Условия приостановления выездной таможенной проверки указаны на рисунке </w:t>
      </w:r>
      <w:r w:rsidR="00E73747">
        <w:rPr>
          <w:rStyle w:val="blk"/>
          <w:rFonts w:ascii="Times New Roman" w:hAnsi="Times New Roman" w:cs="Times New Roman"/>
          <w:color w:val="000000"/>
          <w:sz w:val="28"/>
          <w:szCs w:val="28"/>
        </w:rPr>
        <w:t>5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D76E6B" w:rsidRDefault="00D76E6B" w:rsidP="00D76E6B">
      <w:pPr>
        <w:shd w:val="clear" w:color="auto" w:fill="FFFFFF"/>
        <w:spacing w:after="0" w:line="360" w:lineRule="auto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46443" cy="22764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9243" t="28109" r="24380" b="27861"/>
                    <a:stretch/>
                  </pic:blipFill>
                  <pic:spPr bwMode="auto">
                    <a:xfrm>
                      <a:off x="0" y="0"/>
                      <a:ext cx="6061883" cy="2282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6E6B" w:rsidRDefault="00D76E6B" w:rsidP="00E73747">
      <w:pPr>
        <w:shd w:val="clear" w:color="auto" w:fill="FFFFFF"/>
        <w:spacing w:after="0" w:line="360" w:lineRule="auto"/>
        <w:ind w:firstLine="709"/>
        <w:jc w:val="center"/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FD1327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Рис. </w:t>
      </w:r>
      <w:r w:rsidR="00254F5D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>5</w:t>
      </w:r>
      <w:r w:rsidRPr="00FD1327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>. Условия приостановления выездной таможенной проверки</w:t>
      </w:r>
    </w:p>
    <w:p w:rsidR="00CA50F3" w:rsidRDefault="00CA50F3" w:rsidP="00CA50F3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Характеристика выездных таможенных проверок представлена в таблице 1</w:t>
      </w:r>
      <w:r w:rsidR="00C96C47" w:rsidRPr="00C96C4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[11, </w:t>
      </w:r>
      <w:r w:rsidR="00C96C47">
        <w:rPr>
          <w:rStyle w:val="blk"/>
          <w:rFonts w:ascii="Times New Roman" w:hAnsi="Times New Roman" w:cs="Times New Roman"/>
          <w:color w:val="000000"/>
          <w:sz w:val="28"/>
          <w:szCs w:val="28"/>
          <w:lang w:val="en-US"/>
        </w:rPr>
        <w:t>c</w:t>
      </w:r>
      <w:r w:rsidR="00C96C47" w:rsidRPr="00C96C47">
        <w:rPr>
          <w:rStyle w:val="blk"/>
          <w:rFonts w:ascii="Times New Roman" w:hAnsi="Times New Roman" w:cs="Times New Roman"/>
          <w:color w:val="000000"/>
          <w:sz w:val="28"/>
          <w:szCs w:val="28"/>
        </w:rPr>
        <w:t>. 10]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CA50F3" w:rsidRDefault="00CA50F3" w:rsidP="00CA50F3">
      <w:pPr>
        <w:shd w:val="clear" w:color="auto" w:fill="FFFFFF"/>
        <w:spacing w:after="0" w:line="360" w:lineRule="auto"/>
        <w:ind w:firstLine="709"/>
        <w:jc w:val="right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lastRenderedPageBreak/>
        <w:t>Таблица 1</w:t>
      </w:r>
    </w:p>
    <w:p w:rsidR="00CA50F3" w:rsidRDefault="00CA50F3" w:rsidP="00CA50F3">
      <w:pPr>
        <w:shd w:val="clear" w:color="auto" w:fill="FFFFFF"/>
        <w:spacing w:after="0" w:line="360" w:lineRule="auto"/>
        <w:ind w:firstLine="709"/>
        <w:jc w:val="center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CA50F3">
        <w:rPr>
          <w:rStyle w:val="blk"/>
          <w:rFonts w:ascii="Times New Roman" w:hAnsi="Times New Roman" w:cs="Times New Roman"/>
          <w:b/>
          <w:color w:val="000000"/>
          <w:sz w:val="28"/>
          <w:szCs w:val="28"/>
        </w:rPr>
        <w:t>Характеристика выездных таможенных проверок</w:t>
      </w:r>
    </w:p>
    <w:bookmarkStart w:id="16" w:name="_MON_1554022680"/>
    <w:bookmarkEnd w:id="16"/>
    <w:p w:rsidR="00CA50F3" w:rsidRDefault="00CA50F3" w:rsidP="00CA50F3">
      <w:pPr>
        <w:shd w:val="clear" w:color="auto" w:fill="FFFFFF"/>
        <w:spacing w:after="0" w:line="360" w:lineRule="auto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5666D9">
        <w:rPr>
          <w:rStyle w:val="blk"/>
          <w:rFonts w:ascii="Times New Roman" w:hAnsi="Times New Roman" w:cs="Times New Roman"/>
          <w:color w:val="000000"/>
          <w:sz w:val="28"/>
          <w:szCs w:val="28"/>
        </w:rPr>
        <w:object w:dxaOrig="9326" w:dyaOrig="110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35pt;height:552.55pt" o:ole="">
            <v:imagedata r:id="rId16" o:title=""/>
          </v:shape>
          <o:OLEObject Type="Embed" ProgID="Word.Document.12" ShapeID="_x0000_i1025" DrawAspect="Content" ObjectID="_1555665722" r:id="rId17">
            <o:FieldCodes>\s</o:FieldCodes>
          </o:OLEObject>
        </w:objec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Перечень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условий,</w:t>
      </w: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согласно котор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ым</w:t>
      </w: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таможенная выездная проверка может быть продлен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а,</w:t>
      </w: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отсутств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ует</w:t>
      </w:r>
      <w:r w:rsidR="00E7374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в ТК ТС</w:t>
      </w: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, решение в каждом конкретном случае принимает начальник таможенного органа. Срок приостановки выездной таможенной проверки в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Т</w:t>
      </w: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аможенном кодексе Таможенного союза не оговаривается. По результатам проведения выездных таможенных </w:t>
      </w: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lastRenderedPageBreak/>
        <w:t>проверок составляется документы в двух экземплярах. Один из экземпляров приобщается к материалам дела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, а</w:t>
      </w:r>
      <w:r w:rsidRPr="00FD132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другой вручается проверяемому лицу. Документ должен быть вручено лично или посредством почтовых отправлений не позднее чем через 5 дней после завершения проверки.Приказ ФТС от 6 июля 2012 года N 1373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имеет расхождение с ТК ТС и в нем оговаривается, что речь идет о пяти рабочих днях</w:t>
      </w:r>
      <w:r w:rsidRPr="00C9599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[</w:t>
      </w:r>
      <w:r w:rsidR="00C96C47" w:rsidRPr="00C96C47">
        <w:rPr>
          <w:rStyle w:val="blk"/>
          <w:rFonts w:ascii="Times New Roman" w:hAnsi="Times New Roman" w:cs="Times New Roman"/>
          <w:color w:val="000000"/>
          <w:sz w:val="28"/>
          <w:szCs w:val="28"/>
        </w:rPr>
        <w:t>3</w:t>
      </w:r>
      <w:r w:rsidRPr="00C95991">
        <w:rPr>
          <w:rStyle w:val="blk"/>
          <w:rFonts w:ascii="Times New Roman" w:hAnsi="Times New Roman" w:cs="Times New Roman"/>
          <w:color w:val="000000"/>
          <w:sz w:val="28"/>
          <w:szCs w:val="28"/>
        </w:rPr>
        <w:t>]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D76E6B" w:rsidRDefault="00D76E6B" w:rsidP="00D76E6B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Верно оформленные результаты о проведении проверок являются для суда доказательствами административных и уголовных преступлений.</w:t>
      </w:r>
    </w:p>
    <w:p w:rsidR="00CA50F3" w:rsidRPr="00AE488E" w:rsidRDefault="00CA50F3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E488E" w:rsidRPr="00AE488E" w:rsidRDefault="00AE488E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84535" w:rsidRPr="00254F5D" w:rsidRDefault="00D84535" w:rsidP="00254F5D">
      <w:pPr>
        <w:pStyle w:val="2"/>
        <w:spacing w:before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17" w:name="dst100876"/>
      <w:bookmarkStart w:id="18" w:name="dst100877"/>
      <w:bookmarkStart w:id="19" w:name="dst100878"/>
      <w:bookmarkStart w:id="20" w:name="dst100879"/>
      <w:bookmarkStart w:id="21" w:name="dst100880"/>
      <w:bookmarkStart w:id="22" w:name="dst100881"/>
      <w:bookmarkStart w:id="23" w:name="dst100882"/>
      <w:bookmarkStart w:id="24" w:name="dst100883"/>
      <w:bookmarkStart w:id="25" w:name="dst100884"/>
      <w:bookmarkStart w:id="26" w:name="dst100895"/>
      <w:bookmarkStart w:id="27" w:name="_Toc480461671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Pr="00254F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1.2 Права и обязанности должностных лиц таможенного органа при проведении таможенной проверки</w:t>
      </w:r>
      <w:bookmarkEnd w:id="27"/>
      <w:r w:rsidRPr="00254F5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9805CC" w:rsidRPr="00AE488E" w:rsidRDefault="009805CC" w:rsidP="00AE488E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54F5D" w:rsidRDefault="00254F5D" w:rsidP="00254F5D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>Обязанности и права должностных лиц таможенных органов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регламентируются в ТК ТС и  в </w:t>
      </w: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>ФЗ "О таможенном регулировании в Российской Федерации"</w:t>
      </w:r>
      <w:r w:rsidR="00C96C47" w:rsidRPr="00C96C47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[3,5]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2802FC" w:rsidRDefault="002802FC" w:rsidP="00254F5D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Основным правом </w:t>
      </w: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>должностных лиц таможенных органов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при осуществлении таможенных проверок является право получать информацию от проверяемых лиц. </w:t>
      </w:r>
    </w:p>
    <w:p w:rsidR="002802FC" w:rsidRDefault="002802FC" w:rsidP="002802F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46A9D">
        <w:rPr>
          <w:rFonts w:ascii="Times New Roman" w:hAnsi="Times New Roman" w:cs="Times New Roman"/>
          <w:color w:val="000000"/>
          <w:sz w:val="28"/>
          <w:szCs w:val="28"/>
        </w:rPr>
        <w:t xml:space="preserve">Государственные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t>налоговые органы по запросу от таможенных органов должны предоставить необходимые сведения и документы, которые касаются регистрации юридического лица, начисления и оплаты налогов, бухгалтерск</w:t>
      </w:r>
      <w:r>
        <w:rPr>
          <w:rFonts w:ascii="Times New Roman" w:hAnsi="Times New Roman" w:cs="Times New Roman"/>
          <w:color w:val="000000"/>
          <w:sz w:val="28"/>
          <w:szCs w:val="28"/>
        </w:rPr>
        <w:t>ую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t xml:space="preserve"> отчетность, а также другие сведения и документы, которые могут сост</w:t>
      </w:r>
      <w:r>
        <w:rPr>
          <w:rFonts w:ascii="Times New Roman" w:hAnsi="Times New Roman" w:cs="Times New Roman"/>
          <w:color w:val="000000"/>
          <w:sz w:val="28"/>
          <w:szCs w:val="28"/>
        </w:rPr>
        <w:t>авлять коммерческую, налоговую и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t xml:space="preserve"> банковскую тайну.</w:t>
      </w:r>
    </w:p>
    <w:p w:rsidR="002802FC" w:rsidRDefault="002802FC" w:rsidP="002802F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46A9D">
        <w:rPr>
          <w:rFonts w:ascii="Times New Roman" w:hAnsi="Times New Roman" w:cs="Times New Roman"/>
          <w:color w:val="000000"/>
          <w:sz w:val="28"/>
          <w:szCs w:val="28"/>
        </w:rPr>
        <w:t>Кредитные организации и банки по запросу от таможенных органов представляет сведения и документы, которые касаются движения денежных средств, а также сведения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t xml:space="preserve"> которые могут содержать банковскую тайну.</w:t>
      </w:r>
      <w:r w:rsidRPr="002802FC">
        <w:rPr>
          <w:rFonts w:ascii="Times New Roman" w:hAnsi="Times New Roman" w:cs="Times New Roman"/>
          <w:color w:val="000000"/>
          <w:sz w:val="28"/>
          <w:szCs w:val="28"/>
        </w:rPr>
        <w:t>Права должностных лиц таможенных органов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представлены в таблице 2.</w:t>
      </w:r>
    </w:p>
    <w:p w:rsidR="002802FC" w:rsidRDefault="002802FC" w:rsidP="002802FC">
      <w:pPr>
        <w:spacing w:after="0" w:line="360" w:lineRule="auto"/>
        <w:ind w:firstLine="709"/>
        <w:jc w:val="right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Таблица 2</w:t>
      </w:r>
    </w:p>
    <w:p w:rsidR="00254F5D" w:rsidRDefault="002802FC" w:rsidP="00962B37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sz w:val="28"/>
          <w:szCs w:val="28"/>
        </w:rPr>
      </w:pPr>
      <w:r w:rsidRPr="002802FC">
        <w:rPr>
          <w:rStyle w:val="hl"/>
          <w:rFonts w:ascii="Times New Roman" w:hAnsi="Times New Roman" w:cs="Times New Roman"/>
          <w:b/>
          <w:color w:val="000000"/>
          <w:sz w:val="28"/>
          <w:szCs w:val="28"/>
        </w:rPr>
        <w:lastRenderedPageBreak/>
        <w:t>Права должностных лиц таможенных органов</w:t>
      </w:r>
      <w:bookmarkStart w:id="28" w:name="_MON_1554025490"/>
      <w:bookmarkEnd w:id="28"/>
      <w:r w:rsidRPr="005666D9">
        <w:rPr>
          <w:rStyle w:val="hl"/>
          <w:rFonts w:ascii="Times New Roman" w:hAnsi="Times New Roman" w:cs="Times New Roman"/>
          <w:color w:val="000000"/>
          <w:sz w:val="28"/>
          <w:szCs w:val="28"/>
        </w:rPr>
        <w:object w:dxaOrig="9656" w:dyaOrig="13188">
          <v:shape id="_x0000_i1026" type="#_x0000_t75" style="width:483.05pt;height:659.7pt" o:ole="">
            <v:imagedata r:id="rId18" o:title=""/>
          </v:shape>
          <o:OLEObject Type="Embed" ProgID="Word.Document.12" ShapeID="_x0000_i1026" DrawAspect="Content" ObjectID="_1555665723" r:id="rId19">
            <o:FieldCodes>\s</o:FieldCodes>
          </o:OLEObject>
        </w:object>
      </w:r>
      <w:r w:rsidR="00962B37">
        <w:rPr>
          <w:rStyle w:val="hl"/>
          <w:rFonts w:ascii="Times New Roman" w:hAnsi="Times New Roman" w:cs="Times New Roman"/>
          <w:color w:val="000000"/>
          <w:sz w:val="28"/>
          <w:szCs w:val="28"/>
        </w:rPr>
        <w:tab/>
      </w:r>
      <w:r w:rsidR="00962B37" w:rsidRPr="00962B37">
        <w:rPr>
          <w:rStyle w:val="hl"/>
          <w:rFonts w:ascii="Times New Roman" w:hAnsi="Times New Roman" w:cs="Times New Roman"/>
          <w:sz w:val="28"/>
          <w:szCs w:val="28"/>
        </w:rPr>
        <w:t>Обязанности должностных лиц таможенных органов</w:t>
      </w:r>
      <w:r w:rsidR="00962B37">
        <w:rPr>
          <w:rStyle w:val="hl"/>
          <w:rFonts w:ascii="Times New Roman" w:hAnsi="Times New Roman" w:cs="Times New Roman"/>
          <w:sz w:val="28"/>
          <w:szCs w:val="28"/>
        </w:rPr>
        <w:t>,</w:t>
      </w:r>
      <w:r w:rsidR="00962B37" w:rsidRPr="00962B37">
        <w:rPr>
          <w:rStyle w:val="hl"/>
          <w:rFonts w:ascii="Times New Roman" w:hAnsi="Times New Roman" w:cs="Times New Roman"/>
          <w:sz w:val="28"/>
          <w:szCs w:val="28"/>
        </w:rPr>
        <w:t xml:space="preserve"> установленные в ТК ТС</w:t>
      </w:r>
      <w:r w:rsidR="00962B37">
        <w:rPr>
          <w:rStyle w:val="hl"/>
          <w:rFonts w:ascii="Times New Roman" w:hAnsi="Times New Roman" w:cs="Times New Roman"/>
          <w:sz w:val="28"/>
          <w:szCs w:val="28"/>
        </w:rPr>
        <w:t>, представлены на рисунке 6</w:t>
      </w:r>
      <w:r w:rsidR="00C96C47" w:rsidRPr="00C96C47">
        <w:rPr>
          <w:rStyle w:val="hl"/>
          <w:rFonts w:ascii="Times New Roman" w:hAnsi="Times New Roman" w:cs="Times New Roman"/>
          <w:sz w:val="28"/>
          <w:szCs w:val="28"/>
        </w:rPr>
        <w:t xml:space="preserve"> [3]</w:t>
      </w:r>
      <w:r w:rsidR="00962B37">
        <w:rPr>
          <w:rStyle w:val="hl"/>
          <w:rFonts w:ascii="Times New Roman" w:hAnsi="Times New Roman" w:cs="Times New Roman"/>
          <w:sz w:val="28"/>
          <w:szCs w:val="28"/>
        </w:rPr>
        <w:t>.</w:t>
      </w:r>
    </w:p>
    <w:p w:rsidR="00962B37" w:rsidRDefault="00962B37" w:rsidP="00962B37">
      <w:pPr>
        <w:spacing w:after="0" w:line="360" w:lineRule="auto"/>
        <w:jc w:val="both"/>
        <w:rPr>
          <w:rStyle w:val="hl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3150" cy="7523901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4903" t="18519" r="52725" b="11110"/>
                    <a:stretch/>
                  </pic:blipFill>
                  <pic:spPr bwMode="auto">
                    <a:xfrm>
                      <a:off x="0" y="0"/>
                      <a:ext cx="6149862" cy="7519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62B37" w:rsidRPr="00962B37" w:rsidRDefault="00962B37" w:rsidP="00962B37">
      <w:pPr>
        <w:spacing w:after="0" w:line="360" w:lineRule="auto"/>
        <w:ind w:firstLine="709"/>
        <w:jc w:val="center"/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962B37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Рис. 6. </w:t>
      </w:r>
      <w:r w:rsidRPr="00962B37">
        <w:rPr>
          <w:rStyle w:val="hl"/>
          <w:rFonts w:ascii="Times New Roman" w:hAnsi="Times New Roman" w:cs="Times New Roman"/>
          <w:b/>
          <w:i/>
          <w:sz w:val="28"/>
          <w:szCs w:val="28"/>
        </w:rPr>
        <w:t>Обязанности должностных лиц таможенных органов, установленные в ТК ТС</w:t>
      </w:r>
    </w:p>
    <w:p w:rsidR="00962B37" w:rsidRDefault="00962B37" w:rsidP="00962B37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sz w:val="28"/>
          <w:szCs w:val="28"/>
        </w:rPr>
      </w:pPr>
      <w:r w:rsidRPr="00962B37">
        <w:rPr>
          <w:rStyle w:val="hl"/>
          <w:rFonts w:ascii="Times New Roman" w:hAnsi="Times New Roman" w:cs="Times New Roman"/>
          <w:sz w:val="28"/>
          <w:szCs w:val="28"/>
        </w:rPr>
        <w:lastRenderedPageBreak/>
        <w:t>Обязанности должностных лиц таможенных органов</w:t>
      </w:r>
      <w:r>
        <w:rPr>
          <w:rStyle w:val="hl"/>
          <w:rFonts w:ascii="Times New Roman" w:hAnsi="Times New Roman" w:cs="Times New Roman"/>
          <w:sz w:val="28"/>
          <w:szCs w:val="28"/>
        </w:rPr>
        <w:t>,</w:t>
      </w:r>
      <w:r w:rsidRPr="00962B37">
        <w:rPr>
          <w:rStyle w:val="hl"/>
          <w:rFonts w:ascii="Times New Roman" w:hAnsi="Times New Roman" w:cs="Times New Roman"/>
          <w:sz w:val="28"/>
          <w:szCs w:val="28"/>
        </w:rPr>
        <w:t xml:space="preserve"> установленные в ФЗ "О таможенном регулировании в Российской Федерации"</w:t>
      </w:r>
      <w:r>
        <w:rPr>
          <w:rStyle w:val="hl"/>
          <w:rFonts w:ascii="Times New Roman" w:hAnsi="Times New Roman" w:cs="Times New Roman"/>
          <w:sz w:val="28"/>
          <w:szCs w:val="28"/>
        </w:rPr>
        <w:t>, представлены на рисунке 7</w:t>
      </w:r>
      <w:r w:rsidR="00C96C47" w:rsidRPr="00C96C47">
        <w:rPr>
          <w:rStyle w:val="hl"/>
          <w:rFonts w:ascii="Times New Roman" w:hAnsi="Times New Roman" w:cs="Times New Roman"/>
          <w:sz w:val="28"/>
          <w:szCs w:val="28"/>
        </w:rPr>
        <w:t xml:space="preserve"> [5]</w:t>
      </w:r>
      <w:r>
        <w:rPr>
          <w:rStyle w:val="hl"/>
          <w:rFonts w:ascii="Times New Roman" w:hAnsi="Times New Roman" w:cs="Times New Roman"/>
          <w:sz w:val="28"/>
          <w:szCs w:val="28"/>
        </w:rPr>
        <w:t>.</w:t>
      </w:r>
    </w:p>
    <w:p w:rsidR="0002340E" w:rsidRDefault="0002340E" w:rsidP="0002340E">
      <w:pPr>
        <w:spacing w:after="0" w:line="360" w:lineRule="auto"/>
        <w:jc w:val="both"/>
        <w:rPr>
          <w:rStyle w:val="hl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43384" cy="6934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5449" t="21937" r="12019" b="10541"/>
                    <a:stretch/>
                  </pic:blipFill>
                  <pic:spPr bwMode="auto">
                    <a:xfrm>
                      <a:off x="0" y="0"/>
                      <a:ext cx="6140343" cy="6930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62B37" w:rsidRDefault="00962B37" w:rsidP="00962B37">
      <w:pPr>
        <w:shd w:val="clear" w:color="auto" w:fill="FFFFFF"/>
        <w:spacing w:after="0" w:line="240" w:lineRule="auto"/>
        <w:jc w:val="both"/>
        <w:rPr>
          <w:rStyle w:val="hl"/>
          <w:rFonts w:ascii="Times New Roman" w:hAnsi="Times New Roman" w:cs="Times New Roman"/>
        </w:rPr>
      </w:pPr>
    </w:p>
    <w:p w:rsidR="00962B37" w:rsidRPr="00962B37" w:rsidRDefault="00962B37" w:rsidP="00962B37">
      <w:pPr>
        <w:spacing w:after="0" w:line="360" w:lineRule="auto"/>
        <w:ind w:firstLine="709"/>
        <w:jc w:val="center"/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962B37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Рис. </w:t>
      </w:r>
      <w:r w:rsidR="0002340E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>7</w:t>
      </w:r>
      <w:r w:rsidRPr="00962B37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. </w:t>
      </w:r>
      <w:r w:rsidRPr="00962B37">
        <w:rPr>
          <w:rStyle w:val="hl"/>
          <w:rFonts w:ascii="Times New Roman" w:hAnsi="Times New Roman" w:cs="Times New Roman"/>
          <w:b/>
          <w:i/>
          <w:sz w:val="28"/>
          <w:szCs w:val="28"/>
        </w:rPr>
        <w:t>Обязанности должностных лиц таможенных органов, установленные в ФЗ "О таможенном регулировании в Российской Федерации"</w:t>
      </w:r>
    </w:p>
    <w:p w:rsidR="00531A46" w:rsidRDefault="00680280" w:rsidP="0002340E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lastRenderedPageBreak/>
        <w:t>В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отличие от ранее действовавшего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Т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аможенного кодекса Российской Федерации в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ТК ТС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устанавливаются обязанности и права, как должностных лиц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, так и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проверяе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мых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>. Обязанности и права должностных лиц таможенных органов закреплены в статье 134</w:t>
      </w:r>
      <w:r w:rsidR="00C96C47" w:rsidRPr="00C96C47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[3]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531A46" w:rsidRDefault="00680280" w:rsidP="0002340E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Проведя анализ </w:t>
      </w:r>
      <w:r w:rsid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Т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аможенного кодекса </w:t>
      </w:r>
      <w:r w:rsid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ТС 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в целом и главы 19 можно сделать вывод, что полномочия должностных лиц таможенных органов являются конкретными и детализированы. Существенно расширены полномочия таможенных органов в области получения информации, которую данные органы могут запрашивать </w:t>
      </w:r>
      <w:r w:rsid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у 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иных государственных органов, а также кредитных и банковских организаций в целях осуществления таможенных проверок. </w:t>
      </w:r>
    </w:p>
    <w:p w:rsidR="00531A46" w:rsidRDefault="00531A46" w:rsidP="0002340E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В с</w:t>
      </w:r>
      <w:r w:rsidR="00680280"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>тать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е</w:t>
      </w:r>
      <w:r w:rsidR="00680280"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134 представлен открытый перечень обязанност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ей</w:t>
      </w:r>
      <w:r w:rsidR="00680280"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и прав должностных лиц таможенных органов. Данное обстоятельство позволяет государства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м</w:t>
      </w:r>
      <w:r w:rsidR="00680280"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>-члена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м</w:t>
      </w:r>
      <w:r w:rsidR="00680280"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Таможенного союза в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н</w:t>
      </w:r>
      <w:r w:rsidR="00680280"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>ациональном законодательстве закреплять дополнительные полномочия для должностных лиц таможенных органов в данной сфере</w:t>
      </w:r>
      <w:r w:rsidR="00C96C47" w:rsidRPr="00C96C47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[3]</w:t>
      </w:r>
      <w:r w:rsidR="00680280"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531A46" w:rsidRDefault="00680280" w:rsidP="0002340E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Для Российской Федерации </w:t>
      </w:r>
      <w:r w:rsid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число вновь установленных прав </w:t>
      </w:r>
      <w:r w:rsid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входят</w:t>
      </w:r>
      <w:r w:rsidRPr="00680280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следующие: </w:t>
      </w:r>
    </w:p>
    <w:p w:rsidR="00531A46" w:rsidRPr="00531A46" w:rsidRDefault="00680280" w:rsidP="00531A46">
      <w:pPr>
        <w:pStyle w:val="a7"/>
        <w:numPr>
          <w:ilvl w:val="0"/>
          <w:numId w:val="1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требовать у проверяемых лиц предъявления товаров, в отношении которого осуществляется выездная таможенная проверка; </w:t>
      </w:r>
    </w:p>
    <w:p w:rsidR="00531A46" w:rsidRPr="00531A46" w:rsidRDefault="00680280" w:rsidP="00531A46">
      <w:pPr>
        <w:pStyle w:val="a7"/>
        <w:numPr>
          <w:ilvl w:val="0"/>
          <w:numId w:val="1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требовать у кредитных организаций и банков получени</w:t>
      </w:r>
      <w:r w:rsidR="00531A46"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я</w:t>
      </w: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документов и информации, которая касается движения денежных средств организации и является необходимой для осуществления таможенной проверки</w:t>
      </w:r>
      <w:r w:rsidR="00531A46"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,</w:t>
      </w: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а также составляет банковскую тайну</w:t>
      </w:r>
      <w:r w:rsidR="00531A46"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;</w:t>
      </w:r>
    </w:p>
    <w:p w:rsidR="00531A46" w:rsidRPr="00531A46" w:rsidRDefault="00680280" w:rsidP="00531A46">
      <w:pPr>
        <w:pStyle w:val="a7"/>
        <w:numPr>
          <w:ilvl w:val="0"/>
          <w:numId w:val="1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направлять международные запросы в отношении осуществления таможенной проверки; </w:t>
      </w:r>
    </w:p>
    <w:p w:rsidR="00531A46" w:rsidRPr="00531A46" w:rsidRDefault="00680280" w:rsidP="00531A46">
      <w:pPr>
        <w:pStyle w:val="a7"/>
        <w:numPr>
          <w:ilvl w:val="0"/>
          <w:numId w:val="1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изымать</w:t>
      </w:r>
      <w:r w:rsidR="00531A46"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у</w:t>
      </w: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проверяемых лиц документы и их копии, </w:t>
      </w:r>
      <w:r w:rsidR="00531A46"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с </w:t>
      </w: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составлением акта изъятия при осуществлении выездных проверок; </w:t>
      </w:r>
    </w:p>
    <w:p w:rsidR="00680280" w:rsidRDefault="00680280" w:rsidP="00531A46">
      <w:pPr>
        <w:pStyle w:val="a7"/>
        <w:numPr>
          <w:ilvl w:val="0"/>
          <w:numId w:val="1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опечатывать помещение</w:t>
      </w:r>
      <w:r w:rsid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>,</w:t>
      </w: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в котором находится товар.</w:t>
      </w:r>
    </w:p>
    <w:p w:rsidR="00531A46" w:rsidRDefault="00531A46" w:rsidP="00531A46">
      <w:pPr>
        <w:pStyle w:val="a7"/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lastRenderedPageBreak/>
        <w:t>В Республике Казахстан таможенные органы в соответствии со ст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атьей</w:t>
      </w: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223 Кодекса Республики Казахстан "О таможенном деле в Республике Казахстан" помимо прав, предусмотренных ст. 134 ТК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ТС</w:t>
      </w:r>
      <w:r w:rsidRPr="00531A46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имеют и иные, которые представлены в таблице 3</w:t>
      </w:r>
      <w:r w:rsidR="00C96C47" w:rsidRPr="00C96C47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[12]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.</w:t>
      </w:r>
    </w:p>
    <w:p w:rsidR="00531A46" w:rsidRDefault="00531A46" w:rsidP="00531A46">
      <w:pPr>
        <w:pStyle w:val="a7"/>
        <w:spacing w:after="0" w:line="360" w:lineRule="auto"/>
        <w:ind w:left="709"/>
        <w:jc w:val="right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Таблица 3</w:t>
      </w:r>
    </w:p>
    <w:p w:rsidR="00531A46" w:rsidRPr="00531A46" w:rsidRDefault="00531A46" w:rsidP="00531A46">
      <w:pPr>
        <w:pStyle w:val="a7"/>
        <w:spacing w:after="0" w:line="360" w:lineRule="auto"/>
        <w:ind w:left="709"/>
        <w:jc w:val="center"/>
        <w:rPr>
          <w:rStyle w:val="hl"/>
          <w:rFonts w:ascii="Times New Roman" w:hAnsi="Times New Roman" w:cs="Times New Roman"/>
          <w:b/>
          <w:color w:val="000000"/>
          <w:sz w:val="28"/>
          <w:szCs w:val="28"/>
        </w:rPr>
      </w:pPr>
      <w:r w:rsidRPr="00531A46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Права таможенных органов в Республике Казахстан и Республике Беларусь</w:t>
      </w:r>
    </w:p>
    <w:bookmarkStart w:id="29" w:name="_MON_1554028657"/>
    <w:bookmarkEnd w:id="29"/>
    <w:p w:rsidR="00531A46" w:rsidRPr="00531A46" w:rsidRDefault="00531A46" w:rsidP="00531A46">
      <w:pPr>
        <w:pStyle w:val="a7"/>
        <w:spacing w:after="0" w:line="360" w:lineRule="auto"/>
        <w:ind w:left="709" w:hanging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5666D9">
        <w:rPr>
          <w:rStyle w:val="hl"/>
          <w:rFonts w:ascii="Times New Roman" w:hAnsi="Times New Roman" w:cs="Times New Roman"/>
          <w:color w:val="000000"/>
          <w:sz w:val="28"/>
          <w:szCs w:val="28"/>
        </w:rPr>
        <w:object w:dxaOrig="9266" w:dyaOrig="10474">
          <v:shape id="_x0000_i1027" type="#_x0000_t75" style="width:463pt;height:524.1pt" o:ole="">
            <v:imagedata r:id="rId24" o:title=""/>
          </v:shape>
          <o:OLEObject Type="Embed" ProgID="Word.Document.12" ShapeID="_x0000_i1027" DrawAspect="Content" ObjectID="_1555665724" r:id="rId25">
            <o:FieldCodes>\s</o:FieldCodes>
          </o:OLEObject>
        </w:object>
      </w:r>
    </w:p>
    <w:p w:rsidR="00531A46" w:rsidRPr="008B76FF" w:rsidRDefault="008B76FF" w:rsidP="008B76F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B76FF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Со стороны Российской Федерации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8B76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Республики Казахстан национальные акты в области таможенного дела были приняты после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ТК ТС</w:t>
      </w:r>
      <w:r w:rsidRPr="008B76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составлены в соответствии с ним. В Республике Беларусь действует ранее принятый Таможенный кодекс, его структура отличается от таможенного законодательства Таможенного союза. Права таможенных органов при осуществлении таможенной проверки регламентируется пунктом 7 статьи 297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8B76FF">
        <w:rPr>
          <w:rFonts w:ascii="Times New Roman" w:hAnsi="Times New Roman" w:cs="Times New Roman"/>
          <w:sz w:val="28"/>
          <w:szCs w:val="28"/>
          <w:shd w:val="clear" w:color="auto" w:fill="FFFFFF"/>
        </w:rPr>
        <w:t>аможенного кодекса Республики Беларусь и представлены в таблице 3.</w:t>
      </w:r>
    </w:p>
    <w:p w:rsidR="0002340E" w:rsidRDefault="0002340E" w:rsidP="0002340E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Обязанности и права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проверяемых лиц регламентируются в ТК ТС в статье 135. П</w:t>
      </w: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рава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проверяемых лиц представлены на рисунке 8</w:t>
      </w:r>
      <w:r w:rsidR="00C96C47">
        <w:rPr>
          <w:rStyle w:val="hl"/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[3]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.</w:t>
      </w:r>
    </w:p>
    <w:p w:rsidR="0002340E" w:rsidRDefault="0002340E" w:rsidP="0002340E">
      <w:pPr>
        <w:spacing w:after="0" w:line="360" w:lineRule="auto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86475" cy="49815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1891" t="30770" r="27724" b="13959"/>
                    <a:stretch/>
                  </pic:blipFill>
                  <pic:spPr bwMode="auto">
                    <a:xfrm>
                      <a:off x="0" y="0"/>
                      <a:ext cx="6086475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340E" w:rsidRPr="0002340E" w:rsidRDefault="0002340E" w:rsidP="0002340E">
      <w:pPr>
        <w:spacing w:after="0" w:line="360" w:lineRule="auto"/>
        <w:ind w:firstLine="709"/>
        <w:jc w:val="center"/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02340E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>Рис. 8. Права проверяемых лиц</w:t>
      </w:r>
    </w:p>
    <w:p w:rsidR="002802FC" w:rsidRDefault="002802FC" w:rsidP="002802F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30" w:name="dst101022"/>
      <w:bookmarkStart w:id="31" w:name="dst101035"/>
      <w:bookmarkEnd w:id="30"/>
      <w:bookmarkEnd w:id="31"/>
      <w:r>
        <w:rPr>
          <w:rFonts w:ascii="Times New Roman" w:hAnsi="Times New Roman" w:cs="Times New Roman"/>
          <w:color w:val="000000"/>
          <w:sz w:val="28"/>
          <w:szCs w:val="28"/>
        </w:rPr>
        <w:t xml:space="preserve">Основной обязанностью для проверяемых лиц является предоставление необходимых сведений и информации проверяющим. 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t xml:space="preserve">Информация может относиться только к конкретному временному периоду или определенной 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партии товаров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но и к частоте 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t xml:space="preserve"> перевозок, составу имущества и так далее.Информация, которая накоплена в ходе осуществления таможенной проверки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546A9D">
        <w:rPr>
          <w:rFonts w:ascii="Times New Roman" w:hAnsi="Times New Roman" w:cs="Times New Roman"/>
          <w:color w:val="000000"/>
          <w:sz w:val="28"/>
          <w:szCs w:val="28"/>
        </w:rPr>
        <w:t xml:space="preserve"> является базой для аналитических исследований.</w:t>
      </w:r>
    </w:p>
    <w:p w:rsidR="00254F5D" w:rsidRDefault="0002340E" w:rsidP="008B76FF">
      <w:pPr>
        <w:spacing w:after="0" w:line="360" w:lineRule="auto"/>
        <w:ind w:firstLine="709"/>
        <w:jc w:val="both"/>
        <w:rPr>
          <w:rStyle w:val="blk"/>
          <w:rFonts w:ascii="Arial" w:hAnsi="Arial" w:cs="Arial"/>
          <w:color w:val="000000"/>
        </w:rPr>
      </w:pP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Обязанностипроверяемых лиц представлены на рисунке 9</w:t>
      </w:r>
      <w:r w:rsidR="00C96C47" w:rsidRPr="00C96C47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[3]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.</w:t>
      </w:r>
      <w:r w:rsidR="00680280">
        <w:rPr>
          <w:noProof/>
          <w:lang w:eastAsia="ru-RU"/>
        </w:rPr>
        <w:drawing>
          <wp:inline distT="0" distB="0" distL="0" distR="0">
            <wp:extent cx="5895107" cy="67913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5814" t="19637" r="11919" b="12145"/>
                    <a:stretch/>
                  </pic:blipFill>
                  <pic:spPr bwMode="auto">
                    <a:xfrm>
                      <a:off x="0" y="0"/>
                      <a:ext cx="5897253" cy="6793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80280" w:rsidRDefault="00680280" w:rsidP="00680280">
      <w:pPr>
        <w:ind w:firstLine="709"/>
        <w:jc w:val="center"/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680280">
        <w:rPr>
          <w:rStyle w:val="blk"/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Рис. 9. </w:t>
      </w:r>
      <w:r w:rsidRPr="00680280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>Обязанности проверяемых лиц</w:t>
      </w:r>
    </w:p>
    <w:p w:rsidR="00F2205F" w:rsidRPr="008B76FF" w:rsidRDefault="00F2205F" w:rsidP="0046638C">
      <w:pPr>
        <w:pStyle w:val="1"/>
        <w:shd w:val="clear" w:color="auto" w:fill="FFFFFF"/>
        <w:spacing w:before="0" w:line="360" w:lineRule="auto"/>
        <w:ind w:firstLine="709"/>
        <w:jc w:val="center"/>
        <w:rPr>
          <w:rStyle w:val="apple-converted-space"/>
          <w:rFonts w:ascii="Times New Roman" w:hAnsi="Times New Roman" w:cs="Times New Roman"/>
          <w:b w:val="0"/>
          <w:color w:val="000000"/>
          <w:shd w:val="clear" w:color="auto" w:fill="FFFFFF"/>
        </w:rPr>
      </w:pPr>
      <w:bookmarkStart w:id="32" w:name="dst101045"/>
      <w:bookmarkStart w:id="33" w:name="dst101050"/>
      <w:bookmarkStart w:id="34" w:name="dst101051"/>
      <w:bookmarkStart w:id="35" w:name="dst101052"/>
      <w:bookmarkStart w:id="36" w:name="dst101053"/>
      <w:bookmarkStart w:id="37" w:name="dst101054"/>
      <w:bookmarkStart w:id="38" w:name="dst101055"/>
      <w:bookmarkStart w:id="39" w:name="dst101056"/>
      <w:bookmarkStart w:id="40" w:name="dst101057"/>
      <w:bookmarkStart w:id="41" w:name="dst101882"/>
      <w:bookmarkStart w:id="42" w:name="_Toc480461672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Pr="008B76FF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ГЛАВА 2. АНАЛИЗ И ОРГАНИЗАЦИЯ ПРОВЕДЕНИЯ ВЫЕЗДНОЙ ТАМОЖЕННОЙ ПРОВЕРКИ</w:t>
      </w:r>
      <w:bookmarkEnd w:id="42"/>
    </w:p>
    <w:p w:rsidR="00F2205F" w:rsidRPr="00AE488E" w:rsidRDefault="00F2205F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2205F" w:rsidRPr="00AE488E" w:rsidRDefault="00F2205F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2205F" w:rsidRDefault="00F2205F" w:rsidP="00681089">
      <w:pPr>
        <w:pStyle w:val="2"/>
        <w:spacing w:before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b w:val="0"/>
          <w:color w:val="000000"/>
          <w:shd w:val="clear" w:color="auto" w:fill="FFFFFF"/>
        </w:rPr>
      </w:pPr>
      <w:bookmarkStart w:id="43" w:name="_Toc480461673"/>
      <w:r w:rsidRPr="008B76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2.1 Механизм проведения выездной таможенной проверки</w:t>
      </w:r>
      <w:bookmarkEnd w:id="43"/>
    </w:p>
    <w:p w:rsidR="00F2205F" w:rsidRPr="00AE488E" w:rsidRDefault="00F2205F" w:rsidP="00AE488E">
      <w:pPr>
        <w:spacing w:after="0" w:line="360" w:lineRule="auto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F2205F" w:rsidRPr="00851D81" w:rsidRDefault="00F2205F" w:rsidP="00F2205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51D8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Методология проведения таможенной проверки представлена на рисунке 10</w:t>
      </w:r>
      <w:r w:rsidR="00F942B1" w:rsidRPr="00F942B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[16]</w:t>
      </w:r>
      <w:r w:rsidRPr="00851D8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2205F" w:rsidRDefault="00F2205F" w:rsidP="00F2205F">
      <w:pPr>
        <w:pStyle w:val="1"/>
        <w:shd w:val="clear" w:color="auto" w:fill="FFFFFF"/>
        <w:spacing w:before="0" w:after="144" w:line="290" w:lineRule="atLeast"/>
        <w:jc w:val="both"/>
        <w:rPr>
          <w:rStyle w:val="hl"/>
          <w:rFonts w:ascii="Arial" w:hAnsi="Arial" w:cs="Arial"/>
          <w:color w:val="000000"/>
          <w:sz w:val="24"/>
          <w:szCs w:val="24"/>
        </w:rPr>
      </w:pPr>
      <w:bookmarkStart w:id="44" w:name="_Toc480461674"/>
      <w:r>
        <w:rPr>
          <w:noProof/>
          <w:lang w:eastAsia="ru-RU"/>
        </w:rPr>
        <w:drawing>
          <wp:inline distT="0" distB="0" distL="0" distR="0">
            <wp:extent cx="5753100" cy="347259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grayscl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1218" t="33904" r="35416" b="8831"/>
                    <a:stretch/>
                  </pic:blipFill>
                  <pic:spPr bwMode="auto">
                    <a:xfrm>
                      <a:off x="0" y="0"/>
                      <a:ext cx="5750027" cy="3470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44"/>
    </w:p>
    <w:p w:rsidR="00F2205F" w:rsidRDefault="00F2205F" w:rsidP="00F2205F">
      <w:pPr>
        <w:jc w:val="center"/>
        <w:rPr>
          <w:rStyle w:val="apple-converted-space"/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851D81">
        <w:rPr>
          <w:rFonts w:ascii="Times New Roman" w:hAnsi="Times New Roman" w:cs="Times New Roman"/>
          <w:b/>
          <w:i/>
          <w:sz w:val="28"/>
          <w:szCs w:val="28"/>
        </w:rPr>
        <w:t xml:space="preserve">Рис. 10. </w:t>
      </w:r>
      <w:r w:rsidRPr="00851D81">
        <w:rPr>
          <w:rStyle w:val="apple-converted-space"/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Методология проведения таможенной проверки</w:t>
      </w:r>
    </w:p>
    <w:p w:rsidR="00F2205F" w:rsidRDefault="00F2205F" w:rsidP="00F2205F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Для организации таможенного контроля в виде таможенных проверок огромное значение имеет проведения аналитических мероприятий. Аналитические мероприятия представляет собой анализ и сбор информации из различных источников: </w:t>
      </w:r>
    </w:p>
    <w:p w:rsidR="00F2205F" w:rsidRPr="00851D81" w:rsidRDefault="00F2205F" w:rsidP="00F2205F">
      <w:pPr>
        <w:pStyle w:val="a7"/>
        <w:numPr>
          <w:ilvl w:val="0"/>
          <w:numId w:val="2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материалы таможенных проверок, которые проводились ранее, а также информация, которая поступила из структурных подразделений таможенных органов, правоохранительных, налоговых и других контролирующих органов; </w:t>
      </w:r>
    </w:p>
    <w:p w:rsidR="00F2205F" w:rsidRPr="00851D81" w:rsidRDefault="00F2205F" w:rsidP="00F2205F">
      <w:pPr>
        <w:pStyle w:val="a7"/>
        <w:numPr>
          <w:ilvl w:val="0"/>
          <w:numId w:val="2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информация о месте нахождения исполнительного органа проверяемого лица. Проверяющий должен убедиться, что по месту нахождения исполнительного органа действительно располагается данная организация; </w:t>
      </w:r>
    </w:p>
    <w:p w:rsidR="00F2205F" w:rsidRPr="00851D81" w:rsidRDefault="00F2205F" w:rsidP="00F2205F">
      <w:pPr>
        <w:pStyle w:val="a7"/>
        <w:numPr>
          <w:ilvl w:val="0"/>
          <w:numId w:val="2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информация из электронной базы данных, выпущенных таможенных деклараций и других баз данных таможенных органов; </w:t>
      </w:r>
    </w:p>
    <w:p w:rsidR="00F2205F" w:rsidRPr="00851D81" w:rsidRDefault="00F2205F" w:rsidP="00F2205F">
      <w:pPr>
        <w:pStyle w:val="a7"/>
        <w:numPr>
          <w:ilvl w:val="0"/>
          <w:numId w:val="2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информация из кредитных учреждений и банков;</w:t>
      </w:r>
    </w:p>
    <w:p w:rsidR="00F2205F" w:rsidRPr="00851D81" w:rsidRDefault="00F2205F" w:rsidP="00F2205F">
      <w:pPr>
        <w:pStyle w:val="a7"/>
        <w:numPr>
          <w:ilvl w:val="0"/>
          <w:numId w:val="2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информация из экспедиционных и транспортных организаций, а также информация из страховых организаций; </w:t>
      </w:r>
    </w:p>
    <w:p w:rsidR="00F2205F" w:rsidRPr="00851D81" w:rsidRDefault="00F2205F" w:rsidP="00F2205F">
      <w:pPr>
        <w:pStyle w:val="a7"/>
        <w:numPr>
          <w:ilvl w:val="0"/>
          <w:numId w:val="2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нормативно-правовые акты, которые действовали на момент таможенного декларирования и определяли его порядок, а также нормативно-правовые акты которые регламентировали осуществление таможенного контроля и исчисление таможенных платежей; </w:t>
      </w:r>
    </w:p>
    <w:p w:rsidR="00F2205F" w:rsidRPr="00851D81" w:rsidRDefault="00F2205F" w:rsidP="00F2205F">
      <w:pPr>
        <w:pStyle w:val="a7"/>
        <w:numPr>
          <w:ilvl w:val="0"/>
          <w:numId w:val="2"/>
        </w:numPr>
        <w:spacing w:after="0" w:line="360" w:lineRule="auto"/>
        <w:ind w:left="0"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получение информации из органов Роспатента, органов сертификации и Роспотребнадзора, налоговых органов</w:t>
      </w:r>
      <w:r w:rsidR="00F942B1" w:rsidRPr="00F942B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[23, </w:t>
      </w:r>
      <w:r w:rsidR="00F942B1">
        <w:rPr>
          <w:rStyle w:val="hl"/>
          <w:rFonts w:ascii="Times New Roman" w:hAnsi="Times New Roman" w:cs="Times New Roman"/>
          <w:color w:val="000000"/>
          <w:sz w:val="28"/>
          <w:szCs w:val="28"/>
          <w:lang w:val="en-US"/>
        </w:rPr>
        <w:t>c</w:t>
      </w:r>
      <w:r w:rsidR="00F942B1" w:rsidRPr="00F942B1">
        <w:rPr>
          <w:rStyle w:val="hl"/>
          <w:rFonts w:ascii="Times New Roman" w:hAnsi="Times New Roman" w:cs="Times New Roman"/>
          <w:color w:val="000000"/>
          <w:sz w:val="28"/>
          <w:szCs w:val="28"/>
        </w:rPr>
        <w:t>. 56]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F2205F" w:rsidRDefault="00F2205F" w:rsidP="00F2205F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Объем и сроки аналитических мероприятий определяются должностными лицами таможенных органов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. Р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езультаты аналитической работы оформляются в виде докладной записки начальнику таможенного органа. По информации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,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котор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ая содержится в докладной записке,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начальник таможенного органа принимает решение о проведении проверки или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ее 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нецелесообразности.</w:t>
      </w:r>
    </w:p>
    <w:p w:rsidR="00F2205F" w:rsidRDefault="00F2205F" w:rsidP="00F2205F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Выбор объекты таможенного контроля является чрезвычайно важным этапом. От того насколько верно выбра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н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объект зависит около 80% успеха любого проверочного мероприятия. Наиболее важным моментом в выборе объекта для осуществления таможенной проверки является использование информационных ресурсов. Выбор объекта для таможенной проверки осуществляется в соответствии с критериями отнесения товаров, участников внешнеэкономической деятельности и внешнеэкономических операций к группам риска. Данные критерии разбиваются на 4 рисковых блока. Участники внешнеэкономической деятельности анализируются по критериям 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lastRenderedPageBreak/>
        <w:t>вуказанных блоков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(рисунок 1</w:t>
      </w:r>
      <w:r w:rsidR="0046638C">
        <w:rPr>
          <w:rStyle w:val="hl"/>
          <w:rFonts w:ascii="Times New Roman" w:hAnsi="Times New Roman" w:cs="Times New Roman"/>
          <w:color w:val="000000"/>
          <w:sz w:val="28"/>
          <w:szCs w:val="28"/>
        </w:rPr>
        <w:t>1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)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. На основе данного анализа начальнику таможенного органа предоставляется информация о целесообразности или целесообразности проведения проверки.</w:t>
      </w:r>
    </w:p>
    <w:p w:rsidR="00F2205F" w:rsidRDefault="00F2205F" w:rsidP="00F2205F">
      <w:pPr>
        <w:spacing w:after="0" w:line="360" w:lineRule="auto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00775" cy="7369037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4583" t="21083" r="52244" b="8831"/>
                    <a:stretch/>
                  </pic:blipFill>
                  <pic:spPr bwMode="auto">
                    <a:xfrm>
                      <a:off x="0" y="0"/>
                      <a:ext cx="6197464" cy="7365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05F" w:rsidRDefault="00F2205F" w:rsidP="00F2205F">
      <w:pPr>
        <w:spacing w:after="0" w:line="360" w:lineRule="auto"/>
        <w:jc w:val="center"/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BD6672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>Рис. 1</w:t>
      </w:r>
      <w:r w:rsidR="0046638C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>1</w:t>
      </w:r>
      <w:r w:rsidRPr="00BD6672"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  <w:t>. Блоки и критерии рисков</w:t>
      </w:r>
    </w:p>
    <w:p w:rsidR="00F2205F" w:rsidRPr="004D2BE8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2BE8">
        <w:rPr>
          <w:rFonts w:ascii="Times New Roman" w:hAnsi="Times New Roman" w:cs="Times New Roman"/>
          <w:sz w:val="28"/>
          <w:szCs w:val="28"/>
        </w:rPr>
        <w:lastRenderedPageBreak/>
        <w:t>В процессе подготовительные работы определяется перечень вопросов, которые подлежат проверке, а также разрабатывается программа  осуществления таможенной проверки, которая должна содержать следующие положения, которые представлены на рисунке 1</w:t>
      </w:r>
      <w:r w:rsidR="0046638C">
        <w:rPr>
          <w:rFonts w:ascii="Times New Roman" w:hAnsi="Times New Roman" w:cs="Times New Roman"/>
          <w:sz w:val="28"/>
          <w:szCs w:val="28"/>
        </w:rPr>
        <w:t>2</w:t>
      </w:r>
      <w:r w:rsidRPr="004D2BE8">
        <w:rPr>
          <w:rFonts w:ascii="Times New Roman" w:hAnsi="Times New Roman" w:cs="Times New Roman"/>
          <w:sz w:val="28"/>
          <w:szCs w:val="28"/>
        </w:rPr>
        <w:t>.</w:t>
      </w:r>
    </w:p>
    <w:p w:rsidR="00F2205F" w:rsidRPr="004D2BE8" w:rsidRDefault="00F2205F" w:rsidP="00F220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2BE8">
        <w:rPr>
          <w:noProof/>
          <w:lang w:eastAsia="ru-RU"/>
        </w:rPr>
        <w:drawing>
          <wp:inline distT="0" distB="0" distL="0" distR="0">
            <wp:extent cx="6086475" cy="24860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9941" t="39018" r="25146" b="20154"/>
                    <a:stretch/>
                  </pic:blipFill>
                  <pic:spPr bwMode="auto">
                    <a:xfrm>
                      <a:off x="0" y="0"/>
                      <a:ext cx="6097024" cy="2490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05F" w:rsidRPr="004D2BE8" w:rsidRDefault="00F2205F" w:rsidP="00F2205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D2BE8">
        <w:rPr>
          <w:rFonts w:ascii="Times New Roman" w:hAnsi="Times New Roman" w:cs="Times New Roman"/>
          <w:b/>
          <w:i/>
          <w:sz w:val="28"/>
          <w:szCs w:val="28"/>
        </w:rPr>
        <w:t>Рис. 1</w:t>
      </w:r>
      <w:r w:rsidR="0046638C"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4D2BE8">
        <w:rPr>
          <w:rFonts w:ascii="Times New Roman" w:hAnsi="Times New Roman" w:cs="Times New Roman"/>
          <w:b/>
          <w:i/>
          <w:sz w:val="28"/>
          <w:szCs w:val="28"/>
        </w:rPr>
        <w:t>. Сведения, которые должна содержать Программа проверки</w:t>
      </w:r>
    </w:p>
    <w:p w:rsidR="00F2205F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41AB">
        <w:rPr>
          <w:rFonts w:ascii="Times New Roman" w:hAnsi="Times New Roman" w:cs="Times New Roman"/>
          <w:sz w:val="28"/>
          <w:szCs w:val="28"/>
        </w:rPr>
        <w:t>Программа проверки утверждается начальником уполномоченного подразделения. Если в процессе возникла необходимость внести изменения в программу, то это должно быть согласовано с начальником уполномоченного подразделения.</w:t>
      </w:r>
    </w:p>
    <w:p w:rsidR="00F2205F" w:rsidRDefault="00F2205F" w:rsidP="00F2205F">
      <w:pPr>
        <w:spacing w:after="0" w:line="360" w:lineRule="auto"/>
        <w:ind w:firstLine="709"/>
        <w:jc w:val="both"/>
        <w:rPr>
          <w:rStyle w:val="ft39"/>
          <w:rFonts w:ascii="Arial" w:hAnsi="Arial" w:cs="Arial"/>
          <w:b/>
          <w:bCs/>
          <w:color w:val="000000"/>
          <w:sz w:val="29"/>
          <w:szCs w:val="29"/>
        </w:rPr>
      </w:pPr>
      <w:r>
        <w:rPr>
          <w:rFonts w:ascii="Times New Roman" w:hAnsi="Times New Roman" w:cs="Times New Roman"/>
          <w:sz w:val="28"/>
          <w:szCs w:val="28"/>
        </w:rPr>
        <w:t>Методы осуществления таможенной проверки представлены на рисунке 1</w:t>
      </w:r>
      <w:r w:rsidR="0046638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2205F" w:rsidRDefault="00F2205F" w:rsidP="00F2205F">
      <w:r>
        <w:rPr>
          <w:noProof/>
          <w:lang w:eastAsia="ru-RU"/>
        </w:rPr>
        <w:drawing>
          <wp:inline distT="0" distB="0" distL="0" distR="0">
            <wp:extent cx="5886450" cy="24288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1571" t="25642" r="12661" b="27064"/>
                    <a:stretch/>
                  </pic:blipFill>
                  <pic:spPr bwMode="auto">
                    <a:xfrm>
                      <a:off x="0" y="0"/>
                      <a:ext cx="5892825" cy="243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05F" w:rsidRDefault="00F2205F" w:rsidP="00F2205F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B0212">
        <w:rPr>
          <w:rFonts w:ascii="Times New Roman" w:hAnsi="Times New Roman" w:cs="Times New Roman"/>
          <w:b/>
          <w:i/>
          <w:sz w:val="28"/>
          <w:szCs w:val="28"/>
        </w:rPr>
        <w:t>Рис. 1</w:t>
      </w:r>
      <w:r w:rsidR="0046638C"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7B0212">
        <w:rPr>
          <w:rFonts w:ascii="Times New Roman" w:hAnsi="Times New Roman" w:cs="Times New Roman"/>
          <w:b/>
          <w:i/>
          <w:sz w:val="28"/>
          <w:szCs w:val="28"/>
        </w:rPr>
        <w:t>. Методы осуществления таможенной проверки</w:t>
      </w:r>
    </w:p>
    <w:p w:rsidR="00681089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45A5">
        <w:rPr>
          <w:rFonts w:ascii="Times New Roman" w:hAnsi="Times New Roman" w:cs="Times New Roman"/>
          <w:sz w:val="28"/>
          <w:szCs w:val="28"/>
        </w:rPr>
        <w:lastRenderedPageBreak/>
        <w:t xml:space="preserve">Началом таможенной проверки является формально правовая проверка декларации на товар. Для проверки сведений указанных в таможенных декларациях таможенными органами используются методы перекрестной проверки. Данная группа методов является наиболее </w:t>
      </w:r>
      <w:r w:rsidR="00681089">
        <w:rPr>
          <w:rFonts w:ascii="Times New Roman" w:hAnsi="Times New Roman" w:cs="Times New Roman"/>
          <w:sz w:val="28"/>
          <w:szCs w:val="28"/>
        </w:rPr>
        <w:t>ч</w:t>
      </w:r>
      <w:r w:rsidRPr="008345A5">
        <w:rPr>
          <w:rFonts w:ascii="Times New Roman" w:hAnsi="Times New Roman" w:cs="Times New Roman"/>
          <w:sz w:val="28"/>
          <w:szCs w:val="28"/>
        </w:rPr>
        <w:t>асто используем</w:t>
      </w:r>
      <w:r w:rsidR="00681089">
        <w:rPr>
          <w:rFonts w:ascii="Times New Roman" w:hAnsi="Times New Roman" w:cs="Times New Roman"/>
          <w:sz w:val="28"/>
          <w:szCs w:val="28"/>
        </w:rPr>
        <w:t>ой</w:t>
      </w:r>
      <w:r w:rsidRPr="008345A5">
        <w:rPr>
          <w:rFonts w:ascii="Times New Roman" w:hAnsi="Times New Roman" w:cs="Times New Roman"/>
          <w:sz w:val="28"/>
          <w:szCs w:val="28"/>
        </w:rPr>
        <w:t xml:space="preserve"> при осуществлении таможенных проверок. </w:t>
      </w:r>
    </w:p>
    <w:p w:rsidR="00681089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45A5">
        <w:rPr>
          <w:rFonts w:ascii="Times New Roman" w:hAnsi="Times New Roman" w:cs="Times New Roman"/>
          <w:sz w:val="28"/>
          <w:szCs w:val="28"/>
        </w:rPr>
        <w:t>К числу наиболее часто встречающи</w:t>
      </w:r>
      <w:r w:rsidR="00681089">
        <w:rPr>
          <w:rFonts w:ascii="Times New Roman" w:hAnsi="Times New Roman" w:cs="Times New Roman"/>
          <w:sz w:val="28"/>
          <w:szCs w:val="28"/>
        </w:rPr>
        <w:t>х</w:t>
      </w:r>
      <w:r w:rsidRPr="008345A5">
        <w:rPr>
          <w:rFonts w:ascii="Times New Roman" w:hAnsi="Times New Roman" w:cs="Times New Roman"/>
          <w:sz w:val="28"/>
          <w:szCs w:val="28"/>
        </w:rPr>
        <w:t>ся нарушени</w:t>
      </w:r>
      <w:r w:rsidR="00681089">
        <w:rPr>
          <w:rFonts w:ascii="Times New Roman" w:hAnsi="Times New Roman" w:cs="Times New Roman"/>
          <w:sz w:val="28"/>
          <w:szCs w:val="28"/>
        </w:rPr>
        <w:t>й</w:t>
      </w:r>
      <w:r w:rsidRPr="008345A5">
        <w:rPr>
          <w:rFonts w:ascii="Times New Roman" w:hAnsi="Times New Roman" w:cs="Times New Roman"/>
          <w:sz w:val="28"/>
          <w:szCs w:val="28"/>
        </w:rPr>
        <w:t>, которые могут быть выявлены с применением методов перекрестной проверки</w:t>
      </w:r>
      <w:r w:rsidR="00681089">
        <w:rPr>
          <w:rFonts w:ascii="Times New Roman" w:hAnsi="Times New Roman" w:cs="Times New Roman"/>
          <w:sz w:val="28"/>
          <w:szCs w:val="28"/>
        </w:rPr>
        <w:t>,</w:t>
      </w:r>
      <w:r w:rsidRPr="008345A5">
        <w:rPr>
          <w:rFonts w:ascii="Times New Roman" w:hAnsi="Times New Roman" w:cs="Times New Roman"/>
          <w:sz w:val="28"/>
          <w:szCs w:val="28"/>
        </w:rPr>
        <w:t xml:space="preserve"> относятся следующие</w:t>
      </w:r>
      <w:r w:rsidR="00681089">
        <w:rPr>
          <w:rFonts w:ascii="Times New Roman" w:hAnsi="Times New Roman" w:cs="Times New Roman"/>
          <w:sz w:val="28"/>
          <w:szCs w:val="28"/>
        </w:rPr>
        <w:t xml:space="preserve"> -</w:t>
      </w:r>
      <w:r w:rsidRPr="008345A5">
        <w:rPr>
          <w:rFonts w:ascii="Times New Roman" w:hAnsi="Times New Roman" w:cs="Times New Roman"/>
          <w:sz w:val="28"/>
          <w:szCs w:val="28"/>
        </w:rPr>
        <w:t xml:space="preserve"> недостаточн</w:t>
      </w:r>
      <w:r w:rsidR="00681089">
        <w:rPr>
          <w:rFonts w:ascii="Times New Roman" w:hAnsi="Times New Roman" w:cs="Times New Roman"/>
          <w:sz w:val="28"/>
          <w:szCs w:val="28"/>
        </w:rPr>
        <w:t>ое</w:t>
      </w:r>
      <w:r w:rsidRPr="008345A5">
        <w:rPr>
          <w:rFonts w:ascii="Times New Roman" w:hAnsi="Times New Roman" w:cs="Times New Roman"/>
          <w:sz w:val="28"/>
          <w:szCs w:val="28"/>
        </w:rPr>
        <w:t xml:space="preserve"> описание товара для его классификаци</w:t>
      </w:r>
      <w:r w:rsidR="00681089">
        <w:rPr>
          <w:rFonts w:ascii="Times New Roman" w:hAnsi="Times New Roman" w:cs="Times New Roman"/>
          <w:sz w:val="28"/>
          <w:szCs w:val="28"/>
        </w:rPr>
        <w:t>и</w:t>
      </w:r>
      <w:r w:rsidRPr="008345A5">
        <w:rPr>
          <w:rFonts w:ascii="Times New Roman" w:hAnsi="Times New Roman" w:cs="Times New Roman"/>
          <w:sz w:val="28"/>
          <w:szCs w:val="28"/>
        </w:rPr>
        <w:t>. Достаточно часто при описании товара не указывают его модель, марк</w:t>
      </w:r>
      <w:r w:rsidR="00681089">
        <w:rPr>
          <w:rFonts w:ascii="Times New Roman" w:hAnsi="Times New Roman" w:cs="Times New Roman"/>
          <w:sz w:val="28"/>
          <w:szCs w:val="28"/>
        </w:rPr>
        <w:t>у</w:t>
      </w:r>
      <w:r w:rsidRPr="008345A5">
        <w:rPr>
          <w:rFonts w:ascii="Times New Roman" w:hAnsi="Times New Roman" w:cs="Times New Roman"/>
          <w:sz w:val="28"/>
          <w:szCs w:val="28"/>
        </w:rPr>
        <w:t xml:space="preserve">, фирму производителя или другие признаки, которые помогут таможенным органом однозначно идентифицировать товар. Это делается в целях </w:t>
      </w:r>
      <w:r w:rsidR="00681089">
        <w:rPr>
          <w:rFonts w:ascii="Times New Roman" w:hAnsi="Times New Roman" w:cs="Times New Roman"/>
          <w:sz w:val="28"/>
          <w:szCs w:val="28"/>
        </w:rPr>
        <w:t xml:space="preserve">занижения </w:t>
      </w:r>
      <w:r w:rsidRPr="008345A5">
        <w:rPr>
          <w:rFonts w:ascii="Times New Roman" w:hAnsi="Times New Roman" w:cs="Times New Roman"/>
          <w:sz w:val="28"/>
          <w:szCs w:val="28"/>
        </w:rPr>
        <w:t>таможенные пошлины, выдача дорогого товара за более дешевый, для препятствия идентификации товара с целью невозможности корректирования таможенной стоимости</w:t>
      </w:r>
      <w:r w:rsidR="00F942B1" w:rsidRPr="00F942B1">
        <w:rPr>
          <w:rFonts w:ascii="Times New Roman" w:hAnsi="Times New Roman" w:cs="Times New Roman"/>
          <w:sz w:val="28"/>
          <w:szCs w:val="28"/>
        </w:rPr>
        <w:t xml:space="preserve"> [23, </w:t>
      </w:r>
      <w:r w:rsidR="00F942B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942B1" w:rsidRPr="00F942B1">
        <w:rPr>
          <w:rFonts w:ascii="Times New Roman" w:hAnsi="Times New Roman" w:cs="Times New Roman"/>
          <w:sz w:val="28"/>
          <w:szCs w:val="28"/>
        </w:rPr>
        <w:t>. 67]</w:t>
      </w:r>
      <w:r w:rsidRPr="008345A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1089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45A5">
        <w:rPr>
          <w:rFonts w:ascii="Times New Roman" w:hAnsi="Times New Roman" w:cs="Times New Roman"/>
          <w:sz w:val="28"/>
          <w:szCs w:val="28"/>
        </w:rPr>
        <w:t>Для выявления подобного нарушения используется сопоставление сведений из деклараци</w:t>
      </w:r>
      <w:r w:rsidR="00681089">
        <w:rPr>
          <w:rFonts w:ascii="Times New Roman" w:hAnsi="Times New Roman" w:cs="Times New Roman"/>
          <w:sz w:val="28"/>
          <w:szCs w:val="28"/>
        </w:rPr>
        <w:t>и</w:t>
      </w:r>
      <w:r w:rsidRPr="008345A5">
        <w:rPr>
          <w:rFonts w:ascii="Times New Roman" w:hAnsi="Times New Roman" w:cs="Times New Roman"/>
          <w:sz w:val="28"/>
          <w:szCs w:val="28"/>
        </w:rPr>
        <w:t xml:space="preserve"> на товар с информацией о технических характеристиках товара, товаросопроводительных документов</w:t>
      </w:r>
      <w:r w:rsidR="00681089">
        <w:rPr>
          <w:rFonts w:ascii="Times New Roman" w:hAnsi="Times New Roman" w:cs="Times New Roman"/>
          <w:sz w:val="28"/>
          <w:szCs w:val="28"/>
        </w:rPr>
        <w:t>,</w:t>
      </w:r>
      <w:r w:rsidRPr="008345A5">
        <w:rPr>
          <w:rFonts w:ascii="Times New Roman" w:hAnsi="Times New Roman" w:cs="Times New Roman"/>
          <w:sz w:val="28"/>
          <w:szCs w:val="28"/>
        </w:rPr>
        <w:t xml:space="preserve"> а также осуществление </w:t>
      </w:r>
      <w:r w:rsidR="00681089">
        <w:rPr>
          <w:rFonts w:ascii="Times New Roman" w:hAnsi="Times New Roman" w:cs="Times New Roman"/>
          <w:sz w:val="28"/>
          <w:szCs w:val="28"/>
        </w:rPr>
        <w:t>т</w:t>
      </w:r>
      <w:r w:rsidRPr="008345A5">
        <w:rPr>
          <w:rFonts w:ascii="Times New Roman" w:hAnsi="Times New Roman" w:cs="Times New Roman"/>
          <w:sz w:val="28"/>
          <w:szCs w:val="28"/>
        </w:rPr>
        <w:t xml:space="preserve">аможенного досмотра. </w:t>
      </w:r>
    </w:p>
    <w:p w:rsidR="00681089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45A5">
        <w:rPr>
          <w:rFonts w:ascii="Times New Roman" w:hAnsi="Times New Roman" w:cs="Times New Roman"/>
          <w:sz w:val="28"/>
          <w:szCs w:val="28"/>
        </w:rPr>
        <w:t xml:space="preserve">Также достаточно часто </w:t>
      </w:r>
      <w:r w:rsidR="00681089">
        <w:rPr>
          <w:rFonts w:ascii="Times New Roman" w:hAnsi="Times New Roman" w:cs="Times New Roman"/>
          <w:sz w:val="28"/>
          <w:szCs w:val="28"/>
        </w:rPr>
        <w:t>выяв</w:t>
      </w:r>
      <w:r w:rsidRPr="008345A5">
        <w:rPr>
          <w:rFonts w:ascii="Times New Roman" w:hAnsi="Times New Roman" w:cs="Times New Roman"/>
          <w:sz w:val="28"/>
          <w:szCs w:val="28"/>
        </w:rPr>
        <w:t xml:space="preserve">ляется </w:t>
      </w:r>
      <w:r w:rsidR="00681089">
        <w:rPr>
          <w:rFonts w:ascii="Times New Roman" w:hAnsi="Times New Roman" w:cs="Times New Roman"/>
          <w:sz w:val="28"/>
          <w:szCs w:val="28"/>
        </w:rPr>
        <w:t xml:space="preserve">такое нарушение как </w:t>
      </w:r>
      <w:r w:rsidRPr="008345A5">
        <w:rPr>
          <w:rFonts w:ascii="Times New Roman" w:hAnsi="Times New Roman" w:cs="Times New Roman"/>
          <w:sz w:val="28"/>
          <w:szCs w:val="28"/>
        </w:rPr>
        <w:t>недостоверн</w:t>
      </w:r>
      <w:r w:rsidR="00681089">
        <w:rPr>
          <w:rFonts w:ascii="Times New Roman" w:hAnsi="Times New Roman" w:cs="Times New Roman"/>
          <w:sz w:val="28"/>
          <w:szCs w:val="28"/>
        </w:rPr>
        <w:t>ое</w:t>
      </w:r>
      <w:r w:rsidRPr="008345A5">
        <w:rPr>
          <w:rFonts w:ascii="Times New Roman" w:hAnsi="Times New Roman" w:cs="Times New Roman"/>
          <w:sz w:val="28"/>
          <w:szCs w:val="28"/>
        </w:rPr>
        <w:t xml:space="preserve"> код</w:t>
      </w:r>
      <w:r w:rsidR="00681089">
        <w:rPr>
          <w:rFonts w:ascii="Times New Roman" w:hAnsi="Times New Roman" w:cs="Times New Roman"/>
          <w:sz w:val="28"/>
          <w:szCs w:val="28"/>
        </w:rPr>
        <w:t>ирование</w:t>
      </w:r>
      <w:r w:rsidRPr="008345A5">
        <w:rPr>
          <w:rFonts w:ascii="Times New Roman" w:hAnsi="Times New Roman" w:cs="Times New Roman"/>
          <w:sz w:val="28"/>
          <w:szCs w:val="28"/>
        </w:rPr>
        <w:t xml:space="preserve"> товара. Это делается с целью </w:t>
      </w:r>
      <w:r w:rsidR="00681089">
        <w:rPr>
          <w:rFonts w:ascii="Times New Roman" w:hAnsi="Times New Roman" w:cs="Times New Roman"/>
          <w:sz w:val="28"/>
          <w:szCs w:val="28"/>
        </w:rPr>
        <w:t xml:space="preserve">не </w:t>
      </w:r>
      <w:r w:rsidRPr="008345A5">
        <w:rPr>
          <w:rFonts w:ascii="Times New Roman" w:hAnsi="Times New Roman" w:cs="Times New Roman"/>
          <w:sz w:val="28"/>
          <w:szCs w:val="28"/>
        </w:rPr>
        <w:t>соблюдения мер экономической политики и не срабатывания профиля риска. Для установления данного нарушения проводится мониторинг таможенного декларирования идентичных товаров. После этого осуществляется перекрестн</w:t>
      </w:r>
      <w:r w:rsidR="00681089">
        <w:rPr>
          <w:rFonts w:ascii="Times New Roman" w:hAnsi="Times New Roman" w:cs="Times New Roman"/>
          <w:sz w:val="28"/>
          <w:szCs w:val="28"/>
        </w:rPr>
        <w:t>ая</w:t>
      </w:r>
      <w:r w:rsidRPr="008345A5">
        <w:rPr>
          <w:rFonts w:ascii="Times New Roman" w:hAnsi="Times New Roman" w:cs="Times New Roman"/>
          <w:sz w:val="28"/>
          <w:szCs w:val="28"/>
        </w:rPr>
        <w:t xml:space="preserve"> сверка данных товаров между собой. </w:t>
      </w:r>
    </w:p>
    <w:p w:rsidR="00F2205F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45A5">
        <w:rPr>
          <w:rFonts w:ascii="Times New Roman" w:hAnsi="Times New Roman" w:cs="Times New Roman"/>
          <w:sz w:val="28"/>
          <w:szCs w:val="28"/>
        </w:rPr>
        <w:t xml:space="preserve">Также нарушением является недостоверное указание веса </w:t>
      </w:r>
      <w:r w:rsidR="00681089">
        <w:rPr>
          <w:rFonts w:ascii="Times New Roman" w:hAnsi="Times New Roman" w:cs="Times New Roman"/>
          <w:sz w:val="28"/>
          <w:szCs w:val="28"/>
        </w:rPr>
        <w:t>н</w:t>
      </w:r>
      <w:r w:rsidRPr="008345A5">
        <w:rPr>
          <w:rFonts w:ascii="Times New Roman" w:hAnsi="Times New Roman" w:cs="Times New Roman"/>
          <w:sz w:val="28"/>
          <w:szCs w:val="28"/>
        </w:rPr>
        <w:t xml:space="preserve">етто и </w:t>
      </w:r>
      <w:r w:rsidR="00681089">
        <w:rPr>
          <w:rFonts w:ascii="Times New Roman" w:hAnsi="Times New Roman" w:cs="Times New Roman"/>
          <w:sz w:val="28"/>
          <w:szCs w:val="28"/>
        </w:rPr>
        <w:t>б</w:t>
      </w:r>
      <w:r w:rsidRPr="008345A5">
        <w:rPr>
          <w:rFonts w:ascii="Times New Roman" w:hAnsi="Times New Roman" w:cs="Times New Roman"/>
          <w:sz w:val="28"/>
          <w:szCs w:val="28"/>
        </w:rPr>
        <w:t>рутто. Это делается в целях уклонения от уплаты комбинированных таможенных пошлин. В данном случае метод</w:t>
      </w:r>
      <w:r w:rsidR="00681089">
        <w:rPr>
          <w:rFonts w:ascii="Times New Roman" w:hAnsi="Times New Roman" w:cs="Times New Roman"/>
          <w:sz w:val="28"/>
          <w:szCs w:val="28"/>
        </w:rPr>
        <w:t>о</w:t>
      </w:r>
      <w:r w:rsidRPr="008345A5">
        <w:rPr>
          <w:rFonts w:ascii="Times New Roman" w:hAnsi="Times New Roman" w:cs="Times New Roman"/>
          <w:sz w:val="28"/>
          <w:szCs w:val="28"/>
        </w:rPr>
        <w:t>м выявления этого нарушения является инвентаризация товаров, в процессе осуществления которой выявляется фактический вес товара. Еще одним нарушением является заявлени</w:t>
      </w:r>
      <w:r w:rsidR="00681089">
        <w:rPr>
          <w:rFonts w:ascii="Times New Roman" w:hAnsi="Times New Roman" w:cs="Times New Roman"/>
          <w:sz w:val="28"/>
          <w:szCs w:val="28"/>
        </w:rPr>
        <w:t>е</w:t>
      </w:r>
      <w:r w:rsidRPr="008345A5">
        <w:rPr>
          <w:rFonts w:ascii="Times New Roman" w:hAnsi="Times New Roman" w:cs="Times New Roman"/>
          <w:sz w:val="28"/>
          <w:szCs w:val="28"/>
        </w:rPr>
        <w:t xml:space="preserve"> нескольких однотипных товаров в одной декларации. Это </w:t>
      </w:r>
      <w:r w:rsidRPr="008345A5">
        <w:rPr>
          <w:rFonts w:ascii="Times New Roman" w:hAnsi="Times New Roman" w:cs="Times New Roman"/>
          <w:sz w:val="28"/>
          <w:szCs w:val="28"/>
        </w:rPr>
        <w:lastRenderedPageBreak/>
        <w:t>используют для минимизации таможенных платежей. Так как декларируются не один товар</w:t>
      </w:r>
      <w:r w:rsidR="00681089">
        <w:rPr>
          <w:rFonts w:ascii="Times New Roman" w:hAnsi="Times New Roman" w:cs="Times New Roman"/>
          <w:sz w:val="28"/>
          <w:szCs w:val="28"/>
        </w:rPr>
        <w:t>,</w:t>
      </w:r>
      <w:r w:rsidRPr="008345A5">
        <w:rPr>
          <w:rFonts w:ascii="Times New Roman" w:hAnsi="Times New Roman" w:cs="Times New Roman"/>
          <w:sz w:val="28"/>
          <w:szCs w:val="28"/>
        </w:rPr>
        <w:t xml:space="preserve"> а несколько, то внимание должностных лиц рассеиваться и усложняет процесс контроля. Методом выявления подобных нарушений является проверка товаросопроводительных документов, организация запросов в транспортн</w:t>
      </w:r>
      <w:r w:rsidR="00681089">
        <w:rPr>
          <w:rFonts w:ascii="Times New Roman" w:hAnsi="Times New Roman" w:cs="Times New Roman"/>
          <w:sz w:val="28"/>
          <w:szCs w:val="28"/>
        </w:rPr>
        <w:t>ую</w:t>
      </w:r>
      <w:r w:rsidRPr="008345A5">
        <w:rPr>
          <w:rFonts w:ascii="Times New Roman" w:hAnsi="Times New Roman" w:cs="Times New Roman"/>
          <w:sz w:val="28"/>
          <w:szCs w:val="28"/>
        </w:rPr>
        <w:t xml:space="preserve"> организаци</w:t>
      </w:r>
      <w:r w:rsidR="00681089">
        <w:rPr>
          <w:rFonts w:ascii="Times New Roman" w:hAnsi="Times New Roman" w:cs="Times New Roman"/>
          <w:sz w:val="28"/>
          <w:szCs w:val="28"/>
        </w:rPr>
        <w:t>ю</w:t>
      </w:r>
      <w:r w:rsidRPr="008345A5">
        <w:rPr>
          <w:rFonts w:ascii="Times New Roman" w:hAnsi="Times New Roman" w:cs="Times New Roman"/>
          <w:sz w:val="28"/>
          <w:szCs w:val="28"/>
        </w:rPr>
        <w:t>, которая осуществляет доставку, проверка бухгалтерских документов и инвентаризация. А также осуществление таможенного досмотра в присутствии эксперта, который способен провести идентификацию товара исходя из его характеристик.</w:t>
      </w:r>
    </w:p>
    <w:p w:rsidR="00A304C9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83">
        <w:rPr>
          <w:rFonts w:ascii="Times New Roman" w:hAnsi="Times New Roman" w:cs="Times New Roman"/>
          <w:sz w:val="28"/>
          <w:szCs w:val="28"/>
        </w:rPr>
        <w:t>В процессе проверки должностные лица таможенных органов всегда должны осуществлять проверку декларации таможенной стоимости, форм</w:t>
      </w:r>
      <w:r w:rsidR="00A304C9">
        <w:rPr>
          <w:rFonts w:ascii="Times New Roman" w:hAnsi="Times New Roman" w:cs="Times New Roman"/>
          <w:sz w:val="28"/>
          <w:szCs w:val="28"/>
        </w:rPr>
        <w:t>ы</w:t>
      </w:r>
      <w:r w:rsidRPr="00AC7B83">
        <w:rPr>
          <w:rFonts w:ascii="Times New Roman" w:hAnsi="Times New Roman" w:cs="Times New Roman"/>
          <w:sz w:val="28"/>
          <w:szCs w:val="28"/>
        </w:rPr>
        <w:t xml:space="preserve"> корректировки таможенной стоимости</w:t>
      </w:r>
      <w:r w:rsidR="00A304C9">
        <w:rPr>
          <w:rFonts w:ascii="Times New Roman" w:hAnsi="Times New Roman" w:cs="Times New Roman"/>
          <w:sz w:val="28"/>
          <w:szCs w:val="28"/>
        </w:rPr>
        <w:t>.П</w:t>
      </w:r>
      <w:r w:rsidRPr="00AC7B83">
        <w:rPr>
          <w:rFonts w:ascii="Times New Roman" w:hAnsi="Times New Roman" w:cs="Times New Roman"/>
          <w:sz w:val="28"/>
          <w:szCs w:val="28"/>
        </w:rPr>
        <w:t>осле формально логической проверки таможенной декларации необходимо проверить документы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AC7B83">
        <w:rPr>
          <w:rFonts w:ascii="Times New Roman" w:hAnsi="Times New Roman" w:cs="Times New Roman"/>
          <w:sz w:val="28"/>
          <w:szCs w:val="28"/>
        </w:rPr>
        <w:t xml:space="preserve"> на основе которых данная декларация была составлена: инвойс, контракт, прайс-лист, экспортная декларация, упаковочный лист, сертификат соответствия, транспортные документы, разрешительные документы, сертификат качества и так далее. </w:t>
      </w:r>
    </w:p>
    <w:p w:rsidR="00F2205F" w:rsidRDefault="00F2205F" w:rsidP="00F220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83">
        <w:rPr>
          <w:rFonts w:ascii="Times New Roman" w:hAnsi="Times New Roman" w:cs="Times New Roman"/>
          <w:sz w:val="28"/>
          <w:szCs w:val="28"/>
        </w:rPr>
        <w:t>Основными аспектами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AC7B83">
        <w:rPr>
          <w:rFonts w:ascii="Times New Roman" w:hAnsi="Times New Roman" w:cs="Times New Roman"/>
          <w:sz w:val="28"/>
          <w:szCs w:val="28"/>
        </w:rPr>
        <w:t xml:space="preserve"> которые подлежат контролю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AC7B83">
        <w:rPr>
          <w:rFonts w:ascii="Times New Roman" w:hAnsi="Times New Roman" w:cs="Times New Roman"/>
          <w:sz w:val="28"/>
          <w:szCs w:val="28"/>
        </w:rPr>
        <w:t xml:space="preserve"> является дата и место отправления товаров, отправитель товара, весовые характеристики и объем товара, его наименование, плата за перевозку. После проверки внешнеторговых документов должностные лица, которые осуществляют таможенную проверку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AC7B83">
        <w:rPr>
          <w:rFonts w:ascii="Times New Roman" w:hAnsi="Times New Roman" w:cs="Times New Roman"/>
          <w:sz w:val="28"/>
          <w:szCs w:val="28"/>
        </w:rPr>
        <w:t xml:space="preserve"> приступа</w:t>
      </w:r>
      <w:r w:rsidR="00A304C9">
        <w:rPr>
          <w:rFonts w:ascii="Times New Roman" w:hAnsi="Times New Roman" w:cs="Times New Roman"/>
          <w:sz w:val="28"/>
          <w:szCs w:val="28"/>
        </w:rPr>
        <w:t>ю</w:t>
      </w:r>
      <w:r w:rsidRPr="00AC7B83">
        <w:rPr>
          <w:rFonts w:ascii="Times New Roman" w:hAnsi="Times New Roman" w:cs="Times New Roman"/>
          <w:sz w:val="28"/>
          <w:szCs w:val="28"/>
        </w:rPr>
        <w:t>т</w:t>
      </w:r>
      <w:r w:rsidR="00A304C9">
        <w:rPr>
          <w:rFonts w:ascii="Times New Roman" w:hAnsi="Times New Roman" w:cs="Times New Roman"/>
          <w:sz w:val="28"/>
          <w:szCs w:val="28"/>
        </w:rPr>
        <w:t xml:space="preserve"> к</w:t>
      </w:r>
      <w:r w:rsidRPr="00AC7B83">
        <w:rPr>
          <w:rFonts w:ascii="Times New Roman" w:hAnsi="Times New Roman" w:cs="Times New Roman"/>
          <w:sz w:val="28"/>
          <w:szCs w:val="28"/>
        </w:rPr>
        <w:t xml:space="preserve"> проверк</w:t>
      </w:r>
      <w:r w:rsidR="00A304C9">
        <w:rPr>
          <w:rFonts w:ascii="Times New Roman" w:hAnsi="Times New Roman" w:cs="Times New Roman"/>
          <w:sz w:val="28"/>
          <w:szCs w:val="28"/>
        </w:rPr>
        <w:t>е</w:t>
      </w:r>
      <w:r w:rsidRPr="00AC7B83">
        <w:rPr>
          <w:rFonts w:ascii="Times New Roman" w:hAnsi="Times New Roman" w:cs="Times New Roman"/>
          <w:sz w:val="28"/>
          <w:szCs w:val="28"/>
        </w:rPr>
        <w:t xml:space="preserve"> бухгалтерской документации. Изначально уточняется система налогообложения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AC7B83">
        <w:rPr>
          <w:rFonts w:ascii="Times New Roman" w:hAnsi="Times New Roman" w:cs="Times New Roman"/>
          <w:sz w:val="28"/>
          <w:szCs w:val="28"/>
        </w:rPr>
        <w:t xml:space="preserve"> при этом таможенные органы осуществляют взаимодействие с налоговыми органами.</w:t>
      </w:r>
    </w:p>
    <w:p w:rsidR="00A304C9" w:rsidRDefault="00F2205F" w:rsidP="009D0D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0A4A">
        <w:rPr>
          <w:rFonts w:ascii="Times New Roman" w:hAnsi="Times New Roman" w:cs="Times New Roman"/>
          <w:sz w:val="28"/>
          <w:szCs w:val="28"/>
        </w:rPr>
        <w:t xml:space="preserve">Далее </w:t>
      </w:r>
      <w:r w:rsidR="00A304C9" w:rsidRPr="00220A4A">
        <w:rPr>
          <w:rFonts w:ascii="Times New Roman" w:hAnsi="Times New Roman" w:cs="Times New Roman"/>
          <w:sz w:val="28"/>
          <w:szCs w:val="28"/>
        </w:rPr>
        <w:t>устанавливается,</w:t>
      </w:r>
      <w:r w:rsidR="00A304C9">
        <w:rPr>
          <w:rFonts w:ascii="Times New Roman" w:hAnsi="Times New Roman" w:cs="Times New Roman"/>
          <w:sz w:val="28"/>
          <w:szCs w:val="28"/>
        </w:rPr>
        <w:t>к</w:t>
      </w:r>
      <w:r w:rsidRPr="00220A4A">
        <w:rPr>
          <w:rFonts w:ascii="Times New Roman" w:hAnsi="Times New Roman" w:cs="Times New Roman"/>
          <w:sz w:val="28"/>
          <w:szCs w:val="28"/>
        </w:rPr>
        <w:t xml:space="preserve">аким образом и в каком количестве товар был оприходован по методам анализа бухгалтерской отчётности. После этого осуществляется инвентаризация склада. По итогам инвентаризации составляется акт, который должны </w:t>
      </w:r>
      <w:r w:rsidR="00A304C9">
        <w:rPr>
          <w:rFonts w:ascii="Times New Roman" w:hAnsi="Times New Roman" w:cs="Times New Roman"/>
          <w:sz w:val="28"/>
          <w:szCs w:val="28"/>
        </w:rPr>
        <w:t xml:space="preserve">быть </w:t>
      </w:r>
      <w:r w:rsidRPr="00220A4A">
        <w:rPr>
          <w:rFonts w:ascii="Times New Roman" w:hAnsi="Times New Roman" w:cs="Times New Roman"/>
          <w:sz w:val="28"/>
          <w:szCs w:val="28"/>
        </w:rPr>
        <w:t>подписа</w:t>
      </w:r>
      <w:r w:rsidR="00A304C9">
        <w:rPr>
          <w:rFonts w:ascii="Times New Roman" w:hAnsi="Times New Roman" w:cs="Times New Roman"/>
          <w:sz w:val="28"/>
          <w:szCs w:val="28"/>
        </w:rPr>
        <w:t>н</w:t>
      </w:r>
      <w:r w:rsidRPr="00220A4A">
        <w:rPr>
          <w:rFonts w:ascii="Times New Roman" w:hAnsi="Times New Roman" w:cs="Times New Roman"/>
          <w:sz w:val="28"/>
          <w:szCs w:val="28"/>
        </w:rPr>
        <w:t xml:space="preserve"> участник</w:t>
      </w:r>
      <w:r w:rsidR="00A304C9">
        <w:rPr>
          <w:rFonts w:ascii="Times New Roman" w:hAnsi="Times New Roman" w:cs="Times New Roman"/>
          <w:sz w:val="28"/>
          <w:szCs w:val="28"/>
        </w:rPr>
        <w:t>ом</w:t>
      </w:r>
      <w:r w:rsidRPr="00220A4A">
        <w:rPr>
          <w:rFonts w:ascii="Times New Roman" w:hAnsi="Times New Roman" w:cs="Times New Roman"/>
          <w:sz w:val="28"/>
          <w:szCs w:val="28"/>
        </w:rPr>
        <w:t xml:space="preserve"> внешнеэкономической деятельности и должностны</w:t>
      </w:r>
      <w:r w:rsidR="00A304C9">
        <w:rPr>
          <w:rFonts w:ascii="Times New Roman" w:hAnsi="Times New Roman" w:cs="Times New Roman"/>
          <w:sz w:val="28"/>
          <w:szCs w:val="28"/>
        </w:rPr>
        <w:t>ми</w:t>
      </w:r>
      <w:r w:rsidRPr="00220A4A">
        <w:rPr>
          <w:rFonts w:ascii="Times New Roman" w:hAnsi="Times New Roman" w:cs="Times New Roman"/>
          <w:sz w:val="28"/>
          <w:szCs w:val="28"/>
        </w:rPr>
        <w:t xml:space="preserve"> лиц</w:t>
      </w:r>
      <w:r w:rsidR="00A304C9">
        <w:rPr>
          <w:rFonts w:ascii="Times New Roman" w:hAnsi="Times New Roman" w:cs="Times New Roman"/>
          <w:sz w:val="28"/>
          <w:szCs w:val="28"/>
        </w:rPr>
        <w:t>ами</w:t>
      </w:r>
      <w:r w:rsidRPr="00220A4A">
        <w:rPr>
          <w:rFonts w:ascii="Times New Roman" w:hAnsi="Times New Roman" w:cs="Times New Roman"/>
          <w:sz w:val="28"/>
          <w:szCs w:val="28"/>
        </w:rPr>
        <w:t xml:space="preserve">, которые проводили </w:t>
      </w:r>
      <w:r w:rsidR="00A304C9">
        <w:rPr>
          <w:rFonts w:ascii="Times New Roman" w:hAnsi="Times New Roman" w:cs="Times New Roman"/>
          <w:sz w:val="28"/>
          <w:szCs w:val="28"/>
        </w:rPr>
        <w:t>т</w:t>
      </w:r>
      <w:r w:rsidRPr="00220A4A">
        <w:rPr>
          <w:rFonts w:ascii="Times New Roman" w:hAnsi="Times New Roman" w:cs="Times New Roman"/>
          <w:sz w:val="28"/>
          <w:szCs w:val="28"/>
        </w:rPr>
        <w:t xml:space="preserve">аможенный контроль. По итогу инвентаризации товара может быть наложен арест. Арест налагается на товары иностранного производства, </w:t>
      </w:r>
      <w:r w:rsidR="00A304C9">
        <w:rPr>
          <w:rFonts w:ascii="Times New Roman" w:hAnsi="Times New Roman" w:cs="Times New Roman"/>
          <w:sz w:val="28"/>
          <w:szCs w:val="28"/>
        </w:rPr>
        <w:lastRenderedPageBreak/>
        <w:t xml:space="preserve">на </w:t>
      </w:r>
      <w:r w:rsidRPr="00220A4A">
        <w:rPr>
          <w:rFonts w:ascii="Times New Roman" w:hAnsi="Times New Roman" w:cs="Times New Roman"/>
          <w:sz w:val="28"/>
          <w:szCs w:val="28"/>
        </w:rPr>
        <w:t>которые участник внешнеэкономической деятельности не может предоставить документов</w:t>
      </w:r>
      <w:r w:rsidR="00F942B1" w:rsidRPr="00F942B1">
        <w:rPr>
          <w:rFonts w:ascii="Times New Roman" w:hAnsi="Times New Roman" w:cs="Times New Roman"/>
          <w:sz w:val="28"/>
          <w:szCs w:val="28"/>
        </w:rPr>
        <w:t xml:space="preserve"> [23, </w:t>
      </w:r>
      <w:r w:rsidR="00F942B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942B1" w:rsidRPr="00F942B1">
        <w:rPr>
          <w:rFonts w:ascii="Times New Roman" w:hAnsi="Times New Roman" w:cs="Times New Roman"/>
          <w:sz w:val="28"/>
          <w:szCs w:val="28"/>
        </w:rPr>
        <w:t>. 71]</w:t>
      </w:r>
      <w:r w:rsidR="00A304C9">
        <w:rPr>
          <w:rFonts w:ascii="Times New Roman" w:hAnsi="Times New Roman" w:cs="Times New Roman"/>
          <w:sz w:val="28"/>
          <w:szCs w:val="28"/>
        </w:rPr>
        <w:t>.</w:t>
      </w:r>
    </w:p>
    <w:p w:rsidR="00A304C9" w:rsidRDefault="00A304C9" w:rsidP="009D0D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F2205F" w:rsidRPr="00220A4A">
        <w:rPr>
          <w:rFonts w:ascii="Times New Roman" w:hAnsi="Times New Roman" w:cs="Times New Roman"/>
          <w:sz w:val="28"/>
          <w:szCs w:val="28"/>
        </w:rPr>
        <w:t xml:space="preserve">еализация товаров также подлежит контролю. На основе документов отслеживаются хозяйственные партнеры участников внешнеэкономической деятельности. В данном случае налоговыми органами могут быть приведены встречные проверки. В рамках осуществления встречных проверок может определяться </w:t>
      </w:r>
      <w:r w:rsidRPr="00220A4A">
        <w:rPr>
          <w:rFonts w:ascii="Times New Roman" w:hAnsi="Times New Roman" w:cs="Times New Roman"/>
          <w:sz w:val="28"/>
          <w:szCs w:val="28"/>
        </w:rPr>
        <w:t>истинная</w:t>
      </w:r>
      <w:r w:rsidR="00F2205F" w:rsidRPr="00220A4A">
        <w:rPr>
          <w:rFonts w:ascii="Times New Roman" w:hAnsi="Times New Roman" w:cs="Times New Roman"/>
          <w:sz w:val="28"/>
          <w:szCs w:val="28"/>
        </w:rPr>
        <w:t xml:space="preserve"> цена реализации и точное количество вве</w:t>
      </w:r>
      <w:r>
        <w:rPr>
          <w:rFonts w:ascii="Times New Roman" w:hAnsi="Times New Roman" w:cs="Times New Roman"/>
          <w:sz w:val="28"/>
          <w:szCs w:val="28"/>
        </w:rPr>
        <w:t>з</w:t>
      </w:r>
      <w:r w:rsidR="00F2205F" w:rsidRPr="00220A4A">
        <w:rPr>
          <w:rFonts w:ascii="Times New Roman" w:hAnsi="Times New Roman" w:cs="Times New Roman"/>
          <w:sz w:val="28"/>
          <w:szCs w:val="28"/>
        </w:rPr>
        <w:t xml:space="preserve">ённого товара. </w:t>
      </w:r>
    </w:p>
    <w:p w:rsidR="00A304C9" w:rsidRDefault="00F2205F" w:rsidP="009D0D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0A4A">
        <w:rPr>
          <w:rFonts w:ascii="Times New Roman" w:hAnsi="Times New Roman" w:cs="Times New Roman"/>
          <w:sz w:val="28"/>
          <w:szCs w:val="28"/>
        </w:rPr>
        <w:t>Важной особенностью проверки индивидуальных предпринимателей является то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220A4A">
        <w:rPr>
          <w:rFonts w:ascii="Times New Roman" w:hAnsi="Times New Roman" w:cs="Times New Roman"/>
          <w:sz w:val="28"/>
          <w:szCs w:val="28"/>
        </w:rPr>
        <w:t xml:space="preserve"> что им</w:t>
      </w:r>
      <w:r w:rsidR="00A304C9">
        <w:rPr>
          <w:rFonts w:ascii="Times New Roman" w:hAnsi="Times New Roman" w:cs="Times New Roman"/>
          <w:sz w:val="28"/>
          <w:szCs w:val="28"/>
        </w:rPr>
        <w:t>и</w:t>
      </w:r>
      <w:r w:rsidRPr="00220A4A">
        <w:rPr>
          <w:rFonts w:ascii="Times New Roman" w:hAnsi="Times New Roman" w:cs="Times New Roman"/>
          <w:sz w:val="28"/>
          <w:szCs w:val="28"/>
        </w:rPr>
        <w:t xml:space="preserve"> в большинстве случаев не ведется бухгалтерская документация. В данном случае должностное лицо таможенного органа должно подготовить запрос в оперативную таможню для проверки фактов, которые изложены предпринимателем в ходе осуществления проверки. При осуществлении проверки бухгалтерская отчетность со</w:t>
      </w:r>
      <w:r w:rsidR="00A304C9">
        <w:rPr>
          <w:rFonts w:ascii="Times New Roman" w:hAnsi="Times New Roman" w:cs="Times New Roman"/>
          <w:sz w:val="28"/>
          <w:szCs w:val="28"/>
        </w:rPr>
        <w:t>пос</w:t>
      </w:r>
      <w:r w:rsidRPr="00220A4A">
        <w:rPr>
          <w:rFonts w:ascii="Times New Roman" w:hAnsi="Times New Roman" w:cs="Times New Roman"/>
          <w:sz w:val="28"/>
          <w:szCs w:val="28"/>
        </w:rPr>
        <w:t>тавляется информация из различных документов, получается информаци</w:t>
      </w:r>
      <w:r w:rsidR="00A304C9">
        <w:rPr>
          <w:rFonts w:ascii="Times New Roman" w:hAnsi="Times New Roman" w:cs="Times New Roman"/>
          <w:sz w:val="28"/>
          <w:szCs w:val="28"/>
        </w:rPr>
        <w:t>я</w:t>
      </w:r>
      <w:r w:rsidRPr="00220A4A">
        <w:rPr>
          <w:rFonts w:ascii="Times New Roman" w:hAnsi="Times New Roman" w:cs="Times New Roman"/>
          <w:sz w:val="28"/>
          <w:szCs w:val="28"/>
        </w:rPr>
        <w:t xml:space="preserve"> от третьих лиц, проверяются записи в регистрах бухгалтерского учета, осуществляются аналитические процесс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220A4A">
        <w:rPr>
          <w:rFonts w:ascii="Times New Roman" w:hAnsi="Times New Roman" w:cs="Times New Roman"/>
          <w:sz w:val="28"/>
          <w:szCs w:val="28"/>
        </w:rPr>
        <w:t xml:space="preserve"> прослеживается отражение в учете соответствующих операций, осуществляется арифметическая проверка расчетов. </w:t>
      </w:r>
    </w:p>
    <w:p w:rsidR="009D0D67" w:rsidRDefault="00F2205F" w:rsidP="009D0D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0A4A">
        <w:rPr>
          <w:rFonts w:ascii="Times New Roman" w:hAnsi="Times New Roman" w:cs="Times New Roman"/>
          <w:sz w:val="28"/>
          <w:szCs w:val="28"/>
        </w:rPr>
        <w:t>Также может быть осуществлён финансовый анализ на основе данных бухгалтерской отчётности</w:t>
      </w:r>
      <w:r w:rsidR="00A304C9">
        <w:rPr>
          <w:rFonts w:ascii="Times New Roman" w:hAnsi="Times New Roman" w:cs="Times New Roman"/>
          <w:sz w:val="28"/>
          <w:szCs w:val="28"/>
        </w:rPr>
        <w:t>,</w:t>
      </w:r>
      <w:r w:rsidRPr="00220A4A">
        <w:rPr>
          <w:rFonts w:ascii="Times New Roman" w:hAnsi="Times New Roman" w:cs="Times New Roman"/>
          <w:sz w:val="28"/>
          <w:szCs w:val="28"/>
        </w:rPr>
        <w:t xml:space="preserve"> который позволяет сделать вывод о возможности организации выполнять обязанности по уплате пеней, таможенных платежей, штрафов.</w:t>
      </w:r>
      <w:bookmarkStart w:id="45" w:name="_Toc480143183"/>
    </w:p>
    <w:p w:rsidR="009D0D67" w:rsidRPr="00A304C9" w:rsidRDefault="00A304C9" w:rsidP="00A304C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304C9">
        <w:rPr>
          <w:rFonts w:ascii="Times New Roman" w:hAnsi="Times New Roman" w:cs="Times New Roman"/>
          <w:sz w:val="28"/>
          <w:szCs w:val="28"/>
        </w:rPr>
        <w:t>Результат выездной таможенной проверки оформляется в виде акта по установленной форме.</w:t>
      </w:r>
      <w:bookmarkStart w:id="46" w:name="_Toc480143186"/>
      <w:bookmarkEnd w:id="45"/>
      <w:r w:rsidR="009D0D67" w:rsidRPr="00A304C9">
        <w:rPr>
          <w:rFonts w:ascii="Times New Roman" w:hAnsi="Times New Roman" w:cs="Times New Roman"/>
          <w:color w:val="000000"/>
          <w:sz w:val="28"/>
          <w:szCs w:val="28"/>
        </w:rPr>
        <w:t>Акты о таможенной проверке составляется в двух экземплярах и должны быть подписаны должностным лицом таможенного органа, которое проводило данную проверку. Основные сведения, которые должны содержаться в акте таможенной проверки, представлены на рисунке 1</w:t>
      </w:r>
      <w:r w:rsidR="0046638C">
        <w:rPr>
          <w:rFonts w:ascii="Times New Roman" w:hAnsi="Times New Roman" w:cs="Times New Roman"/>
          <w:color w:val="000000"/>
          <w:sz w:val="28"/>
          <w:szCs w:val="28"/>
        </w:rPr>
        <w:t>4</w:t>
      </w:r>
      <w:r w:rsidR="009D0D67" w:rsidRPr="00A304C9">
        <w:rPr>
          <w:rFonts w:ascii="Times New Roman" w:hAnsi="Times New Roman" w:cs="Times New Roman"/>
          <w:color w:val="000000"/>
          <w:sz w:val="28"/>
          <w:szCs w:val="28"/>
        </w:rPr>
        <w:t>.</w:t>
      </w:r>
      <w:bookmarkEnd w:id="46"/>
    </w:p>
    <w:p w:rsidR="009D0D67" w:rsidRPr="00A304C9" w:rsidRDefault="009D0D67" w:rsidP="00A304C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47" w:name="_Toc480143187"/>
      <w:r w:rsidRPr="00A304C9">
        <w:rPr>
          <w:rFonts w:ascii="Times New Roman" w:hAnsi="Times New Roman" w:cs="Times New Roman"/>
          <w:color w:val="000000"/>
          <w:sz w:val="28"/>
          <w:szCs w:val="28"/>
        </w:rPr>
        <w:t xml:space="preserve">Датой окончания проведения таможенной проверки является дата составления акта. Утверждение акта таможенной проверки осуществляется </w:t>
      </w:r>
      <w:r w:rsidRPr="00A304C9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начальником или заместителем начальника таможенного органа, который проводил таможенную проверку [7].</w:t>
      </w:r>
      <w:bookmarkEnd w:id="47"/>
    </w:p>
    <w:p w:rsidR="009D0D67" w:rsidRPr="00A304C9" w:rsidRDefault="009D0D67" w:rsidP="00A304C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48" w:name="_Toc480143188"/>
      <w:r w:rsidRPr="00A304C9">
        <w:rPr>
          <w:rFonts w:ascii="Times New Roman" w:hAnsi="Times New Roman" w:cs="Times New Roman"/>
          <w:color w:val="000000"/>
          <w:sz w:val="28"/>
          <w:szCs w:val="28"/>
        </w:rPr>
        <w:t>Если по результатам проверки была выявлена неполная уплата или неуплаты таможенных пошлин и налогов, то на основании акта таможенной проверки начальник или заместитель начальника таможенного органа, который проводил проверку, принимает соответствующие решения в сфере таможенного дела, если это входит в его компетенцию.</w:t>
      </w:r>
      <w:bookmarkEnd w:id="48"/>
    </w:p>
    <w:p w:rsidR="009D0D67" w:rsidRDefault="009D0D67" w:rsidP="009D0D67">
      <w:pPr>
        <w:pStyle w:val="1"/>
        <w:shd w:val="clear" w:color="auto" w:fill="FFFFFF"/>
        <w:spacing w:before="0" w:line="360" w:lineRule="auto"/>
        <w:jc w:val="both"/>
        <w:rPr>
          <w:b w:val="0"/>
          <w:color w:val="000000"/>
        </w:rPr>
      </w:pPr>
      <w:bookmarkStart w:id="49" w:name="_Toc480143189"/>
      <w:bookmarkStart w:id="50" w:name="_Toc480461675"/>
      <w:r>
        <w:rPr>
          <w:noProof/>
          <w:lang w:eastAsia="ru-RU"/>
        </w:rPr>
        <w:drawing>
          <wp:inline distT="0" distB="0" distL="0" distR="0">
            <wp:extent cx="6068290" cy="3291589"/>
            <wp:effectExtent l="0" t="0" r="889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9383" t="27363" r="24442" b="28110"/>
                    <a:stretch/>
                  </pic:blipFill>
                  <pic:spPr bwMode="auto">
                    <a:xfrm>
                      <a:off x="0" y="0"/>
                      <a:ext cx="6068518" cy="3291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49"/>
      <w:bookmarkEnd w:id="50"/>
    </w:p>
    <w:p w:rsidR="009D0D67" w:rsidRDefault="009D0D67" w:rsidP="005846F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51" w:name="_Toc480143190"/>
      <w:r w:rsidRPr="00A304C9">
        <w:rPr>
          <w:rFonts w:ascii="Times New Roman" w:hAnsi="Times New Roman" w:cs="Times New Roman"/>
          <w:b/>
          <w:i/>
          <w:color w:val="000000"/>
          <w:sz w:val="28"/>
          <w:szCs w:val="28"/>
        </w:rPr>
        <w:t>Рис. 1</w:t>
      </w:r>
      <w:r w:rsidR="0046638C">
        <w:rPr>
          <w:rFonts w:ascii="Times New Roman" w:hAnsi="Times New Roman" w:cs="Times New Roman"/>
          <w:b/>
          <w:i/>
          <w:color w:val="000000"/>
          <w:sz w:val="28"/>
          <w:szCs w:val="28"/>
        </w:rPr>
        <w:t>4</w:t>
      </w:r>
      <w:r w:rsidRPr="00A304C9">
        <w:rPr>
          <w:rFonts w:ascii="Times New Roman" w:hAnsi="Times New Roman" w:cs="Times New Roman"/>
          <w:b/>
          <w:i/>
          <w:color w:val="000000"/>
          <w:sz w:val="28"/>
          <w:szCs w:val="28"/>
        </w:rPr>
        <w:t>. Основные сведения, которые должны содержаться в акте таможенной проверки</w:t>
      </w:r>
      <w:bookmarkEnd w:id="51"/>
    </w:p>
    <w:p w:rsidR="00A304C9" w:rsidRDefault="00A304C9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Выездная таможенная проверка может быть возобновлена и приостановлена по решению должностного лица, которое ее проводит или по решению </w:t>
      </w:r>
      <w:r w:rsidR="005846F6">
        <w:rPr>
          <w:rFonts w:ascii="Times New Roman" w:hAnsi="Times New Roman" w:cs="Times New Roman"/>
          <w:color w:val="000000"/>
          <w:sz w:val="28"/>
          <w:szCs w:val="28"/>
        </w:rPr>
        <w:t>начальника таможенного органа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5846F6">
        <w:rPr>
          <w:rFonts w:ascii="Times New Roman" w:hAnsi="Times New Roman" w:cs="Times New Roman"/>
          <w:color w:val="000000"/>
          <w:sz w:val="28"/>
          <w:szCs w:val="28"/>
        </w:rPr>
        <w:t xml:space="preserve"> Проверка не может быть приостановлена сроком более чем на 6 месяцев. Если за указанный срок таможенные органы не получили необходимой информации, то срок может быть продлен еще на 3 месяца.</w:t>
      </w:r>
    </w:p>
    <w:p w:rsidR="005846F6" w:rsidRDefault="005846F6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Доступ должностных лиц на объект выездной таможенной проверки регламентируется статьей 133 ТК ТС. При отказе в доступе составляется акт в присутствии двух понятых. Обо всех случаях вхождения на объект со </w:t>
      </w: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вскрытием запертых помещений и пресечением сопротивления должно быть в 24 часа сообщено прокурору</w:t>
      </w:r>
      <w:r w:rsidR="00F942B1" w:rsidRPr="00F942B1">
        <w:rPr>
          <w:rFonts w:ascii="Times New Roman" w:hAnsi="Times New Roman" w:cs="Times New Roman"/>
          <w:color w:val="000000"/>
          <w:sz w:val="28"/>
          <w:szCs w:val="28"/>
        </w:rPr>
        <w:t xml:space="preserve"> [3]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846F6" w:rsidRDefault="005846F6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Члены комиссии и ее руководитель при осуществлении проверки </w:t>
      </w:r>
      <w:r w:rsidRPr="005846F6">
        <w:rPr>
          <w:rFonts w:ascii="Times New Roman" w:hAnsi="Times New Roman" w:cs="Times New Roman"/>
          <w:color w:val="000000"/>
          <w:sz w:val="28"/>
          <w:szCs w:val="28"/>
        </w:rPr>
        <w:t>пользуются правами, предусмотренными пунктами 2, 3, 4 статьи 98 ТК ТС, пунктом 1 статьи 134 ТК ТС, частью 2 статьи 166 и статьей 184 Федерального закона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№ 311</w:t>
      </w:r>
      <w:r w:rsidR="00F942B1" w:rsidRPr="00C65924">
        <w:rPr>
          <w:rFonts w:ascii="Times New Roman" w:hAnsi="Times New Roman" w:cs="Times New Roman"/>
          <w:color w:val="000000"/>
          <w:sz w:val="28"/>
          <w:szCs w:val="28"/>
        </w:rPr>
        <w:t xml:space="preserve"> [3,5]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846F6" w:rsidRDefault="005846F6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При необходимости руководствуясь </w:t>
      </w:r>
      <w:r w:rsidRPr="005846F6">
        <w:rPr>
          <w:rFonts w:ascii="Times New Roman" w:hAnsi="Times New Roman" w:cs="Times New Roman"/>
          <w:color w:val="000000"/>
          <w:sz w:val="28"/>
          <w:szCs w:val="28"/>
        </w:rPr>
        <w:t>стат</w:t>
      </w:r>
      <w:r>
        <w:rPr>
          <w:rFonts w:ascii="Times New Roman" w:hAnsi="Times New Roman" w:cs="Times New Roman"/>
          <w:color w:val="000000"/>
          <w:sz w:val="28"/>
          <w:szCs w:val="28"/>
        </w:rPr>
        <w:t>ьями</w:t>
      </w:r>
      <w:r w:rsidRPr="005846F6">
        <w:rPr>
          <w:rFonts w:ascii="Times New Roman" w:hAnsi="Times New Roman" w:cs="Times New Roman"/>
          <w:color w:val="000000"/>
          <w:sz w:val="28"/>
          <w:szCs w:val="28"/>
        </w:rPr>
        <w:t xml:space="preserve"> 98, 132 и 134 ТК ТС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должностные лица таможенных органов отправляют запрос проверяемому лицу требование о предоставлении дополнительных сведений и документов. Данное требование оформляется по установленной форме на основе </w:t>
      </w:r>
      <w:r w:rsidRPr="005846F6">
        <w:rPr>
          <w:rFonts w:ascii="Times New Roman" w:hAnsi="Times New Roman" w:cs="Times New Roman"/>
          <w:color w:val="000000"/>
          <w:sz w:val="28"/>
          <w:szCs w:val="28"/>
        </w:rPr>
        <w:t>приказ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5846F6">
        <w:rPr>
          <w:rFonts w:ascii="Times New Roman" w:hAnsi="Times New Roman" w:cs="Times New Roman"/>
          <w:color w:val="000000"/>
          <w:sz w:val="28"/>
          <w:szCs w:val="28"/>
        </w:rPr>
        <w:t xml:space="preserve"> ФТС России от 30 декабря 2010 г. N 2713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Прием документов так же оформляется по установленной форме. Данные акты, а так же полученные сведения и документы приобщаются к материалам проверки. В общем случае срок выездной проверки не должен быть больше 2 месяцев, без включения </w:t>
      </w:r>
      <w:r w:rsidR="00351C22">
        <w:rPr>
          <w:rFonts w:ascii="Times New Roman" w:hAnsi="Times New Roman" w:cs="Times New Roman"/>
          <w:color w:val="000000"/>
          <w:sz w:val="28"/>
          <w:szCs w:val="28"/>
        </w:rPr>
        <w:t xml:space="preserve">в этот период времени </w:t>
      </w:r>
      <w:r w:rsidR="00351C22" w:rsidRPr="00351C22">
        <w:rPr>
          <w:rFonts w:ascii="Times New Roman" w:hAnsi="Times New Roman" w:cs="Times New Roman"/>
          <w:color w:val="000000"/>
          <w:sz w:val="28"/>
          <w:szCs w:val="28"/>
        </w:rPr>
        <w:t>между датой вручения требовани</w:t>
      </w:r>
      <w:r w:rsidR="00351C22"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="00351C22" w:rsidRPr="00351C22">
        <w:rPr>
          <w:rFonts w:ascii="Times New Roman" w:hAnsi="Times New Roman" w:cs="Times New Roman"/>
          <w:color w:val="000000"/>
          <w:sz w:val="28"/>
          <w:szCs w:val="28"/>
        </w:rPr>
        <w:t xml:space="preserve"> о представлении </w:t>
      </w:r>
      <w:r w:rsidR="00351C22">
        <w:rPr>
          <w:rFonts w:ascii="Times New Roman" w:hAnsi="Times New Roman" w:cs="Times New Roman"/>
          <w:color w:val="000000"/>
          <w:sz w:val="28"/>
          <w:szCs w:val="28"/>
        </w:rPr>
        <w:t xml:space="preserve">сведений и документов </w:t>
      </w:r>
      <w:r w:rsidR="00351C22" w:rsidRPr="00351C22">
        <w:rPr>
          <w:rFonts w:ascii="Times New Roman" w:hAnsi="Times New Roman" w:cs="Times New Roman"/>
          <w:color w:val="000000"/>
          <w:sz w:val="28"/>
          <w:szCs w:val="28"/>
        </w:rPr>
        <w:t>и датой получения таких документов</w:t>
      </w:r>
      <w:r w:rsidR="00351C22">
        <w:rPr>
          <w:rFonts w:ascii="Times New Roman" w:hAnsi="Times New Roman" w:cs="Times New Roman"/>
          <w:color w:val="000000"/>
          <w:sz w:val="28"/>
          <w:szCs w:val="28"/>
        </w:rPr>
        <w:t>.Срок может быть продлен на 1 месяц</w:t>
      </w:r>
      <w:r w:rsidR="00F942B1" w:rsidRPr="008F025E">
        <w:rPr>
          <w:rFonts w:ascii="Times New Roman" w:hAnsi="Times New Roman" w:cs="Times New Roman"/>
          <w:color w:val="000000"/>
          <w:sz w:val="28"/>
          <w:szCs w:val="28"/>
        </w:rPr>
        <w:t xml:space="preserve"> [3]</w:t>
      </w:r>
      <w:r w:rsidR="00351C2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51C22" w:rsidRDefault="00351C22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 необходимости в ходе проверки экспертиз и исследований направляются запросы в соответствующие органы.</w:t>
      </w:r>
    </w:p>
    <w:p w:rsidR="00351C22" w:rsidRDefault="00351C22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Решение о проведении встречной проверки принимается начальником таможенного органа или его заместителем. </w:t>
      </w:r>
    </w:p>
    <w:p w:rsidR="00351C22" w:rsidRDefault="00351C22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51C22">
        <w:rPr>
          <w:rFonts w:ascii="Times New Roman" w:hAnsi="Times New Roman" w:cs="Times New Roman"/>
          <w:color w:val="000000"/>
          <w:sz w:val="28"/>
          <w:szCs w:val="28"/>
        </w:rPr>
        <w:t>В целях проведения встречной проверки аналитическая работа не проводится. Подготовительная работа проводится в минимальный срок, не превышающий по продолжительности 5-ти рабочих дней со дня поступления в таможенный орган поручения о проведении встречной проверки.Встречная проверка проводится в порядке, установленном для проведения выездной таможенной проверки. При проведении встречной проверки изучаются вопросы, поставленные при проведении выездной таможенной проверки.</w:t>
      </w:r>
    </w:p>
    <w:p w:rsidR="00AE488E" w:rsidRPr="00A304C9" w:rsidRDefault="00AE488E" w:rsidP="005846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84535" w:rsidRPr="0046638C" w:rsidRDefault="00D84535" w:rsidP="0046638C">
      <w:pPr>
        <w:pStyle w:val="2"/>
        <w:spacing w:before="0"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52" w:name="dst101846"/>
      <w:bookmarkStart w:id="53" w:name="dst101847"/>
      <w:bookmarkStart w:id="54" w:name="dst101849"/>
      <w:bookmarkStart w:id="55" w:name="dst101851"/>
      <w:bookmarkStart w:id="56" w:name="_Toc480461676"/>
      <w:bookmarkEnd w:id="52"/>
      <w:bookmarkEnd w:id="53"/>
      <w:bookmarkEnd w:id="54"/>
      <w:bookmarkEnd w:id="55"/>
      <w:r w:rsidRPr="004663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2.2 Анализ проведения таможенных проверок за 2011-2015 год</w:t>
      </w:r>
      <w:bookmarkEnd w:id="56"/>
      <w:r w:rsidR="00AE48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</w:p>
    <w:p w:rsidR="0001467A" w:rsidRPr="00AE488E" w:rsidRDefault="0001467A" w:rsidP="00AE488E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</w:p>
    <w:p w:rsidR="0046638C" w:rsidRDefault="0046638C" w:rsidP="0046638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6638C">
        <w:rPr>
          <w:rFonts w:ascii="Times New Roman" w:hAnsi="Times New Roman" w:cs="Times New Roman"/>
          <w:color w:val="000000"/>
          <w:sz w:val="28"/>
          <w:szCs w:val="28"/>
        </w:rPr>
        <w:t>В 2011 году таможенными органами было осуществлено 8 819проверочных мероприятий в отношении индивидуальных предпринимателей и юридических лиц и</w:t>
      </w:r>
      <w:r>
        <w:rPr>
          <w:rFonts w:ascii="Times New Roman" w:hAnsi="Times New Roman" w:cs="Times New Roman"/>
          <w:color w:val="000000"/>
          <w:sz w:val="28"/>
          <w:szCs w:val="28"/>
        </w:rPr>
        <w:t>з н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их 5 247мероприяти</w:t>
      </w:r>
      <w:r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осуществлялось </w:t>
      </w:r>
      <w:r w:rsidR="00867589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форм</w:t>
      </w:r>
      <w:r w:rsidR="00867589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таможенных проверок.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Основные направления проверочной деятельности представлены на рисунке 15</w:t>
      </w:r>
      <w:r w:rsidR="00F942B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[18]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6638C" w:rsidRDefault="0046638C" w:rsidP="0046638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72175" cy="376025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2463" t="31594" r="27896" b="24033"/>
                    <a:stretch/>
                  </pic:blipFill>
                  <pic:spPr bwMode="auto">
                    <a:xfrm>
                      <a:off x="0" y="0"/>
                      <a:ext cx="5983867" cy="3767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6638C" w:rsidRDefault="0046638C" w:rsidP="0046638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6638C">
        <w:rPr>
          <w:rFonts w:ascii="Times New Roman" w:hAnsi="Times New Roman" w:cs="Times New Roman"/>
          <w:b/>
          <w:i/>
          <w:color w:val="000000"/>
          <w:sz w:val="28"/>
          <w:szCs w:val="28"/>
        </w:rPr>
        <w:t>Рис. 15. Основные направления проверочной деятельности в 2011 году</w:t>
      </w:r>
    </w:p>
    <w:p w:rsidR="0046638C" w:rsidRPr="0046638C" w:rsidRDefault="00EE49D4" w:rsidP="0046638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 основе проверочных мероприятий было доначислено 2,6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взыскано штрафов и платежей на сумму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1,8 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По результатам проверок было возбуждено 7508 дел об административных правонарушениях. Назначено штрафов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338,7 млн.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взыскано  – 135,6 млн. рублей, что на 17 % больше, чем в 2010 году. Доля взысканных штрафов составляет 40 % в общем числе назначенных в 2011 году наказаний и выросла по сравнению с 2010 годом на 27 %.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Результаты проверочных мероприятий за 2010 и 2011 год представлены на рисунке 16. </w:t>
      </w:r>
    </w:p>
    <w:p w:rsidR="0046638C" w:rsidRDefault="0046638C" w:rsidP="0046638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E49D4" w:rsidRPr="00EE49D4" w:rsidRDefault="0001467A" w:rsidP="0001467A">
      <w:pPr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EE49D4">
        <w:rPr>
          <w:rFonts w:ascii="Times New Roman" w:hAnsi="Times New Roman" w:cs="Times New Roman"/>
          <w:b/>
          <w:i/>
          <w:noProof/>
          <w:color w:val="000000"/>
          <w:szCs w:val="28"/>
          <w:lang w:eastAsia="ru-RU"/>
        </w:rPr>
        <w:drawing>
          <wp:inline distT="0" distB="0" distL="0" distR="0">
            <wp:extent cx="5648325" cy="2990850"/>
            <wp:effectExtent l="0" t="0" r="9525" b="19050"/>
            <wp:docPr id="20" name="Диаграмм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EE49D4" w:rsidRPr="00EE49D4" w:rsidRDefault="00EE49D4" w:rsidP="00EE49D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EE49D4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Рис. 16. Результативность проведения проверочных мероприятий </w:t>
      </w:r>
    </w:p>
    <w:p w:rsidR="00EE49D4" w:rsidRPr="00EE49D4" w:rsidRDefault="00EE49D4" w:rsidP="00EE49D4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EE49D4">
        <w:rPr>
          <w:rFonts w:ascii="Times New Roman" w:hAnsi="Times New Roman" w:cs="Times New Roman"/>
          <w:b/>
          <w:i/>
          <w:color w:val="000000"/>
          <w:sz w:val="28"/>
          <w:szCs w:val="28"/>
        </w:rPr>
        <w:t>в 2010-2011 годах</w:t>
      </w:r>
    </w:p>
    <w:p w:rsidR="00EE49D4" w:rsidRDefault="00EE49D4" w:rsidP="00EE49D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По материалам таможенных проверок было возбуждено 260 уголовных дел по таким статьям как контрабанда и уклонение от уплаты таможенных пошлин. С учетом взаимодействия с иными проверяющими органами было произведено 1114 проверочных мероприятий по итогам, которых было взыскано 67,4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млн.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доначислено штрафов и платежей на сумму 155,6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млн. рублей</w:t>
      </w:r>
      <w:r w:rsidR="00F942B1" w:rsidRPr="00F942B1">
        <w:rPr>
          <w:rFonts w:ascii="Times New Roman" w:hAnsi="Times New Roman" w:cs="Times New Roman"/>
          <w:color w:val="000000"/>
          <w:sz w:val="28"/>
          <w:szCs w:val="28"/>
        </w:rPr>
        <w:t xml:space="preserve"> [18]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E49D4" w:rsidRDefault="00EE49D4" w:rsidP="00EE49D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правоохранительные и иные контролирующие органы передано </w:t>
      </w:r>
      <w:r w:rsidR="00867589">
        <w:rPr>
          <w:rFonts w:ascii="Times New Roman" w:hAnsi="Times New Roman" w:cs="Times New Roman"/>
          <w:color w:val="000000"/>
          <w:sz w:val="28"/>
          <w:szCs w:val="28"/>
        </w:rPr>
        <w:t>2327 материалов по итогам проверочных мероприятий, по итогам данных материалов возбуждено 13 уголовных дел и около 600 дел по административным правонарушениям, доначислено</w:t>
      </w:r>
      <w:r w:rsidR="00867589" w:rsidRPr="00867589">
        <w:rPr>
          <w:rFonts w:ascii="Times New Roman" w:hAnsi="Times New Roman" w:cs="Times New Roman"/>
          <w:color w:val="000000"/>
          <w:sz w:val="28"/>
          <w:szCs w:val="28"/>
        </w:rPr>
        <w:t>133,1 млн. рублей</w:t>
      </w:r>
      <w:r w:rsidR="0086758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67589" w:rsidRDefault="00867589" w:rsidP="00867589">
      <w:pPr>
        <w:spacing w:after="0" w:line="360" w:lineRule="auto"/>
        <w:ind w:firstLine="709"/>
        <w:jc w:val="both"/>
        <w:rPr>
          <w:noProof/>
          <w:lang w:eastAsia="ru-RU"/>
        </w:rPr>
      </w:pPr>
      <w:r w:rsidRPr="0046638C">
        <w:rPr>
          <w:rFonts w:ascii="Times New Roman" w:hAnsi="Times New Roman" w:cs="Times New Roman"/>
          <w:color w:val="000000"/>
          <w:sz w:val="28"/>
          <w:szCs w:val="28"/>
        </w:rPr>
        <w:t>В 201</w:t>
      </w:r>
      <w:r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году таможенными органами было осуществлено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6329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проверочных мероприятий в отношении индивидуальных предпринимателей и юридических лиц и</w:t>
      </w:r>
      <w:r>
        <w:rPr>
          <w:rFonts w:ascii="Times New Roman" w:hAnsi="Times New Roman" w:cs="Times New Roman"/>
          <w:color w:val="000000"/>
          <w:sz w:val="28"/>
          <w:szCs w:val="28"/>
        </w:rPr>
        <w:t>з н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их </w:t>
      </w:r>
      <w:r>
        <w:rPr>
          <w:rFonts w:ascii="Times New Roman" w:hAnsi="Times New Roman" w:cs="Times New Roman"/>
          <w:color w:val="000000"/>
          <w:sz w:val="28"/>
          <w:szCs w:val="28"/>
        </w:rPr>
        <w:t>4898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мероприяти</w:t>
      </w:r>
      <w:r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осуществлялось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таможенных проверок.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Основные направления проверочной деятельности представлены на рисунке 16</w:t>
      </w:r>
      <w:r w:rsidR="00F942B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[19]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67589" w:rsidRDefault="00867589" w:rsidP="00867589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10250" cy="3994544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2463" t="37102" r="28385" b="15045"/>
                    <a:stretch/>
                  </pic:blipFill>
                  <pic:spPr bwMode="auto">
                    <a:xfrm>
                      <a:off x="0" y="0"/>
                      <a:ext cx="5821624" cy="4002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67589" w:rsidRDefault="00867589" w:rsidP="0086758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6638C">
        <w:rPr>
          <w:rFonts w:ascii="Times New Roman" w:hAnsi="Times New Roman" w:cs="Times New Roman"/>
          <w:b/>
          <w:i/>
          <w:color w:val="000000"/>
          <w:sz w:val="28"/>
          <w:szCs w:val="28"/>
        </w:rPr>
        <w:t>Рис. 1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6</w:t>
      </w:r>
      <w:r w:rsidRPr="0046638C">
        <w:rPr>
          <w:rFonts w:ascii="Times New Roman" w:hAnsi="Times New Roman" w:cs="Times New Roman"/>
          <w:b/>
          <w:i/>
          <w:color w:val="000000"/>
          <w:sz w:val="28"/>
          <w:szCs w:val="28"/>
        </w:rPr>
        <w:t>. Основные направления проверочной деятельности в 201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2</w:t>
      </w:r>
      <w:r w:rsidRPr="0046638C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году</w:t>
      </w:r>
    </w:p>
    <w:p w:rsidR="00867589" w:rsidRDefault="00867589" w:rsidP="00867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 основе проверочных мероприятий было доначислено 5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>, взыскано штрафов и платежей на сумму 2,5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 xml:space="preserve"> 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По результатам проверок было возбуждено 4888 дел об административных правонарушениях. Результаты проверочных мероприятий за 2011 и 2012 год представлены на рисунке 17. </w:t>
      </w:r>
    </w:p>
    <w:p w:rsidR="00867589" w:rsidRDefault="00867589" w:rsidP="00867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По материалам таможенных проверок было возбуждено 40 уголовных дел по таким статьям как контрабанда и уклонение от уплаты таможенных пошлин. С учетом взаимодействия с иными проверяющими органами было произведено 515 проверочных мероприятий по итогам, которых было взыскано </w:t>
      </w:r>
      <w:r w:rsidRPr="00867589">
        <w:rPr>
          <w:rFonts w:ascii="Times New Roman" w:hAnsi="Times New Roman" w:cs="Times New Roman"/>
          <w:color w:val="000000"/>
          <w:sz w:val="28"/>
          <w:szCs w:val="28"/>
        </w:rPr>
        <w:t xml:space="preserve">114,8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млн.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доначислено штрафов и платежей на сумму </w:t>
      </w:r>
      <w:r w:rsidRPr="00867589">
        <w:rPr>
          <w:rFonts w:ascii="Times New Roman" w:hAnsi="Times New Roman" w:cs="Times New Roman"/>
          <w:color w:val="000000"/>
          <w:sz w:val="28"/>
          <w:szCs w:val="28"/>
        </w:rPr>
        <w:t xml:space="preserve">279,6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млн. рублей</w:t>
      </w:r>
      <w:r w:rsidR="00F942B1" w:rsidRPr="00F942B1">
        <w:rPr>
          <w:rFonts w:ascii="Times New Roman" w:hAnsi="Times New Roman" w:cs="Times New Roman"/>
          <w:color w:val="000000"/>
          <w:sz w:val="28"/>
          <w:szCs w:val="28"/>
        </w:rPr>
        <w:t xml:space="preserve"> [19]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67589" w:rsidRPr="0046638C" w:rsidRDefault="00867589" w:rsidP="00867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45652" w:rsidRDefault="0001467A" w:rsidP="0001467A">
      <w:pPr>
        <w:jc w:val="both"/>
        <w:rPr>
          <w:color w:val="000000"/>
          <w:sz w:val="28"/>
          <w:szCs w:val="28"/>
        </w:rPr>
      </w:pPr>
      <w:r w:rsidRPr="009A0723">
        <w:rPr>
          <w:color w:val="000000"/>
          <w:sz w:val="28"/>
          <w:szCs w:val="28"/>
        </w:rPr>
        <w:tab/>
      </w:r>
    </w:p>
    <w:p w:rsidR="00745652" w:rsidRPr="009A0723" w:rsidRDefault="00745652" w:rsidP="0001467A">
      <w:pPr>
        <w:jc w:val="both"/>
        <w:rPr>
          <w:color w:val="000000"/>
          <w:sz w:val="28"/>
          <w:szCs w:val="28"/>
        </w:rPr>
      </w:pPr>
    </w:p>
    <w:p w:rsidR="0001467A" w:rsidRPr="001458D7" w:rsidRDefault="0001467A" w:rsidP="0001467A">
      <w:pPr>
        <w:ind w:firstLine="709"/>
        <w:jc w:val="both"/>
        <w:rPr>
          <w:sz w:val="4"/>
          <w:szCs w:val="4"/>
        </w:rPr>
      </w:pPr>
    </w:p>
    <w:p w:rsidR="0001467A" w:rsidRPr="00CC60BB" w:rsidRDefault="0001467A" w:rsidP="0001467A">
      <w:pPr>
        <w:ind w:firstLine="709"/>
        <w:jc w:val="center"/>
        <w:rPr>
          <w:b/>
          <w:sz w:val="16"/>
          <w:szCs w:val="16"/>
        </w:rPr>
      </w:pPr>
    </w:p>
    <w:p w:rsidR="00867589" w:rsidRPr="00902B25" w:rsidRDefault="0001467A" w:rsidP="00902B2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754B1">
        <w:rPr>
          <w:b/>
          <w:sz w:val="28"/>
          <w:szCs w:val="28"/>
        </w:rPr>
        <w:object w:dxaOrig="10752" w:dyaOrig="6499">
          <v:shape id="_x0000_i1028" type="#_x0000_t75" style="width:469.65pt;height:224.35pt" o:ole="">
            <v:imagedata r:id="rId44" o:title=""/>
          </v:shape>
          <o:OLEObject Type="Embed" ProgID="Excel.Sheet.12" ShapeID="_x0000_i1028" DrawAspect="Content" ObjectID="_1555665725" r:id="rId45"/>
        </w:object>
      </w:r>
      <w:r w:rsidR="00902B25">
        <w:rPr>
          <w:b/>
          <w:sz w:val="28"/>
          <w:szCs w:val="28"/>
        </w:rPr>
        <w:tab/>
      </w:r>
      <w:r w:rsidR="00867589" w:rsidRPr="00902B25">
        <w:rPr>
          <w:rFonts w:ascii="Times New Roman" w:hAnsi="Times New Roman" w:cs="Times New Roman"/>
          <w:b/>
          <w:i/>
          <w:sz w:val="28"/>
          <w:szCs w:val="28"/>
        </w:rPr>
        <w:t xml:space="preserve">Рис. 17. Результативность проведения проверочных мероприятий </w:t>
      </w:r>
    </w:p>
    <w:p w:rsidR="00867589" w:rsidRPr="00902B25" w:rsidRDefault="00867589" w:rsidP="00902B25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b/>
          <w:i/>
          <w:sz w:val="28"/>
          <w:szCs w:val="28"/>
        </w:rPr>
        <w:t>в 2011 – 2012 годах</w:t>
      </w:r>
    </w:p>
    <w:p w:rsidR="00867589" w:rsidRDefault="00867589" w:rsidP="00867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правоохранительные и иные контролирующие органы передано </w:t>
      </w:r>
      <w:r w:rsidRPr="00867589">
        <w:rPr>
          <w:rFonts w:ascii="Times New Roman" w:hAnsi="Times New Roman" w:cs="Times New Roman"/>
          <w:color w:val="000000"/>
          <w:sz w:val="28"/>
          <w:szCs w:val="28"/>
        </w:rPr>
        <w:t>1374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материала по итогам проверочных мероприятий, по итогам данных материалов возбуждено 1</w:t>
      </w:r>
      <w:r w:rsidR="00902B25">
        <w:rPr>
          <w:rFonts w:ascii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уголовных дел и около </w:t>
      </w:r>
      <w:r w:rsidR="00902B25">
        <w:rPr>
          <w:rFonts w:ascii="Times New Roman" w:hAnsi="Times New Roman" w:cs="Times New Roman"/>
          <w:color w:val="000000"/>
          <w:sz w:val="28"/>
          <w:szCs w:val="28"/>
        </w:rPr>
        <w:t>1071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дел по административным правонарушениям, доначислено</w:t>
      </w:r>
      <w:r w:rsidR="00902B25" w:rsidRPr="00902B25">
        <w:rPr>
          <w:rFonts w:ascii="Times New Roman" w:hAnsi="Times New Roman" w:cs="Times New Roman"/>
          <w:color w:val="000000"/>
          <w:sz w:val="28"/>
          <w:szCs w:val="28"/>
        </w:rPr>
        <w:t>817,1</w:t>
      </w:r>
      <w:r w:rsidRPr="00867589">
        <w:rPr>
          <w:rFonts w:ascii="Times New Roman" w:hAnsi="Times New Roman" w:cs="Times New Roman"/>
          <w:color w:val="000000"/>
          <w:sz w:val="28"/>
          <w:szCs w:val="28"/>
        </w:rPr>
        <w:t>млн.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02B25" w:rsidRDefault="00902B25" w:rsidP="00867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02B25">
        <w:rPr>
          <w:rFonts w:ascii="Times New Roman" w:hAnsi="Times New Roman" w:cs="Times New Roman"/>
          <w:color w:val="000000"/>
          <w:sz w:val="28"/>
          <w:szCs w:val="28"/>
        </w:rPr>
        <w:t>По данным 2013 года было проведено 6540 проверочных мероприятий в отношении индивидуальных предпринимателей и юридических лиц, это на 3% больше чем в 2012 году. Результаты проверочных мероприятий представлены на рисунке 1</w:t>
      </w:r>
      <w:r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902B25">
        <w:rPr>
          <w:rFonts w:ascii="Times New Roman" w:hAnsi="Times New Roman" w:cs="Times New Roman"/>
          <w:color w:val="000000"/>
          <w:sz w:val="28"/>
          <w:szCs w:val="28"/>
        </w:rPr>
        <w:t xml:space="preserve"> [</w:t>
      </w:r>
      <w:r w:rsidR="00F942B1">
        <w:rPr>
          <w:rFonts w:ascii="Times New Roman" w:hAnsi="Times New Roman" w:cs="Times New Roman"/>
          <w:color w:val="000000"/>
          <w:sz w:val="28"/>
          <w:szCs w:val="28"/>
          <w:lang w:val="en-US"/>
        </w:rPr>
        <w:t>20</w:t>
      </w:r>
      <w:r w:rsidRPr="00902B25">
        <w:rPr>
          <w:rFonts w:ascii="Times New Roman" w:hAnsi="Times New Roman" w:cs="Times New Roman"/>
          <w:color w:val="000000"/>
          <w:sz w:val="28"/>
          <w:szCs w:val="28"/>
        </w:rPr>
        <w:t>].</w:t>
      </w:r>
    </w:p>
    <w:p w:rsidR="0001467A" w:rsidRDefault="0001467A" w:rsidP="0001467A">
      <w:pPr>
        <w:pStyle w:val="1"/>
        <w:shd w:val="clear" w:color="auto" w:fill="FFFFFF"/>
        <w:spacing w:before="0" w:line="360" w:lineRule="auto"/>
        <w:jc w:val="both"/>
        <w:rPr>
          <w:b w:val="0"/>
          <w:color w:val="000000"/>
        </w:rPr>
      </w:pPr>
      <w:bookmarkStart w:id="57" w:name="_Toc480143202"/>
      <w:bookmarkStart w:id="58" w:name="_Toc480461677"/>
      <w:r>
        <w:rPr>
          <w:noProof/>
          <w:lang w:eastAsia="ru-RU"/>
        </w:rPr>
        <w:drawing>
          <wp:inline distT="0" distB="0" distL="0" distR="0">
            <wp:extent cx="6018414" cy="2293604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9384" t="37811" r="24721" b="31095"/>
                    <a:stretch/>
                  </pic:blipFill>
                  <pic:spPr bwMode="auto">
                    <a:xfrm>
                      <a:off x="0" y="0"/>
                      <a:ext cx="6017939" cy="2293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57"/>
      <w:bookmarkEnd w:id="58"/>
    </w:p>
    <w:p w:rsidR="0001467A" w:rsidRPr="00902B25" w:rsidRDefault="0001467A" w:rsidP="00902B25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59" w:name="_Toc480143203"/>
      <w:r w:rsidRPr="00902B25">
        <w:rPr>
          <w:rFonts w:ascii="Times New Roman" w:hAnsi="Times New Roman" w:cs="Times New Roman"/>
          <w:b/>
          <w:i/>
          <w:color w:val="000000"/>
          <w:sz w:val="28"/>
          <w:szCs w:val="28"/>
        </w:rPr>
        <w:t>Рис. 1</w:t>
      </w:r>
      <w:r w:rsidR="00902B25">
        <w:rPr>
          <w:rFonts w:ascii="Times New Roman" w:hAnsi="Times New Roman" w:cs="Times New Roman"/>
          <w:b/>
          <w:i/>
          <w:color w:val="000000"/>
          <w:sz w:val="28"/>
          <w:szCs w:val="28"/>
        </w:rPr>
        <w:t>8</w:t>
      </w:r>
      <w:r w:rsidRPr="00902B25">
        <w:rPr>
          <w:rFonts w:ascii="Times New Roman" w:hAnsi="Times New Roman" w:cs="Times New Roman"/>
          <w:b/>
          <w:i/>
          <w:color w:val="000000"/>
          <w:sz w:val="28"/>
          <w:szCs w:val="28"/>
        </w:rPr>
        <w:t>. Результаты проверочных мероприятий в 2013 году</w:t>
      </w:r>
      <w:bookmarkEnd w:id="59"/>
    </w:p>
    <w:p w:rsidR="0001467A" w:rsidRPr="00902B25" w:rsidRDefault="0001467A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60" w:name="_Toc480143204"/>
      <w:r w:rsidRPr="00902B25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Процент взысканий за 2013 год составил 63%, что на 13% больше, чем в 2012 году.</w:t>
      </w:r>
      <w:bookmarkEnd w:id="60"/>
    </w:p>
    <w:p w:rsidR="0001467A" w:rsidRPr="00902B25" w:rsidRDefault="0001467A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61" w:name="_Toc480143205"/>
      <w:r w:rsidRPr="00902B25">
        <w:rPr>
          <w:rFonts w:ascii="Times New Roman" w:hAnsi="Times New Roman" w:cs="Times New Roman"/>
          <w:color w:val="000000"/>
          <w:sz w:val="28"/>
          <w:szCs w:val="28"/>
        </w:rPr>
        <w:t>Динамика сумм таможенных платежей, пеней и штрафов, доначисленных и взысканных в  2012 и 2013 гг., представлена на рисунке 1</w:t>
      </w:r>
      <w:r w:rsidR="00902B25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902B25">
        <w:rPr>
          <w:rFonts w:ascii="Times New Roman" w:hAnsi="Times New Roman" w:cs="Times New Roman"/>
          <w:color w:val="000000"/>
          <w:sz w:val="28"/>
          <w:szCs w:val="28"/>
        </w:rPr>
        <w:t>.</w:t>
      </w:r>
      <w:bookmarkEnd w:id="61"/>
    </w:p>
    <w:p w:rsidR="0001467A" w:rsidRPr="00902B25" w:rsidRDefault="0001467A" w:rsidP="00902B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1912" cy="377373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grayscl/>
                      <a:lum contrast="4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018" cy="377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67A" w:rsidRPr="00902B25" w:rsidRDefault="0001467A" w:rsidP="0001467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b/>
          <w:i/>
          <w:sz w:val="28"/>
          <w:szCs w:val="28"/>
        </w:rPr>
        <w:t>Рис. 1</w:t>
      </w:r>
      <w:r w:rsidR="00902B25" w:rsidRPr="00902B25">
        <w:rPr>
          <w:rFonts w:ascii="Times New Roman" w:hAnsi="Times New Roman" w:cs="Times New Roman"/>
          <w:b/>
          <w:i/>
          <w:sz w:val="28"/>
          <w:szCs w:val="28"/>
        </w:rPr>
        <w:t>9</w:t>
      </w:r>
      <w:r w:rsidRPr="00902B25">
        <w:rPr>
          <w:rFonts w:ascii="Times New Roman" w:hAnsi="Times New Roman" w:cs="Times New Roman"/>
          <w:b/>
          <w:i/>
          <w:sz w:val="28"/>
          <w:szCs w:val="28"/>
        </w:rPr>
        <w:t>. Динамика сумм таможенных платежей, пеней и штрафов, доначисленных и взысканных в  2012 и 2013 гг.,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>На одно должностное лицо в 2013 году доля взысканных денежных средств увеличилась на 56% и составила около 4 миллионов рублей. В 2012 году этот показатель составлял в 2,6 миллиона рублей.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>Было возбуждено 129 уголовных дел, 2695 дел об административных правонарушениях, назначено штрафов на сумму 270,1 миллиона рублей, взыскано 41,1 миллиона рублей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>Основной формой проверочных мероприятий являлись таможенные проверки. В 2013 году проведено 4 498 таможенных проверок, что составляет  69% от общего количества проверочных мероприятий.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 xml:space="preserve">Во взаимодействии с государственными контролирующими и правоохранительными органами проведено 569 проверочных мероприятий. </w:t>
      </w:r>
      <w:r w:rsidRPr="00902B25">
        <w:rPr>
          <w:rFonts w:ascii="Times New Roman" w:hAnsi="Times New Roman" w:cs="Times New Roman"/>
          <w:sz w:val="28"/>
          <w:szCs w:val="28"/>
        </w:rPr>
        <w:lastRenderedPageBreak/>
        <w:t xml:space="preserve">По их результатам доначислено таможенных платежей, наложено штрафов  на сумму  433,7 млн. рублей, взыскано 143,4 млн. рублей, возбуждено 290 дел об АП и 10 уголовных дел. 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 xml:space="preserve">Основные направления таможенных проверок в 2013 году представлены на рисунке </w:t>
      </w:r>
      <w:r w:rsidR="00902B25">
        <w:rPr>
          <w:rFonts w:ascii="Times New Roman" w:hAnsi="Times New Roman" w:cs="Times New Roman"/>
          <w:sz w:val="28"/>
          <w:szCs w:val="28"/>
        </w:rPr>
        <w:t>20</w:t>
      </w:r>
      <w:r w:rsidRPr="00902B25">
        <w:rPr>
          <w:rFonts w:ascii="Times New Roman" w:hAnsi="Times New Roman" w:cs="Times New Roman"/>
          <w:sz w:val="28"/>
          <w:szCs w:val="28"/>
        </w:rPr>
        <w:t xml:space="preserve"> [</w:t>
      </w:r>
      <w:r w:rsidR="00F942B1" w:rsidRPr="00F942B1">
        <w:rPr>
          <w:rFonts w:ascii="Times New Roman" w:hAnsi="Times New Roman" w:cs="Times New Roman"/>
          <w:sz w:val="28"/>
          <w:szCs w:val="28"/>
        </w:rPr>
        <w:t>20</w:t>
      </w:r>
      <w:r w:rsidRPr="00902B25">
        <w:rPr>
          <w:rFonts w:ascii="Times New Roman" w:hAnsi="Times New Roman" w:cs="Times New Roman"/>
          <w:sz w:val="28"/>
          <w:szCs w:val="28"/>
        </w:rPr>
        <w:t>].</w:t>
      </w:r>
    </w:p>
    <w:p w:rsidR="0001467A" w:rsidRPr="00902B25" w:rsidRDefault="0001467A" w:rsidP="00902B2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2036" cy="6366297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6555" t="19783" r="4726" b="8400"/>
                    <a:stretch/>
                  </pic:blipFill>
                  <pic:spPr bwMode="auto">
                    <a:xfrm>
                      <a:off x="0" y="0"/>
                      <a:ext cx="6104077" cy="636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467A" w:rsidRPr="00902B25" w:rsidRDefault="0001467A" w:rsidP="0001467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902B25">
        <w:rPr>
          <w:rFonts w:ascii="Times New Roman" w:hAnsi="Times New Roman" w:cs="Times New Roman"/>
          <w:b/>
          <w:i/>
          <w:sz w:val="28"/>
          <w:szCs w:val="28"/>
        </w:rPr>
        <w:t>20</w:t>
      </w:r>
      <w:r w:rsidRPr="00902B25">
        <w:rPr>
          <w:rFonts w:ascii="Times New Roman" w:hAnsi="Times New Roman" w:cs="Times New Roman"/>
          <w:b/>
          <w:i/>
          <w:sz w:val="28"/>
          <w:szCs w:val="28"/>
        </w:rPr>
        <w:t>. Основные направления таможенных проверок в 2013 году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62" w:name="dst101832"/>
      <w:bookmarkEnd w:id="62"/>
      <w:r w:rsidRPr="00902B25">
        <w:rPr>
          <w:rFonts w:ascii="Times New Roman" w:hAnsi="Times New Roman" w:cs="Times New Roman"/>
          <w:sz w:val="28"/>
          <w:szCs w:val="28"/>
        </w:rPr>
        <w:t xml:space="preserve">По данным 2014 года таможенными органами было проведено 6684 проверочных мероприятий по отношению к ИП, физическим лицам и </w:t>
      </w:r>
      <w:r w:rsidRPr="00902B25">
        <w:rPr>
          <w:rFonts w:ascii="Times New Roman" w:hAnsi="Times New Roman" w:cs="Times New Roman"/>
          <w:sz w:val="28"/>
          <w:szCs w:val="28"/>
        </w:rPr>
        <w:lastRenderedPageBreak/>
        <w:t xml:space="preserve">юридическим лицам. Результаты проверочных мероприятий за 2014 год представлены на рисунках </w:t>
      </w:r>
      <w:r w:rsidR="00902B25">
        <w:rPr>
          <w:rFonts w:ascii="Times New Roman" w:hAnsi="Times New Roman" w:cs="Times New Roman"/>
          <w:sz w:val="28"/>
          <w:szCs w:val="28"/>
        </w:rPr>
        <w:t>21</w:t>
      </w:r>
      <w:r w:rsidRPr="00902B25">
        <w:rPr>
          <w:rFonts w:ascii="Times New Roman" w:hAnsi="Times New Roman" w:cs="Times New Roman"/>
          <w:sz w:val="28"/>
          <w:szCs w:val="28"/>
        </w:rPr>
        <w:t>-2</w:t>
      </w:r>
      <w:r w:rsidR="00902B25">
        <w:rPr>
          <w:rFonts w:ascii="Times New Roman" w:hAnsi="Times New Roman" w:cs="Times New Roman"/>
          <w:sz w:val="28"/>
          <w:szCs w:val="28"/>
        </w:rPr>
        <w:t>2</w:t>
      </w:r>
      <w:r w:rsidRPr="00902B25">
        <w:rPr>
          <w:rFonts w:ascii="Times New Roman" w:hAnsi="Times New Roman" w:cs="Times New Roman"/>
          <w:sz w:val="28"/>
          <w:szCs w:val="28"/>
        </w:rPr>
        <w:t xml:space="preserve"> [</w:t>
      </w:r>
      <w:r w:rsidR="00F942B1">
        <w:rPr>
          <w:rFonts w:ascii="Times New Roman" w:hAnsi="Times New Roman" w:cs="Times New Roman"/>
          <w:sz w:val="28"/>
          <w:szCs w:val="28"/>
          <w:lang w:val="en-US"/>
        </w:rPr>
        <w:t>21</w:t>
      </w:r>
      <w:r w:rsidRPr="00902B25">
        <w:rPr>
          <w:rFonts w:ascii="Times New Roman" w:hAnsi="Times New Roman" w:cs="Times New Roman"/>
          <w:sz w:val="28"/>
          <w:szCs w:val="28"/>
        </w:rPr>
        <w:t>].</w:t>
      </w:r>
    </w:p>
    <w:p w:rsidR="0001467A" w:rsidRPr="00902B25" w:rsidRDefault="0001467A" w:rsidP="00902B2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318839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31571" t="40170" r="27244" b="21652"/>
                    <a:stretch/>
                  </pic:blipFill>
                  <pic:spPr bwMode="auto">
                    <a:xfrm>
                      <a:off x="0" y="0"/>
                      <a:ext cx="6111783" cy="3186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467A" w:rsidRDefault="0001467A" w:rsidP="0001467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902B25">
        <w:rPr>
          <w:rFonts w:ascii="Times New Roman" w:hAnsi="Times New Roman" w:cs="Times New Roman"/>
          <w:b/>
          <w:i/>
          <w:sz w:val="28"/>
          <w:szCs w:val="28"/>
        </w:rPr>
        <w:t>21</w:t>
      </w:r>
      <w:r w:rsidRPr="00902B25">
        <w:rPr>
          <w:rFonts w:ascii="Times New Roman" w:hAnsi="Times New Roman" w:cs="Times New Roman"/>
          <w:b/>
          <w:i/>
          <w:sz w:val="28"/>
          <w:szCs w:val="28"/>
        </w:rPr>
        <w:t>. Результаты проверочных мероприятий за 2014 год</w:t>
      </w:r>
    </w:p>
    <w:p w:rsidR="00902B25" w:rsidRPr="00902B25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 xml:space="preserve">Как можно видеть из рисунков </w:t>
      </w:r>
      <w:r>
        <w:rPr>
          <w:rFonts w:ascii="Times New Roman" w:hAnsi="Times New Roman" w:cs="Times New Roman"/>
          <w:sz w:val="28"/>
          <w:szCs w:val="28"/>
        </w:rPr>
        <w:t>21</w:t>
      </w:r>
      <w:r w:rsidRPr="00902B25">
        <w:rPr>
          <w:rFonts w:ascii="Times New Roman" w:hAnsi="Times New Roman" w:cs="Times New Roman"/>
          <w:sz w:val="28"/>
          <w:szCs w:val="28"/>
        </w:rPr>
        <w:t xml:space="preserve"> и 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902B25">
        <w:rPr>
          <w:rFonts w:ascii="Times New Roman" w:hAnsi="Times New Roman" w:cs="Times New Roman"/>
          <w:sz w:val="28"/>
          <w:szCs w:val="28"/>
        </w:rPr>
        <w:t xml:space="preserve"> проверочная деятельность таможенных органов в 2014 году эффективнее деятельности за аналогичный период 2013 года.</w:t>
      </w:r>
    </w:p>
    <w:p w:rsidR="0001467A" w:rsidRPr="00902B25" w:rsidRDefault="0001467A" w:rsidP="00902B25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253659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 l="22116" t="34759" r="19872" b="21366"/>
                    <a:stretch/>
                  </pic:blipFill>
                  <pic:spPr bwMode="auto">
                    <a:xfrm>
                      <a:off x="0" y="0"/>
                      <a:ext cx="5959465" cy="2535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467A" w:rsidRPr="00902B25" w:rsidRDefault="0001467A" w:rsidP="0001467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b/>
          <w:i/>
          <w:sz w:val="28"/>
          <w:szCs w:val="28"/>
        </w:rPr>
        <w:t>Рис. 2</w:t>
      </w:r>
      <w:r w:rsidR="00902B25"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902B25">
        <w:rPr>
          <w:rFonts w:ascii="Times New Roman" w:hAnsi="Times New Roman" w:cs="Times New Roman"/>
          <w:b/>
          <w:i/>
          <w:sz w:val="28"/>
          <w:szCs w:val="28"/>
        </w:rPr>
        <w:t>. Динамика сумм таможенных платежей, пеней и штрафов, доначисленных и взысканных в 2013 и 2014 годах</w:t>
      </w:r>
    </w:p>
    <w:p w:rsidR="0001467A" w:rsidRPr="00902B25" w:rsidRDefault="0001467A" w:rsidP="0001467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lastRenderedPageBreak/>
        <w:t xml:space="preserve">По результатам проверочной деятельности таможенных органов Российской Федерации в 2014 году было возбуждено 176 уголовных дел и 2568 дел об административных правонарушениях. Назначено наказание в виде штрафов на общую сумму 1 119,5 млн. руб.. 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>По итогам 2015 года было осуществлено 7678 проверочных мероприятий по отношению к ИП, физическим лицам и юридическим лицам, что на 15% больше чем в 2014 году. Результаты проверочных мероприятий за 2015 год представлены на рисунках 2</w:t>
      </w:r>
      <w:r w:rsidR="00902B25">
        <w:rPr>
          <w:rFonts w:ascii="Times New Roman" w:hAnsi="Times New Roman" w:cs="Times New Roman"/>
          <w:sz w:val="28"/>
          <w:szCs w:val="28"/>
        </w:rPr>
        <w:t>3</w:t>
      </w:r>
      <w:r w:rsidRPr="00902B25">
        <w:rPr>
          <w:rFonts w:ascii="Times New Roman" w:hAnsi="Times New Roman" w:cs="Times New Roman"/>
          <w:sz w:val="28"/>
          <w:szCs w:val="28"/>
        </w:rPr>
        <w:t>-2</w:t>
      </w:r>
      <w:r w:rsidR="00902B25">
        <w:rPr>
          <w:rFonts w:ascii="Times New Roman" w:hAnsi="Times New Roman" w:cs="Times New Roman"/>
          <w:sz w:val="28"/>
          <w:szCs w:val="28"/>
        </w:rPr>
        <w:t>4</w:t>
      </w:r>
      <w:r w:rsidRPr="00902B25">
        <w:rPr>
          <w:rFonts w:ascii="Times New Roman" w:hAnsi="Times New Roman" w:cs="Times New Roman"/>
          <w:sz w:val="28"/>
          <w:szCs w:val="28"/>
          <w:lang w:val="en-US"/>
        </w:rPr>
        <w:t xml:space="preserve"> [</w:t>
      </w:r>
      <w:r w:rsidR="00F942B1">
        <w:rPr>
          <w:rFonts w:ascii="Times New Roman" w:hAnsi="Times New Roman" w:cs="Times New Roman"/>
          <w:sz w:val="28"/>
          <w:szCs w:val="28"/>
          <w:lang w:val="en-US"/>
        </w:rPr>
        <w:t>22</w:t>
      </w:r>
      <w:r w:rsidRPr="00902B25">
        <w:rPr>
          <w:rFonts w:ascii="Times New Roman" w:hAnsi="Times New Roman" w:cs="Times New Roman"/>
          <w:sz w:val="28"/>
          <w:szCs w:val="28"/>
          <w:lang w:val="en-US"/>
        </w:rPr>
        <w:t>]</w:t>
      </w:r>
      <w:r w:rsidRPr="00902B25">
        <w:rPr>
          <w:rFonts w:ascii="Times New Roman" w:hAnsi="Times New Roman" w:cs="Times New Roman"/>
          <w:sz w:val="28"/>
          <w:szCs w:val="28"/>
        </w:rPr>
        <w:t>.</w:t>
      </w:r>
    </w:p>
    <w:p w:rsidR="0001467A" w:rsidRPr="00902B25" w:rsidRDefault="0001467A" w:rsidP="00902B2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7425" cy="423530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31692" t="29932" r="27419" b="19326"/>
                    <a:stretch/>
                  </pic:blipFill>
                  <pic:spPr bwMode="auto">
                    <a:xfrm>
                      <a:off x="0" y="0"/>
                      <a:ext cx="6067575" cy="4235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467A" w:rsidRPr="00902B25" w:rsidRDefault="0001467A" w:rsidP="0001467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b/>
          <w:i/>
          <w:sz w:val="28"/>
          <w:szCs w:val="28"/>
        </w:rPr>
        <w:t>Рис. 2</w:t>
      </w:r>
      <w:r w:rsidR="00902B25"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902B25">
        <w:rPr>
          <w:rFonts w:ascii="Times New Roman" w:hAnsi="Times New Roman" w:cs="Times New Roman"/>
          <w:b/>
          <w:i/>
          <w:sz w:val="28"/>
          <w:szCs w:val="28"/>
        </w:rPr>
        <w:t>. Результаты проверочных мероприятий за 2015 год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>Процент взысканий составил 43% от общей суммы доначисленных платежей, штрафов и пеней, что на 3% больше чем за аналогичный период 2014 года. На основе анализа проверочных мероприятий за 2015 год можно отметить его эффективность по сравнению с 2014 годом.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467A" w:rsidRPr="00902B25" w:rsidRDefault="0001467A" w:rsidP="00902B25">
      <w:pPr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40862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5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 l="29166" t="33049" r="27244" b="18803"/>
                    <a:stretch/>
                  </pic:blipFill>
                  <pic:spPr bwMode="auto">
                    <a:xfrm>
                      <a:off x="0" y="0"/>
                      <a:ext cx="6016584" cy="4084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467A" w:rsidRPr="00902B25" w:rsidRDefault="0001467A" w:rsidP="0001467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02B25">
        <w:rPr>
          <w:rFonts w:ascii="Times New Roman" w:hAnsi="Times New Roman" w:cs="Times New Roman"/>
          <w:b/>
          <w:i/>
          <w:sz w:val="28"/>
          <w:szCs w:val="28"/>
        </w:rPr>
        <w:t>Рис. 2</w:t>
      </w:r>
      <w:r w:rsidR="00902B25"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902B25">
        <w:rPr>
          <w:rFonts w:ascii="Times New Roman" w:hAnsi="Times New Roman" w:cs="Times New Roman"/>
          <w:b/>
          <w:i/>
          <w:sz w:val="28"/>
          <w:szCs w:val="28"/>
        </w:rPr>
        <w:t>. Динамика сумм таможенных платежей, пеней и штрафов, доначисленных и взысканных в 2014 и 2015 годах</w:t>
      </w:r>
    </w:p>
    <w:p w:rsidR="0001467A" w:rsidRPr="00902B25" w:rsidRDefault="0001467A" w:rsidP="000146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>По итогам проверочной деятельности таможенной службы Российской Федерации было возбуждено 226 уголовных дел и 3497 дел об административных правонарушениях, а также назначено наказаний в виде штрафа на сумму 1,1 млрд. рублей.</w:t>
      </w:r>
    </w:p>
    <w:p w:rsidR="0001467A" w:rsidRDefault="0001467A">
      <w:pPr>
        <w:rPr>
          <w:rFonts w:ascii="Arial" w:hAnsi="Arial" w:cs="Arial"/>
          <w:color w:val="000000"/>
          <w:sz w:val="20"/>
          <w:szCs w:val="20"/>
        </w:rPr>
      </w:pPr>
    </w:p>
    <w:p w:rsidR="0001467A" w:rsidRDefault="0001467A">
      <w:pPr>
        <w:rPr>
          <w:rFonts w:ascii="Arial" w:hAnsi="Arial" w:cs="Arial"/>
          <w:color w:val="000000"/>
          <w:sz w:val="20"/>
          <w:szCs w:val="20"/>
        </w:rPr>
      </w:pPr>
    </w:p>
    <w:p w:rsidR="009D0D67" w:rsidRDefault="00D84535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</w:rPr>
        <w:br/>
      </w:r>
    </w:p>
    <w:p w:rsidR="009D0D67" w:rsidRDefault="009D0D67" w:rsidP="009D0D67">
      <w:pPr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D84535" w:rsidRDefault="00902B25" w:rsidP="00902B25">
      <w:pPr>
        <w:pStyle w:val="1"/>
        <w:jc w:val="center"/>
        <w:rPr>
          <w:rFonts w:ascii="Times New Roman" w:hAnsi="Times New Roman" w:cs="Times New Roman"/>
          <w:color w:val="000000"/>
          <w:shd w:val="clear" w:color="auto" w:fill="FFFFFF"/>
        </w:rPr>
      </w:pPr>
      <w:bookmarkStart w:id="63" w:name="_Toc480461678"/>
      <w:r w:rsidRPr="00902B25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ЗАКЛЮЧЕНИЕ</w:t>
      </w:r>
      <w:bookmarkEnd w:id="63"/>
    </w:p>
    <w:p w:rsidR="00902B25" w:rsidRDefault="00902B25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E488E" w:rsidRPr="00AE488E" w:rsidRDefault="00AE488E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02B25" w:rsidRDefault="00902B25" w:rsidP="00902B2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3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таможенному кодексу таможенной проверки осуществляется таможенными органами для цели проверки соблюдения участниками внешнеэкономической деятельности требований, которые установлены таможенным законодательством.</w:t>
      </w:r>
    </w:p>
    <w:p w:rsidR="00902B25" w:rsidRDefault="00902B25" w:rsidP="00902B25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Таможенные проверки осуществляются путем сопоставления сведений, которые содержатся в документах, предоставленных при помещении товаров под таможенные процедуры и других сведений, которые имеются у таможенных органов с данными отчётности и бухгалтерского учёта, со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сче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>тами и иной информации, котор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ая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может быть получен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а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в порядке, которы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й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устанавлива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е</w:t>
      </w:r>
      <w:r w:rsidRPr="00D24D68">
        <w:rPr>
          <w:rStyle w:val="blk"/>
          <w:rFonts w:ascii="Times New Roman" w:hAnsi="Times New Roman" w:cs="Times New Roman"/>
          <w:color w:val="000000"/>
          <w:sz w:val="28"/>
          <w:szCs w:val="28"/>
        </w:rPr>
        <w:t>тся в таможенном законодательстве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.</w:t>
      </w:r>
    </w:p>
    <w:p w:rsidR="00902B25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41AB">
        <w:rPr>
          <w:rFonts w:ascii="Times New Roman" w:hAnsi="Times New Roman" w:cs="Times New Roman"/>
          <w:sz w:val="28"/>
          <w:szCs w:val="28"/>
        </w:rPr>
        <w:t>При осуществлении таможенных проверок могут быть использованы формы таможенного контроля, которые установлены статьей 110 ТК ТС.</w:t>
      </w:r>
    </w:p>
    <w:p w:rsidR="00902B25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4D68">
        <w:rPr>
          <w:rFonts w:ascii="Times New Roman" w:hAnsi="Times New Roman" w:cs="Times New Roman"/>
          <w:sz w:val="28"/>
          <w:szCs w:val="28"/>
        </w:rPr>
        <w:t xml:space="preserve">Глава 19 </w:t>
      </w:r>
      <w:r>
        <w:rPr>
          <w:rFonts w:ascii="Times New Roman" w:hAnsi="Times New Roman" w:cs="Times New Roman"/>
          <w:sz w:val="28"/>
          <w:szCs w:val="28"/>
        </w:rPr>
        <w:t>ТК ТС</w:t>
      </w:r>
      <w:r w:rsidRPr="00D24D68">
        <w:rPr>
          <w:rFonts w:ascii="Times New Roman" w:hAnsi="Times New Roman" w:cs="Times New Roman"/>
          <w:sz w:val="28"/>
          <w:szCs w:val="28"/>
        </w:rPr>
        <w:t xml:space="preserve"> определяет порядок осуществления таможенных проверок. Порядок принятия решения по результатам таможенных проверок и результаты таможенных проверок оформляются документами на основе законодательства Таможенного союза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02B25" w:rsidRDefault="00902B25" w:rsidP="00902B25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Выездные таможенные проверки осуществляются с выездом в места нахождения индивидуального предпринимателя и юридических лиц, в отношении которых осуществляется проверка. 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Для осуществления выездных проверок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к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руг проверяемых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лиц 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значительно 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уже, и</w:t>
      </w:r>
      <w:r w:rsidRPr="00261A7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представлен индивидуальными предпринимателями и юридическими лицами.</w:t>
      </w:r>
    </w:p>
    <w:p w:rsidR="00902B25" w:rsidRDefault="00902B25" w:rsidP="00902B25">
      <w:pPr>
        <w:shd w:val="clear" w:color="auto" w:fill="FFFFFF"/>
        <w:spacing w:after="0" w:line="360" w:lineRule="auto"/>
        <w:ind w:firstLine="709"/>
        <w:jc w:val="both"/>
        <w:rPr>
          <w:rStyle w:val="blk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Основными видами выездных проверок являются плановые и внеплановые, а так же встречная выездная проверка, как разновидность внеплановой проверки.</w:t>
      </w:r>
    </w:p>
    <w:p w:rsidR="00902B25" w:rsidRDefault="00902B25" w:rsidP="00902B25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>Обязанности и права должностных лиц таможенных органов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регламентируются в ТК ТС и  в </w:t>
      </w: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>ФЗ "О таможенном регулировании в Российской Федерации"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902B25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Основным правом </w:t>
      </w:r>
      <w:r w:rsidRPr="00254F5D">
        <w:rPr>
          <w:rStyle w:val="hl"/>
          <w:rFonts w:ascii="Times New Roman" w:hAnsi="Times New Roman" w:cs="Times New Roman"/>
          <w:color w:val="000000"/>
          <w:sz w:val="28"/>
          <w:szCs w:val="28"/>
        </w:rPr>
        <w:t>должностных лиц таможенных органов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при осуществлении таможенных проверок является право получать информацию от проверяемых лиц.  </w:t>
      </w:r>
      <w:r>
        <w:rPr>
          <w:rFonts w:ascii="Times New Roman" w:hAnsi="Times New Roman" w:cs="Times New Roman"/>
          <w:color w:val="000000"/>
          <w:sz w:val="28"/>
          <w:szCs w:val="28"/>
        </w:rPr>
        <w:t>Основной обязанностью для проверяемых лиц является предоставление необходимых сведений и информации проверяющим.</w:t>
      </w:r>
    </w:p>
    <w:p w:rsidR="00902B25" w:rsidRDefault="00902B25" w:rsidP="00902B25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Для организации таможенного контроля в виде таможенных проверок огромное значение имеет проведения аналитических мероприятий. Аналитические мероприятия представляет собой анализ и сбор информации из различных источников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Объем и сроки аналитических мероприятий определяются должностными лицами таможенных органов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. Р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езультаты аналитической работы оформляются в виде докладной записки начальнику таможенного органа. По информации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,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котор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>ая содержится в докладной записке,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 начальник таможенного органа принимает решение о проведении проверки или </w:t>
      </w:r>
      <w:r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ее </w:t>
      </w: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>нецелесообразности.</w:t>
      </w:r>
    </w:p>
    <w:p w:rsidR="00902B25" w:rsidRDefault="00902B25" w:rsidP="00902B25">
      <w:pPr>
        <w:spacing w:after="0" w:line="360" w:lineRule="auto"/>
        <w:ind w:firstLine="709"/>
        <w:jc w:val="both"/>
        <w:rPr>
          <w:rStyle w:val="hl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851D81">
        <w:rPr>
          <w:rStyle w:val="hl"/>
          <w:rFonts w:ascii="Times New Roman" w:hAnsi="Times New Roman" w:cs="Times New Roman"/>
          <w:color w:val="000000"/>
          <w:sz w:val="28"/>
          <w:szCs w:val="28"/>
        </w:rPr>
        <w:t xml:space="preserve">Выбор объекта для таможенной проверки осуществляется в соответствии с критериями отнесения товаров, участников внешнеэкономической деятельности и внешнеэкономических операций к группам риска. </w:t>
      </w:r>
    </w:p>
    <w:p w:rsidR="00902B25" w:rsidRPr="004D2BE8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2BE8">
        <w:rPr>
          <w:rFonts w:ascii="Times New Roman" w:hAnsi="Times New Roman" w:cs="Times New Roman"/>
          <w:sz w:val="28"/>
          <w:szCs w:val="28"/>
        </w:rPr>
        <w:t>В процессе подготовительные работы определяется перечень вопросов, которые подлежат проверке, а также разрабатывается программа  осуществления таможенной проверки.</w:t>
      </w:r>
    </w:p>
    <w:p w:rsidR="00902B25" w:rsidRPr="0046638C" w:rsidRDefault="00902B25" w:rsidP="00C2609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041AB">
        <w:rPr>
          <w:rFonts w:ascii="Times New Roman" w:hAnsi="Times New Roman" w:cs="Times New Roman"/>
          <w:sz w:val="28"/>
          <w:szCs w:val="28"/>
        </w:rPr>
        <w:t>Программа проверки утверждается начальником уполномоченного подразделения. Если в процессе возникла необходимость внести изменения в программу, то это должно быть согласовано с начальником уполномоченного подразделения.</w:t>
      </w:r>
      <w:r>
        <w:rPr>
          <w:rFonts w:ascii="Times New Roman" w:hAnsi="Times New Roman" w:cs="Times New Roman"/>
          <w:sz w:val="28"/>
          <w:szCs w:val="28"/>
        </w:rPr>
        <w:t xml:space="preserve"> Далее осуществляются проверочные мероприятия.</w:t>
      </w:r>
      <w:r w:rsidRPr="00A304C9">
        <w:rPr>
          <w:rFonts w:ascii="Times New Roman" w:hAnsi="Times New Roman" w:cs="Times New Roman"/>
          <w:sz w:val="28"/>
          <w:szCs w:val="28"/>
        </w:rPr>
        <w:t>Результат выездной таможенной проверки оформляется в виде акта по установленной форме.</w:t>
      </w:r>
    </w:p>
    <w:p w:rsidR="00902B25" w:rsidRDefault="00902B25" w:rsidP="00C2609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6638C">
        <w:rPr>
          <w:rFonts w:ascii="Times New Roman" w:hAnsi="Times New Roman" w:cs="Times New Roman"/>
          <w:color w:val="000000"/>
          <w:sz w:val="28"/>
          <w:szCs w:val="28"/>
        </w:rPr>
        <w:t>В 2011 году таможенными органами было осуществлено 8 819проверочных мероприятий в отношении индивидуальных предпринимателей и юридических лиц и</w:t>
      </w:r>
      <w:r>
        <w:rPr>
          <w:rFonts w:ascii="Times New Roman" w:hAnsi="Times New Roman" w:cs="Times New Roman"/>
          <w:color w:val="000000"/>
          <w:sz w:val="28"/>
          <w:szCs w:val="28"/>
        </w:rPr>
        <w:t>з н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их 5 247мероприяти</w:t>
      </w:r>
      <w:r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осуществлялось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таможенных проверок.</w:t>
      </w:r>
    </w:p>
    <w:p w:rsidR="00902B25" w:rsidRPr="0046638C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На основе проверочных мероприятий было доначислено 2,6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взыскано штрафов и платежей на сумму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1,8 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По результатам проверок было возбуждено 7508 дел об административных правонарушениях. </w:t>
      </w:r>
    </w:p>
    <w:p w:rsidR="00902B25" w:rsidRDefault="00902B25" w:rsidP="00C2609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6638C">
        <w:rPr>
          <w:rFonts w:ascii="Times New Roman" w:hAnsi="Times New Roman" w:cs="Times New Roman"/>
          <w:color w:val="000000"/>
          <w:sz w:val="28"/>
          <w:szCs w:val="28"/>
        </w:rPr>
        <w:t>В 201</w:t>
      </w:r>
      <w:r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году таможенными органами было осуществлено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6329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проверочных мероприятий в отношении индивидуальных предпринимателей и юридических лиц и</w:t>
      </w:r>
      <w:r>
        <w:rPr>
          <w:rFonts w:ascii="Times New Roman" w:hAnsi="Times New Roman" w:cs="Times New Roman"/>
          <w:color w:val="000000"/>
          <w:sz w:val="28"/>
          <w:szCs w:val="28"/>
        </w:rPr>
        <w:t>з н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их </w:t>
      </w:r>
      <w:r>
        <w:rPr>
          <w:rFonts w:ascii="Times New Roman" w:hAnsi="Times New Roman" w:cs="Times New Roman"/>
          <w:color w:val="000000"/>
          <w:sz w:val="28"/>
          <w:szCs w:val="28"/>
        </w:rPr>
        <w:t>4898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мероприяти</w:t>
      </w:r>
      <w:r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осуществлялось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46638C">
        <w:rPr>
          <w:rFonts w:ascii="Times New Roman" w:hAnsi="Times New Roman" w:cs="Times New Roman"/>
          <w:color w:val="000000"/>
          <w:sz w:val="28"/>
          <w:szCs w:val="28"/>
        </w:rPr>
        <w:t xml:space="preserve"> таможенных проверок.</w:t>
      </w:r>
    </w:p>
    <w:p w:rsidR="00902B25" w:rsidRDefault="00902B25" w:rsidP="00C2609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 основе проверочных мероприятий было доначислено 5 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>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>, взыскано штрафов и платежей на сумму 2,5</w:t>
      </w:r>
      <w:r w:rsidRPr="00EE49D4">
        <w:rPr>
          <w:rFonts w:ascii="Times New Roman" w:hAnsi="Times New Roman" w:cs="Times New Roman"/>
          <w:color w:val="000000"/>
          <w:sz w:val="28"/>
          <w:szCs w:val="28"/>
        </w:rPr>
        <w:t xml:space="preserve"> млрд.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По результатам проверок было возбуждено 4888 дел об административных правонарушениях. </w:t>
      </w:r>
    </w:p>
    <w:p w:rsidR="00902B25" w:rsidRPr="00902B25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02B25">
        <w:rPr>
          <w:rFonts w:ascii="Times New Roman" w:hAnsi="Times New Roman" w:cs="Times New Roman"/>
          <w:color w:val="000000"/>
          <w:sz w:val="28"/>
          <w:szCs w:val="28"/>
        </w:rPr>
        <w:t xml:space="preserve">По данным 2013 года было проведено 6540 проверочных мероприятий в отношении индивидуальных предпринимателей и юридических лиц, это на 3% больше чем в 2012 году. Процент взысканий за 2013 год составил 63%, что на 13% больше, чем в 2012 году. </w:t>
      </w:r>
    </w:p>
    <w:p w:rsidR="00902B25" w:rsidRPr="00902B25" w:rsidRDefault="00902B25" w:rsidP="00C260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 xml:space="preserve">По данным 2014 года таможенными органами было проведено 6684 проверочных мероприятий по отношению к ИП, физическим лицам и юридическим лицам. </w:t>
      </w:r>
    </w:p>
    <w:p w:rsidR="00902B25" w:rsidRDefault="00902B2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2B25">
        <w:rPr>
          <w:rFonts w:ascii="Times New Roman" w:hAnsi="Times New Roman" w:cs="Times New Roman"/>
          <w:sz w:val="28"/>
          <w:szCs w:val="28"/>
        </w:rPr>
        <w:t>По итогам 2015 года было осуществлено 7678 проверочных мероприятий по отношению к ИП, физическим лицам и юридическим лицам, что на 15% больше чем в 2014 году.</w:t>
      </w:r>
    </w:p>
    <w:p w:rsidR="00C26095" w:rsidRPr="00902B25" w:rsidRDefault="00C26095" w:rsidP="00902B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анализа говорят об эффективности проверочной деятельности осуществляемой таможенными органами.</w:t>
      </w:r>
    </w:p>
    <w:p w:rsidR="00902B25" w:rsidRPr="00902B25" w:rsidRDefault="00902B25" w:rsidP="00902B2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2B25" w:rsidRPr="00902B25" w:rsidRDefault="00902B25" w:rsidP="00902B25"/>
    <w:p w:rsidR="009D0D67" w:rsidRDefault="00D84535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</w:rPr>
        <w:br/>
      </w:r>
    </w:p>
    <w:p w:rsidR="00C82453" w:rsidRPr="00C26095" w:rsidRDefault="009D0D67" w:rsidP="00F942B1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shd w:val="clear" w:color="auto" w:fill="FFFFFF"/>
        </w:rPr>
        <w:br w:type="page"/>
      </w:r>
      <w:bookmarkStart w:id="64" w:name="_Toc480461679"/>
      <w:r w:rsidR="00C26095" w:rsidRPr="00C26095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СПИСОК ИСПОЛЬЗОВАННЫХ ИСТОЧНИКОВ</w:t>
      </w:r>
      <w:bookmarkEnd w:id="64"/>
    </w:p>
    <w:p w:rsidR="009D0D67" w:rsidRPr="00AE488E" w:rsidRDefault="009D0D67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E488E" w:rsidRPr="00AE488E" w:rsidRDefault="00AE488E" w:rsidP="00AE48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D0D67" w:rsidRPr="00C96C47" w:rsidRDefault="00797932" w:rsidP="00797932">
      <w:pPr>
        <w:pStyle w:val="a7"/>
        <w:tabs>
          <w:tab w:val="left" w:pos="993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D0D67" w:rsidRPr="00C96C47">
        <w:rPr>
          <w:rFonts w:ascii="Times New Roman" w:hAnsi="Times New Roman" w:cs="Times New Roman"/>
          <w:sz w:val="28"/>
          <w:szCs w:val="28"/>
        </w:rPr>
        <w:t xml:space="preserve">«Об упрощении и гармонизации таможенных процедур (Киотская Конвенция)» </w:t>
      </w:r>
      <w:r w:rsidR="009D0D67" w:rsidRPr="00C96C47">
        <w:rPr>
          <w:rFonts w:ascii="Times New Roman" w:eastAsia="TimesNewRomanPSMT" w:hAnsi="Times New Roman" w:cs="Times New Roman"/>
          <w:sz w:val="28"/>
          <w:szCs w:val="28"/>
        </w:rPr>
        <w:t>[</w:t>
      </w:r>
      <w:r w:rsidR="009D0D67" w:rsidRPr="00C96C47">
        <w:rPr>
          <w:rFonts w:ascii="Times New Roman" w:hAnsi="Times New Roman" w:cs="Times New Roman"/>
          <w:sz w:val="28"/>
          <w:szCs w:val="28"/>
        </w:rPr>
        <w:t xml:space="preserve">Международная Конвенция, Киото, 18 мая 1973 г., в редакции Протокола от 26 июня 1999 г. // </w:t>
      </w:r>
      <w:r w:rsidR="009D0D6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Собрание законодательства Российской Федерации от 8 августа 2011г., N 32, ст. 4810</w:t>
      </w:r>
      <w:r w:rsidR="009D0D67" w:rsidRPr="00C96C47">
        <w:rPr>
          <w:rFonts w:ascii="Times New Roman" w:eastAsia="TimesNewRomanPSMT" w:hAnsi="Times New Roman" w:cs="Times New Roman"/>
          <w:sz w:val="28"/>
          <w:szCs w:val="28"/>
        </w:rPr>
        <w:t>].</w:t>
      </w:r>
    </w:p>
    <w:p w:rsidR="009D0D67" w:rsidRPr="00C96C47" w:rsidRDefault="00797932" w:rsidP="00797932">
      <w:pPr>
        <w:pStyle w:val="a7"/>
        <w:tabs>
          <w:tab w:val="left" w:pos="993"/>
        </w:tabs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 xml:space="preserve">2. </w:t>
      </w:r>
      <w:r w:rsidR="009D0D67" w:rsidRPr="00C96C47">
        <w:rPr>
          <w:rFonts w:ascii="Times New Roman" w:eastAsia="TimesNewRomanPSMT" w:hAnsi="Times New Roman" w:cs="Times New Roman"/>
          <w:sz w:val="28"/>
          <w:szCs w:val="28"/>
        </w:rPr>
        <w:t>Договор о Евразийском экономическом союзе [Подписан в г. Астане 29.05.2014, с изменениями на 8 мая 2015 года, редакция, действующая с 12 февраля 2017 года].</w:t>
      </w:r>
    </w:p>
    <w:p w:rsidR="009D0D67" w:rsidRPr="00C96C47" w:rsidRDefault="00797932" w:rsidP="00797932">
      <w:pPr>
        <w:pStyle w:val="a7"/>
        <w:tabs>
          <w:tab w:val="left" w:pos="993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9D0D67" w:rsidRPr="00C96C47">
        <w:rPr>
          <w:rFonts w:ascii="Times New Roman" w:hAnsi="Times New Roman" w:cs="Times New Roman"/>
          <w:sz w:val="28"/>
          <w:szCs w:val="28"/>
        </w:rPr>
        <w:t>Таможенный кодекс Таможенного союза [приложение к Договору о Таможенном кодексе Таможенного союза, принятому Решением Межгосударственного Совета ЕврАзЭС на уровне глав государств от 27.11.2009 N 17, в ред. от 08.05.2015].</w:t>
      </w:r>
    </w:p>
    <w:p w:rsidR="009D0D67" w:rsidRPr="00C96C47" w:rsidRDefault="00797932" w:rsidP="00797932">
      <w:pPr>
        <w:pStyle w:val="a7"/>
        <w:shd w:val="clear" w:color="auto" w:fill="FFFFFF"/>
        <w:tabs>
          <w:tab w:val="left" w:pos="993"/>
        </w:tabs>
        <w:spacing w:after="0" w:line="360" w:lineRule="auto"/>
        <w:ind w:left="0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9D0D67" w:rsidRPr="00C96C47">
        <w:rPr>
          <w:rFonts w:ascii="Times New Roman" w:hAnsi="Times New Roman" w:cs="Times New Roman"/>
          <w:sz w:val="28"/>
          <w:szCs w:val="28"/>
        </w:rPr>
        <w:t>«</w:t>
      </w:r>
      <w:r w:rsidR="009D0D67" w:rsidRPr="00C96C4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 формах таможенных документов</w:t>
      </w:r>
      <w:r w:rsidR="009D0D67" w:rsidRPr="00C96C47">
        <w:rPr>
          <w:rFonts w:ascii="Times New Roman" w:hAnsi="Times New Roman" w:cs="Times New Roman"/>
          <w:spacing w:val="2"/>
          <w:sz w:val="28"/>
          <w:szCs w:val="28"/>
        </w:rPr>
        <w:t>» [Решение КТС 20 мая 2010 года N 260, с изменениями на 18 декабря 2014 года].</w:t>
      </w:r>
    </w:p>
    <w:p w:rsidR="009D0D67" w:rsidRPr="00C96C47" w:rsidRDefault="00797932" w:rsidP="00797932">
      <w:pPr>
        <w:pStyle w:val="a7"/>
        <w:tabs>
          <w:tab w:val="left" w:pos="993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9D0D67" w:rsidRPr="00C96C47">
        <w:rPr>
          <w:rFonts w:ascii="Times New Roman" w:hAnsi="Times New Roman" w:cs="Times New Roman"/>
          <w:sz w:val="28"/>
          <w:szCs w:val="28"/>
        </w:rPr>
        <w:t>«О таможенном регулировании в Российской Федерации» [ФЗ от 27.11.2010 N 311-Ф, с изменениями на 28 декабря 2016 года].</w:t>
      </w:r>
    </w:p>
    <w:p w:rsidR="009D0D67" w:rsidRPr="00C96C47" w:rsidRDefault="00797932" w:rsidP="00797932">
      <w:pPr>
        <w:pStyle w:val="headertext"/>
        <w:shd w:val="clear" w:color="auto" w:fill="FFFFFF"/>
        <w:tabs>
          <w:tab w:val="left" w:pos="993"/>
        </w:tabs>
        <w:spacing w:before="0" w:beforeAutospacing="0" w:after="0" w:afterAutospacing="0" w:line="360" w:lineRule="auto"/>
        <w:jc w:val="both"/>
        <w:textAlignment w:val="baseline"/>
        <w:rPr>
          <w:spacing w:val="2"/>
          <w:sz w:val="28"/>
          <w:szCs w:val="28"/>
        </w:rPr>
      </w:pPr>
      <w:r>
        <w:rPr>
          <w:sz w:val="28"/>
          <w:szCs w:val="28"/>
        </w:rPr>
        <w:t xml:space="preserve">6. </w:t>
      </w:r>
      <w:r w:rsidR="009D0D67" w:rsidRPr="00C96C47">
        <w:rPr>
          <w:sz w:val="28"/>
          <w:szCs w:val="28"/>
        </w:rPr>
        <w:t>«</w:t>
      </w:r>
      <w:r w:rsidR="009D0D67" w:rsidRPr="00C96C47">
        <w:rPr>
          <w:spacing w:val="2"/>
          <w:sz w:val="28"/>
          <w:szCs w:val="28"/>
        </w:rPr>
        <w:t>Об утверждении</w:t>
      </w:r>
      <w:r w:rsidR="009D0D67" w:rsidRPr="00C96C47">
        <w:rPr>
          <w:rStyle w:val="apple-converted-space"/>
          <w:rFonts w:eastAsiaTheme="majorEastAsia"/>
          <w:spacing w:val="2"/>
          <w:sz w:val="28"/>
          <w:szCs w:val="28"/>
        </w:rPr>
        <w:t> </w:t>
      </w:r>
      <w:hyperlink r:id="rId56" w:history="1">
        <w:r w:rsidR="009D0D67" w:rsidRPr="00C96C47">
          <w:rPr>
            <w:rStyle w:val="a3"/>
            <w:rFonts w:eastAsiaTheme="majorEastAsia"/>
            <w:color w:val="auto"/>
            <w:spacing w:val="2"/>
            <w:sz w:val="28"/>
            <w:szCs w:val="28"/>
            <w:u w:val="none"/>
          </w:rPr>
          <w:t>перечня</w:t>
        </w:r>
      </w:hyperlink>
      <w:r w:rsidR="009D0D67" w:rsidRPr="00C96C47">
        <w:rPr>
          <w:rStyle w:val="apple-converted-space"/>
          <w:rFonts w:eastAsiaTheme="majorEastAsia"/>
          <w:spacing w:val="2"/>
          <w:sz w:val="28"/>
          <w:szCs w:val="28"/>
        </w:rPr>
        <w:t> </w:t>
      </w:r>
      <w:r w:rsidR="009D0D67" w:rsidRPr="00C96C47">
        <w:rPr>
          <w:spacing w:val="2"/>
          <w:sz w:val="28"/>
          <w:szCs w:val="28"/>
        </w:rPr>
        <w:t>и</w:t>
      </w:r>
      <w:r w:rsidR="009D0D67" w:rsidRPr="00C96C47">
        <w:rPr>
          <w:rStyle w:val="apple-converted-space"/>
          <w:rFonts w:eastAsiaTheme="majorEastAsia"/>
          <w:spacing w:val="2"/>
          <w:sz w:val="28"/>
          <w:szCs w:val="28"/>
        </w:rPr>
        <w:t> </w:t>
      </w:r>
      <w:hyperlink r:id="rId57" w:history="1">
        <w:r w:rsidR="009D0D67" w:rsidRPr="00C96C47">
          <w:rPr>
            <w:rStyle w:val="a3"/>
            <w:rFonts w:eastAsiaTheme="majorEastAsia"/>
            <w:color w:val="auto"/>
            <w:spacing w:val="2"/>
            <w:sz w:val="28"/>
            <w:szCs w:val="28"/>
            <w:u w:val="none"/>
          </w:rPr>
          <w:t>порядка применения технических средств таможенного контроля в таможенных органах Российской Федерации</w:t>
        </w:r>
      </w:hyperlink>
      <w:r w:rsidR="009D0D67" w:rsidRPr="00C96C47">
        <w:rPr>
          <w:spacing w:val="2"/>
          <w:sz w:val="28"/>
          <w:szCs w:val="28"/>
        </w:rPr>
        <w:t>» [Приказ ФТС от 21 декабря 2010 года N 2509, с изменениями на 15 мая 2014 года].</w:t>
      </w:r>
    </w:p>
    <w:p w:rsidR="009D0D67" w:rsidRPr="00C96C47" w:rsidRDefault="00797932" w:rsidP="00797932">
      <w:pPr>
        <w:pStyle w:val="headertext"/>
        <w:shd w:val="clear" w:color="auto" w:fill="FFFFFF"/>
        <w:tabs>
          <w:tab w:val="left" w:pos="993"/>
        </w:tabs>
        <w:spacing w:before="0" w:beforeAutospacing="0" w:after="0" w:afterAutospacing="0" w:line="360" w:lineRule="auto"/>
        <w:jc w:val="both"/>
        <w:textAlignment w:val="baseline"/>
        <w:rPr>
          <w:spacing w:val="2"/>
          <w:sz w:val="28"/>
          <w:szCs w:val="28"/>
        </w:rPr>
      </w:pPr>
      <w:r>
        <w:rPr>
          <w:sz w:val="28"/>
          <w:szCs w:val="28"/>
        </w:rPr>
        <w:t xml:space="preserve">7. </w:t>
      </w:r>
      <w:r w:rsidR="009D0D67" w:rsidRPr="00C96C47">
        <w:rPr>
          <w:sz w:val="28"/>
          <w:szCs w:val="28"/>
        </w:rPr>
        <w:t>«</w:t>
      </w:r>
      <w:r w:rsidR="009D0D67" w:rsidRPr="00C96C47">
        <w:rPr>
          <w:spacing w:val="2"/>
          <w:sz w:val="28"/>
          <w:szCs w:val="28"/>
        </w:rPr>
        <w:t xml:space="preserve">Об утверждении форм документов, применяемых при проведении таможенных проверок» [Приказ ФТС </w:t>
      </w:r>
      <w:r w:rsidR="009D0D67" w:rsidRPr="00C96C47">
        <w:rPr>
          <w:sz w:val="28"/>
          <w:szCs w:val="28"/>
        </w:rPr>
        <w:t>от 30 декабря 2010 года N 2713</w:t>
      </w:r>
      <w:r w:rsidR="009D0D67" w:rsidRPr="00C96C47">
        <w:rPr>
          <w:spacing w:val="2"/>
          <w:sz w:val="28"/>
          <w:szCs w:val="28"/>
        </w:rPr>
        <w:t>, с изменениями на 3 октября 2011 года].</w:t>
      </w:r>
    </w:p>
    <w:p w:rsidR="00C96C47" w:rsidRPr="00C96C47" w:rsidRDefault="00797932" w:rsidP="00797932">
      <w:pPr>
        <w:pStyle w:val="headertext"/>
        <w:shd w:val="clear" w:color="auto" w:fill="FFFFFF"/>
        <w:tabs>
          <w:tab w:val="left" w:pos="993"/>
        </w:tabs>
        <w:spacing w:before="0" w:beforeAutospacing="0" w:after="0" w:afterAutospacing="0" w:line="360" w:lineRule="auto"/>
        <w:jc w:val="both"/>
        <w:textAlignment w:val="baseline"/>
        <w:rPr>
          <w:spacing w:val="2"/>
          <w:sz w:val="28"/>
          <w:szCs w:val="28"/>
        </w:rPr>
      </w:pPr>
      <w:r>
        <w:rPr>
          <w:sz w:val="28"/>
          <w:szCs w:val="28"/>
        </w:rPr>
        <w:t xml:space="preserve">8. </w:t>
      </w:r>
      <w:r w:rsidR="00C96C47" w:rsidRPr="00C96C47">
        <w:rPr>
          <w:sz w:val="28"/>
          <w:szCs w:val="28"/>
        </w:rPr>
        <w:t>«</w:t>
      </w:r>
      <w:r w:rsidR="00C96C47" w:rsidRPr="00C96C47">
        <w:rPr>
          <w:spacing w:val="2"/>
          <w:sz w:val="28"/>
          <w:szCs w:val="28"/>
        </w:rPr>
        <w:t xml:space="preserve">Об утверждении порядка направления таможенным органом в банки и иные кредитные организации запроса о представлении документов и сведений» [Приказ ФТС </w:t>
      </w:r>
      <w:r w:rsidR="00C96C47" w:rsidRPr="00C96C47">
        <w:rPr>
          <w:sz w:val="28"/>
          <w:szCs w:val="28"/>
        </w:rPr>
        <w:t>от 30 декабря 2010 года N 2721</w:t>
      </w:r>
      <w:r w:rsidR="00C96C47" w:rsidRPr="00C96C47">
        <w:rPr>
          <w:spacing w:val="2"/>
          <w:sz w:val="28"/>
          <w:szCs w:val="28"/>
        </w:rPr>
        <w:t>].</w:t>
      </w:r>
    </w:p>
    <w:p w:rsidR="00C96C47" w:rsidRPr="00C96C47" w:rsidRDefault="00797932" w:rsidP="00797932">
      <w:pPr>
        <w:pStyle w:val="a7"/>
        <w:tabs>
          <w:tab w:val="left" w:pos="1276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376D7D">
        <w:rPr>
          <w:rFonts w:ascii="Times New Roman" w:hAnsi="Times New Roman" w:cs="Times New Roman"/>
          <w:sz w:val="28"/>
          <w:szCs w:val="28"/>
        </w:rPr>
        <w:t xml:space="preserve"> </w:t>
      </w:r>
      <w:r w:rsidR="00C96C47" w:rsidRPr="00C96C47">
        <w:rPr>
          <w:rFonts w:ascii="Times New Roman" w:hAnsi="Times New Roman" w:cs="Times New Roman"/>
          <w:sz w:val="28"/>
          <w:szCs w:val="28"/>
        </w:rPr>
        <w:t>Анохина О.Г. Комментарий к Таможенному кодексу Таможенного союза / О.Г. Анохина. – М.: Проспект, 2015, 448 с.</w:t>
      </w:r>
    </w:p>
    <w:p w:rsidR="00C96C47" w:rsidRPr="00C96C47" w:rsidRDefault="00797932" w:rsidP="00797932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10.</w:t>
      </w:r>
      <w:r w:rsidR="00C96C47" w:rsidRPr="00C96C47">
        <w:rPr>
          <w:rFonts w:ascii="Times New Roman" w:hAnsi="Times New Roman" w:cs="Times New Roman"/>
          <w:sz w:val="28"/>
          <w:szCs w:val="28"/>
        </w:rPr>
        <w:t xml:space="preserve">Выездная таможенная проверка.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58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http://all-import.ru/notes/formy-tamozhennoj-proverki/</w:t>
        </w:r>
      </w:hyperlink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 20.04.2017).</w:t>
      </w:r>
    </w:p>
    <w:p w:rsidR="00C96C47" w:rsidRPr="00C96C47" w:rsidRDefault="00797932" w:rsidP="00797932">
      <w:pPr>
        <w:pStyle w:val="a7"/>
        <w:tabs>
          <w:tab w:val="left" w:pos="1276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11.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Гончарова А. В., Костюничева О. С. Особенности и проблемы проведения выездной таможенной проверки в рамках осуществления таможенного контроля после выпуска товаров // Молодой ученый. — 2016. — №10.1. — С. 8-11.</w:t>
      </w:r>
    </w:p>
    <w:p w:rsidR="00C96C47" w:rsidRPr="00C96C47" w:rsidRDefault="00797932" w:rsidP="00797932">
      <w:pPr>
        <w:pStyle w:val="a7"/>
        <w:spacing w:after="0" w:line="360" w:lineRule="auto"/>
        <w:ind w:left="0"/>
        <w:jc w:val="both"/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12.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Комментарии к ТК ТС.</w:t>
      </w:r>
      <w:r w:rsidR="00C96C47" w:rsidRPr="00C96C4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59" w:tooltip="Комментарии к Таможенному кодексу Таможенного союза ЕврАзЭС 2017. Смотреть бесплатно онлайн комментарии к статьям ТК ТС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http://tktsrf.ru/kommentarii</w:t>
        </w:r>
      </w:hyperlink>
      <w:r w:rsidR="00C96C47" w:rsidRPr="00C96C47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 20.04.2017).</w:t>
      </w:r>
    </w:p>
    <w:p w:rsidR="00C96C47" w:rsidRPr="00C96C47" w:rsidRDefault="00797932" w:rsidP="00797932">
      <w:pPr>
        <w:pStyle w:val="a7"/>
        <w:tabs>
          <w:tab w:val="left" w:pos="1276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="00C96C47" w:rsidRPr="00C96C47">
        <w:rPr>
          <w:rFonts w:ascii="Times New Roman" w:hAnsi="Times New Roman" w:cs="Times New Roman"/>
          <w:sz w:val="28"/>
          <w:szCs w:val="28"/>
        </w:rPr>
        <w:t xml:space="preserve">Легкий, А. Выездная таможенная проверка: особенности проведения / А. Легкий // Таможенный вестник. — 2014. — №12. — С. 39 — 41. </w:t>
      </w:r>
    </w:p>
    <w:p w:rsidR="00C96C47" w:rsidRPr="00F942B1" w:rsidRDefault="00797932" w:rsidP="00797932">
      <w:pPr>
        <w:pStyle w:val="a7"/>
        <w:tabs>
          <w:tab w:val="left" w:pos="1276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 </w:t>
      </w:r>
      <w:r w:rsidR="00C96C47" w:rsidRPr="00F942B1">
        <w:rPr>
          <w:rFonts w:ascii="Times New Roman" w:hAnsi="Times New Roman" w:cs="Times New Roman"/>
          <w:sz w:val="28"/>
          <w:szCs w:val="28"/>
        </w:rPr>
        <w:t xml:space="preserve">Моисеев Е.Г. Комментарий к Таможенному кодексу Таможенного союза / Е.Г. Моисеев. ― М.: Проспект, 2015, 464 с. </w:t>
      </w:r>
    </w:p>
    <w:p w:rsidR="00C96C47" w:rsidRPr="00C96C47" w:rsidRDefault="00797932" w:rsidP="00797932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="00C96C47" w:rsidRPr="00C96C47">
        <w:rPr>
          <w:rFonts w:ascii="Times New Roman" w:hAnsi="Times New Roman" w:cs="Times New Roman"/>
          <w:sz w:val="28"/>
          <w:szCs w:val="28"/>
        </w:rPr>
        <w:t>Организация проведения выездной таможенной проверки..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Режим доступа: </w:t>
      </w:r>
      <w:hyperlink r:id="rId60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http://poisk-ru.ru/s45590t3.html</w:t>
        </w:r>
      </w:hyperlink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 20.04.2017).</w:t>
      </w:r>
    </w:p>
    <w:p w:rsidR="00C96C47" w:rsidRPr="00C96C47" w:rsidRDefault="00797932" w:rsidP="00797932">
      <w:pPr>
        <w:pStyle w:val="a7"/>
        <w:shd w:val="clear" w:color="auto" w:fill="FFFFFF"/>
        <w:tabs>
          <w:tab w:val="left" w:pos="993"/>
        </w:tabs>
        <w:spacing w:after="0" w:line="360" w:lineRule="auto"/>
        <w:ind w:left="0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16. </w:t>
      </w:r>
      <w:r w:rsidR="00C96C47" w:rsidRPr="00C96C47">
        <w:rPr>
          <w:rFonts w:ascii="Times New Roman" w:hAnsi="Times New Roman" w:cs="Times New Roman"/>
          <w:spacing w:val="2"/>
          <w:sz w:val="28"/>
          <w:szCs w:val="28"/>
        </w:rPr>
        <w:t xml:space="preserve">Отчет о результатах контрольного мероприятия «Проверка эффективности таможенного контроля после выпуска товаров в целях обеспечения полноты уплаты таможенных платежей в федеральный бюджет в период 2013-2014 годов и истекшем периоде 2015 года (при необходимости в более ранний период)». 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61" w:history="1">
        <w:r w:rsidR="00C96C47" w:rsidRPr="00C96C47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http://www.ach.gov.ru/activities/bulleten/863/24767/</w:t>
        </w:r>
      </w:hyperlink>
    </w:p>
    <w:p w:rsidR="00C96C47" w:rsidRPr="00C96C47" w:rsidRDefault="00797932" w:rsidP="00797932">
      <w:pPr>
        <w:pStyle w:val="a7"/>
        <w:tabs>
          <w:tab w:val="left" w:pos="1276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</w:t>
      </w:r>
      <w:r w:rsidR="00C96C47" w:rsidRPr="00C96C47">
        <w:rPr>
          <w:rFonts w:ascii="Times New Roman" w:hAnsi="Times New Roman" w:cs="Times New Roman"/>
          <w:sz w:val="28"/>
          <w:szCs w:val="28"/>
        </w:rPr>
        <w:t>Таможенная проверка: камеральная и выездная таможенная проверка, права и обязанности должностных лиц, осуществляющих проверку. Режим доступа: http://customsexpert.ru/practicum/legal-entity/tamozhennaya-proverka.htm (дата обращения 20.04.2017).</w:t>
      </w:r>
    </w:p>
    <w:p w:rsidR="00C96C47" w:rsidRPr="00C96C47" w:rsidRDefault="00797932" w:rsidP="00797932">
      <w:pPr>
        <w:pStyle w:val="a7"/>
        <w:tabs>
          <w:tab w:val="left" w:pos="993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18. </w:t>
      </w:r>
      <w:r w:rsidR="00C96C47" w:rsidRPr="00C96C4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Таможенная служба Росси</w:t>
      </w:r>
      <w:bookmarkStart w:id="65" w:name="_GoBack"/>
      <w:bookmarkEnd w:id="65"/>
      <w:r w:rsidR="00C96C47" w:rsidRPr="00C96C4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йской Федерации в 2011 году.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62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http://www.customs.ru/</w:t>
        </w:r>
      </w:hyperlink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(дата обращения </w:t>
      </w:r>
      <w:r w:rsidR="00F942B1" w:rsidRPr="00F942B1">
        <w:rPr>
          <w:rFonts w:ascii="Times New Roman" w:hAnsi="Times New Roman" w:cs="Times New Roman"/>
          <w:sz w:val="28"/>
          <w:szCs w:val="28"/>
          <w:shd w:val="clear" w:color="auto" w:fill="FFFFFF"/>
        </w:rPr>
        <w:t>20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.04.2017).</w:t>
      </w:r>
    </w:p>
    <w:p w:rsidR="00C96C47" w:rsidRPr="00C96C47" w:rsidRDefault="00797932" w:rsidP="00797932">
      <w:pPr>
        <w:pStyle w:val="a7"/>
        <w:tabs>
          <w:tab w:val="left" w:pos="993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19. </w:t>
      </w:r>
      <w:r w:rsidR="00C96C47" w:rsidRPr="00C96C4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Таможенная служба Российской Федерации в 2012 году.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63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http://www.customs.ru/</w:t>
        </w:r>
      </w:hyperlink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 20.04.2017).</w:t>
      </w:r>
    </w:p>
    <w:p w:rsidR="00C96C47" w:rsidRPr="00C96C47" w:rsidRDefault="00797932" w:rsidP="00797932">
      <w:pPr>
        <w:pStyle w:val="a7"/>
        <w:tabs>
          <w:tab w:val="left" w:pos="993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20. </w:t>
      </w:r>
      <w:r w:rsidR="00C96C47" w:rsidRPr="00C96C4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Таможенная служба Российской Федерации в 2013 году.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64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http://www.customs.ru/</w:t>
        </w:r>
      </w:hyperlink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 20.04.2017).</w:t>
      </w:r>
    </w:p>
    <w:p w:rsidR="00C96C47" w:rsidRPr="00C96C47" w:rsidRDefault="00797932" w:rsidP="00797932">
      <w:pPr>
        <w:pStyle w:val="a7"/>
        <w:tabs>
          <w:tab w:val="left" w:pos="993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lastRenderedPageBreak/>
        <w:t xml:space="preserve">21. </w:t>
      </w:r>
      <w:r w:rsidR="00C96C47" w:rsidRPr="00C96C4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Таможенная служба Российской Федерации в 2014 году.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65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http://www.customs.ru/</w:t>
        </w:r>
      </w:hyperlink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 20.04.2017).</w:t>
      </w:r>
    </w:p>
    <w:p w:rsidR="00C96C47" w:rsidRPr="00C96C47" w:rsidRDefault="00376D7D" w:rsidP="00376D7D">
      <w:pPr>
        <w:pStyle w:val="a7"/>
        <w:tabs>
          <w:tab w:val="left" w:pos="993"/>
        </w:tabs>
        <w:spacing w:after="0" w:line="360" w:lineRule="auto"/>
        <w:ind w:left="0"/>
        <w:jc w:val="both"/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22. </w:t>
      </w:r>
      <w:r w:rsidR="00C96C47" w:rsidRPr="00C96C4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Таможенная служба Российской Федерации в 2015 году. </w:t>
      </w:r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доступа:</w:t>
      </w:r>
      <w:hyperlink r:id="rId66" w:history="1">
        <w:r w:rsidR="00C96C47" w:rsidRPr="00C96C4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http://www.customs.ru/</w:t>
        </w:r>
      </w:hyperlink>
      <w:r w:rsidR="00C96C47" w:rsidRPr="00C96C47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 20.04.2017).</w:t>
      </w:r>
    </w:p>
    <w:p w:rsidR="00C96C47" w:rsidRPr="00C96C47" w:rsidRDefault="00376D7D" w:rsidP="00376D7D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23. </w:t>
      </w:r>
      <w:r w:rsidR="00C96C47" w:rsidRPr="00C96C47">
        <w:rPr>
          <w:rFonts w:ascii="Times New Roman" w:hAnsi="Times New Roman" w:cs="Times New Roman"/>
          <w:sz w:val="28"/>
          <w:szCs w:val="28"/>
        </w:rPr>
        <w:t>Таможенный контроль после выпуска товаров: понятие, сущность, содержание: учебное пособие / В. В. Соловьев. – Ростов н/Д: Российская таможенная академия, Ростовский филиал, 2012. – 159 с.</w:t>
      </w:r>
    </w:p>
    <w:p w:rsidR="009D0D67" w:rsidRDefault="009D0D67"/>
    <w:sectPr w:rsidR="009D0D67" w:rsidSect="008F025E">
      <w:footerReference w:type="default" r:id="rId67"/>
      <w:pgSz w:w="11906" w:h="16838"/>
      <w:pgMar w:top="1134" w:right="851" w:bottom="1134" w:left="1701" w:header="709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23121" w:rsidRDefault="00C23121" w:rsidP="00C26095">
      <w:pPr>
        <w:spacing w:after="0" w:line="240" w:lineRule="auto"/>
      </w:pPr>
      <w:r>
        <w:separator/>
      </w:r>
    </w:p>
  </w:endnote>
  <w:endnote w:type="continuationSeparator" w:id="1">
    <w:p w:rsidR="00C23121" w:rsidRDefault="00C23121" w:rsidP="00C260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012731"/>
    </w:sdtPr>
    <w:sdtContent>
      <w:p w:rsidR="00C26095" w:rsidRDefault="00AF0A7E">
        <w:pPr>
          <w:pStyle w:val="ad"/>
          <w:jc w:val="center"/>
        </w:pPr>
        <w:r>
          <w:fldChar w:fldCharType="begin"/>
        </w:r>
        <w:r w:rsidR="00C26095">
          <w:instrText>PAGE   \* MERGEFORMAT</w:instrText>
        </w:r>
        <w:r>
          <w:fldChar w:fldCharType="separate"/>
        </w:r>
        <w:r w:rsidR="00C65924">
          <w:rPr>
            <w:noProof/>
          </w:rPr>
          <w:t>5</w:t>
        </w:r>
        <w:r>
          <w:fldChar w:fldCharType="end"/>
        </w:r>
      </w:p>
    </w:sdtContent>
  </w:sdt>
  <w:p w:rsidR="00C26095" w:rsidRDefault="00C26095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23121" w:rsidRDefault="00C23121" w:rsidP="00C26095">
      <w:pPr>
        <w:spacing w:after="0" w:line="240" w:lineRule="auto"/>
      </w:pPr>
      <w:r>
        <w:separator/>
      </w:r>
    </w:p>
  </w:footnote>
  <w:footnote w:type="continuationSeparator" w:id="1">
    <w:p w:rsidR="00C23121" w:rsidRDefault="00C23121" w:rsidP="00C260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0C55B4"/>
    <w:multiLevelType w:val="hybridMultilevel"/>
    <w:tmpl w:val="2F8C5E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DC18F7"/>
    <w:multiLevelType w:val="hybridMultilevel"/>
    <w:tmpl w:val="FEB29DDA"/>
    <w:lvl w:ilvl="0" w:tplc="73EA4B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38334B89"/>
    <w:multiLevelType w:val="hybridMultilevel"/>
    <w:tmpl w:val="F6825C6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43460DF3"/>
    <w:multiLevelType w:val="hybridMultilevel"/>
    <w:tmpl w:val="F6825C6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452559D2"/>
    <w:multiLevelType w:val="hybridMultilevel"/>
    <w:tmpl w:val="21005A28"/>
    <w:lvl w:ilvl="0" w:tplc="73EA4B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49A04EDB"/>
    <w:multiLevelType w:val="multilevel"/>
    <w:tmpl w:val="BC045D52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70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00" w:hanging="2160"/>
      </w:pPr>
      <w:rPr>
        <w:rFonts w:hint="default"/>
      </w:rPr>
    </w:lvl>
  </w:abstractNum>
  <w:abstractNum w:abstractNumId="6">
    <w:nsid w:val="60BD6E3F"/>
    <w:multiLevelType w:val="hybridMultilevel"/>
    <w:tmpl w:val="198211EE"/>
    <w:lvl w:ilvl="0" w:tplc="5F20EAB0">
      <w:start w:val="11"/>
      <w:numFmt w:val="decimal"/>
      <w:lvlText w:val="%1."/>
      <w:lvlJc w:val="left"/>
      <w:pPr>
        <w:ind w:left="1444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63D64DB5"/>
    <w:multiLevelType w:val="hybridMultilevel"/>
    <w:tmpl w:val="CE7A9716"/>
    <w:lvl w:ilvl="0" w:tplc="73EA4B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6CAE2D41"/>
    <w:multiLevelType w:val="multilevel"/>
    <w:tmpl w:val="7F58B25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00" w:hanging="2160"/>
      </w:pPr>
      <w:rPr>
        <w:rFonts w:hint="default"/>
      </w:rPr>
    </w:lvl>
  </w:abstractNum>
  <w:num w:numId="1">
    <w:abstractNumId w:val="7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6"/>
  </w:num>
  <w:num w:numId="7">
    <w:abstractNumId w:val="0"/>
  </w:num>
  <w:num w:numId="8">
    <w:abstractNumId w:val="5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84535"/>
    <w:rsid w:val="0001467A"/>
    <w:rsid w:val="0002340E"/>
    <w:rsid w:val="00254F5D"/>
    <w:rsid w:val="002802FC"/>
    <w:rsid w:val="00351C22"/>
    <w:rsid w:val="00376D7D"/>
    <w:rsid w:val="00394077"/>
    <w:rsid w:val="0046638C"/>
    <w:rsid w:val="004A3DE3"/>
    <w:rsid w:val="004A4B2E"/>
    <w:rsid w:val="004A5795"/>
    <w:rsid w:val="00531A46"/>
    <w:rsid w:val="005666D9"/>
    <w:rsid w:val="005776B6"/>
    <w:rsid w:val="005846F6"/>
    <w:rsid w:val="00623C87"/>
    <w:rsid w:val="00653DD8"/>
    <w:rsid w:val="00680280"/>
    <w:rsid w:val="00681089"/>
    <w:rsid w:val="00695B95"/>
    <w:rsid w:val="00745652"/>
    <w:rsid w:val="007859A0"/>
    <w:rsid w:val="00797932"/>
    <w:rsid w:val="007B3BD1"/>
    <w:rsid w:val="00867589"/>
    <w:rsid w:val="00874559"/>
    <w:rsid w:val="008B76FF"/>
    <w:rsid w:val="008F025E"/>
    <w:rsid w:val="00902B25"/>
    <w:rsid w:val="00962B37"/>
    <w:rsid w:val="009805CC"/>
    <w:rsid w:val="009C4BEA"/>
    <w:rsid w:val="009D0D67"/>
    <w:rsid w:val="00A304C9"/>
    <w:rsid w:val="00A7300E"/>
    <w:rsid w:val="00AE488E"/>
    <w:rsid w:val="00AF0A7E"/>
    <w:rsid w:val="00C23121"/>
    <w:rsid w:val="00C26095"/>
    <w:rsid w:val="00C65924"/>
    <w:rsid w:val="00C82453"/>
    <w:rsid w:val="00C96C47"/>
    <w:rsid w:val="00CA50F3"/>
    <w:rsid w:val="00D76E6B"/>
    <w:rsid w:val="00D84535"/>
    <w:rsid w:val="00E73747"/>
    <w:rsid w:val="00EB2801"/>
    <w:rsid w:val="00EE49D4"/>
    <w:rsid w:val="00F2205F"/>
    <w:rsid w:val="00F942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6D9"/>
  </w:style>
  <w:style w:type="paragraph" w:styleId="1">
    <w:name w:val="heading 1"/>
    <w:basedOn w:val="a"/>
    <w:next w:val="a"/>
    <w:link w:val="10"/>
    <w:uiPriority w:val="9"/>
    <w:qFormat/>
    <w:rsid w:val="007B3BD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B3BD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D84535"/>
  </w:style>
  <w:style w:type="character" w:customStyle="1" w:styleId="blk">
    <w:name w:val="blk"/>
    <w:basedOn w:val="a0"/>
    <w:rsid w:val="007B3BD1"/>
  </w:style>
  <w:style w:type="character" w:styleId="a3">
    <w:name w:val="Hyperlink"/>
    <w:basedOn w:val="a0"/>
    <w:uiPriority w:val="99"/>
    <w:unhideWhenUsed/>
    <w:rsid w:val="007B3BD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B3BD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7B3BD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7B3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3BD1"/>
    <w:rPr>
      <w:rFonts w:ascii="Tahoma" w:hAnsi="Tahoma" w:cs="Tahoma"/>
      <w:sz w:val="16"/>
      <w:szCs w:val="16"/>
    </w:rPr>
  </w:style>
  <w:style w:type="paragraph" w:customStyle="1" w:styleId="headertext">
    <w:name w:val="headertext"/>
    <w:basedOn w:val="a"/>
    <w:rsid w:val="00E737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CA50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l">
    <w:name w:val="hl"/>
    <w:basedOn w:val="a0"/>
    <w:rsid w:val="009805CC"/>
  </w:style>
  <w:style w:type="paragraph" w:styleId="a7">
    <w:name w:val="List Paragraph"/>
    <w:basedOn w:val="a"/>
    <w:uiPriority w:val="34"/>
    <w:qFormat/>
    <w:rsid w:val="00531A46"/>
    <w:pPr>
      <w:ind w:left="720"/>
      <w:contextualSpacing/>
    </w:pPr>
  </w:style>
  <w:style w:type="paragraph" w:styleId="a8">
    <w:name w:val="Body Text Indent"/>
    <w:basedOn w:val="a"/>
    <w:link w:val="a9"/>
    <w:rsid w:val="0001467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01467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01467A"/>
    <w:rPr>
      <w:rFonts w:ascii="Times New Roman" w:hAnsi="Times New Roman" w:cs="Times New Roman"/>
      <w:sz w:val="26"/>
      <w:szCs w:val="26"/>
    </w:rPr>
  </w:style>
  <w:style w:type="paragraph" w:customStyle="1" w:styleId="p162">
    <w:name w:val="p16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">
    <w:name w:val="ft1"/>
    <w:basedOn w:val="a0"/>
    <w:rsid w:val="0001467A"/>
  </w:style>
  <w:style w:type="character" w:customStyle="1" w:styleId="ft51">
    <w:name w:val="ft51"/>
    <w:basedOn w:val="a0"/>
    <w:rsid w:val="0001467A"/>
  </w:style>
  <w:style w:type="paragraph" w:customStyle="1" w:styleId="p112">
    <w:name w:val="p11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5">
    <w:name w:val="ft45"/>
    <w:basedOn w:val="a0"/>
    <w:rsid w:val="0001467A"/>
  </w:style>
  <w:style w:type="paragraph" w:customStyle="1" w:styleId="p81">
    <w:name w:val="p8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4">
    <w:name w:val="p5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0">
    <w:name w:val="p90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63">
    <w:name w:val="p163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6">
    <w:name w:val="p76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5">
    <w:name w:val="ft85"/>
    <w:basedOn w:val="a0"/>
    <w:rsid w:val="0001467A"/>
  </w:style>
  <w:style w:type="paragraph" w:customStyle="1" w:styleId="p115">
    <w:name w:val="p11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39">
    <w:name w:val="ft39"/>
    <w:basedOn w:val="a0"/>
    <w:rsid w:val="0001467A"/>
  </w:style>
  <w:style w:type="character" w:customStyle="1" w:styleId="ft86">
    <w:name w:val="ft86"/>
    <w:basedOn w:val="a0"/>
    <w:rsid w:val="0001467A"/>
  </w:style>
  <w:style w:type="paragraph" w:customStyle="1" w:styleId="p51">
    <w:name w:val="p5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4">
    <w:name w:val="p2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01">
    <w:name w:val="p10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52">
    <w:name w:val="ft52"/>
    <w:basedOn w:val="a0"/>
    <w:rsid w:val="0001467A"/>
  </w:style>
  <w:style w:type="paragraph" w:customStyle="1" w:styleId="p164">
    <w:name w:val="p16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4">
    <w:name w:val="ft24"/>
    <w:basedOn w:val="a0"/>
    <w:rsid w:val="0001467A"/>
  </w:style>
  <w:style w:type="paragraph" w:customStyle="1" w:styleId="p107">
    <w:name w:val="p10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7">
    <w:name w:val="ft87"/>
    <w:basedOn w:val="a0"/>
    <w:rsid w:val="0001467A"/>
  </w:style>
  <w:style w:type="paragraph" w:customStyle="1" w:styleId="p165">
    <w:name w:val="p16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8">
    <w:name w:val="ft88"/>
    <w:basedOn w:val="a0"/>
    <w:rsid w:val="0001467A"/>
  </w:style>
  <w:style w:type="paragraph" w:customStyle="1" w:styleId="p53">
    <w:name w:val="p53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66">
    <w:name w:val="p166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9">
    <w:name w:val="ft89"/>
    <w:basedOn w:val="a0"/>
    <w:rsid w:val="0001467A"/>
  </w:style>
  <w:style w:type="paragraph" w:customStyle="1" w:styleId="p167">
    <w:name w:val="p16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68">
    <w:name w:val="p16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0">
    <w:name w:val="ft20"/>
    <w:basedOn w:val="a0"/>
    <w:rsid w:val="0001467A"/>
  </w:style>
  <w:style w:type="paragraph" w:customStyle="1" w:styleId="p169">
    <w:name w:val="p169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6">
    <w:name w:val="p96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5">
    <w:name w:val="p9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0">
    <w:name w:val="p170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1">
    <w:name w:val="p17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8">
    <w:name w:val="p9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0">
    <w:name w:val="ft40"/>
    <w:basedOn w:val="a0"/>
    <w:rsid w:val="0001467A"/>
  </w:style>
  <w:style w:type="paragraph" w:customStyle="1" w:styleId="p97">
    <w:name w:val="p9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8">
    <w:name w:val="p7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2">
    <w:name w:val="p17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3">
    <w:name w:val="p173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4">
    <w:name w:val="p17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1">
    <w:name w:val="p9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05">
    <w:name w:val="p10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8">
    <w:name w:val="ft18"/>
    <w:basedOn w:val="a0"/>
    <w:rsid w:val="0001467A"/>
  </w:style>
  <w:style w:type="character" w:customStyle="1" w:styleId="ft33">
    <w:name w:val="ft33"/>
    <w:basedOn w:val="a0"/>
    <w:rsid w:val="0001467A"/>
  </w:style>
  <w:style w:type="paragraph" w:customStyle="1" w:styleId="p44">
    <w:name w:val="p4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1">
    <w:name w:val="p6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0">
    <w:name w:val="p70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31">
    <w:name w:val="ft31"/>
    <w:basedOn w:val="a0"/>
    <w:rsid w:val="0001467A"/>
  </w:style>
  <w:style w:type="paragraph" w:customStyle="1" w:styleId="p58">
    <w:name w:val="p5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9">
    <w:name w:val="ft29"/>
    <w:basedOn w:val="a0"/>
    <w:rsid w:val="0001467A"/>
  </w:style>
  <w:style w:type="paragraph" w:customStyle="1" w:styleId="p68">
    <w:name w:val="p6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0">
    <w:name w:val="ft90"/>
    <w:basedOn w:val="a0"/>
    <w:rsid w:val="0001467A"/>
  </w:style>
  <w:style w:type="paragraph" w:customStyle="1" w:styleId="p72">
    <w:name w:val="p7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4">
    <w:name w:val="ft44"/>
    <w:basedOn w:val="a0"/>
    <w:rsid w:val="0001467A"/>
  </w:style>
  <w:style w:type="paragraph" w:customStyle="1" w:styleId="p62">
    <w:name w:val="p6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6">
    <w:name w:val="p17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2">
    <w:name w:val="p5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7">
    <w:name w:val="ft47"/>
    <w:basedOn w:val="a0"/>
    <w:rsid w:val="004A5795"/>
  </w:style>
  <w:style w:type="paragraph" w:customStyle="1" w:styleId="p177">
    <w:name w:val="p17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49">
    <w:name w:val="p14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2">
    <w:name w:val="ft92"/>
    <w:basedOn w:val="a0"/>
    <w:rsid w:val="004A5795"/>
  </w:style>
  <w:style w:type="paragraph" w:customStyle="1" w:styleId="p100">
    <w:name w:val="p10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8">
    <w:name w:val="p17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3">
    <w:name w:val="ft93"/>
    <w:basedOn w:val="a0"/>
    <w:rsid w:val="004A5795"/>
  </w:style>
  <w:style w:type="paragraph" w:customStyle="1" w:styleId="p94">
    <w:name w:val="p9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1">
    <w:name w:val="p4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9">
    <w:name w:val="ft49"/>
    <w:basedOn w:val="a0"/>
    <w:rsid w:val="004A5795"/>
  </w:style>
  <w:style w:type="paragraph" w:customStyle="1" w:styleId="p67">
    <w:name w:val="p6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9">
    <w:name w:val="p17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7">
    <w:name w:val="ft17"/>
    <w:basedOn w:val="a0"/>
    <w:rsid w:val="004A5795"/>
  </w:style>
  <w:style w:type="paragraph" w:customStyle="1" w:styleId="p45">
    <w:name w:val="p4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6">
    <w:name w:val="p5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0">
    <w:name w:val="p18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1">
    <w:name w:val="p18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4">
    <w:name w:val="ft94"/>
    <w:basedOn w:val="a0"/>
    <w:rsid w:val="004A5795"/>
  </w:style>
  <w:style w:type="paragraph" w:customStyle="1" w:styleId="p109">
    <w:name w:val="p10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3">
    <w:name w:val="p4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6">
    <w:name w:val="p4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2">
    <w:name w:val="p18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6">
    <w:name w:val="ft46"/>
    <w:basedOn w:val="a0"/>
    <w:rsid w:val="004A5795"/>
  </w:style>
  <w:style w:type="paragraph" w:customStyle="1" w:styleId="p183">
    <w:name w:val="p18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5">
    <w:name w:val="ft95"/>
    <w:basedOn w:val="a0"/>
    <w:rsid w:val="004A5795"/>
  </w:style>
  <w:style w:type="paragraph" w:customStyle="1" w:styleId="p184">
    <w:name w:val="p18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5">
    <w:name w:val="p18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6">
    <w:name w:val="ft96"/>
    <w:basedOn w:val="a0"/>
    <w:rsid w:val="004A5795"/>
  </w:style>
  <w:style w:type="paragraph" w:customStyle="1" w:styleId="p186">
    <w:name w:val="p18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7">
    <w:name w:val="p18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7">
    <w:name w:val="ft97"/>
    <w:basedOn w:val="a0"/>
    <w:rsid w:val="004A5795"/>
  </w:style>
  <w:style w:type="paragraph" w:customStyle="1" w:styleId="p188">
    <w:name w:val="p18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9">
    <w:name w:val="p18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0">
    <w:name w:val="p19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1">
    <w:name w:val="p19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2">
    <w:name w:val="p19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3">
    <w:name w:val="ft43"/>
    <w:basedOn w:val="a0"/>
    <w:rsid w:val="004A5795"/>
  </w:style>
  <w:style w:type="paragraph" w:customStyle="1" w:styleId="p64">
    <w:name w:val="p6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50">
    <w:name w:val="ft50"/>
    <w:basedOn w:val="a0"/>
    <w:rsid w:val="004A5795"/>
  </w:style>
  <w:style w:type="paragraph" w:customStyle="1" w:styleId="p193">
    <w:name w:val="p19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3">
    <w:name w:val="p6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1">
    <w:name w:val="p7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7">
    <w:name w:val="p4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6">
    <w:name w:val="ft16"/>
    <w:basedOn w:val="a0"/>
    <w:rsid w:val="004A5795"/>
  </w:style>
  <w:style w:type="paragraph" w:customStyle="1" w:styleId="p55">
    <w:name w:val="p5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2">
    <w:name w:val="p4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9">
    <w:name w:val="p5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5">
    <w:name w:val="p19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6">
    <w:name w:val="p19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8">
    <w:name w:val="p2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21">
    <w:name w:val="p12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36">
    <w:name w:val="p13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7">
    <w:name w:val="p19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8">
    <w:name w:val="p19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9">
    <w:name w:val="p19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0">
    <w:name w:val="p20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1">
    <w:name w:val="p20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2">
    <w:name w:val="p20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3">
    <w:name w:val="p20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60">
    <w:name w:val="ft60"/>
    <w:basedOn w:val="a0"/>
    <w:rsid w:val="004A5795"/>
  </w:style>
  <w:style w:type="paragraph" w:customStyle="1" w:styleId="p204">
    <w:name w:val="p20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5">
    <w:name w:val="p20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66">
    <w:name w:val="ft66"/>
    <w:basedOn w:val="a0"/>
    <w:rsid w:val="004A5795"/>
  </w:style>
  <w:style w:type="paragraph" w:customStyle="1" w:styleId="p206">
    <w:name w:val="p20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7">
    <w:name w:val="p5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7">
    <w:name w:val="p20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6">
    <w:name w:val="p6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0">
    <w:name w:val="p6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14">
    <w:name w:val="p11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46">
    <w:name w:val="p14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20">
    <w:name w:val="p12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8">
    <w:name w:val="p20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9">
    <w:name w:val="p20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0">
    <w:name w:val="p21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3">
    <w:name w:val="p3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08">
    <w:name w:val="ft108"/>
    <w:basedOn w:val="a0"/>
    <w:rsid w:val="004A5795"/>
  </w:style>
  <w:style w:type="paragraph" w:customStyle="1" w:styleId="p212">
    <w:name w:val="p21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3">
    <w:name w:val="p21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7">
    <w:name w:val="ft27"/>
    <w:basedOn w:val="a0"/>
    <w:rsid w:val="004A5795"/>
  </w:style>
  <w:style w:type="paragraph" w:customStyle="1" w:styleId="p215">
    <w:name w:val="p21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3">
    <w:name w:val="ft113"/>
    <w:basedOn w:val="a0"/>
    <w:rsid w:val="004A5795"/>
  </w:style>
  <w:style w:type="paragraph" w:customStyle="1" w:styleId="p216">
    <w:name w:val="p21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4">
    <w:name w:val="ft114"/>
    <w:basedOn w:val="a0"/>
    <w:rsid w:val="004A5795"/>
  </w:style>
  <w:style w:type="paragraph" w:customStyle="1" w:styleId="p217">
    <w:name w:val="p21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8">
    <w:name w:val="p21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9">
    <w:name w:val="p21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9">
    <w:name w:val="p6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5">
    <w:name w:val="ft115"/>
    <w:basedOn w:val="a0"/>
    <w:rsid w:val="004A5795"/>
  </w:style>
  <w:style w:type="character" w:customStyle="1" w:styleId="ft116">
    <w:name w:val="ft116"/>
    <w:basedOn w:val="a0"/>
    <w:rsid w:val="004A5795"/>
  </w:style>
  <w:style w:type="paragraph" w:customStyle="1" w:styleId="p220">
    <w:name w:val="p22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7">
    <w:name w:val="ft117"/>
    <w:basedOn w:val="a0"/>
    <w:rsid w:val="004A5795"/>
  </w:style>
  <w:style w:type="paragraph" w:customStyle="1" w:styleId="p154">
    <w:name w:val="p15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56">
    <w:name w:val="p15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1">
    <w:name w:val="p22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8">
    <w:name w:val="ft118"/>
    <w:basedOn w:val="a0"/>
    <w:rsid w:val="004A5795"/>
  </w:style>
  <w:style w:type="character" w:customStyle="1" w:styleId="ft119">
    <w:name w:val="ft119"/>
    <w:basedOn w:val="a0"/>
    <w:rsid w:val="004A5795"/>
  </w:style>
  <w:style w:type="paragraph" w:customStyle="1" w:styleId="p159">
    <w:name w:val="p15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2">
    <w:name w:val="p22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3">
    <w:name w:val="p22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9">
    <w:name w:val="p9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4">
    <w:name w:val="p22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7">
    <w:name w:val="p7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5">
    <w:name w:val="p6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5">
    <w:name w:val="p22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6">
    <w:name w:val="p22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02">
    <w:name w:val="p10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7">
    <w:name w:val="p22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9D0D67"/>
    <w:rPr>
      <w:b/>
      <w:bCs/>
    </w:rPr>
  </w:style>
  <w:style w:type="paragraph" w:styleId="ab">
    <w:name w:val="header"/>
    <w:basedOn w:val="a"/>
    <w:link w:val="ac"/>
    <w:uiPriority w:val="99"/>
    <w:unhideWhenUsed/>
    <w:rsid w:val="00C260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C26095"/>
  </w:style>
  <w:style w:type="paragraph" w:styleId="ad">
    <w:name w:val="footer"/>
    <w:basedOn w:val="a"/>
    <w:link w:val="ae"/>
    <w:uiPriority w:val="99"/>
    <w:unhideWhenUsed/>
    <w:rsid w:val="00C260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C26095"/>
  </w:style>
  <w:style w:type="paragraph" w:customStyle="1" w:styleId="ConsPlusNormal">
    <w:name w:val="ConsPlusNormal"/>
    <w:rsid w:val="005776B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f">
    <w:name w:val="TOC Heading"/>
    <w:basedOn w:val="1"/>
    <w:next w:val="a"/>
    <w:uiPriority w:val="39"/>
    <w:unhideWhenUsed/>
    <w:qFormat/>
    <w:rsid w:val="00C96C47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96C4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96C47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B3BD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B3BD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D84535"/>
  </w:style>
  <w:style w:type="character" w:customStyle="1" w:styleId="blk">
    <w:name w:val="blk"/>
    <w:basedOn w:val="a0"/>
    <w:rsid w:val="007B3BD1"/>
  </w:style>
  <w:style w:type="character" w:styleId="a3">
    <w:name w:val="Hyperlink"/>
    <w:basedOn w:val="a0"/>
    <w:uiPriority w:val="99"/>
    <w:unhideWhenUsed/>
    <w:rsid w:val="007B3BD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B3BD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7B3BD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7B3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3BD1"/>
    <w:rPr>
      <w:rFonts w:ascii="Tahoma" w:hAnsi="Tahoma" w:cs="Tahoma"/>
      <w:sz w:val="16"/>
      <w:szCs w:val="16"/>
    </w:rPr>
  </w:style>
  <w:style w:type="paragraph" w:customStyle="1" w:styleId="headertext">
    <w:name w:val="headertext"/>
    <w:basedOn w:val="a"/>
    <w:rsid w:val="00E737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CA50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l">
    <w:name w:val="hl"/>
    <w:basedOn w:val="a0"/>
    <w:rsid w:val="009805CC"/>
  </w:style>
  <w:style w:type="paragraph" w:styleId="a7">
    <w:name w:val="List Paragraph"/>
    <w:basedOn w:val="a"/>
    <w:uiPriority w:val="34"/>
    <w:qFormat/>
    <w:rsid w:val="00531A46"/>
    <w:pPr>
      <w:ind w:left="720"/>
      <w:contextualSpacing/>
    </w:pPr>
  </w:style>
  <w:style w:type="paragraph" w:styleId="a8">
    <w:name w:val="Body Text Indent"/>
    <w:basedOn w:val="a"/>
    <w:link w:val="a9"/>
    <w:rsid w:val="0001467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01467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01467A"/>
    <w:rPr>
      <w:rFonts w:ascii="Times New Roman" w:hAnsi="Times New Roman" w:cs="Times New Roman"/>
      <w:sz w:val="26"/>
      <w:szCs w:val="26"/>
    </w:rPr>
  </w:style>
  <w:style w:type="paragraph" w:customStyle="1" w:styleId="p162">
    <w:name w:val="p16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">
    <w:name w:val="ft1"/>
    <w:basedOn w:val="a0"/>
    <w:rsid w:val="0001467A"/>
  </w:style>
  <w:style w:type="character" w:customStyle="1" w:styleId="ft51">
    <w:name w:val="ft51"/>
    <w:basedOn w:val="a0"/>
    <w:rsid w:val="0001467A"/>
  </w:style>
  <w:style w:type="paragraph" w:customStyle="1" w:styleId="p112">
    <w:name w:val="p11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5">
    <w:name w:val="ft45"/>
    <w:basedOn w:val="a0"/>
    <w:rsid w:val="0001467A"/>
  </w:style>
  <w:style w:type="paragraph" w:customStyle="1" w:styleId="p81">
    <w:name w:val="p8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4">
    <w:name w:val="p5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0">
    <w:name w:val="p90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63">
    <w:name w:val="p163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6">
    <w:name w:val="p76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5">
    <w:name w:val="ft85"/>
    <w:basedOn w:val="a0"/>
    <w:rsid w:val="0001467A"/>
  </w:style>
  <w:style w:type="paragraph" w:customStyle="1" w:styleId="p115">
    <w:name w:val="p11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39">
    <w:name w:val="ft39"/>
    <w:basedOn w:val="a0"/>
    <w:rsid w:val="0001467A"/>
  </w:style>
  <w:style w:type="character" w:customStyle="1" w:styleId="ft86">
    <w:name w:val="ft86"/>
    <w:basedOn w:val="a0"/>
    <w:rsid w:val="0001467A"/>
  </w:style>
  <w:style w:type="paragraph" w:customStyle="1" w:styleId="p51">
    <w:name w:val="p5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4">
    <w:name w:val="p2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01">
    <w:name w:val="p10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52">
    <w:name w:val="ft52"/>
    <w:basedOn w:val="a0"/>
    <w:rsid w:val="0001467A"/>
  </w:style>
  <w:style w:type="paragraph" w:customStyle="1" w:styleId="p164">
    <w:name w:val="p16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4">
    <w:name w:val="ft24"/>
    <w:basedOn w:val="a0"/>
    <w:rsid w:val="0001467A"/>
  </w:style>
  <w:style w:type="paragraph" w:customStyle="1" w:styleId="p107">
    <w:name w:val="p10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7">
    <w:name w:val="ft87"/>
    <w:basedOn w:val="a0"/>
    <w:rsid w:val="0001467A"/>
  </w:style>
  <w:style w:type="paragraph" w:customStyle="1" w:styleId="p165">
    <w:name w:val="p16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8">
    <w:name w:val="ft88"/>
    <w:basedOn w:val="a0"/>
    <w:rsid w:val="0001467A"/>
  </w:style>
  <w:style w:type="paragraph" w:customStyle="1" w:styleId="p53">
    <w:name w:val="p53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66">
    <w:name w:val="p166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89">
    <w:name w:val="ft89"/>
    <w:basedOn w:val="a0"/>
    <w:rsid w:val="0001467A"/>
  </w:style>
  <w:style w:type="paragraph" w:customStyle="1" w:styleId="p167">
    <w:name w:val="p16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68">
    <w:name w:val="p16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0">
    <w:name w:val="ft20"/>
    <w:basedOn w:val="a0"/>
    <w:rsid w:val="0001467A"/>
  </w:style>
  <w:style w:type="paragraph" w:customStyle="1" w:styleId="p169">
    <w:name w:val="p169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6">
    <w:name w:val="p96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5">
    <w:name w:val="p9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0">
    <w:name w:val="p170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1">
    <w:name w:val="p17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8">
    <w:name w:val="p9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0">
    <w:name w:val="ft40"/>
    <w:basedOn w:val="a0"/>
    <w:rsid w:val="0001467A"/>
  </w:style>
  <w:style w:type="paragraph" w:customStyle="1" w:styleId="p97">
    <w:name w:val="p97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8">
    <w:name w:val="p7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2">
    <w:name w:val="p17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3">
    <w:name w:val="p173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4">
    <w:name w:val="p17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1">
    <w:name w:val="p9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05">
    <w:name w:val="p105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8">
    <w:name w:val="ft18"/>
    <w:basedOn w:val="a0"/>
    <w:rsid w:val="0001467A"/>
  </w:style>
  <w:style w:type="character" w:customStyle="1" w:styleId="ft33">
    <w:name w:val="ft33"/>
    <w:basedOn w:val="a0"/>
    <w:rsid w:val="0001467A"/>
  </w:style>
  <w:style w:type="paragraph" w:customStyle="1" w:styleId="p44">
    <w:name w:val="p44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1">
    <w:name w:val="p61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0">
    <w:name w:val="p70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31">
    <w:name w:val="ft31"/>
    <w:basedOn w:val="a0"/>
    <w:rsid w:val="0001467A"/>
  </w:style>
  <w:style w:type="paragraph" w:customStyle="1" w:styleId="p58">
    <w:name w:val="p5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9">
    <w:name w:val="ft29"/>
    <w:basedOn w:val="a0"/>
    <w:rsid w:val="0001467A"/>
  </w:style>
  <w:style w:type="paragraph" w:customStyle="1" w:styleId="p68">
    <w:name w:val="p68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0">
    <w:name w:val="ft90"/>
    <w:basedOn w:val="a0"/>
    <w:rsid w:val="0001467A"/>
  </w:style>
  <w:style w:type="paragraph" w:customStyle="1" w:styleId="p72">
    <w:name w:val="p7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4">
    <w:name w:val="ft44"/>
    <w:basedOn w:val="a0"/>
    <w:rsid w:val="0001467A"/>
  </w:style>
  <w:style w:type="paragraph" w:customStyle="1" w:styleId="p62">
    <w:name w:val="p62"/>
    <w:basedOn w:val="a"/>
    <w:rsid w:val="0001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6">
    <w:name w:val="p17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2">
    <w:name w:val="p5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7">
    <w:name w:val="ft47"/>
    <w:basedOn w:val="a0"/>
    <w:rsid w:val="004A5795"/>
  </w:style>
  <w:style w:type="paragraph" w:customStyle="1" w:styleId="p177">
    <w:name w:val="p17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49">
    <w:name w:val="p14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2">
    <w:name w:val="ft92"/>
    <w:basedOn w:val="a0"/>
    <w:rsid w:val="004A5795"/>
  </w:style>
  <w:style w:type="paragraph" w:customStyle="1" w:styleId="p100">
    <w:name w:val="p10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8">
    <w:name w:val="p17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3">
    <w:name w:val="ft93"/>
    <w:basedOn w:val="a0"/>
    <w:rsid w:val="004A5795"/>
  </w:style>
  <w:style w:type="paragraph" w:customStyle="1" w:styleId="p94">
    <w:name w:val="p9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1">
    <w:name w:val="p4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9">
    <w:name w:val="ft49"/>
    <w:basedOn w:val="a0"/>
    <w:rsid w:val="004A5795"/>
  </w:style>
  <w:style w:type="paragraph" w:customStyle="1" w:styleId="p67">
    <w:name w:val="p6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79">
    <w:name w:val="p17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7">
    <w:name w:val="ft17"/>
    <w:basedOn w:val="a0"/>
    <w:rsid w:val="004A5795"/>
  </w:style>
  <w:style w:type="paragraph" w:customStyle="1" w:styleId="p45">
    <w:name w:val="p4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6">
    <w:name w:val="p5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0">
    <w:name w:val="p18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1">
    <w:name w:val="p18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4">
    <w:name w:val="ft94"/>
    <w:basedOn w:val="a0"/>
    <w:rsid w:val="004A5795"/>
  </w:style>
  <w:style w:type="paragraph" w:customStyle="1" w:styleId="p109">
    <w:name w:val="p10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3">
    <w:name w:val="p4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6">
    <w:name w:val="p4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2">
    <w:name w:val="p18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6">
    <w:name w:val="ft46"/>
    <w:basedOn w:val="a0"/>
    <w:rsid w:val="004A5795"/>
  </w:style>
  <w:style w:type="paragraph" w:customStyle="1" w:styleId="p183">
    <w:name w:val="p18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5">
    <w:name w:val="ft95"/>
    <w:basedOn w:val="a0"/>
    <w:rsid w:val="004A5795"/>
  </w:style>
  <w:style w:type="paragraph" w:customStyle="1" w:styleId="p184">
    <w:name w:val="p18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5">
    <w:name w:val="p18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6">
    <w:name w:val="ft96"/>
    <w:basedOn w:val="a0"/>
    <w:rsid w:val="004A5795"/>
  </w:style>
  <w:style w:type="paragraph" w:customStyle="1" w:styleId="p186">
    <w:name w:val="p18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7">
    <w:name w:val="p18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97">
    <w:name w:val="ft97"/>
    <w:basedOn w:val="a0"/>
    <w:rsid w:val="004A5795"/>
  </w:style>
  <w:style w:type="paragraph" w:customStyle="1" w:styleId="p188">
    <w:name w:val="p18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89">
    <w:name w:val="p18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0">
    <w:name w:val="p19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1">
    <w:name w:val="p19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2">
    <w:name w:val="p19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43">
    <w:name w:val="ft43"/>
    <w:basedOn w:val="a0"/>
    <w:rsid w:val="004A5795"/>
  </w:style>
  <w:style w:type="paragraph" w:customStyle="1" w:styleId="p64">
    <w:name w:val="p6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50">
    <w:name w:val="ft50"/>
    <w:basedOn w:val="a0"/>
    <w:rsid w:val="004A5795"/>
  </w:style>
  <w:style w:type="paragraph" w:customStyle="1" w:styleId="p193">
    <w:name w:val="p19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3">
    <w:name w:val="p6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1">
    <w:name w:val="p7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7">
    <w:name w:val="p4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6">
    <w:name w:val="ft16"/>
    <w:basedOn w:val="a0"/>
    <w:rsid w:val="004A5795"/>
  </w:style>
  <w:style w:type="paragraph" w:customStyle="1" w:styleId="p55">
    <w:name w:val="p5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2">
    <w:name w:val="p4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9">
    <w:name w:val="p5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5">
    <w:name w:val="p19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6">
    <w:name w:val="p19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8">
    <w:name w:val="p2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21">
    <w:name w:val="p12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36">
    <w:name w:val="p13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7">
    <w:name w:val="p19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8">
    <w:name w:val="p19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9">
    <w:name w:val="p19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0">
    <w:name w:val="p20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1">
    <w:name w:val="p20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2">
    <w:name w:val="p20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3">
    <w:name w:val="p20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60">
    <w:name w:val="ft60"/>
    <w:basedOn w:val="a0"/>
    <w:rsid w:val="004A5795"/>
  </w:style>
  <w:style w:type="paragraph" w:customStyle="1" w:styleId="p204">
    <w:name w:val="p20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5">
    <w:name w:val="p20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66">
    <w:name w:val="ft66"/>
    <w:basedOn w:val="a0"/>
    <w:rsid w:val="004A5795"/>
  </w:style>
  <w:style w:type="paragraph" w:customStyle="1" w:styleId="p206">
    <w:name w:val="p20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7">
    <w:name w:val="p5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7">
    <w:name w:val="p20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6">
    <w:name w:val="p6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0">
    <w:name w:val="p6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14">
    <w:name w:val="p11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46">
    <w:name w:val="p14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20">
    <w:name w:val="p12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8">
    <w:name w:val="p20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09">
    <w:name w:val="p20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0">
    <w:name w:val="p21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3">
    <w:name w:val="p3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08">
    <w:name w:val="ft108"/>
    <w:basedOn w:val="a0"/>
    <w:rsid w:val="004A5795"/>
  </w:style>
  <w:style w:type="paragraph" w:customStyle="1" w:styleId="p212">
    <w:name w:val="p21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3">
    <w:name w:val="p21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7">
    <w:name w:val="ft27"/>
    <w:basedOn w:val="a0"/>
    <w:rsid w:val="004A5795"/>
  </w:style>
  <w:style w:type="paragraph" w:customStyle="1" w:styleId="p215">
    <w:name w:val="p21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3">
    <w:name w:val="ft113"/>
    <w:basedOn w:val="a0"/>
    <w:rsid w:val="004A5795"/>
  </w:style>
  <w:style w:type="paragraph" w:customStyle="1" w:styleId="p216">
    <w:name w:val="p21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4">
    <w:name w:val="ft114"/>
    <w:basedOn w:val="a0"/>
    <w:rsid w:val="004A5795"/>
  </w:style>
  <w:style w:type="paragraph" w:customStyle="1" w:styleId="p217">
    <w:name w:val="p21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8">
    <w:name w:val="p218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19">
    <w:name w:val="p21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9">
    <w:name w:val="p6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5">
    <w:name w:val="ft115"/>
    <w:basedOn w:val="a0"/>
    <w:rsid w:val="004A5795"/>
  </w:style>
  <w:style w:type="character" w:customStyle="1" w:styleId="ft116">
    <w:name w:val="ft116"/>
    <w:basedOn w:val="a0"/>
    <w:rsid w:val="004A5795"/>
  </w:style>
  <w:style w:type="paragraph" w:customStyle="1" w:styleId="p220">
    <w:name w:val="p220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7">
    <w:name w:val="ft117"/>
    <w:basedOn w:val="a0"/>
    <w:rsid w:val="004A5795"/>
  </w:style>
  <w:style w:type="paragraph" w:customStyle="1" w:styleId="p154">
    <w:name w:val="p15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56">
    <w:name w:val="p15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1">
    <w:name w:val="p221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18">
    <w:name w:val="ft118"/>
    <w:basedOn w:val="a0"/>
    <w:rsid w:val="004A5795"/>
  </w:style>
  <w:style w:type="character" w:customStyle="1" w:styleId="ft119">
    <w:name w:val="ft119"/>
    <w:basedOn w:val="a0"/>
    <w:rsid w:val="004A5795"/>
  </w:style>
  <w:style w:type="paragraph" w:customStyle="1" w:styleId="p159">
    <w:name w:val="p15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2">
    <w:name w:val="p22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3">
    <w:name w:val="p223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9">
    <w:name w:val="p99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4">
    <w:name w:val="p224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7">
    <w:name w:val="p7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5">
    <w:name w:val="p6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5">
    <w:name w:val="p225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6">
    <w:name w:val="p226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02">
    <w:name w:val="p102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7">
    <w:name w:val="p227"/>
    <w:basedOn w:val="a"/>
    <w:rsid w:val="004A5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9D0D67"/>
    <w:rPr>
      <w:b/>
      <w:bCs/>
    </w:rPr>
  </w:style>
  <w:style w:type="paragraph" w:styleId="ab">
    <w:name w:val="header"/>
    <w:basedOn w:val="a"/>
    <w:link w:val="ac"/>
    <w:uiPriority w:val="99"/>
    <w:unhideWhenUsed/>
    <w:rsid w:val="00C260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C26095"/>
  </w:style>
  <w:style w:type="paragraph" w:styleId="ad">
    <w:name w:val="footer"/>
    <w:basedOn w:val="a"/>
    <w:link w:val="ae"/>
    <w:uiPriority w:val="99"/>
    <w:unhideWhenUsed/>
    <w:rsid w:val="00C260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C26095"/>
  </w:style>
  <w:style w:type="paragraph" w:customStyle="1" w:styleId="ConsPlusNormal">
    <w:name w:val="ConsPlusNormal"/>
    <w:rsid w:val="005776B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f">
    <w:name w:val="TOC Heading"/>
    <w:basedOn w:val="1"/>
    <w:next w:val="a"/>
    <w:uiPriority w:val="39"/>
    <w:semiHidden/>
    <w:unhideWhenUsed/>
    <w:qFormat/>
    <w:rsid w:val="00C96C47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96C4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96C47"/>
    <w:pPr>
      <w:spacing w:after="100"/>
      <w:ind w:left="2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967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0955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1123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251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4830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31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2430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34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94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3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0597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0648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543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6425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441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104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90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92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0592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0334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062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308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9822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011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46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841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76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546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092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481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0382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936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4527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4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4999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7471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908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9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80551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92198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222470">
              <w:marLeft w:val="4140"/>
              <w:marRight w:val="0"/>
              <w:marTop w:val="81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045758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83068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22852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255620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45365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39943">
              <w:marLeft w:val="414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321412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49645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687671">
              <w:marLeft w:val="4140"/>
              <w:marRight w:val="0"/>
              <w:marTop w:val="46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7540368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84602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155333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657202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566955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3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538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5839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4057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2205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1726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4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544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137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255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589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36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0115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0371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5825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0752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0244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41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93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1087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854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822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126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4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222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431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8625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26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58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775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1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63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7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75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719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8293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9419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88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6537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615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6352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49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137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59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5046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73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5205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7338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2901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659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796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9741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6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791582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24045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157043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917894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74862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79991">
              <w:marLeft w:val="4140"/>
              <w:marRight w:val="0"/>
              <w:marTop w:val="58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966352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98088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369857">
              <w:marLeft w:val="414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1555647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44874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658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985513">
              <w:marLeft w:val="4140"/>
              <w:marRight w:val="0"/>
              <w:marTop w:val="46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386731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51299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679212">
              <w:marLeft w:val="414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134827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75134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522686">
              <w:marLeft w:val="414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3336085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58954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585784">
              <w:marLeft w:val="4140"/>
              <w:marRight w:val="0"/>
              <w:marTop w:val="8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737008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246374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679132">
              <w:marLeft w:val="4140"/>
              <w:marRight w:val="0"/>
              <w:marTop w:val="5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018186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38556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893493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910219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54113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746112">
              <w:marLeft w:val="4140"/>
              <w:marRight w:val="0"/>
              <w:marTop w:val="46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4268327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29229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424897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480894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82073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391667">
              <w:marLeft w:val="414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281798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93228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258149">
              <w:marLeft w:val="414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03482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19053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105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8726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74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1640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96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626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40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960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0035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7165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2295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7732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299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7927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6406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13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8273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64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589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158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0978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14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9530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299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3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9574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514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99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193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207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8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926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425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7705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865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708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056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455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51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5724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253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489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216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177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936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21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0178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83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99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3921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69700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545450">
              <w:marLeft w:val="4140"/>
              <w:marRight w:val="0"/>
              <w:marTop w:val="5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975360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88336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612035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591520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089814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765307">
              <w:marLeft w:val="414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62742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42677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473126">
              <w:marLeft w:val="414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4950807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3861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26018">
              <w:marLeft w:val="414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017890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70551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578558">
              <w:marLeft w:val="414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2724653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44619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851">
              <w:marLeft w:val="414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537278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37306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571749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503691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04709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344188">
              <w:marLeft w:val="414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913044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60635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800016">
              <w:marLeft w:val="4140"/>
              <w:marRight w:val="0"/>
              <w:marTop w:val="4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512338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446003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8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7576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21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5493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9967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8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75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134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957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218558">
              <w:marLeft w:val="4140"/>
              <w:marRight w:val="0"/>
              <w:marTop w:val="7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96304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2137944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381794">
              <w:marLeft w:val="4140"/>
              <w:marRight w:val="0"/>
              <w:marTop w:val="8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63777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51167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286857">
              <w:marLeft w:val="4140"/>
              <w:marRight w:val="0"/>
              <w:marTop w:val="51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0476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79505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20843">
              <w:marLeft w:val="4140"/>
              <w:marRight w:val="0"/>
              <w:marTop w:val="12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39918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58409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340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9426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4598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837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97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27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emf"/><Relationship Id="rId26" Type="http://schemas.openxmlformats.org/officeDocument/2006/relationships/image" Target="media/image11.png"/><Relationship Id="rId39" Type="http://schemas.openxmlformats.org/officeDocument/2006/relationships/image" Target="media/image18.png"/><Relationship Id="rId21" Type="http://schemas.microsoft.com/office/2007/relationships/hdphoto" Target="media/hdphoto3.wdp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image" Target="media/image22.emf"/><Relationship Id="rId50" Type="http://schemas.openxmlformats.org/officeDocument/2006/relationships/image" Target="media/image24.png"/><Relationship Id="rId55" Type="http://schemas.microsoft.com/office/2007/relationships/hdphoto" Target="media/hdphoto15.wdp"/><Relationship Id="rId63" Type="http://schemas.openxmlformats.org/officeDocument/2006/relationships/hyperlink" Target="http://www.customs.ru/" TargetMode="Externa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0.emf"/><Relationship Id="rId32" Type="http://schemas.openxmlformats.org/officeDocument/2006/relationships/image" Target="media/image14.png"/><Relationship Id="rId37" Type="http://schemas.microsoft.com/office/2007/relationships/hdphoto" Target="media/hdphoto10.wdp"/><Relationship Id="rId40" Type="http://schemas.microsoft.com/office/2007/relationships/hdphoto" Target="media/hdphoto11.wdp"/><Relationship Id="rId45" Type="http://schemas.openxmlformats.org/officeDocument/2006/relationships/package" Target="embeddings/_____Microsoft_Office_Excel5.xlsx"/><Relationship Id="rId53" Type="http://schemas.openxmlformats.org/officeDocument/2006/relationships/image" Target="media/image26.png"/><Relationship Id="rId58" Type="http://schemas.openxmlformats.org/officeDocument/2006/relationships/hyperlink" Target="http://all-import.ru/notes/formy-tamozhennoj-proverki/" TargetMode="External"/><Relationship Id="rId66" Type="http://schemas.openxmlformats.org/officeDocument/2006/relationships/hyperlink" Target="http://www.customs.ru/" TargetMode="Externa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microsoft.com/office/2007/relationships/hdphoto" Target="media/hdphoto4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13.wdp"/><Relationship Id="rId57" Type="http://schemas.openxmlformats.org/officeDocument/2006/relationships/hyperlink" Target="http://docs.cntd.ru/document/902256351" TargetMode="External"/><Relationship Id="rId61" Type="http://schemas.openxmlformats.org/officeDocument/2006/relationships/hyperlink" Target="http://www.ach.gov.ru/activities/bulleten/863/24767/" TargetMode="External"/><Relationship Id="rId19" Type="http://schemas.openxmlformats.org/officeDocument/2006/relationships/package" Target="embeddings/_________Microsoft_Office_Word2.docx"/><Relationship Id="rId31" Type="http://schemas.microsoft.com/office/2007/relationships/hdphoto" Target="media/hdphoto7.wdp"/><Relationship Id="rId44" Type="http://schemas.openxmlformats.org/officeDocument/2006/relationships/image" Target="media/image20.emf"/><Relationship Id="rId52" Type="http://schemas.microsoft.com/office/2007/relationships/hdphoto" Target="media/hdphoto14.wdp"/><Relationship Id="rId60" Type="http://schemas.openxmlformats.org/officeDocument/2006/relationships/hyperlink" Target="http://poisk-ru.ru/s45590t3.html" TargetMode="External"/><Relationship Id="rId65" Type="http://schemas.openxmlformats.org/officeDocument/2006/relationships/hyperlink" Target="http://www.customs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5.wdp"/><Relationship Id="rId30" Type="http://schemas.openxmlformats.org/officeDocument/2006/relationships/image" Target="media/image13.png"/><Relationship Id="rId35" Type="http://schemas.microsoft.com/office/2007/relationships/hdphoto" Target="media/hdphoto9.wdp"/><Relationship Id="rId43" Type="http://schemas.microsoft.com/office/2007/relationships/hdphoto" Target="media/hdphoto12.wdp"/><Relationship Id="rId48" Type="http://schemas.openxmlformats.org/officeDocument/2006/relationships/image" Target="media/image23.png"/><Relationship Id="rId56" Type="http://schemas.openxmlformats.org/officeDocument/2006/relationships/hyperlink" Target="http://docs.cntd.ru/document/902256351" TargetMode="External"/><Relationship Id="rId64" Type="http://schemas.openxmlformats.org/officeDocument/2006/relationships/hyperlink" Target="http://www.customs.ru/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25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package" Target="embeddings/_________Microsoft_Office_Word1.docx"/><Relationship Id="rId25" Type="http://schemas.openxmlformats.org/officeDocument/2006/relationships/package" Target="embeddings/_________Microsoft_Office_Word3.docx"/><Relationship Id="rId33" Type="http://schemas.microsoft.com/office/2007/relationships/hdphoto" Target="media/hdphoto8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hyperlink" Target="http://tktsrf.ru/kommentarii" TargetMode="External"/><Relationship Id="rId67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chart" Target="charts/chart1.xml"/><Relationship Id="rId54" Type="http://schemas.openxmlformats.org/officeDocument/2006/relationships/image" Target="media/image27.png"/><Relationship Id="rId62" Type="http://schemas.openxmlformats.org/officeDocument/2006/relationships/hyperlink" Target="http://www.customs.ru/" TargetMode="External"/><Relationship Id="rId70" Type="http://schemas.microsoft.com/office/2007/relationships/stylesWithEffects" Target="stylesWithEffect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"/>
  <c:chart>
    <c:plotArea>
      <c:layout>
        <c:manualLayout>
          <c:layoutTarget val="inner"/>
          <c:xMode val="edge"/>
          <c:yMode val="edge"/>
          <c:x val="0.10856269113149852"/>
          <c:y val="7.5342465753424723E-2"/>
          <c:w val="0.79663608562691068"/>
          <c:h val="0.60958904109589063"/>
        </c:manualLayout>
      </c:layout>
      <c:barChart>
        <c:barDir val="col"/>
        <c:grouping val="clustered"/>
        <c:ser>
          <c:idx val="1"/>
          <c:order val="0"/>
          <c:tx>
            <c:strRef>
              <c:f>ути!$B$4</c:f>
              <c:strCache>
                <c:ptCount val="1"/>
                <c:pt idx="0">
                  <c:v>Доначислено таможенных платежей, пеней и штрафов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3 497</a:t>
                    </a:r>
                  </a:p>
                </c:rich>
              </c:tx>
              <c:dLblPos val="inEnd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2 602</a:t>
                    </a:r>
                  </a:p>
                </c:rich>
              </c:tx>
              <c:dLblPos val="inEnd"/>
            </c:dLbl>
            <c:dLblPos val="inEnd"/>
            <c:showVal val="1"/>
          </c:dLbls>
          <c:cat>
            <c:strRef>
              <c:f>ути!$C$3:$D$3</c:f>
              <c:strCache>
                <c:ptCount val="2"/>
                <c:pt idx="0">
                  <c:v>2010 г.</c:v>
                </c:pt>
                <c:pt idx="1">
                  <c:v>2011 г.</c:v>
                </c:pt>
              </c:strCache>
            </c:strRef>
          </c:cat>
          <c:val>
            <c:numRef>
              <c:f>ути!$C$4:$D$4</c:f>
              <c:numCache>
                <c:formatCode>General</c:formatCode>
                <c:ptCount val="2"/>
                <c:pt idx="0">
                  <c:v>3497</c:v>
                </c:pt>
                <c:pt idx="1">
                  <c:v>2602</c:v>
                </c:pt>
              </c:numCache>
            </c:numRef>
          </c:val>
        </c:ser>
        <c:ser>
          <c:idx val="0"/>
          <c:order val="1"/>
          <c:tx>
            <c:strRef>
              <c:f>ути!$B$5</c:f>
              <c:strCache>
                <c:ptCount val="1"/>
                <c:pt idx="0">
                  <c:v>Взыскано таможенных платежей, пеней и штрафов</c:v>
                </c:pt>
              </c:strCache>
            </c:strRef>
          </c:tx>
          <c:dLbls>
            <c:dLbl>
              <c:idx val="0"/>
              <c:layout>
                <c:manualLayout>
                  <c:x val="1.2422530165793921E-2"/>
                  <c:y val="5.87465253526967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1 381</a:t>
                    </a:r>
                  </a:p>
                </c:rich>
              </c:tx>
              <c:dLblPos val="outEnd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1 872</a:t>
                    </a:r>
                  </a:p>
                </c:rich>
              </c:tx>
              <c:dLblPos val="inEnd"/>
            </c:dLbl>
            <c:dLblPos val="inEnd"/>
            <c:showVal val="1"/>
          </c:dLbls>
          <c:cat>
            <c:strRef>
              <c:f>ути!$C$3:$D$3</c:f>
              <c:strCache>
                <c:ptCount val="2"/>
                <c:pt idx="0">
                  <c:v>2010 г.</c:v>
                </c:pt>
                <c:pt idx="1">
                  <c:v>2011 г.</c:v>
                </c:pt>
              </c:strCache>
            </c:strRef>
          </c:cat>
          <c:val>
            <c:numRef>
              <c:f>ути!$C$5:$D$5</c:f>
              <c:numCache>
                <c:formatCode>General</c:formatCode>
                <c:ptCount val="2"/>
                <c:pt idx="0">
                  <c:v>1381</c:v>
                </c:pt>
                <c:pt idx="1">
                  <c:v>1872</c:v>
                </c:pt>
              </c:numCache>
            </c:numRef>
          </c:val>
        </c:ser>
        <c:dLbls>
          <c:showVal val="1"/>
        </c:dLbls>
        <c:gapWidth val="70"/>
        <c:axId val="61104512"/>
        <c:axId val="61106048"/>
      </c:barChart>
      <c:lineChart>
        <c:grouping val="standard"/>
        <c:ser>
          <c:idx val="2"/>
          <c:order val="2"/>
          <c:tx>
            <c:strRef>
              <c:f>ути!$B$6</c:f>
              <c:strCache>
                <c:ptCount val="1"/>
                <c:pt idx="0">
                  <c:v>Таможенные платежи, пени, штрафы, взысканные в расчете на одну проверку  </c:v>
                </c:pt>
              </c:strCache>
            </c:strRef>
          </c:tx>
          <c:dLbls>
            <c:dLbl>
              <c:idx val="1"/>
              <c:layout>
                <c:manualLayout>
                  <c:x val="4.133578062639723E-3"/>
                  <c:y val="-4.6921094882254086E-2"/>
                </c:manualLayout>
              </c:layout>
              <c:dLblPos val="r"/>
              <c:showVal val="1"/>
            </c:dLbl>
            <c:dLblPos val="t"/>
            <c:showVal val="1"/>
          </c:dLbls>
          <c:cat>
            <c:strRef>
              <c:f>ути!$C$3:$D$3</c:f>
              <c:strCache>
                <c:ptCount val="2"/>
                <c:pt idx="0">
                  <c:v>2010 г.</c:v>
                </c:pt>
                <c:pt idx="1">
                  <c:v>2011 г.</c:v>
                </c:pt>
              </c:strCache>
            </c:strRef>
          </c:cat>
          <c:val>
            <c:numRef>
              <c:f>ути!$C$6:$D$6</c:f>
              <c:numCache>
                <c:formatCode>General</c:formatCode>
                <c:ptCount val="2"/>
                <c:pt idx="0">
                  <c:v>140</c:v>
                </c:pt>
                <c:pt idx="1">
                  <c:v>212</c:v>
                </c:pt>
              </c:numCache>
            </c:numRef>
          </c:val>
        </c:ser>
        <c:dLbls>
          <c:showVal val="1"/>
        </c:dLbls>
        <c:marker val="1"/>
        <c:axId val="97325056"/>
        <c:axId val="97326592"/>
      </c:lineChart>
      <c:catAx>
        <c:axId val="61104512"/>
        <c:scaling>
          <c:orientation val="minMax"/>
        </c:scaling>
        <c:axPos val="b"/>
        <c:numFmt formatCode="General" sourceLinked="1"/>
        <c:majorTickMark val="cross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61106048"/>
        <c:crosses val="autoZero"/>
        <c:lblAlgn val="ctr"/>
        <c:lblOffset val="100"/>
        <c:tickLblSkip val="1"/>
        <c:tickMarkSkip val="1"/>
      </c:catAx>
      <c:valAx>
        <c:axId val="61106048"/>
        <c:scaling>
          <c:orientation val="minMax"/>
          <c:max val="6000"/>
          <c:min val="1000"/>
        </c:scaling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Млн. рублей           .</a:t>
                </a:r>
              </a:p>
            </c:rich>
          </c:tx>
          <c:layout>
            <c:manualLayout>
              <c:xMode val="edge"/>
              <c:yMode val="edge"/>
              <c:x val="1.6819571865443451E-2"/>
              <c:y val="0.1883561643835617"/>
            </c:manualLayout>
          </c:layout>
        </c:title>
        <c:numFmt formatCode="General" sourceLinked="1"/>
        <c:majorTickMark val="cross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61104512"/>
        <c:crosses val="autoZero"/>
        <c:crossBetween val="between"/>
      </c:valAx>
      <c:catAx>
        <c:axId val="97325056"/>
        <c:scaling>
          <c:orientation val="minMax"/>
        </c:scaling>
        <c:delete val="1"/>
        <c:axPos val="b"/>
        <c:tickLblPos val="nextTo"/>
        <c:crossAx val="97326592"/>
        <c:crosses val="autoZero"/>
        <c:lblAlgn val="ctr"/>
        <c:lblOffset val="100"/>
      </c:catAx>
      <c:valAx>
        <c:axId val="97326592"/>
        <c:scaling>
          <c:orientation val="minMax"/>
        </c:scaling>
        <c:axPos val="r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Тыс. рублей          .</a:t>
                </a:r>
              </a:p>
            </c:rich>
          </c:tx>
          <c:layout>
            <c:manualLayout>
              <c:xMode val="edge"/>
              <c:yMode val="edge"/>
              <c:x val="0.94954128440366969"/>
              <c:y val="0.19520547945205496"/>
            </c:manualLayout>
          </c:layout>
        </c:title>
        <c:numFmt formatCode="General" sourceLinked="1"/>
        <c:majorTickMark val="cross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97325056"/>
        <c:crosses val="max"/>
        <c:crossBetween val="between"/>
      </c:valAx>
    </c:plotArea>
    <c:legend>
      <c:legendPos val="r"/>
      <c:layout>
        <c:manualLayout>
          <c:xMode val="edge"/>
          <c:yMode val="edge"/>
          <c:x val="0.12385321100917432"/>
          <c:y val="0.78424657534246556"/>
          <c:w val="0.75382262996941962"/>
          <c:h val="0.219178082191781"/>
        </c:manualLayout>
      </c:layout>
    </c:legend>
    <c:plotVisOnly val="1"/>
    <c:dispBlanksAs val="gap"/>
  </c:chart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D86034-DF8C-468C-9ECA-04D546D74D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675</TotalTime>
  <Pages>1</Pages>
  <Words>6179</Words>
  <Characters>35224</Characters>
  <Application>Microsoft Office Word</Application>
  <DocSecurity>0</DocSecurity>
  <Lines>293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41321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Дом</cp:lastModifiedBy>
  <cp:revision>14</cp:revision>
  <dcterms:created xsi:type="dcterms:W3CDTF">2017-04-18T07:32:00Z</dcterms:created>
  <dcterms:modified xsi:type="dcterms:W3CDTF">2017-05-07T08:36:00Z</dcterms:modified>
</cp:coreProperties>
</file>