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E31" w:rsidRDefault="00560E31" w:rsidP="006146E1">
      <w:pPr>
        <w:spacing w:line="240" w:lineRule="auto"/>
        <w:ind w:firstLine="709"/>
        <w:contextualSpacing/>
        <w:jc w:val="right"/>
        <w:rPr>
          <w:rFonts w:ascii="Arial" w:hAnsi="Arial" w:cs="Arial"/>
          <w:b/>
          <w:bCs/>
          <w:i/>
          <w:sz w:val="24"/>
          <w:szCs w:val="24"/>
        </w:rPr>
      </w:pPr>
      <w:r w:rsidRPr="00D9371A">
        <w:rPr>
          <w:rFonts w:ascii="Arial" w:hAnsi="Arial" w:cs="Arial"/>
          <w:b/>
          <w:bCs/>
          <w:i/>
          <w:sz w:val="24"/>
          <w:szCs w:val="24"/>
        </w:rPr>
        <w:t>Новикова Алина Александровна</w:t>
      </w:r>
    </w:p>
    <w:p w:rsidR="00560E31" w:rsidRPr="00D9371A" w:rsidRDefault="00560E31" w:rsidP="006146E1">
      <w:pPr>
        <w:spacing w:line="240" w:lineRule="auto"/>
        <w:ind w:firstLine="709"/>
        <w:contextualSpacing/>
        <w:jc w:val="right"/>
        <w:rPr>
          <w:rFonts w:ascii="Arial" w:hAnsi="Arial" w:cs="Arial"/>
          <w:b/>
          <w:bCs/>
          <w:i/>
          <w:sz w:val="24"/>
          <w:szCs w:val="24"/>
        </w:rPr>
      </w:pPr>
      <w:r>
        <w:rPr>
          <w:rFonts w:ascii="Arial" w:hAnsi="Arial" w:cs="Arial"/>
          <w:b/>
          <w:bCs/>
          <w:i/>
          <w:sz w:val="24"/>
          <w:szCs w:val="24"/>
        </w:rPr>
        <w:t>Якушева Наталья Игоревна</w:t>
      </w:r>
    </w:p>
    <w:p w:rsidR="00560E31" w:rsidRPr="00D9371A" w:rsidRDefault="00560E31" w:rsidP="006146E1">
      <w:pPr>
        <w:spacing w:line="240" w:lineRule="auto"/>
        <w:ind w:firstLine="709"/>
        <w:contextualSpacing/>
        <w:jc w:val="right"/>
        <w:rPr>
          <w:rFonts w:ascii="Arial" w:hAnsi="Arial" w:cs="Arial"/>
          <w:bCs/>
          <w:i/>
          <w:sz w:val="24"/>
          <w:szCs w:val="24"/>
        </w:rPr>
      </w:pPr>
      <w:r>
        <w:rPr>
          <w:rFonts w:ascii="Arial" w:hAnsi="Arial" w:cs="Arial"/>
          <w:bCs/>
          <w:i/>
          <w:sz w:val="24"/>
          <w:szCs w:val="24"/>
        </w:rPr>
        <w:t>3</w:t>
      </w:r>
      <w:r w:rsidRPr="00D9371A">
        <w:rPr>
          <w:rFonts w:ascii="Arial" w:hAnsi="Arial" w:cs="Arial"/>
          <w:bCs/>
          <w:i/>
          <w:sz w:val="24"/>
          <w:szCs w:val="24"/>
        </w:rPr>
        <w:t xml:space="preserve"> курс, экономист</w:t>
      </w:r>
      <w:r w:rsidR="004C433E">
        <w:rPr>
          <w:rFonts w:ascii="Arial" w:hAnsi="Arial" w:cs="Arial"/>
          <w:bCs/>
          <w:i/>
          <w:sz w:val="24"/>
          <w:szCs w:val="24"/>
        </w:rPr>
        <w:t>ы</w:t>
      </w:r>
      <w:r w:rsidRPr="00D9371A">
        <w:rPr>
          <w:rFonts w:ascii="Arial" w:hAnsi="Arial" w:cs="Arial"/>
          <w:bCs/>
          <w:i/>
          <w:sz w:val="24"/>
          <w:szCs w:val="24"/>
        </w:rPr>
        <w:t>, кафедра экономики и торгового дела</w:t>
      </w:r>
    </w:p>
    <w:p w:rsidR="00560E31" w:rsidRPr="00D9371A" w:rsidRDefault="00560E31" w:rsidP="006146E1">
      <w:pPr>
        <w:spacing w:line="240" w:lineRule="auto"/>
        <w:ind w:firstLine="709"/>
        <w:contextualSpacing/>
        <w:jc w:val="right"/>
        <w:rPr>
          <w:rFonts w:ascii="Arial" w:hAnsi="Arial" w:cs="Arial"/>
          <w:bCs/>
          <w:i/>
          <w:sz w:val="24"/>
          <w:szCs w:val="24"/>
        </w:rPr>
      </w:pPr>
      <w:r w:rsidRPr="00D9371A">
        <w:rPr>
          <w:rFonts w:ascii="Arial" w:hAnsi="Arial" w:cs="Arial"/>
          <w:bCs/>
          <w:i/>
          <w:sz w:val="24"/>
          <w:szCs w:val="24"/>
        </w:rPr>
        <w:t>Российский экономический университет им. Г. В. Плеханова</w:t>
      </w:r>
    </w:p>
    <w:p w:rsidR="00560E31" w:rsidRPr="00D9371A" w:rsidRDefault="00C64DAC" w:rsidP="006146E1">
      <w:pPr>
        <w:spacing w:line="240" w:lineRule="auto"/>
        <w:ind w:firstLine="709"/>
        <w:contextualSpacing/>
        <w:jc w:val="right"/>
        <w:rPr>
          <w:rFonts w:ascii="Arial" w:hAnsi="Arial" w:cs="Arial"/>
          <w:bCs/>
          <w:i/>
          <w:sz w:val="24"/>
          <w:szCs w:val="24"/>
        </w:rPr>
      </w:pPr>
      <w:r>
        <w:rPr>
          <w:rFonts w:ascii="Arial" w:hAnsi="Arial" w:cs="Arial"/>
          <w:bCs/>
          <w:i/>
          <w:sz w:val="24"/>
          <w:szCs w:val="24"/>
        </w:rPr>
        <w:t>Смоленский филиал, г. Смоленск.</w:t>
      </w:r>
    </w:p>
    <w:p w:rsidR="00560E31" w:rsidRDefault="00560E31" w:rsidP="006146E1">
      <w:pPr>
        <w:spacing w:line="240" w:lineRule="auto"/>
        <w:ind w:firstLine="709"/>
        <w:contextualSpacing/>
        <w:jc w:val="right"/>
        <w:rPr>
          <w:rFonts w:ascii="Arial" w:hAnsi="Arial" w:cs="Arial"/>
          <w:b/>
          <w:bCs/>
          <w:i/>
          <w:sz w:val="24"/>
          <w:szCs w:val="24"/>
        </w:rPr>
      </w:pPr>
      <w:r w:rsidRPr="00D9371A">
        <w:rPr>
          <w:rFonts w:ascii="Arial" w:hAnsi="Arial" w:cs="Arial"/>
          <w:bCs/>
          <w:i/>
          <w:sz w:val="24"/>
          <w:szCs w:val="24"/>
        </w:rPr>
        <w:t xml:space="preserve">Научный руководитель: </w:t>
      </w:r>
      <w:r>
        <w:rPr>
          <w:rFonts w:ascii="Arial" w:hAnsi="Arial" w:cs="Arial"/>
          <w:b/>
          <w:bCs/>
          <w:i/>
          <w:sz w:val="24"/>
          <w:szCs w:val="24"/>
        </w:rPr>
        <w:t>Ковалёва Людмила Фёдоровна</w:t>
      </w:r>
    </w:p>
    <w:p w:rsidR="00C64DAC" w:rsidRPr="00C64DAC" w:rsidRDefault="00C64DAC" w:rsidP="006146E1">
      <w:pPr>
        <w:spacing w:line="240" w:lineRule="auto"/>
        <w:ind w:firstLine="709"/>
        <w:contextualSpacing/>
        <w:jc w:val="right"/>
        <w:rPr>
          <w:rFonts w:ascii="Arial" w:hAnsi="Arial" w:cs="Arial"/>
          <w:bCs/>
          <w:i/>
          <w:sz w:val="24"/>
          <w:szCs w:val="24"/>
        </w:rPr>
      </w:pPr>
      <w:r w:rsidRPr="00C64DAC">
        <w:rPr>
          <w:rFonts w:ascii="Arial" w:hAnsi="Arial" w:cs="Arial"/>
          <w:bCs/>
          <w:i/>
          <w:sz w:val="24"/>
          <w:szCs w:val="24"/>
        </w:rPr>
        <w:t>К.Э.Н., доцент</w:t>
      </w:r>
    </w:p>
    <w:p w:rsidR="00560E31" w:rsidRPr="00D9371A" w:rsidRDefault="00560E31" w:rsidP="006146E1">
      <w:pPr>
        <w:spacing w:line="240" w:lineRule="auto"/>
        <w:ind w:firstLine="709"/>
        <w:contextualSpacing/>
        <w:jc w:val="right"/>
        <w:rPr>
          <w:rFonts w:ascii="Arial" w:hAnsi="Arial" w:cs="Arial"/>
          <w:bCs/>
          <w:i/>
          <w:sz w:val="24"/>
          <w:szCs w:val="24"/>
          <w:u w:val="single"/>
        </w:rPr>
      </w:pPr>
      <w:proofErr w:type="spellStart"/>
      <w:r w:rsidRPr="00D9371A">
        <w:rPr>
          <w:rFonts w:ascii="Arial" w:hAnsi="Arial" w:cs="Arial"/>
          <w:bCs/>
          <w:i/>
          <w:sz w:val="24"/>
          <w:szCs w:val="24"/>
          <w:u w:val="single"/>
          <w:lang w:val="en-US"/>
        </w:rPr>
        <w:t>alinkanovikova</w:t>
      </w:r>
      <w:proofErr w:type="spellEnd"/>
      <w:r w:rsidRPr="00D9371A">
        <w:rPr>
          <w:rFonts w:ascii="Arial" w:hAnsi="Arial" w:cs="Arial"/>
          <w:bCs/>
          <w:i/>
          <w:sz w:val="24"/>
          <w:szCs w:val="24"/>
          <w:u w:val="single"/>
        </w:rPr>
        <w:t>10@</w:t>
      </w:r>
      <w:proofErr w:type="spellStart"/>
      <w:r w:rsidRPr="00D9371A">
        <w:rPr>
          <w:rFonts w:ascii="Arial" w:hAnsi="Arial" w:cs="Arial"/>
          <w:bCs/>
          <w:i/>
          <w:sz w:val="24"/>
          <w:szCs w:val="24"/>
          <w:u w:val="single"/>
          <w:lang w:val="en-US"/>
        </w:rPr>
        <w:t>gmail</w:t>
      </w:r>
      <w:proofErr w:type="spellEnd"/>
      <w:r w:rsidRPr="00D9371A">
        <w:rPr>
          <w:rFonts w:ascii="Arial" w:hAnsi="Arial" w:cs="Arial"/>
          <w:bCs/>
          <w:i/>
          <w:sz w:val="24"/>
          <w:szCs w:val="24"/>
          <w:u w:val="single"/>
        </w:rPr>
        <w:t>.</w:t>
      </w:r>
      <w:r w:rsidRPr="00D9371A">
        <w:rPr>
          <w:rFonts w:ascii="Arial" w:hAnsi="Arial" w:cs="Arial"/>
          <w:bCs/>
          <w:i/>
          <w:sz w:val="24"/>
          <w:szCs w:val="24"/>
          <w:u w:val="single"/>
          <w:lang w:val="en-US"/>
        </w:rPr>
        <w:t>com</w:t>
      </w:r>
    </w:p>
    <w:p w:rsidR="00560E31" w:rsidRPr="002A08F7" w:rsidRDefault="00560E31" w:rsidP="006146E1">
      <w:pPr>
        <w:spacing w:line="240" w:lineRule="auto"/>
        <w:ind w:firstLine="709"/>
        <w:contextualSpacing/>
        <w:jc w:val="both"/>
        <w:rPr>
          <w:rFonts w:ascii="Arial" w:hAnsi="Arial" w:cs="Arial"/>
          <w:bCs/>
          <w:sz w:val="24"/>
          <w:szCs w:val="24"/>
        </w:rPr>
      </w:pPr>
    </w:p>
    <w:p w:rsidR="00560E31" w:rsidRPr="006146E1" w:rsidRDefault="00560E31" w:rsidP="00C64DAC">
      <w:pPr>
        <w:spacing w:line="240" w:lineRule="auto"/>
        <w:jc w:val="center"/>
        <w:rPr>
          <w:rFonts w:ascii="Arial" w:hAnsi="Arial" w:cs="Arial"/>
          <w:b/>
          <w:bCs/>
          <w:sz w:val="24"/>
          <w:szCs w:val="24"/>
        </w:rPr>
      </w:pPr>
      <w:r w:rsidRPr="006146E1">
        <w:rPr>
          <w:rFonts w:ascii="Arial" w:hAnsi="Arial" w:cs="Arial"/>
          <w:b/>
          <w:bCs/>
          <w:sz w:val="24"/>
          <w:szCs w:val="24"/>
        </w:rPr>
        <w:t>ЦЕНООБРАЗОВАНИЕ В ЖИЛИЩНО-КОММУНАЛЬНОМ ХОЗЯЙСТВЕ</w:t>
      </w:r>
    </w:p>
    <w:p w:rsidR="00560E31" w:rsidRPr="00AE138D" w:rsidRDefault="00560E31" w:rsidP="006146E1">
      <w:pPr>
        <w:spacing w:line="240" w:lineRule="auto"/>
        <w:ind w:firstLine="567"/>
        <w:jc w:val="both"/>
        <w:rPr>
          <w:rFonts w:ascii="Arial" w:hAnsi="Arial" w:cs="Arial"/>
          <w:bCs/>
          <w:i/>
          <w:sz w:val="24"/>
          <w:szCs w:val="24"/>
        </w:rPr>
      </w:pPr>
      <w:r w:rsidRPr="00D9371A">
        <w:rPr>
          <w:rFonts w:ascii="Arial" w:hAnsi="Arial" w:cs="Arial"/>
          <w:b/>
          <w:bCs/>
          <w:i/>
          <w:sz w:val="24"/>
          <w:szCs w:val="24"/>
        </w:rPr>
        <w:t>Аннотация:</w:t>
      </w:r>
      <w:r w:rsidRPr="00D9371A">
        <w:t xml:space="preserve"> </w:t>
      </w:r>
      <w:r w:rsidRPr="00D9371A">
        <w:rPr>
          <w:rFonts w:ascii="Arial" w:hAnsi="Arial" w:cs="Arial"/>
          <w:bCs/>
          <w:i/>
          <w:sz w:val="24"/>
          <w:szCs w:val="24"/>
        </w:rPr>
        <w:t>В ст</w:t>
      </w:r>
      <w:r w:rsidR="006A157D">
        <w:rPr>
          <w:rFonts w:ascii="Arial" w:hAnsi="Arial" w:cs="Arial"/>
          <w:bCs/>
          <w:i/>
          <w:sz w:val="24"/>
          <w:szCs w:val="24"/>
        </w:rPr>
        <w:t xml:space="preserve">атье ставится задача обосновать цены </w:t>
      </w:r>
      <w:r w:rsidR="006A157D" w:rsidRPr="006A157D">
        <w:rPr>
          <w:rFonts w:ascii="Arial" w:hAnsi="Arial" w:cs="Arial"/>
          <w:bCs/>
          <w:i/>
          <w:sz w:val="24"/>
          <w:szCs w:val="24"/>
        </w:rPr>
        <w:t xml:space="preserve">на все услуги ЖКХ. </w:t>
      </w:r>
      <w:r w:rsidR="006A157D">
        <w:rPr>
          <w:rFonts w:ascii="Arial" w:hAnsi="Arial" w:cs="Arial"/>
          <w:bCs/>
          <w:i/>
          <w:sz w:val="24"/>
          <w:szCs w:val="24"/>
        </w:rPr>
        <w:t>Анализ</w:t>
      </w:r>
      <w:r w:rsidR="006A157D" w:rsidRPr="006A157D">
        <w:rPr>
          <w:rFonts w:ascii="Arial" w:hAnsi="Arial" w:cs="Arial"/>
          <w:bCs/>
          <w:i/>
          <w:sz w:val="24"/>
          <w:szCs w:val="24"/>
        </w:rPr>
        <w:t xml:space="preserve"> проводится на основе корректировки механизма ценообразования, а также выявленных резервов существенного повышения эффективности применения производственных ресурсов.</w:t>
      </w:r>
      <w:r w:rsidR="006A157D" w:rsidRPr="006A157D">
        <w:rPr>
          <w:rFonts w:ascii="Times New Roman" w:eastAsia="Calibri" w:hAnsi="Times New Roman" w:cs="Times New Roman"/>
          <w:sz w:val="28"/>
          <w:szCs w:val="28"/>
          <w:lang w:eastAsia="ru-RU"/>
        </w:rPr>
        <w:t xml:space="preserve"> </w:t>
      </w:r>
      <w:r w:rsidR="006A157D">
        <w:rPr>
          <w:rFonts w:ascii="Arial" w:hAnsi="Arial" w:cs="Arial"/>
          <w:bCs/>
          <w:i/>
          <w:sz w:val="24"/>
          <w:szCs w:val="24"/>
        </w:rPr>
        <w:t>Нормативной базой анализа</w:t>
      </w:r>
      <w:r w:rsidR="006A157D" w:rsidRPr="006A157D">
        <w:rPr>
          <w:rFonts w:ascii="Arial" w:hAnsi="Arial" w:cs="Arial"/>
          <w:bCs/>
          <w:i/>
          <w:sz w:val="24"/>
          <w:szCs w:val="24"/>
        </w:rPr>
        <w:t xml:space="preserve"> послужило современное российское законодательство и нормативно-правовые акты, которые затрагивали отношения в жилищно-коммунальной сфере экономики Российской Федерации, а также финансовая отчетность организации ООО «Квартал» Смоленской области.</w:t>
      </w:r>
      <w:r>
        <w:rPr>
          <w:rFonts w:ascii="Arial" w:hAnsi="Arial" w:cs="Arial"/>
          <w:bCs/>
          <w:i/>
          <w:sz w:val="24"/>
          <w:szCs w:val="24"/>
        </w:rPr>
        <w:t xml:space="preserve"> </w:t>
      </w:r>
      <w:r w:rsidR="006A157D" w:rsidRPr="006A157D">
        <w:rPr>
          <w:rFonts w:ascii="Arial" w:hAnsi="Arial" w:cs="Arial"/>
          <w:bCs/>
          <w:i/>
          <w:sz w:val="24"/>
          <w:szCs w:val="24"/>
        </w:rPr>
        <w:t>Проведенный анализ показал, что организация ООО «Квартал» находится в нормальном состоянии, отсутствует недостаток оборотных средств, что приводит к ежегодному ремонту и повышению его эксплуатационных характеристик.</w:t>
      </w:r>
    </w:p>
    <w:p w:rsidR="00560E31" w:rsidRPr="00D9371A" w:rsidRDefault="00560E31" w:rsidP="008B7D13">
      <w:pPr>
        <w:spacing w:line="240" w:lineRule="auto"/>
        <w:ind w:firstLine="567"/>
        <w:contextualSpacing/>
        <w:jc w:val="both"/>
        <w:rPr>
          <w:rFonts w:ascii="Arial" w:hAnsi="Arial" w:cs="Arial"/>
          <w:b/>
          <w:bCs/>
          <w:i/>
          <w:sz w:val="24"/>
          <w:szCs w:val="24"/>
        </w:rPr>
      </w:pPr>
      <w:r w:rsidRPr="00560E31">
        <w:rPr>
          <w:rFonts w:ascii="Arial" w:hAnsi="Arial" w:cs="Arial"/>
          <w:b/>
          <w:bCs/>
          <w:i/>
          <w:sz w:val="24"/>
          <w:szCs w:val="24"/>
        </w:rPr>
        <w:t xml:space="preserve">Ключевые слова: </w:t>
      </w:r>
      <w:r w:rsidRPr="006146E1">
        <w:rPr>
          <w:rFonts w:ascii="Arial" w:hAnsi="Arial" w:cs="Arial"/>
          <w:bCs/>
          <w:i/>
          <w:sz w:val="24"/>
          <w:szCs w:val="24"/>
        </w:rPr>
        <w:t>жилищно-коммунальное хозяйство, реформа ЖКХ, услуги ЖКХ, коммунальные системы</w:t>
      </w:r>
      <w:r w:rsidR="006A157D" w:rsidRPr="006146E1">
        <w:rPr>
          <w:rFonts w:ascii="Arial" w:hAnsi="Arial" w:cs="Arial"/>
          <w:bCs/>
          <w:i/>
          <w:sz w:val="24"/>
          <w:szCs w:val="24"/>
        </w:rPr>
        <w:t xml:space="preserve"> жизнеобеспечения, отчётность</w:t>
      </w:r>
      <w:r w:rsidR="008B7D13">
        <w:rPr>
          <w:rFonts w:ascii="Arial" w:hAnsi="Arial" w:cs="Arial"/>
          <w:bCs/>
          <w:i/>
          <w:sz w:val="24"/>
          <w:szCs w:val="24"/>
        </w:rPr>
        <w:t>, организация</w:t>
      </w:r>
      <w:r w:rsidRPr="006146E1">
        <w:rPr>
          <w:rFonts w:ascii="Arial" w:hAnsi="Arial" w:cs="Arial"/>
          <w:bCs/>
          <w:i/>
          <w:sz w:val="24"/>
          <w:szCs w:val="24"/>
        </w:rPr>
        <w:t>.</w:t>
      </w:r>
      <w:r w:rsidRPr="00560E31">
        <w:rPr>
          <w:rFonts w:ascii="Arial" w:hAnsi="Arial" w:cs="Arial"/>
          <w:b/>
          <w:bCs/>
          <w:i/>
          <w:sz w:val="24"/>
          <w:szCs w:val="24"/>
        </w:rPr>
        <w:br/>
      </w:r>
      <w:r w:rsidRPr="00560E31">
        <w:rPr>
          <w:rFonts w:ascii="Arial" w:hAnsi="Arial" w:cs="Arial"/>
          <w:b/>
          <w:bCs/>
          <w:i/>
          <w:sz w:val="24"/>
          <w:szCs w:val="24"/>
        </w:rPr>
        <w:br/>
      </w:r>
    </w:p>
    <w:p w:rsidR="00560E31" w:rsidRPr="002A08F7" w:rsidRDefault="00560E31" w:rsidP="006146E1">
      <w:pPr>
        <w:spacing w:line="240" w:lineRule="auto"/>
        <w:ind w:firstLine="709"/>
        <w:contextualSpacing/>
        <w:jc w:val="both"/>
        <w:rPr>
          <w:rFonts w:ascii="Arial" w:hAnsi="Arial" w:cs="Arial"/>
          <w:bCs/>
          <w:sz w:val="24"/>
          <w:szCs w:val="24"/>
        </w:rPr>
      </w:pPr>
    </w:p>
    <w:p w:rsidR="00560E31" w:rsidRDefault="00560E31" w:rsidP="006146E1">
      <w:pPr>
        <w:spacing w:line="240" w:lineRule="auto"/>
        <w:ind w:firstLine="709"/>
        <w:contextualSpacing/>
        <w:jc w:val="right"/>
        <w:rPr>
          <w:rFonts w:ascii="Arial" w:hAnsi="Arial" w:cs="Arial"/>
          <w:i/>
          <w:sz w:val="24"/>
          <w:szCs w:val="24"/>
          <w:lang w:val="en-US"/>
        </w:rPr>
      </w:pPr>
      <w:proofErr w:type="spellStart"/>
      <w:r w:rsidRPr="00644A0E">
        <w:rPr>
          <w:rFonts w:ascii="Arial" w:hAnsi="Arial" w:cs="Arial"/>
          <w:i/>
          <w:sz w:val="24"/>
          <w:szCs w:val="24"/>
          <w:lang w:val="en-US"/>
        </w:rPr>
        <w:t>Novikova</w:t>
      </w:r>
      <w:proofErr w:type="spellEnd"/>
      <w:r w:rsidRPr="00644A0E">
        <w:rPr>
          <w:rFonts w:ascii="Arial" w:hAnsi="Arial" w:cs="Arial"/>
          <w:i/>
          <w:sz w:val="24"/>
          <w:szCs w:val="24"/>
          <w:lang w:val="en-US"/>
        </w:rPr>
        <w:t xml:space="preserve"> </w:t>
      </w:r>
      <w:proofErr w:type="spellStart"/>
      <w:r w:rsidRPr="00644A0E">
        <w:rPr>
          <w:rFonts w:ascii="Arial" w:hAnsi="Arial" w:cs="Arial"/>
          <w:i/>
          <w:sz w:val="24"/>
          <w:szCs w:val="24"/>
          <w:lang w:val="en-US"/>
        </w:rPr>
        <w:t>Alina</w:t>
      </w:r>
      <w:proofErr w:type="spellEnd"/>
      <w:r w:rsidRPr="00644A0E">
        <w:rPr>
          <w:rFonts w:ascii="Arial" w:hAnsi="Arial" w:cs="Arial"/>
          <w:i/>
          <w:sz w:val="24"/>
          <w:szCs w:val="24"/>
          <w:lang w:val="en-US"/>
        </w:rPr>
        <w:t xml:space="preserve"> </w:t>
      </w:r>
      <w:proofErr w:type="spellStart"/>
      <w:r w:rsidRPr="00644A0E">
        <w:rPr>
          <w:rFonts w:ascii="Arial" w:hAnsi="Arial" w:cs="Arial"/>
          <w:i/>
          <w:sz w:val="24"/>
          <w:szCs w:val="24"/>
          <w:lang w:val="en-US"/>
        </w:rPr>
        <w:t>Aleksandrovna</w:t>
      </w:r>
      <w:proofErr w:type="spellEnd"/>
    </w:p>
    <w:p w:rsidR="006A157D" w:rsidRPr="006A157D" w:rsidRDefault="006A157D" w:rsidP="006146E1">
      <w:pPr>
        <w:spacing w:line="240" w:lineRule="auto"/>
        <w:ind w:firstLine="709"/>
        <w:contextualSpacing/>
        <w:jc w:val="right"/>
        <w:rPr>
          <w:rFonts w:ascii="Arial" w:hAnsi="Arial" w:cs="Arial"/>
          <w:i/>
          <w:sz w:val="24"/>
          <w:szCs w:val="24"/>
          <w:lang w:val="en-US"/>
        </w:rPr>
      </w:pPr>
      <w:proofErr w:type="spellStart"/>
      <w:r>
        <w:rPr>
          <w:rFonts w:ascii="Arial" w:hAnsi="Arial" w:cs="Arial"/>
          <w:i/>
          <w:sz w:val="24"/>
          <w:szCs w:val="24"/>
          <w:lang w:val="en-US"/>
        </w:rPr>
        <w:t>Yakushevа</w:t>
      </w:r>
      <w:proofErr w:type="spellEnd"/>
      <w:r w:rsidRPr="006A157D">
        <w:rPr>
          <w:rFonts w:ascii="Arial" w:hAnsi="Arial" w:cs="Arial"/>
          <w:i/>
          <w:sz w:val="24"/>
          <w:szCs w:val="24"/>
          <w:lang w:val="en-US"/>
        </w:rPr>
        <w:t xml:space="preserve"> Natalia </w:t>
      </w:r>
      <w:proofErr w:type="spellStart"/>
      <w:r w:rsidRPr="006A157D">
        <w:rPr>
          <w:rFonts w:ascii="Arial" w:hAnsi="Arial" w:cs="Arial"/>
          <w:i/>
          <w:sz w:val="24"/>
          <w:szCs w:val="24"/>
          <w:lang w:val="en-US"/>
        </w:rPr>
        <w:t>Igorevna</w:t>
      </w:r>
      <w:proofErr w:type="spellEnd"/>
    </w:p>
    <w:p w:rsidR="00560E31" w:rsidRPr="00644A0E" w:rsidRDefault="006A157D" w:rsidP="006146E1">
      <w:pPr>
        <w:spacing w:line="240" w:lineRule="auto"/>
        <w:ind w:firstLine="709"/>
        <w:contextualSpacing/>
        <w:jc w:val="right"/>
        <w:rPr>
          <w:rFonts w:ascii="Arial" w:hAnsi="Arial" w:cs="Arial"/>
          <w:i/>
          <w:sz w:val="24"/>
          <w:szCs w:val="24"/>
          <w:lang w:val="en-US"/>
        </w:rPr>
      </w:pPr>
      <w:r>
        <w:rPr>
          <w:rFonts w:ascii="Arial" w:hAnsi="Arial" w:cs="Arial"/>
          <w:i/>
          <w:sz w:val="24"/>
          <w:szCs w:val="24"/>
          <w:lang w:val="en-US"/>
        </w:rPr>
        <w:t>3</w:t>
      </w:r>
      <w:r w:rsidR="00560E31" w:rsidRPr="00644A0E">
        <w:rPr>
          <w:rFonts w:ascii="Arial" w:hAnsi="Arial" w:cs="Arial"/>
          <w:i/>
          <w:sz w:val="24"/>
          <w:szCs w:val="24"/>
          <w:lang w:val="en-US"/>
        </w:rPr>
        <w:t xml:space="preserve"> course, economist, Department of Economics and trade</w:t>
      </w:r>
    </w:p>
    <w:p w:rsidR="00560E31" w:rsidRPr="00644A0E" w:rsidRDefault="00560E31" w:rsidP="006146E1">
      <w:pPr>
        <w:spacing w:line="240" w:lineRule="auto"/>
        <w:ind w:firstLine="709"/>
        <w:contextualSpacing/>
        <w:jc w:val="right"/>
        <w:rPr>
          <w:rFonts w:ascii="Arial" w:hAnsi="Arial" w:cs="Arial"/>
          <w:i/>
          <w:sz w:val="24"/>
          <w:szCs w:val="24"/>
          <w:lang w:val="en-US"/>
        </w:rPr>
      </w:pPr>
      <w:r w:rsidRPr="00644A0E">
        <w:rPr>
          <w:rFonts w:ascii="Arial" w:hAnsi="Arial" w:cs="Arial"/>
          <w:i/>
          <w:sz w:val="24"/>
          <w:szCs w:val="24"/>
          <w:lang w:val="en-US"/>
        </w:rPr>
        <w:t>Russian University of Economics. G. V. Plekhanov</w:t>
      </w:r>
    </w:p>
    <w:p w:rsidR="00560E31" w:rsidRPr="00644A0E" w:rsidRDefault="00560E31" w:rsidP="006146E1">
      <w:pPr>
        <w:spacing w:line="240" w:lineRule="auto"/>
        <w:ind w:firstLine="709"/>
        <w:contextualSpacing/>
        <w:jc w:val="right"/>
        <w:rPr>
          <w:rFonts w:ascii="Arial" w:hAnsi="Arial" w:cs="Arial"/>
          <w:i/>
          <w:sz w:val="24"/>
          <w:szCs w:val="24"/>
          <w:lang w:val="en-US"/>
        </w:rPr>
      </w:pPr>
      <w:r w:rsidRPr="00644A0E">
        <w:rPr>
          <w:rFonts w:ascii="Arial" w:hAnsi="Arial" w:cs="Arial"/>
          <w:i/>
          <w:sz w:val="24"/>
          <w:szCs w:val="24"/>
          <w:lang w:val="en-US"/>
        </w:rPr>
        <w:t>Smolensk branch.</w:t>
      </w:r>
    </w:p>
    <w:p w:rsidR="00560E31" w:rsidRDefault="00560E31" w:rsidP="006146E1">
      <w:pPr>
        <w:spacing w:line="240" w:lineRule="auto"/>
        <w:ind w:firstLine="709"/>
        <w:contextualSpacing/>
        <w:jc w:val="right"/>
        <w:rPr>
          <w:rFonts w:ascii="Arial" w:hAnsi="Arial" w:cs="Arial"/>
          <w:i/>
          <w:sz w:val="24"/>
          <w:szCs w:val="24"/>
        </w:rPr>
      </w:pPr>
      <w:r>
        <w:rPr>
          <w:rFonts w:ascii="Arial" w:hAnsi="Arial" w:cs="Arial"/>
          <w:i/>
          <w:sz w:val="24"/>
          <w:szCs w:val="24"/>
          <w:lang w:val="en-US"/>
        </w:rPr>
        <w:t>Scientific adviser</w:t>
      </w:r>
      <w:r w:rsidRPr="00644A0E">
        <w:rPr>
          <w:rFonts w:ascii="Arial" w:hAnsi="Arial" w:cs="Arial"/>
          <w:i/>
          <w:sz w:val="24"/>
          <w:szCs w:val="24"/>
          <w:lang w:val="en-US"/>
        </w:rPr>
        <w:t xml:space="preserve">: </w:t>
      </w:r>
      <w:proofErr w:type="spellStart"/>
      <w:r w:rsidR="006146E1" w:rsidRPr="006146E1">
        <w:rPr>
          <w:rFonts w:ascii="Arial" w:hAnsi="Arial" w:cs="Arial"/>
          <w:i/>
          <w:sz w:val="24"/>
          <w:szCs w:val="24"/>
          <w:lang w:val="en-US"/>
        </w:rPr>
        <w:t>Kovaleva</w:t>
      </w:r>
      <w:proofErr w:type="spellEnd"/>
      <w:r w:rsidR="006146E1" w:rsidRPr="006146E1">
        <w:rPr>
          <w:rFonts w:ascii="Arial" w:hAnsi="Arial" w:cs="Arial"/>
          <w:i/>
          <w:sz w:val="24"/>
          <w:szCs w:val="24"/>
          <w:lang w:val="en-US"/>
        </w:rPr>
        <w:t xml:space="preserve"> Lyudmila </w:t>
      </w:r>
      <w:proofErr w:type="spellStart"/>
      <w:r w:rsidR="006146E1" w:rsidRPr="006146E1">
        <w:rPr>
          <w:rFonts w:ascii="Arial" w:hAnsi="Arial" w:cs="Arial"/>
          <w:i/>
          <w:sz w:val="24"/>
          <w:szCs w:val="24"/>
          <w:lang w:val="en-US"/>
        </w:rPr>
        <w:t>Fedorovna</w:t>
      </w:r>
      <w:proofErr w:type="spellEnd"/>
    </w:p>
    <w:p w:rsidR="00C64DAC" w:rsidRPr="00C64DAC" w:rsidRDefault="00C64DAC" w:rsidP="006146E1">
      <w:pPr>
        <w:spacing w:line="240" w:lineRule="auto"/>
        <w:ind w:firstLine="709"/>
        <w:contextualSpacing/>
        <w:jc w:val="right"/>
        <w:rPr>
          <w:rFonts w:ascii="Arial" w:hAnsi="Arial" w:cs="Arial"/>
          <w:i/>
          <w:sz w:val="24"/>
          <w:szCs w:val="24"/>
          <w:lang w:val="en-US"/>
        </w:rPr>
      </w:pPr>
      <w:r w:rsidRPr="00C64DAC">
        <w:rPr>
          <w:rFonts w:ascii="Arial" w:hAnsi="Arial" w:cs="Arial"/>
          <w:i/>
          <w:sz w:val="24"/>
          <w:szCs w:val="24"/>
          <w:lang w:val="en-US"/>
        </w:rPr>
        <w:t>C. E. N., associate Professor</w:t>
      </w:r>
    </w:p>
    <w:p w:rsidR="00F33DF4" w:rsidRPr="006146E1" w:rsidRDefault="00C64DAC" w:rsidP="006146E1">
      <w:pPr>
        <w:spacing w:line="240" w:lineRule="auto"/>
        <w:jc w:val="right"/>
        <w:rPr>
          <w:rFonts w:ascii="Arial" w:hAnsi="Arial" w:cs="Arial"/>
          <w:i/>
          <w:sz w:val="24"/>
          <w:szCs w:val="24"/>
          <w:u w:val="single"/>
          <w:lang w:val="en-US"/>
        </w:rPr>
      </w:pPr>
      <w:hyperlink r:id="rId7" w:history="1">
        <w:r w:rsidR="006146E1" w:rsidRPr="006146E1">
          <w:rPr>
            <w:rStyle w:val="a3"/>
            <w:rFonts w:ascii="Arial" w:hAnsi="Arial" w:cs="Arial"/>
            <w:i/>
            <w:color w:val="auto"/>
            <w:sz w:val="24"/>
            <w:szCs w:val="24"/>
            <w:lang w:val="en-US"/>
          </w:rPr>
          <w:t>alinkanovikova10@gmail.com</w:t>
        </w:r>
      </w:hyperlink>
    </w:p>
    <w:p w:rsidR="006146E1" w:rsidRPr="006146E1" w:rsidRDefault="006146E1" w:rsidP="006146E1">
      <w:pPr>
        <w:spacing w:line="240" w:lineRule="auto"/>
        <w:jc w:val="center"/>
        <w:rPr>
          <w:lang w:val="en-US"/>
        </w:rPr>
      </w:pPr>
      <w:r w:rsidRPr="006146E1">
        <w:rPr>
          <w:rFonts w:ascii="Arial" w:hAnsi="Arial" w:cs="Arial"/>
          <w:b/>
          <w:sz w:val="24"/>
          <w:lang w:val="en-US"/>
        </w:rPr>
        <w:t>PRICING IN HOUSING AND COMMUNAL SERVICES</w:t>
      </w:r>
    </w:p>
    <w:p w:rsidR="006146E1" w:rsidRDefault="006146E1" w:rsidP="006146E1">
      <w:pPr>
        <w:spacing w:after="0" w:line="240" w:lineRule="auto"/>
        <w:ind w:firstLine="567"/>
        <w:jc w:val="both"/>
        <w:rPr>
          <w:rFonts w:ascii="Arial" w:hAnsi="Arial" w:cs="Arial"/>
          <w:i/>
          <w:sz w:val="24"/>
          <w:lang w:val="en-US"/>
        </w:rPr>
      </w:pPr>
      <w:r w:rsidRPr="006146E1">
        <w:rPr>
          <w:rFonts w:ascii="Arial" w:hAnsi="Arial" w:cs="Arial"/>
          <w:i/>
          <w:sz w:val="24"/>
          <w:lang w:val="en-US"/>
        </w:rPr>
        <w:t xml:space="preserve">Abstract: the article aims to justify the prices for all housing services. The analysis is based on the adjustment of the pricing mechanism, as well as the identified reserves for a significant increase in the efficiency of the use of production resources. The normative base of the analysis was the modern Russian legislation and legal acts that affected relations in the housing and utilities sector of the Russian Federation economy, as well as the financial </w:t>
      </w:r>
      <w:r>
        <w:rPr>
          <w:rFonts w:ascii="Arial" w:hAnsi="Arial" w:cs="Arial"/>
          <w:i/>
          <w:sz w:val="24"/>
          <w:lang w:val="en-US"/>
        </w:rPr>
        <w:t xml:space="preserve">statements of the organization </w:t>
      </w:r>
      <w:r w:rsidRPr="006146E1">
        <w:rPr>
          <w:rFonts w:ascii="Arial" w:hAnsi="Arial" w:cs="Arial"/>
          <w:i/>
          <w:sz w:val="24"/>
          <w:lang w:val="en-US"/>
        </w:rPr>
        <w:t>«</w:t>
      </w:r>
      <w:proofErr w:type="spellStart"/>
      <w:r>
        <w:rPr>
          <w:rFonts w:ascii="Arial" w:hAnsi="Arial" w:cs="Arial"/>
          <w:i/>
          <w:sz w:val="24"/>
          <w:lang w:val="en-US"/>
        </w:rPr>
        <w:t>Kvartal</w:t>
      </w:r>
      <w:proofErr w:type="spellEnd"/>
      <w:r w:rsidRPr="006146E1">
        <w:rPr>
          <w:rFonts w:ascii="Arial" w:hAnsi="Arial" w:cs="Arial"/>
          <w:i/>
          <w:sz w:val="24"/>
          <w:lang w:val="en-US"/>
        </w:rPr>
        <w:t>» of the Smolensk region. The analysis showed that the organization of «</w:t>
      </w:r>
      <w:proofErr w:type="spellStart"/>
      <w:r w:rsidRPr="006146E1">
        <w:rPr>
          <w:rFonts w:ascii="Arial" w:hAnsi="Arial" w:cs="Arial"/>
          <w:i/>
          <w:sz w:val="24"/>
          <w:lang w:val="en-US"/>
        </w:rPr>
        <w:t>Kvartal</w:t>
      </w:r>
      <w:proofErr w:type="spellEnd"/>
      <w:r w:rsidRPr="006146E1">
        <w:rPr>
          <w:rFonts w:ascii="Arial" w:hAnsi="Arial" w:cs="Arial"/>
          <w:i/>
          <w:sz w:val="24"/>
          <w:lang w:val="en-US"/>
        </w:rPr>
        <w:t xml:space="preserve">» is in normal condition, there is no shortage of working capital, which leads to annual repairs and improvement of its operational characteristics. </w:t>
      </w:r>
    </w:p>
    <w:p w:rsidR="006146E1" w:rsidRDefault="006146E1" w:rsidP="006146E1">
      <w:pPr>
        <w:spacing w:after="0" w:line="240" w:lineRule="auto"/>
        <w:ind w:firstLine="567"/>
        <w:jc w:val="both"/>
        <w:rPr>
          <w:rFonts w:ascii="Arial" w:hAnsi="Arial" w:cs="Arial"/>
          <w:i/>
          <w:sz w:val="24"/>
          <w:lang w:val="en-US"/>
        </w:rPr>
      </w:pPr>
    </w:p>
    <w:p w:rsidR="006146E1" w:rsidRPr="002C3284" w:rsidRDefault="006146E1" w:rsidP="006146E1">
      <w:pPr>
        <w:spacing w:after="0" w:line="240" w:lineRule="auto"/>
        <w:ind w:firstLine="567"/>
        <w:jc w:val="both"/>
        <w:rPr>
          <w:rFonts w:ascii="Arial" w:hAnsi="Arial" w:cs="Arial"/>
          <w:i/>
          <w:sz w:val="24"/>
          <w:lang w:val="en-US"/>
        </w:rPr>
      </w:pPr>
      <w:r w:rsidRPr="006146E1">
        <w:rPr>
          <w:rFonts w:ascii="Arial" w:hAnsi="Arial" w:cs="Arial"/>
          <w:i/>
          <w:sz w:val="24"/>
          <w:lang w:val="en-US"/>
        </w:rPr>
        <w:t>Keywords: housing and communal services, housing reform, housing services, communal life support systems, reporting</w:t>
      </w:r>
      <w:r w:rsidR="008B7D13" w:rsidRPr="008B7D13">
        <w:rPr>
          <w:rFonts w:ascii="Arial" w:hAnsi="Arial" w:cs="Arial"/>
          <w:i/>
          <w:sz w:val="24"/>
          <w:lang w:val="en-US"/>
        </w:rPr>
        <w:t>, organization</w:t>
      </w:r>
      <w:r w:rsidRPr="006146E1">
        <w:rPr>
          <w:rFonts w:ascii="Arial" w:hAnsi="Arial" w:cs="Arial"/>
          <w:i/>
          <w:sz w:val="24"/>
          <w:lang w:val="en-US"/>
        </w:rPr>
        <w:t>.</w:t>
      </w:r>
    </w:p>
    <w:p w:rsidR="002C3284" w:rsidRPr="004C433E" w:rsidRDefault="002C3284" w:rsidP="006146E1">
      <w:pPr>
        <w:spacing w:after="0" w:line="240" w:lineRule="auto"/>
        <w:ind w:firstLine="567"/>
        <w:jc w:val="both"/>
        <w:rPr>
          <w:rFonts w:ascii="Arial" w:hAnsi="Arial" w:cs="Arial"/>
          <w:i/>
          <w:sz w:val="24"/>
          <w:lang w:val="en-US"/>
        </w:rPr>
      </w:pPr>
    </w:p>
    <w:p w:rsidR="002C3284" w:rsidRPr="004C433E" w:rsidRDefault="002C3284" w:rsidP="006146E1">
      <w:pPr>
        <w:spacing w:after="0" w:line="240" w:lineRule="auto"/>
        <w:ind w:firstLine="567"/>
        <w:jc w:val="both"/>
        <w:rPr>
          <w:rFonts w:ascii="Arial" w:hAnsi="Arial" w:cs="Arial"/>
          <w:i/>
          <w:sz w:val="24"/>
          <w:lang w:val="en-US"/>
        </w:rPr>
      </w:pPr>
    </w:p>
    <w:p w:rsidR="002C3284" w:rsidRDefault="002C3284" w:rsidP="00C64DAC">
      <w:pPr>
        <w:spacing w:after="0" w:line="240" w:lineRule="auto"/>
        <w:ind w:firstLine="567"/>
        <w:jc w:val="both"/>
        <w:rPr>
          <w:rFonts w:ascii="Arial" w:hAnsi="Arial" w:cs="Arial"/>
          <w:sz w:val="24"/>
        </w:rPr>
      </w:pPr>
      <w:r>
        <w:rPr>
          <w:rFonts w:ascii="Arial" w:hAnsi="Arial" w:cs="Arial"/>
          <w:sz w:val="24"/>
        </w:rPr>
        <w:lastRenderedPageBreak/>
        <w:t xml:space="preserve">Жилищно-коммунальное хозяйство (ЖКХ) является многоуровневой, сложной системой хозяйствования. Задачами этой системы являются обеспечение техническим обслуживанием жилых помещений, проведение ремонтных и косметических работ, обеспечение домов отоплением, электричеством, газом и водоснабжением, предоставление санитарного обслуживания. </w:t>
      </w:r>
    </w:p>
    <w:p w:rsidR="00E00AF8" w:rsidRDefault="002C3284" w:rsidP="00C64DAC">
      <w:pPr>
        <w:spacing w:after="0" w:line="240" w:lineRule="auto"/>
        <w:ind w:firstLine="567"/>
        <w:jc w:val="both"/>
        <w:rPr>
          <w:rFonts w:ascii="Arial" w:hAnsi="Arial" w:cs="Arial"/>
          <w:sz w:val="24"/>
        </w:rPr>
      </w:pPr>
      <w:r>
        <w:rPr>
          <w:rFonts w:ascii="Arial" w:hAnsi="Arial" w:cs="Arial"/>
          <w:sz w:val="24"/>
        </w:rPr>
        <w:t xml:space="preserve">По своей сути ЖКХ представляет собой коммерческую организацию, целью которой является получение прибыли </w:t>
      </w:r>
      <w:r w:rsidR="00F066E0">
        <w:rPr>
          <w:rFonts w:ascii="Arial" w:hAnsi="Arial" w:cs="Arial"/>
          <w:sz w:val="24"/>
        </w:rPr>
        <w:t>соответственно</w:t>
      </w:r>
      <w:r>
        <w:rPr>
          <w:rFonts w:ascii="Arial" w:hAnsi="Arial" w:cs="Arial"/>
          <w:sz w:val="24"/>
        </w:rPr>
        <w:t xml:space="preserve">. </w:t>
      </w:r>
      <w:r w:rsidR="00F066E0">
        <w:rPr>
          <w:rFonts w:ascii="Arial" w:hAnsi="Arial" w:cs="Arial"/>
          <w:sz w:val="24"/>
        </w:rPr>
        <w:t>Однако, достигнуть этой цели за счёт постоянного повышения цен практически невозможно, так как государство ограничивает эту сферу, на законодательном уровне утверждая максимальную планку тарифного плана.</w:t>
      </w:r>
      <w:r w:rsidR="00CC5DCD">
        <w:rPr>
          <w:rFonts w:ascii="Arial" w:hAnsi="Arial" w:cs="Arial"/>
          <w:sz w:val="24"/>
        </w:rPr>
        <w:t xml:space="preserve"> При нарушении порядков утверждения предельных индексов федеральный орган исполнительной власти, уполномоченный Правительством РФ, выдаёт </w:t>
      </w:r>
      <w:r w:rsidR="00CC5DCD" w:rsidRPr="00CC5DCD">
        <w:rPr>
          <w:rFonts w:ascii="Arial" w:hAnsi="Arial" w:cs="Arial"/>
          <w:sz w:val="24"/>
        </w:rPr>
        <w:t>руководителю высшего исполнительного органа государственной власти субъекта</w:t>
      </w:r>
      <w:r w:rsidR="00CC5DCD">
        <w:rPr>
          <w:rFonts w:ascii="Arial" w:hAnsi="Arial" w:cs="Arial"/>
          <w:sz w:val="24"/>
        </w:rPr>
        <w:t xml:space="preserve"> предписания, который в обязательном порядке должны быть исполнены. </w:t>
      </w:r>
      <w:r w:rsidR="00CC5DCD" w:rsidRPr="00CC5DCD">
        <w:rPr>
          <w:rFonts w:ascii="Arial" w:hAnsi="Arial" w:cs="Arial"/>
          <w:sz w:val="24"/>
        </w:rPr>
        <w:t>[</w:t>
      </w:r>
      <w:r w:rsidR="00CC5DCD">
        <w:rPr>
          <w:rFonts w:ascii="Arial" w:hAnsi="Arial" w:cs="Arial"/>
          <w:sz w:val="24"/>
        </w:rPr>
        <w:t>1</w:t>
      </w:r>
      <w:r w:rsidR="00CC5DCD" w:rsidRPr="00E00AF8">
        <w:rPr>
          <w:rFonts w:ascii="Arial" w:hAnsi="Arial" w:cs="Arial"/>
          <w:sz w:val="24"/>
        </w:rPr>
        <w:t>]</w:t>
      </w:r>
      <w:r w:rsidR="00E00AF8">
        <w:rPr>
          <w:rFonts w:ascii="Arial" w:hAnsi="Arial" w:cs="Arial"/>
          <w:sz w:val="24"/>
        </w:rPr>
        <w:t>.</w:t>
      </w:r>
    </w:p>
    <w:p w:rsidR="00E00AF8" w:rsidRDefault="00E00AF8" w:rsidP="00C64DAC">
      <w:pPr>
        <w:spacing w:after="0" w:line="240" w:lineRule="auto"/>
        <w:ind w:firstLine="567"/>
        <w:jc w:val="both"/>
        <w:rPr>
          <w:rFonts w:ascii="Arial" w:hAnsi="Arial" w:cs="Arial"/>
          <w:sz w:val="24"/>
        </w:rPr>
      </w:pPr>
      <w:r>
        <w:rPr>
          <w:rFonts w:ascii="Arial" w:hAnsi="Arial" w:cs="Arial"/>
          <w:sz w:val="24"/>
        </w:rPr>
        <w:t xml:space="preserve">Если рассматривать сферу ЖКХ с другой стороны, то станет ясно, что она создана непосредственно для удовлетворения потребностей людей и облегчения их жизни. Жилищно-коммунальное хозяйство берёт на себя обязанности, включающие в себя </w:t>
      </w:r>
      <w:r w:rsidRPr="00E00AF8">
        <w:rPr>
          <w:rFonts w:ascii="Arial" w:hAnsi="Arial" w:cs="Arial"/>
          <w:sz w:val="24"/>
        </w:rPr>
        <w:t>снабжени</w:t>
      </w:r>
      <w:r>
        <w:rPr>
          <w:rFonts w:ascii="Arial" w:hAnsi="Arial" w:cs="Arial"/>
          <w:sz w:val="24"/>
        </w:rPr>
        <w:t>е</w:t>
      </w:r>
      <w:r w:rsidRPr="00E00AF8">
        <w:rPr>
          <w:rFonts w:ascii="Arial" w:hAnsi="Arial" w:cs="Arial"/>
          <w:sz w:val="24"/>
        </w:rPr>
        <w:t xml:space="preserve"> населения ресурсами и содержани</w:t>
      </w:r>
      <w:r>
        <w:rPr>
          <w:rFonts w:ascii="Arial" w:hAnsi="Arial" w:cs="Arial"/>
          <w:sz w:val="24"/>
        </w:rPr>
        <w:t>е</w:t>
      </w:r>
      <w:r w:rsidRPr="00E00AF8">
        <w:rPr>
          <w:rFonts w:ascii="Arial" w:hAnsi="Arial" w:cs="Arial"/>
          <w:sz w:val="24"/>
        </w:rPr>
        <w:t xml:space="preserve"> жилищного фонда в надлежащем виде и состоянии</w:t>
      </w:r>
      <w:r>
        <w:rPr>
          <w:rFonts w:ascii="Arial" w:hAnsi="Arial" w:cs="Arial"/>
          <w:sz w:val="24"/>
        </w:rPr>
        <w:t>. Часто случается так, что из-за ветхости сооружений ЖКХ несёт убытки, так как ему приходится оплачивать судебный процесс и погашать ущерб, нанесённый в результате случая или же трагедии.</w:t>
      </w:r>
    </w:p>
    <w:p w:rsidR="00E00AF8" w:rsidRDefault="00564A09" w:rsidP="00C64DAC">
      <w:pPr>
        <w:spacing w:after="0" w:line="240" w:lineRule="auto"/>
        <w:ind w:firstLine="567"/>
        <w:jc w:val="both"/>
        <w:rPr>
          <w:rFonts w:ascii="Arial" w:hAnsi="Arial" w:cs="Arial"/>
          <w:sz w:val="24"/>
        </w:rPr>
      </w:pPr>
      <w:r>
        <w:rPr>
          <w:rFonts w:ascii="Arial" w:hAnsi="Arial" w:cs="Arial"/>
          <w:sz w:val="24"/>
        </w:rPr>
        <w:t>Проблемой ЖКХ является отсутствие контроля со стороны правоохранительных органов и финансовой поддержки со стороны государства. Данные нюансы влекут за собой ухудшение качества обслуживания жилых помещений, нарушения в работе предприятий и нецелевое расходование материальных средств, а также денежных средств.</w:t>
      </w:r>
    </w:p>
    <w:p w:rsidR="00564A09" w:rsidRDefault="00564A09" w:rsidP="00C64DAC">
      <w:pPr>
        <w:spacing w:after="0" w:line="240" w:lineRule="auto"/>
        <w:ind w:firstLine="567"/>
        <w:jc w:val="both"/>
        <w:rPr>
          <w:rFonts w:ascii="Arial" w:hAnsi="Arial" w:cs="Arial"/>
          <w:sz w:val="24"/>
        </w:rPr>
      </w:pPr>
      <w:r>
        <w:rPr>
          <w:rFonts w:ascii="Arial" w:hAnsi="Arial" w:cs="Arial"/>
          <w:sz w:val="24"/>
        </w:rPr>
        <w:t>Далее нами будет рассматриваться непосредственно организация ООО «Квартал», расположенная на территории Смоленской области и занимающаяся обеспечением комплексом услуг жилищно-коммунального хозяйства.</w:t>
      </w:r>
    </w:p>
    <w:p w:rsidR="00564A09" w:rsidRDefault="00564A09" w:rsidP="00C64DAC">
      <w:pPr>
        <w:spacing w:after="0" w:line="240" w:lineRule="auto"/>
        <w:ind w:firstLine="567"/>
        <w:jc w:val="both"/>
        <w:rPr>
          <w:rFonts w:ascii="Arial" w:hAnsi="Arial" w:cs="Arial"/>
          <w:sz w:val="24"/>
          <w:szCs w:val="24"/>
        </w:rPr>
      </w:pPr>
      <w:r w:rsidRPr="00F82779">
        <w:rPr>
          <w:rFonts w:ascii="Arial" w:hAnsi="Arial" w:cs="Arial"/>
          <w:bCs/>
          <w:sz w:val="24"/>
          <w:szCs w:val="24"/>
        </w:rPr>
        <w:t>Главной задачей ООО «Квартал» является:</w:t>
      </w:r>
      <w:r w:rsidRPr="00F82779">
        <w:rPr>
          <w:rFonts w:ascii="Arial" w:hAnsi="Arial" w:cs="Arial"/>
          <w:sz w:val="24"/>
          <w:szCs w:val="24"/>
        </w:rPr>
        <w:t xml:space="preserve"> осуществление необходимых мероприятий по повышению рыночной стоимости объекта, обеспечение комфортабельных условий для собственников жилья, разработка бесперебойных инженерных систем объекта, поддержание порядка и чистоты на объекте, и, конечно же, устранение различных замечаний по данным областям и полное рассмотрение всех предложений по повышению качества обслуживания.</w:t>
      </w:r>
    </w:p>
    <w:p w:rsidR="00564A09" w:rsidRDefault="00564A09" w:rsidP="00C64DAC">
      <w:pPr>
        <w:spacing w:after="0" w:line="240" w:lineRule="auto"/>
        <w:ind w:firstLine="567"/>
        <w:jc w:val="both"/>
        <w:rPr>
          <w:rFonts w:ascii="Arial" w:hAnsi="Arial" w:cs="Arial"/>
          <w:sz w:val="24"/>
        </w:rPr>
      </w:pPr>
      <w:r>
        <w:rPr>
          <w:rFonts w:ascii="Arial" w:hAnsi="Arial" w:cs="Arial"/>
          <w:sz w:val="24"/>
        </w:rPr>
        <w:t xml:space="preserve">Предприятие базируется на условиях жилищно-коммунальной реформы, </w:t>
      </w:r>
      <w:r w:rsidR="00136AE0">
        <w:rPr>
          <w:rFonts w:ascii="Arial" w:hAnsi="Arial" w:cs="Arial"/>
          <w:sz w:val="24"/>
        </w:rPr>
        <w:t>начавшей функционировать ещё в начале 90-х годов прошлого столетия. На данный момент это направление является приоритетным в социальной и экономической политике государства.</w:t>
      </w:r>
    </w:p>
    <w:p w:rsidR="00136AE0" w:rsidRDefault="00136AE0" w:rsidP="00C64DAC">
      <w:pPr>
        <w:spacing w:after="0" w:line="240" w:lineRule="auto"/>
        <w:ind w:firstLine="567"/>
        <w:jc w:val="both"/>
        <w:rPr>
          <w:rFonts w:ascii="Arial" w:hAnsi="Arial" w:cs="Arial"/>
          <w:sz w:val="24"/>
        </w:rPr>
      </w:pPr>
      <w:r>
        <w:rPr>
          <w:rFonts w:ascii="Arial" w:hAnsi="Arial" w:cs="Arial"/>
          <w:sz w:val="24"/>
        </w:rPr>
        <w:t>Доход, полученный в ходе деятельности, является муниципальной собственностью города Смоленск. В качестве источников финансирования организация использует прибыль, кредиты, амортизацию и т.д.</w:t>
      </w:r>
    </w:p>
    <w:p w:rsidR="00136AE0" w:rsidRDefault="00136AE0" w:rsidP="00C64DAC">
      <w:pPr>
        <w:spacing w:after="0" w:line="240" w:lineRule="auto"/>
        <w:ind w:firstLine="567"/>
        <w:jc w:val="both"/>
        <w:rPr>
          <w:rFonts w:ascii="Arial" w:hAnsi="Arial" w:cs="Arial"/>
          <w:noProof/>
          <w:sz w:val="24"/>
          <w:szCs w:val="24"/>
        </w:rPr>
      </w:pPr>
      <w:r>
        <w:rPr>
          <w:rFonts w:ascii="Arial" w:hAnsi="Arial" w:cs="Arial"/>
          <w:sz w:val="24"/>
        </w:rPr>
        <w:t xml:space="preserve">После того, как ООО «Квартал» уплачивает налоги и штрафные санкции, распределение оставшейся прибыли происходит в следующем порядке: </w:t>
      </w:r>
      <w:r w:rsidRPr="00F82779">
        <w:rPr>
          <w:rFonts w:ascii="Arial" w:hAnsi="Arial" w:cs="Arial"/>
          <w:noProof/>
          <w:sz w:val="24"/>
          <w:szCs w:val="24"/>
        </w:rPr>
        <w:t xml:space="preserve">45% </w:t>
      </w:r>
      <w:r w:rsidRPr="00F82779">
        <w:rPr>
          <w:rFonts w:ascii="Arial" w:hAnsi="Arial" w:cs="Arial"/>
          <w:sz w:val="24"/>
          <w:szCs w:val="24"/>
        </w:rPr>
        <w:sym w:font="Symbol" w:char="F02D"/>
      </w:r>
      <w:r w:rsidRPr="00F82779">
        <w:rPr>
          <w:rFonts w:ascii="Arial" w:hAnsi="Arial" w:cs="Arial"/>
          <w:noProof/>
          <w:sz w:val="24"/>
          <w:szCs w:val="24"/>
        </w:rPr>
        <w:t xml:space="preserve"> в фонд накопления; 45% </w:t>
      </w:r>
      <w:r w:rsidRPr="00F82779">
        <w:rPr>
          <w:rFonts w:ascii="Arial" w:hAnsi="Arial" w:cs="Arial"/>
          <w:sz w:val="24"/>
          <w:szCs w:val="24"/>
        </w:rPr>
        <w:sym w:font="Symbol" w:char="F02D"/>
      </w:r>
      <w:r w:rsidRPr="00F82779">
        <w:rPr>
          <w:rFonts w:ascii="Arial" w:hAnsi="Arial" w:cs="Arial"/>
          <w:noProof/>
          <w:sz w:val="24"/>
          <w:szCs w:val="24"/>
        </w:rPr>
        <w:t xml:space="preserve"> в фонд потребления; 10% </w:t>
      </w:r>
      <w:r w:rsidRPr="00F82779">
        <w:rPr>
          <w:rFonts w:ascii="Arial" w:hAnsi="Arial" w:cs="Arial"/>
          <w:sz w:val="24"/>
          <w:szCs w:val="24"/>
        </w:rPr>
        <w:sym w:font="Symbol" w:char="F02D"/>
      </w:r>
      <w:r w:rsidRPr="00F82779">
        <w:rPr>
          <w:rFonts w:ascii="Arial" w:hAnsi="Arial" w:cs="Arial"/>
          <w:noProof/>
          <w:sz w:val="24"/>
          <w:szCs w:val="24"/>
        </w:rPr>
        <w:t xml:space="preserve"> К</w:t>
      </w:r>
      <w:r>
        <w:rPr>
          <w:rFonts w:ascii="Arial" w:hAnsi="Arial" w:cs="Arial"/>
          <w:noProof/>
          <w:sz w:val="24"/>
          <w:szCs w:val="24"/>
        </w:rPr>
        <w:t xml:space="preserve">омитету по управлению имуществом. </w:t>
      </w:r>
    </w:p>
    <w:p w:rsidR="00E00AF8" w:rsidRDefault="00136AE0" w:rsidP="00C64DAC">
      <w:pPr>
        <w:spacing w:after="0" w:line="240" w:lineRule="auto"/>
        <w:ind w:firstLine="567"/>
        <w:jc w:val="both"/>
        <w:rPr>
          <w:rFonts w:ascii="Arial" w:hAnsi="Arial" w:cs="Arial"/>
          <w:noProof/>
          <w:sz w:val="24"/>
          <w:szCs w:val="24"/>
        </w:rPr>
      </w:pPr>
      <w:r>
        <w:rPr>
          <w:rFonts w:ascii="Arial" w:hAnsi="Arial" w:cs="Arial"/>
          <w:noProof/>
          <w:sz w:val="24"/>
          <w:szCs w:val="24"/>
        </w:rPr>
        <w:t xml:space="preserve">Для наиболее полного рассмотрения финансового состояния организации состаляется уплотнённый баланс. При этом </w:t>
      </w:r>
      <w:r w:rsidR="00EA2D5A">
        <w:rPr>
          <w:rFonts w:ascii="Arial" w:hAnsi="Arial" w:cs="Arial"/>
          <w:noProof/>
          <w:sz w:val="24"/>
          <w:szCs w:val="24"/>
        </w:rPr>
        <w:t>балансе однородный изделия объединяются в группы.</w:t>
      </w:r>
    </w:p>
    <w:p w:rsidR="005E4670" w:rsidRDefault="00EA2D5A" w:rsidP="00C64DAC">
      <w:pPr>
        <w:spacing w:after="0" w:line="240" w:lineRule="auto"/>
        <w:ind w:firstLine="567"/>
        <w:jc w:val="both"/>
        <w:rPr>
          <w:rFonts w:ascii="Arial" w:hAnsi="Arial" w:cs="Arial"/>
          <w:noProof/>
          <w:sz w:val="24"/>
          <w:szCs w:val="24"/>
        </w:rPr>
      </w:pPr>
      <w:r>
        <w:rPr>
          <w:rFonts w:ascii="Arial" w:hAnsi="Arial" w:cs="Arial"/>
          <w:noProof/>
          <w:sz w:val="24"/>
          <w:szCs w:val="24"/>
        </w:rPr>
        <w:t xml:space="preserve">Отличительной чертой активов баланса служит то, что большую их часть составляют оборотные активы. Сравнивая этот показатель, можно заметить, что он изменился по сравнению с предшетсвующим годом с </w:t>
      </w:r>
      <w:r w:rsidRPr="00F82779">
        <w:rPr>
          <w:rFonts w:ascii="Arial" w:hAnsi="Arial" w:cs="Arial"/>
          <w:noProof/>
          <w:sz w:val="24"/>
          <w:szCs w:val="24"/>
        </w:rPr>
        <w:t>91,69% до 94,02%.</w:t>
      </w:r>
      <w:r>
        <w:rPr>
          <w:rFonts w:ascii="Arial" w:hAnsi="Arial" w:cs="Arial"/>
          <w:noProof/>
          <w:sz w:val="24"/>
          <w:szCs w:val="24"/>
        </w:rPr>
        <w:t xml:space="preserve"> Данное </w:t>
      </w:r>
      <w:r>
        <w:rPr>
          <w:rFonts w:ascii="Arial" w:hAnsi="Arial" w:cs="Arial"/>
          <w:noProof/>
          <w:sz w:val="24"/>
          <w:szCs w:val="24"/>
        </w:rPr>
        <w:lastRenderedPageBreak/>
        <w:t>изменение указывает на то, что мобильность почти всего оборудования предприятия на высоком уровне.</w:t>
      </w:r>
    </w:p>
    <w:p w:rsidR="00EA2D5A" w:rsidRPr="00F82779" w:rsidRDefault="00EA2D5A" w:rsidP="00C64DAC">
      <w:pPr>
        <w:spacing w:after="0" w:line="240" w:lineRule="auto"/>
        <w:ind w:firstLine="567"/>
        <w:jc w:val="both"/>
        <w:rPr>
          <w:rFonts w:ascii="Arial" w:hAnsi="Arial" w:cs="Arial"/>
          <w:noProof/>
          <w:sz w:val="24"/>
          <w:szCs w:val="24"/>
        </w:rPr>
      </w:pPr>
      <w:r w:rsidRPr="00F82779">
        <w:rPr>
          <w:rFonts w:ascii="Arial" w:hAnsi="Arial" w:cs="Arial"/>
          <w:noProof/>
          <w:sz w:val="24"/>
          <w:szCs w:val="24"/>
        </w:rPr>
        <w:t>Рассмотрим анализ структуры активов ООО «Квартал» за 20</w:t>
      </w:r>
      <w:r>
        <w:rPr>
          <w:rFonts w:ascii="Arial" w:hAnsi="Arial" w:cs="Arial"/>
          <w:noProof/>
          <w:sz w:val="24"/>
          <w:szCs w:val="24"/>
        </w:rPr>
        <w:t>17</w:t>
      </w:r>
      <w:r w:rsidRPr="00F82779">
        <w:rPr>
          <w:rFonts w:ascii="Arial" w:hAnsi="Arial" w:cs="Arial"/>
          <w:noProof/>
          <w:sz w:val="24"/>
          <w:szCs w:val="24"/>
        </w:rPr>
        <w:t>-201</w:t>
      </w:r>
      <w:r>
        <w:rPr>
          <w:rFonts w:ascii="Arial" w:hAnsi="Arial" w:cs="Arial"/>
          <w:noProof/>
          <w:sz w:val="24"/>
          <w:szCs w:val="24"/>
        </w:rPr>
        <w:t>9</w:t>
      </w:r>
      <w:r w:rsidRPr="00F82779">
        <w:rPr>
          <w:rFonts w:ascii="Arial" w:hAnsi="Arial" w:cs="Arial"/>
          <w:noProof/>
          <w:sz w:val="24"/>
          <w:szCs w:val="24"/>
        </w:rPr>
        <w:t xml:space="preserve"> гг. в таблице 1.</w:t>
      </w:r>
    </w:p>
    <w:p w:rsidR="00EA2D5A" w:rsidRPr="00F82779" w:rsidRDefault="00EA2D5A" w:rsidP="00C64DAC">
      <w:pPr>
        <w:spacing w:after="0" w:line="240" w:lineRule="auto"/>
        <w:ind w:firstLine="567"/>
        <w:jc w:val="right"/>
        <w:rPr>
          <w:rFonts w:ascii="Arial" w:hAnsi="Arial" w:cs="Arial"/>
          <w:noProof/>
          <w:sz w:val="24"/>
          <w:szCs w:val="24"/>
        </w:rPr>
      </w:pPr>
      <w:r w:rsidRPr="00F82779">
        <w:rPr>
          <w:rFonts w:ascii="Arial" w:hAnsi="Arial" w:cs="Arial"/>
          <w:noProof/>
          <w:sz w:val="24"/>
          <w:szCs w:val="24"/>
        </w:rPr>
        <w:t>Таблица 1</w:t>
      </w:r>
    </w:p>
    <w:p w:rsidR="00EA2D5A" w:rsidRPr="00F82779" w:rsidRDefault="00EA2D5A" w:rsidP="00C64DAC">
      <w:pPr>
        <w:spacing w:after="0" w:line="240" w:lineRule="auto"/>
        <w:jc w:val="center"/>
        <w:rPr>
          <w:rFonts w:ascii="Arial" w:hAnsi="Arial" w:cs="Arial"/>
          <w:b/>
          <w:noProof/>
          <w:sz w:val="24"/>
          <w:szCs w:val="24"/>
        </w:rPr>
      </w:pPr>
      <w:r w:rsidRPr="00F82779">
        <w:rPr>
          <w:rFonts w:ascii="Arial" w:hAnsi="Arial" w:cs="Arial"/>
          <w:b/>
          <w:noProof/>
          <w:sz w:val="24"/>
          <w:szCs w:val="24"/>
        </w:rPr>
        <w:t>Анализ структуры активов ООО «Квартал» за 201</w:t>
      </w:r>
      <w:r w:rsidR="00334A52">
        <w:rPr>
          <w:rFonts w:ascii="Arial" w:hAnsi="Arial" w:cs="Arial"/>
          <w:b/>
          <w:noProof/>
          <w:sz w:val="24"/>
          <w:szCs w:val="24"/>
        </w:rPr>
        <w:t>7</w:t>
      </w:r>
      <w:r w:rsidRPr="00F82779">
        <w:rPr>
          <w:rFonts w:ascii="Arial" w:hAnsi="Arial" w:cs="Arial"/>
          <w:b/>
          <w:noProof/>
          <w:sz w:val="24"/>
          <w:szCs w:val="24"/>
        </w:rPr>
        <w:t>-201</w:t>
      </w:r>
      <w:r w:rsidR="00334A52">
        <w:rPr>
          <w:rFonts w:ascii="Arial" w:hAnsi="Arial" w:cs="Arial"/>
          <w:b/>
          <w:noProof/>
          <w:sz w:val="24"/>
          <w:szCs w:val="24"/>
        </w:rPr>
        <w:t>9</w:t>
      </w:r>
      <w:r w:rsidRPr="00F82779">
        <w:rPr>
          <w:rFonts w:ascii="Arial" w:hAnsi="Arial" w:cs="Arial"/>
          <w:b/>
          <w:noProof/>
          <w:sz w:val="24"/>
          <w:szCs w:val="24"/>
        </w:rPr>
        <w:t xml:space="preserve"> гг., тыс. </w:t>
      </w:r>
    </w:p>
    <w:tbl>
      <w:tblPr>
        <w:tblStyle w:val="a5"/>
        <w:tblW w:w="0" w:type="auto"/>
        <w:tblInd w:w="108" w:type="dxa"/>
        <w:tblLook w:val="04A0" w:firstRow="1" w:lastRow="0" w:firstColumn="1" w:lastColumn="0" w:noHBand="0" w:noVBand="1"/>
      </w:tblPr>
      <w:tblGrid>
        <w:gridCol w:w="567"/>
        <w:gridCol w:w="2395"/>
        <w:gridCol w:w="773"/>
        <w:gridCol w:w="704"/>
        <w:gridCol w:w="773"/>
        <w:gridCol w:w="704"/>
        <w:gridCol w:w="773"/>
        <w:gridCol w:w="704"/>
        <w:gridCol w:w="773"/>
        <w:gridCol w:w="704"/>
        <w:gridCol w:w="876"/>
      </w:tblGrid>
      <w:tr w:rsidR="00334A52" w:rsidRPr="00F82779" w:rsidTr="005E4670">
        <w:trPr>
          <w:trHeight w:val="383"/>
        </w:trPr>
        <w:tc>
          <w:tcPr>
            <w:tcW w:w="567" w:type="dxa"/>
            <w:vAlign w:val="center"/>
          </w:tcPr>
          <w:p w:rsidR="00334A52" w:rsidRPr="00F82779" w:rsidRDefault="005E4670" w:rsidP="00C64DAC">
            <w:pPr>
              <w:jc w:val="center"/>
              <w:rPr>
                <w:rFonts w:ascii="Arial" w:hAnsi="Arial" w:cs="Arial"/>
                <w:noProof/>
                <w:sz w:val="20"/>
                <w:szCs w:val="20"/>
              </w:rPr>
            </w:pPr>
            <w:r>
              <w:rPr>
                <w:rFonts w:ascii="Arial" w:hAnsi="Arial" w:cs="Arial"/>
                <w:noProof/>
                <w:sz w:val="20"/>
                <w:szCs w:val="20"/>
              </w:rPr>
              <w:t>№</w:t>
            </w:r>
          </w:p>
        </w:tc>
        <w:tc>
          <w:tcPr>
            <w:tcW w:w="2395" w:type="dxa"/>
            <w:vMerge w:val="restart"/>
            <w:vAlign w:val="center"/>
          </w:tcPr>
          <w:p w:rsidR="00334A52" w:rsidRPr="00F82779" w:rsidRDefault="00334A52" w:rsidP="00C64DAC">
            <w:pPr>
              <w:jc w:val="center"/>
              <w:rPr>
                <w:rFonts w:ascii="Arial" w:hAnsi="Arial" w:cs="Arial"/>
                <w:noProof/>
                <w:sz w:val="20"/>
                <w:szCs w:val="20"/>
              </w:rPr>
            </w:pPr>
            <w:r w:rsidRPr="00F82779">
              <w:rPr>
                <w:rFonts w:ascii="Arial" w:hAnsi="Arial" w:cs="Arial"/>
                <w:noProof/>
                <w:sz w:val="20"/>
                <w:szCs w:val="20"/>
              </w:rPr>
              <w:t>Статьи баланса</w:t>
            </w:r>
          </w:p>
        </w:tc>
        <w:tc>
          <w:tcPr>
            <w:tcW w:w="1477" w:type="dxa"/>
            <w:gridSpan w:val="2"/>
            <w:vAlign w:val="center"/>
          </w:tcPr>
          <w:p w:rsidR="00334A52" w:rsidRPr="00F82779" w:rsidRDefault="00334A52" w:rsidP="00C64DAC">
            <w:pPr>
              <w:jc w:val="center"/>
              <w:rPr>
                <w:rFonts w:ascii="Arial" w:hAnsi="Arial" w:cs="Arial"/>
                <w:noProof/>
                <w:sz w:val="20"/>
                <w:szCs w:val="20"/>
              </w:rPr>
            </w:pPr>
            <w:r w:rsidRPr="00F82779">
              <w:rPr>
                <w:rFonts w:ascii="Arial" w:hAnsi="Arial" w:cs="Arial"/>
                <w:noProof/>
                <w:sz w:val="20"/>
                <w:szCs w:val="20"/>
              </w:rPr>
              <w:t>201</w:t>
            </w:r>
            <w:r>
              <w:rPr>
                <w:rFonts w:ascii="Arial" w:hAnsi="Arial" w:cs="Arial"/>
                <w:noProof/>
                <w:sz w:val="20"/>
                <w:szCs w:val="20"/>
              </w:rPr>
              <w:t>7</w:t>
            </w:r>
            <w:r w:rsidRPr="00F82779">
              <w:rPr>
                <w:rFonts w:ascii="Arial" w:hAnsi="Arial" w:cs="Arial"/>
                <w:noProof/>
                <w:sz w:val="20"/>
                <w:szCs w:val="20"/>
              </w:rPr>
              <w:t xml:space="preserve"> г.</w:t>
            </w:r>
          </w:p>
        </w:tc>
        <w:tc>
          <w:tcPr>
            <w:tcW w:w="1477" w:type="dxa"/>
            <w:gridSpan w:val="2"/>
            <w:vAlign w:val="center"/>
          </w:tcPr>
          <w:p w:rsidR="00334A52" w:rsidRPr="00F82779" w:rsidRDefault="00334A52" w:rsidP="00C64DAC">
            <w:pPr>
              <w:jc w:val="center"/>
              <w:rPr>
                <w:rFonts w:ascii="Arial" w:hAnsi="Arial" w:cs="Arial"/>
                <w:noProof/>
                <w:sz w:val="20"/>
                <w:szCs w:val="20"/>
              </w:rPr>
            </w:pPr>
            <w:r w:rsidRPr="00F82779">
              <w:rPr>
                <w:rFonts w:ascii="Arial" w:hAnsi="Arial" w:cs="Arial"/>
                <w:noProof/>
                <w:sz w:val="20"/>
                <w:szCs w:val="20"/>
              </w:rPr>
              <w:t>201</w:t>
            </w:r>
            <w:r>
              <w:rPr>
                <w:rFonts w:ascii="Arial" w:hAnsi="Arial" w:cs="Arial"/>
                <w:noProof/>
                <w:sz w:val="20"/>
                <w:szCs w:val="20"/>
              </w:rPr>
              <w:t xml:space="preserve">8 </w:t>
            </w:r>
            <w:r w:rsidRPr="00F82779">
              <w:rPr>
                <w:rFonts w:ascii="Arial" w:hAnsi="Arial" w:cs="Arial"/>
                <w:noProof/>
                <w:sz w:val="20"/>
                <w:szCs w:val="20"/>
              </w:rPr>
              <w:t>г.</w:t>
            </w:r>
          </w:p>
        </w:tc>
        <w:tc>
          <w:tcPr>
            <w:tcW w:w="1477" w:type="dxa"/>
            <w:gridSpan w:val="2"/>
            <w:vAlign w:val="center"/>
          </w:tcPr>
          <w:p w:rsidR="00334A52" w:rsidRPr="00F82779" w:rsidRDefault="00334A52" w:rsidP="00C64DAC">
            <w:pPr>
              <w:jc w:val="center"/>
              <w:rPr>
                <w:rFonts w:ascii="Arial" w:hAnsi="Arial" w:cs="Arial"/>
                <w:noProof/>
                <w:sz w:val="20"/>
                <w:szCs w:val="20"/>
              </w:rPr>
            </w:pPr>
            <w:r w:rsidRPr="00F82779">
              <w:rPr>
                <w:rFonts w:ascii="Arial" w:hAnsi="Arial" w:cs="Arial"/>
                <w:noProof/>
                <w:sz w:val="20"/>
                <w:szCs w:val="20"/>
              </w:rPr>
              <w:t>201</w:t>
            </w:r>
            <w:r>
              <w:rPr>
                <w:rFonts w:ascii="Arial" w:hAnsi="Arial" w:cs="Arial"/>
                <w:noProof/>
                <w:sz w:val="20"/>
                <w:szCs w:val="20"/>
              </w:rPr>
              <w:t>9</w:t>
            </w:r>
            <w:r w:rsidRPr="00F82779">
              <w:rPr>
                <w:rFonts w:ascii="Arial" w:hAnsi="Arial" w:cs="Arial"/>
                <w:noProof/>
                <w:sz w:val="20"/>
                <w:szCs w:val="20"/>
              </w:rPr>
              <w:t xml:space="preserve"> г.</w:t>
            </w:r>
          </w:p>
        </w:tc>
        <w:tc>
          <w:tcPr>
            <w:tcW w:w="1477" w:type="dxa"/>
            <w:gridSpan w:val="2"/>
            <w:vAlign w:val="center"/>
          </w:tcPr>
          <w:p w:rsidR="00334A52" w:rsidRPr="00F82779" w:rsidRDefault="00334A52" w:rsidP="00C64DAC">
            <w:pPr>
              <w:jc w:val="center"/>
              <w:rPr>
                <w:rFonts w:ascii="Arial" w:hAnsi="Arial" w:cs="Arial"/>
                <w:noProof/>
                <w:sz w:val="20"/>
                <w:szCs w:val="20"/>
              </w:rPr>
            </w:pPr>
            <w:r w:rsidRPr="00F82779">
              <w:rPr>
                <w:rFonts w:ascii="Arial" w:hAnsi="Arial" w:cs="Arial"/>
                <w:noProof/>
                <w:sz w:val="20"/>
                <w:szCs w:val="20"/>
              </w:rPr>
              <w:t>Отклонение</w:t>
            </w:r>
          </w:p>
        </w:tc>
        <w:tc>
          <w:tcPr>
            <w:tcW w:w="876" w:type="dxa"/>
            <w:vMerge w:val="restart"/>
            <w:vAlign w:val="center"/>
          </w:tcPr>
          <w:p w:rsidR="00334A52" w:rsidRPr="00F82779" w:rsidRDefault="00334A52" w:rsidP="00C64DAC">
            <w:pPr>
              <w:jc w:val="center"/>
              <w:rPr>
                <w:rFonts w:ascii="Arial" w:hAnsi="Arial" w:cs="Arial"/>
                <w:noProof/>
                <w:sz w:val="20"/>
                <w:szCs w:val="20"/>
              </w:rPr>
            </w:pPr>
            <w:r w:rsidRPr="00F82779">
              <w:rPr>
                <w:rFonts w:ascii="Arial" w:hAnsi="Arial" w:cs="Arial"/>
                <w:noProof/>
                <w:sz w:val="20"/>
                <w:szCs w:val="20"/>
              </w:rPr>
              <w:t>Темп роста %</w:t>
            </w:r>
          </w:p>
        </w:tc>
      </w:tr>
      <w:tr w:rsidR="00334A52" w:rsidRPr="00F82779" w:rsidTr="005E4670">
        <w:trPr>
          <w:trHeight w:val="559"/>
        </w:trPr>
        <w:tc>
          <w:tcPr>
            <w:tcW w:w="567" w:type="dxa"/>
            <w:vAlign w:val="center"/>
          </w:tcPr>
          <w:p w:rsidR="00334A52" w:rsidRPr="00F82779" w:rsidRDefault="005E4670" w:rsidP="00C64DAC">
            <w:pPr>
              <w:jc w:val="center"/>
              <w:rPr>
                <w:rFonts w:ascii="Arial" w:hAnsi="Arial" w:cs="Arial"/>
                <w:noProof/>
                <w:sz w:val="20"/>
                <w:szCs w:val="20"/>
              </w:rPr>
            </w:pPr>
            <w:r>
              <w:rPr>
                <w:rFonts w:ascii="Arial" w:hAnsi="Arial" w:cs="Arial"/>
                <w:noProof/>
                <w:sz w:val="20"/>
                <w:szCs w:val="20"/>
              </w:rPr>
              <w:t>1</w:t>
            </w:r>
          </w:p>
        </w:tc>
        <w:tc>
          <w:tcPr>
            <w:tcW w:w="2395" w:type="dxa"/>
            <w:vMerge/>
            <w:vAlign w:val="center"/>
          </w:tcPr>
          <w:p w:rsidR="00334A52" w:rsidRPr="00F82779" w:rsidRDefault="00334A52" w:rsidP="00C64DAC">
            <w:pPr>
              <w:jc w:val="center"/>
              <w:rPr>
                <w:rFonts w:ascii="Arial" w:hAnsi="Arial" w:cs="Arial"/>
                <w:noProof/>
                <w:sz w:val="20"/>
                <w:szCs w:val="20"/>
              </w:rPr>
            </w:pPr>
          </w:p>
        </w:tc>
        <w:tc>
          <w:tcPr>
            <w:tcW w:w="773" w:type="dxa"/>
            <w:vAlign w:val="center"/>
          </w:tcPr>
          <w:p w:rsidR="00334A52" w:rsidRPr="00F82779" w:rsidRDefault="00334A52" w:rsidP="00C64DAC">
            <w:pPr>
              <w:jc w:val="center"/>
              <w:rPr>
                <w:rFonts w:ascii="Arial" w:hAnsi="Arial" w:cs="Arial"/>
                <w:noProof/>
                <w:sz w:val="20"/>
                <w:szCs w:val="20"/>
              </w:rPr>
            </w:pPr>
            <w:r w:rsidRPr="00F82779">
              <w:rPr>
                <w:rFonts w:ascii="Arial" w:hAnsi="Arial" w:cs="Arial"/>
                <w:noProof/>
                <w:sz w:val="20"/>
                <w:szCs w:val="20"/>
              </w:rPr>
              <w:t>тыс. руб.</w:t>
            </w:r>
          </w:p>
        </w:tc>
        <w:tc>
          <w:tcPr>
            <w:tcW w:w="704" w:type="dxa"/>
            <w:vAlign w:val="center"/>
          </w:tcPr>
          <w:p w:rsidR="00334A52" w:rsidRPr="00F82779" w:rsidRDefault="00334A52" w:rsidP="00C64DAC">
            <w:pPr>
              <w:jc w:val="center"/>
              <w:rPr>
                <w:rFonts w:ascii="Arial" w:hAnsi="Arial" w:cs="Arial"/>
                <w:noProof/>
                <w:sz w:val="20"/>
                <w:szCs w:val="20"/>
              </w:rPr>
            </w:pPr>
            <w:r w:rsidRPr="00F82779">
              <w:rPr>
                <w:rFonts w:ascii="Arial" w:hAnsi="Arial" w:cs="Arial"/>
                <w:noProof/>
                <w:sz w:val="20"/>
                <w:szCs w:val="20"/>
              </w:rPr>
              <w:t>% к итогу</w:t>
            </w:r>
          </w:p>
        </w:tc>
        <w:tc>
          <w:tcPr>
            <w:tcW w:w="773" w:type="dxa"/>
            <w:vAlign w:val="center"/>
          </w:tcPr>
          <w:p w:rsidR="00334A52" w:rsidRPr="00F82779" w:rsidRDefault="00334A52" w:rsidP="00C64DAC">
            <w:pPr>
              <w:jc w:val="center"/>
              <w:rPr>
                <w:rFonts w:ascii="Arial" w:hAnsi="Arial" w:cs="Arial"/>
                <w:noProof/>
                <w:sz w:val="20"/>
                <w:szCs w:val="20"/>
              </w:rPr>
            </w:pPr>
            <w:r w:rsidRPr="00F82779">
              <w:rPr>
                <w:rFonts w:ascii="Arial" w:hAnsi="Arial" w:cs="Arial"/>
                <w:noProof/>
                <w:sz w:val="20"/>
                <w:szCs w:val="20"/>
              </w:rPr>
              <w:t>тыс. руб.</w:t>
            </w:r>
          </w:p>
        </w:tc>
        <w:tc>
          <w:tcPr>
            <w:tcW w:w="704" w:type="dxa"/>
            <w:vAlign w:val="center"/>
          </w:tcPr>
          <w:p w:rsidR="00334A52" w:rsidRPr="00F82779" w:rsidRDefault="00334A52" w:rsidP="00C64DAC">
            <w:pPr>
              <w:jc w:val="center"/>
              <w:rPr>
                <w:rFonts w:ascii="Arial" w:hAnsi="Arial" w:cs="Arial"/>
                <w:noProof/>
                <w:sz w:val="20"/>
                <w:szCs w:val="20"/>
              </w:rPr>
            </w:pPr>
            <w:r w:rsidRPr="00F82779">
              <w:rPr>
                <w:rFonts w:ascii="Arial" w:hAnsi="Arial" w:cs="Arial"/>
                <w:noProof/>
                <w:sz w:val="20"/>
                <w:szCs w:val="20"/>
              </w:rPr>
              <w:t>% к итогу</w:t>
            </w:r>
          </w:p>
        </w:tc>
        <w:tc>
          <w:tcPr>
            <w:tcW w:w="773" w:type="dxa"/>
            <w:vAlign w:val="center"/>
          </w:tcPr>
          <w:p w:rsidR="00334A52" w:rsidRPr="00F82779" w:rsidRDefault="00334A52" w:rsidP="00C64DAC">
            <w:pPr>
              <w:jc w:val="center"/>
              <w:rPr>
                <w:rFonts w:ascii="Arial" w:hAnsi="Arial" w:cs="Arial"/>
                <w:noProof/>
                <w:sz w:val="20"/>
                <w:szCs w:val="20"/>
              </w:rPr>
            </w:pPr>
            <w:r w:rsidRPr="00F82779">
              <w:rPr>
                <w:rFonts w:ascii="Arial" w:hAnsi="Arial" w:cs="Arial"/>
                <w:noProof/>
                <w:sz w:val="20"/>
                <w:szCs w:val="20"/>
              </w:rPr>
              <w:t>тыс. руб.</w:t>
            </w:r>
          </w:p>
        </w:tc>
        <w:tc>
          <w:tcPr>
            <w:tcW w:w="704" w:type="dxa"/>
            <w:vAlign w:val="center"/>
          </w:tcPr>
          <w:p w:rsidR="00334A52" w:rsidRPr="00F82779" w:rsidRDefault="00334A52" w:rsidP="00C64DAC">
            <w:pPr>
              <w:jc w:val="center"/>
              <w:rPr>
                <w:rFonts w:ascii="Arial" w:hAnsi="Arial" w:cs="Arial"/>
                <w:noProof/>
                <w:sz w:val="20"/>
                <w:szCs w:val="20"/>
              </w:rPr>
            </w:pPr>
            <w:r w:rsidRPr="00F82779">
              <w:rPr>
                <w:rFonts w:ascii="Arial" w:hAnsi="Arial" w:cs="Arial"/>
                <w:noProof/>
                <w:sz w:val="20"/>
                <w:szCs w:val="20"/>
              </w:rPr>
              <w:t>% к итогу</w:t>
            </w:r>
          </w:p>
        </w:tc>
        <w:tc>
          <w:tcPr>
            <w:tcW w:w="773" w:type="dxa"/>
            <w:vAlign w:val="center"/>
          </w:tcPr>
          <w:p w:rsidR="00334A52" w:rsidRPr="00F82779" w:rsidRDefault="00334A52" w:rsidP="00C64DAC">
            <w:pPr>
              <w:jc w:val="center"/>
              <w:rPr>
                <w:rFonts w:ascii="Arial" w:hAnsi="Arial" w:cs="Arial"/>
                <w:noProof/>
                <w:sz w:val="20"/>
                <w:szCs w:val="20"/>
              </w:rPr>
            </w:pPr>
            <w:r w:rsidRPr="00F82779">
              <w:rPr>
                <w:rFonts w:ascii="Arial" w:hAnsi="Arial" w:cs="Arial"/>
                <w:noProof/>
                <w:sz w:val="20"/>
                <w:szCs w:val="20"/>
              </w:rPr>
              <w:t>тыс. руб.</w:t>
            </w:r>
          </w:p>
        </w:tc>
        <w:tc>
          <w:tcPr>
            <w:tcW w:w="704" w:type="dxa"/>
            <w:vAlign w:val="center"/>
          </w:tcPr>
          <w:p w:rsidR="00334A52" w:rsidRPr="00F82779" w:rsidRDefault="00334A52" w:rsidP="00C64DAC">
            <w:pPr>
              <w:jc w:val="center"/>
              <w:rPr>
                <w:rFonts w:ascii="Arial" w:hAnsi="Arial" w:cs="Arial"/>
                <w:noProof/>
                <w:sz w:val="20"/>
                <w:szCs w:val="20"/>
              </w:rPr>
            </w:pPr>
            <w:r w:rsidRPr="00F82779">
              <w:rPr>
                <w:rFonts w:ascii="Arial" w:hAnsi="Arial" w:cs="Arial"/>
                <w:noProof/>
                <w:sz w:val="20"/>
                <w:szCs w:val="20"/>
              </w:rPr>
              <w:t>% к итогу</w:t>
            </w:r>
          </w:p>
        </w:tc>
        <w:tc>
          <w:tcPr>
            <w:tcW w:w="876" w:type="dxa"/>
            <w:vMerge/>
            <w:vAlign w:val="center"/>
          </w:tcPr>
          <w:p w:rsidR="00334A52" w:rsidRPr="00F82779" w:rsidRDefault="00334A52" w:rsidP="00C64DAC">
            <w:pPr>
              <w:jc w:val="center"/>
              <w:rPr>
                <w:rFonts w:ascii="Arial" w:hAnsi="Arial" w:cs="Arial"/>
                <w:noProof/>
                <w:sz w:val="20"/>
                <w:szCs w:val="20"/>
              </w:rPr>
            </w:pPr>
          </w:p>
        </w:tc>
      </w:tr>
      <w:tr w:rsidR="00334A52" w:rsidRPr="00F82779" w:rsidTr="005E4670">
        <w:trPr>
          <w:trHeight w:val="334"/>
        </w:trPr>
        <w:tc>
          <w:tcPr>
            <w:tcW w:w="567" w:type="dxa"/>
            <w:vAlign w:val="center"/>
          </w:tcPr>
          <w:p w:rsidR="00334A52" w:rsidRPr="00F82779" w:rsidRDefault="005E4670" w:rsidP="00C64DAC">
            <w:pPr>
              <w:jc w:val="center"/>
              <w:rPr>
                <w:rFonts w:ascii="Arial" w:hAnsi="Arial" w:cs="Arial"/>
                <w:noProof/>
                <w:sz w:val="20"/>
                <w:szCs w:val="20"/>
              </w:rPr>
            </w:pPr>
            <w:r>
              <w:rPr>
                <w:rFonts w:ascii="Arial" w:hAnsi="Arial" w:cs="Arial"/>
                <w:noProof/>
                <w:sz w:val="20"/>
                <w:szCs w:val="20"/>
              </w:rPr>
              <w:t>2</w:t>
            </w:r>
          </w:p>
        </w:tc>
        <w:tc>
          <w:tcPr>
            <w:tcW w:w="2395" w:type="dxa"/>
            <w:vAlign w:val="center"/>
          </w:tcPr>
          <w:p w:rsidR="00334A52" w:rsidRPr="00F82779" w:rsidRDefault="00334A52" w:rsidP="00C64DAC">
            <w:pPr>
              <w:jc w:val="center"/>
              <w:rPr>
                <w:rFonts w:ascii="Arial" w:hAnsi="Arial" w:cs="Arial"/>
                <w:noProof/>
                <w:sz w:val="20"/>
                <w:szCs w:val="20"/>
              </w:rPr>
            </w:pPr>
            <w:r w:rsidRPr="00F82779">
              <w:rPr>
                <w:rFonts w:ascii="Arial" w:hAnsi="Arial" w:cs="Arial"/>
                <w:noProof/>
                <w:sz w:val="20"/>
                <w:szCs w:val="20"/>
              </w:rPr>
              <w:t>Внеоборотные активы</w:t>
            </w:r>
          </w:p>
        </w:tc>
        <w:tc>
          <w:tcPr>
            <w:tcW w:w="773" w:type="dxa"/>
            <w:vAlign w:val="center"/>
          </w:tcPr>
          <w:p w:rsidR="00334A52" w:rsidRPr="00F82779" w:rsidRDefault="00334A52" w:rsidP="00C64DAC">
            <w:pPr>
              <w:jc w:val="center"/>
              <w:rPr>
                <w:rFonts w:ascii="Arial" w:hAnsi="Arial" w:cs="Arial"/>
                <w:noProof/>
                <w:sz w:val="20"/>
                <w:szCs w:val="20"/>
              </w:rPr>
            </w:pPr>
            <w:r w:rsidRPr="00F82779">
              <w:rPr>
                <w:rFonts w:ascii="Arial" w:hAnsi="Arial" w:cs="Arial"/>
                <w:noProof/>
                <w:sz w:val="20"/>
                <w:szCs w:val="20"/>
              </w:rPr>
              <w:t>2699</w:t>
            </w:r>
          </w:p>
        </w:tc>
        <w:tc>
          <w:tcPr>
            <w:tcW w:w="704" w:type="dxa"/>
            <w:vAlign w:val="center"/>
          </w:tcPr>
          <w:p w:rsidR="00334A52" w:rsidRPr="00F82779" w:rsidRDefault="00334A52" w:rsidP="00C64DAC">
            <w:pPr>
              <w:jc w:val="center"/>
              <w:rPr>
                <w:rFonts w:ascii="Arial" w:hAnsi="Arial" w:cs="Arial"/>
                <w:noProof/>
                <w:sz w:val="20"/>
                <w:szCs w:val="20"/>
              </w:rPr>
            </w:pPr>
            <w:r w:rsidRPr="00F82779">
              <w:rPr>
                <w:rFonts w:ascii="Arial" w:hAnsi="Arial" w:cs="Arial"/>
                <w:noProof/>
                <w:sz w:val="20"/>
                <w:szCs w:val="20"/>
              </w:rPr>
              <w:t>18</w:t>
            </w:r>
          </w:p>
        </w:tc>
        <w:tc>
          <w:tcPr>
            <w:tcW w:w="773" w:type="dxa"/>
            <w:vAlign w:val="center"/>
          </w:tcPr>
          <w:p w:rsidR="00334A52" w:rsidRPr="00F82779" w:rsidRDefault="00334A52" w:rsidP="00C64DAC">
            <w:pPr>
              <w:jc w:val="center"/>
              <w:rPr>
                <w:rFonts w:ascii="Arial" w:hAnsi="Arial" w:cs="Arial"/>
                <w:noProof/>
                <w:sz w:val="20"/>
                <w:szCs w:val="20"/>
              </w:rPr>
            </w:pPr>
            <w:r w:rsidRPr="00F82779">
              <w:rPr>
                <w:rFonts w:ascii="Arial" w:hAnsi="Arial" w:cs="Arial"/>
                <w:noProof/>
                <w:sz w:val="20"/>
                <w:szCs w:val="20"/>
              </w:rPr>
              <w:t>2091</w:t>
            </w:r>
          </w:p>
        </w:tc>
        <w:tc>
          <w:tcPr>
            <w:tcW w:w="704" w:type="dxa"/>
            <w:vAlign w:val="center"/>
          </w:tcPr>
          <w:p w:rsidR="00334A52" w:rsidRPr="00F82779" w:rsidRDefault="00334A52" w:rsidP="00C64DAC">
            <w:pPr>
              <w:jc w:val="center"/>
              <w:rPr>
                <w:rFonts w:ascii="Arial" w:hAnsi="Arial" w:cs="Arial"/>
                <w:noProof/>
                <w:sz w:val="20"/>
                <w:szCs w:val="20"/>
              </w:rPr>
            </w:pPr>
            <w:r w:rsidRPr="00F82779">
              <w:rPr>
                <w:rFonts w:ascii="Arial" w:hAnsi="Arial" w:cs="Arial"/>
                <w:noProof/>
                <w:sz w:val="20"/>
                <w:szCs w:val="20"/>
              </w:rPr>
              <w:t>8,3</w:t>
            </w:r>
          </w:p>
        </w:tc>
        <w:tc>
          <w:tcPr>
            <w:tcW w:w="773" w:type="dxa"/>
            <w:vAlign w:val="center"/>
          </w:tcPr>
          <w:p w:rsidR="00334A52" w:rsidRPr="00F82779" w:rsidRDefault="00334A52" w:rsidP="00C64DAC">
            <w:pPr>
              <w:jc w:val="center"/>
              <w:rPr>
                <w:rFonts w:ascii="Arial" w:hAnsi="Arial" w:cs="Arial"/>
                <w:noProof/>
                <w:sz w:val="20"/>
                <w:szCs w:val="20"/>
              </w:rPr>
            </w:pPr>
            <w:r w:rsidRPr="00F82779">
              <w:rPr>
                <w:rFonts w:ascii="Arial" w:hAnsi="Arial" w:cs="Arial"/>
                <w:noProof/>
                <w:sz w:val="20"/>
                <w:szCs w:val="20"/>
              </w:rPr>
              <w:t>1421</w:t>
            </w:r>
          </w:p>
        </w:tc>
        <w:tc>
          <w:tcPr>
            <w:tcW w:w="704" w:type="dxa"/>
            <w:vAlign w:val="center"/>
          </w:tcPr>
          <w:p w:rsidR="00334A52" w:rsidRPr="00F82779" w:rsidRDefault="00334A52" w:rsidP="00C64DAC">
            <w:pPr>
              <w:jc w:val="center"/>
              <w:rPr>
                <w:rFonts w:ascii="Arial" w:hAnsi="Arial" w:cs="Arial"/>
                <w:noProof/>
                <w:sz w:val="20"/>
                <w:szCs w:val="20"/>
              </w:rPr>
            </w:pPr>
            <w:r w:rsidRPr="00F82779">
              <w:rPr>
                <w:rFonts w:ascii="Arial" w:hAnsi="Arial" w:cs="Arial"/>
                <w:noProof/>
                <w:sz w:val="20"/>
                <w:szCs w:val="20"/>
              </w:rPr>
              <w:t>5,9</w:t>
            </w:r>
          </w:p>
        </w:tc>
        <w:tc>
          <w:tcPr>
            <w:tcW w:w="773" w:type="dxa"/>
            <w:vAlign w:val="center"/>
          </w:tcPr>
          <w:p w:rsidR="00334A52" w:rsidRPr="00F82779" w:rsidRDefault="00334A52" w:rsidP="00C64DAC">
            <w:pPr>
              <w:jc w:val="center"/>
              <w:rPr>
                <w:rFonts w:ascii="Arial" w:hAnsi="Arial" w:cs="Arial"/>
                <w:noProof/>
                <w:sz w:val="20"/>
                <w:szCs w:val="20"/>
              </w:rPr>
            </w:pPr>
            <w:r w:rsidRPr="00F82779">
              <w:rPr>
                <w:rFonts w:ascii="Arial" w:hAnsi="Arial" w:cs="Arial"/>
                <w:noProof/>
                <w:sz w:val="20"/>
                <w:szCs w:val="20"/>
              </w:rPr>
              <w:t>-1278</w:t>
            </w:r>
          </w:p>
        </w:tc>
        <w:tc>
          <w:tcPr>
            <w:tcW w:w="704" w:type="dxa"/>
            <w:vAlign w:val="center"/>
          </w:tcPr>
          <w:p w:rsidR="00334A52" w:rsidRPr="00F82779" w:rsidRDefault="00334A52" w:rsidP="00C64DAC">
            <w:pPr>
              <w:jc w:val="center"/>
              <w:rPr>
                <w:rFonts w:ascii="Arial" w:hAnsi="Arial" w:cs="Arial"/>
                <w:noProof/>
                <w:sz w:val="20"/>
                <w:szCs w:val="20"/>
              </w:rPr>
            </w:pPr>
            <w:r w:rsidRPr="00F82779">
              <w:rPr>
                <w:rFonts w:ascii="Arial" w:hAnsi="Arial" w:cs="Arial"/>
                <w:noProof/>
                <w:sz w:val="20"/>
                <w:szCs w:val="20"/>
              </w:rPr>
              <w:t>-12,1</w:t>
            </w:r>
          </w:p>
        </w:tc>
        <w:tc>
          <w:tcPr>
            <w:tcW w:w="876" w:type="dxa"/>
            <w:vAlign w:val="center"/>
          </w:tcPr>
          <w:p w:rsidR="00334A52" w:rsidRPr="00F82779" w:rsidRDefault="00334A52" w:rsidP="00C64DAC">
            <w:pPr>
              <w:jc w:val="center"/>
              <w:rPr>
                <w:rFonts w:ascii="Arial" w:hAnsi="Arial" w:cs="Arial"/>
                <w:noProof/>
                <w:sz w:val="20"/>
                <w:szCs w:val="20"/>
              </w:rPr>
            </w:pPr>
            <w:r w:rsidRPr="00F82779">
              <w:rPr>
                <w:rFonts w:ascii="Arial" w:hAnsi="Arial" w:cs="Arial"/>
                <w:noProof/>
                <w:sz w:val="20"/>
                <w:szCs w:val="20"/>
              </w:rPr>
              <w:t>52,7</w:t>
            </w:r>
          </w:p>
        </w:tc>
      </w:tr>
      <w:tr w:rsidR="00334A52" w:rsidRPr="00F82779" w:rsidTr="005E4670">
        <w:trPr>
          <w:trHeight w:val="405"/>
        </w:trPr>
        <w:tc>
          <w:tcPr>
            <w:tcW w:w="567" w:type="dxa"/>
            <w:vAlign w:val="center"/>
          </w:tcPr>
          <w:p w:rsidR="00334A52" w:rsidRPr="00F82779" w:rsidRDefault="005E4670" w:rsidP="00C64DAC">
            <w:pPr>
              <w:jc w:val="center"/>
              <w:rPr>
                <w:rFonts w:ascii="Arial" w:hAnsi="Arial" w:cs="Arial"/>
                <w:noProof/>
                <w:sz w:val="20"/>
                <w:szCs w:val="20"/>
              </w:rPr>
            </w:pPr>
            <w:r>
              <w:rPr>
                <w:rFonts w:ascii="Arial" w:hAnsi="Arial" w:cs="Arial"/>
                <w:noProof/>
                <w:sz w:val="20"/>
                <w:szCs w:val="20"/>
              </w:rPr>
              <w:t>3</w:t>
            </w:r>
          </w:p>
        </w:tc>
        <w:tc>
          <w:tcPr>
            <w:tcW w:w="2395" w:type="dxa"/>
            <w:vAlign w:val="center"/>
          </w:tcPr>
          <w:p w:rsidR="00334A52" w:rsidRPr="00F82779" w:rsidRDefault="00334A52" w:rsidP="00C64DAC">
            <w:pPr>
              <w:jc w:val="center"/>
              <w:rPr>
                <w:rFonts w:ascii="Arial" w:hAnsi="Arial" w:cs="Arial"/>
                <w:noProof/>
                <w:sz w:val="20"/>
                <w:szCs w:val="20"/>
              </w:rPr>
            </w:pPr>
            <w:r w:rsidRPr="00F82779">
              <w:rPr>
                <w:rFonts w:ascii="Arial" w:hAnsi="Arial" w:cs="Arial"/>
                <w:noProof/>
                <w:sz w:val="20"/>
                <w:szCs w:val="20"/>
              </w:rPr>
              <w:t>Оборотные активы</w:t>
            </w:r>
          </w:p>
        </w:tc>
        <w:tc>
          <w:tcPr>
            <w:tcW w:w="773" w:type="dxa"/>
            <w:vAlign w:val="center"/>
          </w:tcPr>
          <w:p w:rsidR="00334A52" w:rsidRPr="00F82779" w:rsidRDefault="00334A52" w:rsidP="00C64DAC">
            <w:pPr>
              <w:jc w:val="center"/>
              <w:rPr>
                <w:rFonts w:ascii="Arial" w:hAnsi="Arial" w:cs="Arial"/>
                <w:noProof/>
                <w:sz w:val="20"/>
                <w:szCs w:val="20"/>
              </w:rPr>
            </w:pPr>
            <w:r w:rsidRPr="00F82779">
              <w:rPr>
                <w:rFonts w:ascii="Arial" w:hAnsi="Arial" w:cs="Arial"/>
                <w:noProof/>
                <w:sz w:val="20"/>
                <w:szCs w:val="20"/>
              </w:rPr>
              <w:t>12264</w:t>
            </w:r>
          </w:p>
        </w:tc>
        <w:tc>
          <w:tcPr>
            <w:tcW w:w="704" w:type="dxa"/>
            <w:vAlign w:val="center"/>
          </w:tcPr>
          <w:p w:rsidR="00334A52" w:rsidRPr="00F82779" w:rsidRDefault="00334A52" w:rsidP="00C64DAC">
            <w:pPr>
              <w:jc w:val="center"/>
              <w:rPr>
                <w:rFonts w:ascii="Arial" w:hAnsi="Arial" w:cs="Arial"/>
                <w:noProof/>
                <w:sz w:val="20"/>
                <w:szCs w:val="20"/>
              </w:rPr>
            </w:pPr>
            <w:r w:rsidRPr="00F82779">
              <w:rPr>
                <w:rFonts w:ascii="Arial" w:hAnsi="Arial" w:cs="Arial"/>
                <w:noProof/>
                <w:sz w:val="20"/>
                <w:szCs w:val="20"/>
              </w:rPr>
              <w:t>81,9</w:t>
            </w:r>
          </w:p>
        </w:tc>
        <w:tc>
          <w:tcPr>
            <w:tcW w:w="773" w:type="dxa"/>
            <w:vAlign w:val="center"/>
          </w:tcPr>
          <w:p w:rsidR="00334A52" w:rsidRPr="00F82779" w:rsidRDefault="00334A52" w:rsidP="00C64DAC">
            <w:pPr>
              <w:jc w:val="center"/>
              <w:rPr>
                <w:rFonts w:ascii="Arial" w:hAnsi="Arial" w:cs="Arial"/>
                <w:noProof/>
                <w:sz w:val="20"/>
                <w:szCs w:val="20"/>
              </w:rPr>
            </w:pPr>
            <w:r w:rsidRPr="00F82779">
              <w:rPr>
                <w:rFonts w:ascii="Arial" w:hAnsi="Arial" w:cs="Arial"/>
                <w:noProof/>
                <w:sz w:val="20"/>
                <w:szCs w:val="20"/>
              </w:rPr>
              <w:t>23075</w:t>
            </w:r>
          </w:p>
        </w:tc>
        <w:tc>
          <w:tcPr>
            <w:tcW w:w="704" w:type="dxa"/>
            <w:vAlign w:val="center"/>
          </w:tcPr>
          <w:p w:rsidR="00334A52" w:rsidRPr="00F82779" w:rsidRDefault="00334A52" w:rsidP="00C64DAC">
            <w:pPr>
              <w:jc w:val="center"/>
              <w:rPr>
                <w:rFonts w:ascii="Arial" w:hAnsi="Arial" w:cs="Arial"/>
                <w:noProof/>
                <w:sz w:val="20"/>
                <w:szCs w:val="20"/>
              </w:rPr>
            </w:pPr>
            <w:r w:rsidRPr="00F82779">
              <w:rPr>
                <w:rFonts w:ascii="Arial" w:hAnsi="Arial" w:cs="Arial"/>
                <w:noProof/>
                <w:sz w:val="20"/>
                <w:szCs w:val="20"/>
              </w:rPr>
              <w:t>91,7</w:t>
            </w:r>
          </w:p>
        </w:tc>
        <w:tc>
          <w:tcPr>
            <w:tcW w:w="773" w:type="dxa"/>
            <w:vAlign w:val="center"/>
          </w:tcPr>
          <w:p w:rsidR="00334A52" w:rsidRPr="00F82779" w:rsidRDefault="00334A52" w:rsidP="00C64DAC">
            <w:pPr>
              <w:jc w:val="center"/>
              <w:rPr>
                <w:rFonts w:ascii="Arial" w:hAnsi="Arial" w:cs="Arial"/>
                <w:noProof/>
                <w:sz w:val="20"/>
                <w:szCs w:val="20"/>
              </w:rPr>
            </w:pPr>
            <w:r w:rsidRPr="00F82779">
              <w:rPr>
                <w:rFonts w:ascii="Arial" w:hAnsi="Arial" w:cs="Arial"/>
                <w:noProof/>
                <w:sz w:val="20"/>
                <w:szCs w:val="20"/>
              </w:rPr>
              <w:t>22330</w:t>
            </w:r>
          </w:p>
        </w:tc>
        <w:tc>
          <w:tcPr>
            <w:tcW w:w="704" w:type="dxa"/>
            <w:vAlign w:val="center"/>
          </w:tcPr>
          <w:p w:rsidR="00334A52" w:rsidRPr="00F82779" w:rsidRDefault="00334A52" w:rsidP="00C64DAC">
            <w:pPr>
              <w:jc w:val="center"/>
              <w:rPr>
                <w:rFonts w:ascii="Arial" w:hAnsi="Arial" w:cs="Arial"/>
                <w:noProof/>
                <w:sz w:val="20"/>
                <w:szCs w:val="20"/>
              </w:rPr>
            </w:pPr>
            <w:r w:rsidRPr="00F82779">
              <w:rPr>
                <w:rFonts w:ascii="Arial" w:hAnsi="Arial" w:cs="Arial"/>
                <w:noProof/>
                <w:sz w:val="20"/>
                <w:szCs w:val="20"/>
              </w:rPr>
              <w:t>94</w:t>
            </w:r>
          </w:p>
        </w:tc>
        <w:tc>
          <w:tcPr>
            <w:tcW w:w="773" w:type="dxa"/>
            <w:vAlign w:val="center"/>
          </w:tcPr>
          <w:p w:rsidR="00334A52" w:rsidRPr="00F82779" w:rsidRDefault="00334A52" w:rsidP="00C64DAC">
            <w:pPr>
              <w:jc w:val="center"/>
              <w:rPr>
                <w:rFonts w:ascii="Arial" w:hAnsi="Arial" w:cs="Arial"/>
                <w:noProof/>
                <w:sz w:val="20"/>
                <w:szCs w:val="20"/>
              </w:rPr>
            </w:pPr>
            <w:r w:rsidRPr="00F82779">
              <w:rPr>
                <w:rFonts w:ascii="Arial" w:hAnsi="Arial" w:cs="Arial"/>
                <w:noProof/>
                <w:sz w:val="20"/>
                <w:szCs w:val="20"/>
              </w:rPr>
              <w:t>10066</w:t>
            </w:r>
          </w:p>
        </w:tc>
        <w:tc>
          <w:tcPr>
            <w:tcW w:w="704" w:type="dxa"/>
            <w:vAlign w:val="center"/>
          </w:tcPr>
          <w:p w:rsidR="00334A52" w:rsidRPr="00F82779" w:rsidRDefault="00334A52" w:rsidP="00C64DAC">
            <w:pPr>
              <w:jc w:val="center"/>
              <w:rPr>
                <w:rFonts w:ascii="Arial" w:hAnsi="Arial" w:cs="Arial"/>
                <w:noProof/>
                <w:sz w:val="20"/>
                <w:szCs w:val="20"/>
              </w:rPr>
            </w:pPr>
            <w:r w:rsidRPr="00F82779">
              <w:rPr>
                <w:rFonts w:ascii="Arial" w:hAnsi="Arial" w:cs="Arial"/>
                <w:noProof/>
                <w:sz w:val="20"/>
                <w:szCs w:val="20"/>
              </w:rPr>
              <w:t>12,1</w:t>
            </w:r>
          </w:p>
        </w:tc>
        <w:tc>
          <w:tcPr>
            <w:tcW w:w="876" w:type="dxa"/>
            <w:vAlign w:val="center"/>
          </w:tcPr>
          <w:p w:rsidR="00334A52" w:rsidRPr="00F82779" w:rsidRDefault="00334A52" w:rsidP="00C64DAC">
            <w:pPr>
              <w:jc w:val="center"/>
              <w:rPr>
                <w:rFonts w:ascii="Arial" w:hAnsi="Arial" w:cs="Arial"/>
                <w:noProof/>
                <w:sz w:val="20"/>
                <w:szCs w:val="20"/>
              </w:rPr>
            </w:pPr>
            <w:r w:rsidRPr="00F82779">
              <w:rPr>
                <w:rFonts w:ascii="Arial" w:hAnsi="Arial" w:cs="Arial"/>
                <w:noProof/>
                <w:sz w:val="20"/>
                <w:szCs w:val="20"/>
              </w:rPr>
              <w:t>182,1</w:t>
            </w:r>
          </w:p>
        </w:tc>
      </w:tr>
      <w:tr w:rsidR="00334A52" w:rsidRPr="00F82779" w:rsidTr="005E4670">
        <w:trPr>
          <w:trHeight w:val="422"/>
        </w:trPr>
        <w:tc>
          <w:tcPr>
            <w:tcW w:w="567" w:type="dxa"/>
            <w:vAlign w:val="center"/>
          </w:tcPr>
          <w:p w:rsidR="00334A52" w:rsidRPr="00F82779" w:rsidRDefault="005E4670" w:rsidP="00C64DAC">
            <w:pPr>
              <w:jc w:val="center"/>
              <w:rPr>
                <w:rFonts w:ascii="Arial" w:hAnsi="Arial" w:cs="Arial"/>
                <w:noProof/>
                <w:sz w:val="20"/>
                <w:szCs w:val="20"/>
              </w:rPr>
            </w:pPr>
            <w:r>
              <w:rPr>
                <w:rFonts w:ascii="Arial" w:hAnsi="Arial" w:cs="Arial"/>
                <w:noProof/>
                <w:sz w:val="20"/>
                <w:szCs w:val="20"/>
              </w:rPr>
              <w:t>4</w:t>
            </w:r>
          </w:p>
        </w:tc>
        <w:tc>
          <w:tcPr>
            <w:tcW w:w="2395" w:type="dxa"/>
            <w:vAlign w:val="center"/>
          </w:tcPr>
          <w:p w:rsidR="00334A52" w:rsidRPr="00F82779" w:rsidRDefault="00334A52" w:rsidP="00C64DAC">
            <w:pPr>
              <w:jc w:val="center"/>
              <w:rPr>
                <w:rFonts w:ascii="Arial" w:hAnsi="Arial" w:cs="Arial"/>
                <w:noProof/>
                <w:sz w:val="20"/>
                <w:szCs w:val="20"/>
              </w:rPr>
            </w:pPr>
            <w:r w:rsidRPr="00F82779">
              <w:rPr>
                <w:rFonts w:ascii="Arial" w:hAnsi="Arial" w:cs="Arial"/>
                <w:noProof/>
                <w:sz w:val="20"/>
                <w:szCs w:val="20"/>
              </w:rPr>
              <w:t>Итог баланса</w:t>
            </w:r>
          </w:p>
        </w:tc>
        <w:tc>
          <w:tcPr>
            <w:tcW w:w="773" w:type="dxa"/>
            <w:vAlign w:val="center"/>
          </w:tcPr>
          <w:p w:rsidR="00334A52" w:rsidRPr="00F82779" w:rsidRDefault="00334A52" w:rsidP="00C64DAC">
            <w:pPr>
              <w:jc w:val="center"/>
              <w:rPr>
                <w:rFonts w:ascii="Arial" w:hAnsi="Arial" w:cs="Arial"/>
                <w:noProof/>
                <w:sz w:val="20"/>
                <w:szCs w:val="20"/>
              </w:rPr>
            </w:pPr>
            <w:r w:rsidRPr="00F82779">
              <w:rPr>
                <w:rFonts w:ascii="Arial" w:hAnsi="Arial" w:cs="Arial"/>
                <w:noProof/>
                <w:sz w:val="20"/>
                <w:szCs w:val="20"/>
              </w:rPr>
              <w:t>14963</w:t>
            </w:r>
          </w:p>
        </w:tc>
        <w:tc>
          <w:tcPr>
            <w:tcW w:w="704" w:type="dxa"/>
            <w:vAlign w:val="center"/>
          </w:tcPr>
          <w:p w:rsidR="00334A52" w:rsidRPr="00F82779" w:rsidRDefault="00334A52" w:rsidP="00C64DAC">
            <w:pPr>
              <w:jc w:val="center"/>
              <w:rPr>
                <w:rFonts w:ascii="Arial" w:hAnsi="Arial" w:cs="Arial"/>
                <w:noProof/>
                <w:sz w:val="20"/>
                <w:szCs w:val="20"/>
              </w:rPr>
            </w:pPr>
            <w:r w:rsidRPr="00F82779">
              <w:rPr>
                <w:rFonts w:ascii="Arial" w:hAnsi="Arial" w:cs="Arial"/>
                <w:noProof/>
                <w:sz w:val="20"/>
                <w:szCs w:val="20"/>
              </w:rPr>
              <w:t>100</w:t>
            </w:r>
          </w:p>
        </w:tc>
        <w:tc>
          <w:tcPr>
            <w:tcW w:w="773" w:type="dxa"/>
            <w:vAlign w:val="center"/>
          </w:tcPr>
          <w:p w:rsidR="00334A52" w:rsidRPr="00F82779" w:rsidRDefault="00334A52" w:rsidP="00C64DAC">
            <w:pPr>
              <w:jc w:val="center"/>
              <w:rPr>
                <w:rFonts w:ascii="Arial" w:hAnsi="Arial" w:cs="Arial"/>
                <w:noProof/>
                <w:sz w:val="20"/>
                <w:szCs w:val="20"/>
              </w:rPr>
            </w:pPr>
            <w:r w:rsidRPr="00F82779">
              <w:rPr>
                <w:rFonts w:ascii="Arial" w:hAnsi="Arial" w:cs="Arial"/>
                <w:noProof/>
                <w:sz w:val="20"/>
                <w:szCs w:val="20"/>
              </w:rPr>
              <w:t>25166</w:t>
            </w:r>
          </w:p>
        </w:tc>
        <w:tc>
          <w:tcPr>
            <w:tcW w:w="704" w:type="dxa"/>
            <w:vAlign w:val="center"/>
          </w:tcPr>
          <w:p w:rsidR="00334A52" w:rsidRPr="00F82779" w:rsidRDefault="00334A52" w:rsidP="00C64DAC">
            <w:pPr>
              <w:jc w:val="center"/>
              <w:rPr>
                <w:rFonts w:ascii="Arial" w:hAnsi="Arial" w:cs="Arial"/>
                <w:noProof/>
                <w:sz w:val="20"/>
                <w:szCs w:val="20"/>
              </w:rPr>
            </w:pPr>
            <w:r w:rsidRPr="00F82779">
              <w:rPr>
                <w:rFonts w:ascii="Arial" w:hAnsi="Arial" w:cs="Arial"/>
                <w:noProof/>
                <w:sz w:val="20"/>
                <w:szCs w:val="20"/>
              </w:rPr>
              <w:t>100</w:t>
            </w:r>
          </w:p>
        </w:tc>
        <w:tc>
          <w:tcPr>
            <w:tcW w:w="773" w:type="dxa"/>
            <w:vAlign w:val="center"/>
          </w:tcPr>
          <w:p w:rsidR="00334A52" w:rsidRPr="00F82779" w:rsidRDefault="00334A52" w:rsidP="00C64DAC">
            <w:pPr>
              <w:jc w:val="center"/>
              <w:rPr>
                <w:rFonts w:ascii="Arial" w:hAnsi="Arial" w:cs="Arial"/>
                <w:noProof/>
                <w:sz w:val="20"/>
                <w:szCs w:val="20"/>
              </w:rPr>
            </w:pPr>
            <w:r w:rsidRPr="00F82779">
              <w:rPr>
                <w:rFonts w:ascii="Arial" w:hAnsi="Arial" w:cs="Arial"/>
                <w:noProof/>
                <w:sz w:val="20"/>
                <w:szCs w:val="20"/>
              </w:rPr>
              <w:t>23751</w:t>
            </w:r>
          </w:p>
        </w:tc>
        <w:tc>
          <w:tcPr>
            <w:tcW w:w="704" w:type="dxa"/>
            <w:vAlign w:val="center"/>
          </w:tcPr>
          <w:p w:rsidR="00334A52" w:rsidRPr="00F82779" w:rsidRDefault="00334A52" w:rsidP="00C64DAC">
            <w:pPr>
              <w:jc w:val="center"/>
              <w:rPr>
                <w:rFonts w:ascii="Arial" w:hAnsi="Arial" w:cs="Arial"/>
                <w:noProof/>
                <w:sz w:val="20"/>
                <w:szCs w:val="20"/>
              </w:rPr>
            </w:pPr>
            <w:r w:rsidRPr="00F82779">
              <w:rPr>
                <w:rFonts w:ascii="Arial" w:hAnsi="Arial" w:cs="Arial"/>
                <w:noProof/>
                <w:sz w:val="20"/>
                <w:szCs w:val="20"/>
              </w:rPr>
              <w:t>100</w:t>
            </w:r>
          </w:p>
        </w:tc>
        <w:tc>
          <w:tcPr>
            <w:tcW w:w="773" w:type="dxa"/>
            <w:vAlign w:val="center"/>
          </w:tcPr>
          <w:p w:rsidR="00334A52" w:rsidRPr="00F82779" w:rsidRDefault="00334A52" w:rsidP="00C64DAC">
            <w:pPr>
              <w:jc w:val="center"/>
              <w:rPr>
                <w:rFonts w:ascii="Arial" w:hAnsi="Arial" w:cs="Arial"/>
                <w:noProof/>
                <w:sz w:val="20"/>
                <w:szCs w:val="20"/>
              </w:rPr>
            </w:pPr>
            <w:r w:rsidRPr="00F82779">
              <w:rPr>
                <w:rFonts w:ascii="Arial" w:hAnsi="Arial" w:cs="Arial"/>
                <w:noProof/>
                <w:sz w:val="20"/>
                <w:szCs w:val="20"/>
              </w:rPr>
              <w:t>8788</w:t>
            </w:r>
          </w:p>
        </w:tc>
        <w:tc>
          <w:tcPr>
            <w:tcW w:w="704" w:type="dxa"/>
            <w:vAlign w:val="center"/>
          </w:tcPr>
          <w:p w:rsidR="00334A52" w:rsidRPr="00F82779" w:rsidRDefault="00334A52" w:rsidP="00C64DAC">
            <w:pPr>
              <w:jc w:val="center"/>
              <w:rPr>
                <w:rFonts w:ascii="Arial" w:hAnsi="Arial" w:cs="Arial"/>
                <w:noProof/>
                <w:sz w:val="20"/>
                <w:szCs w:val="20"/>
              </w:rPr>
            </w:pPr>
            <w:r w:rsidRPr="00F82779">
              <w:rPr>
                <w:rFonts w:ascii="Arial" w:hAnsi="Arial" w:cs="Arial"/>
                <w:noProof/>
                <w:sz w:val="20"/>
                <w:szCs w:val="20"/>
              </w:rPr>
              <w:t>0,0</w:t>
            </w:r>
          </w:p>
        </w:tc>
        <w:tc>
          <w:tcPr>
            <w:tcW w:w="876" w:type="dxa"/>
            <w:vAlign w:val="center"/>
          </w:tcPr>
          <w:p w:rsidR="00334A52" w:rsidRPr="00F82779" w:rsidRDefault="00334A52" w:rsidP="00C64DAC">
            <w:pPr>
              <w:jc w:val="center"/>
              <w:rPr>
                <w:rFonts w:ascii="Arial" w:hAnsi="Arial" w:cs="Arial"/>
                <w:noProof/>
                <w:sz w:val="20"/>
                <w:szCs w:val="20"/>
              </w:rPr>
            </w:pPr>
            <w:r w:rsidRPr="00F82779">
              <w:rPr>
                <w:rFonts w:ascii="Arial" w:hAnsi="Arial" w:cs="Arial"/>
                <w:noProof/>
                <w:sz w:val="20"/>
                <w:szCs w:val="20"/>
              </w:rPr>
              <w:t>158,7</w:t>
            </w:r>
          </w:p>
        </w:tc>
      </w:tr>
    </w:tbl>
    <w:p w:rsidR="00EA2D5A" w:rsidRDefault="00EA2D5A" w:rsidP="00C64DAC">
      <w:pPr>
        <w:spacing w:after="0" w:line="240" w:lineRule="auto"/>
        <w:ind w:firstLine="567"/>
        <w:jc w:val="center"/>
        <w:rPr>
          <w:rFonts w:ascii="Arial" w:hAnsi="Arial" w:cs="Arial"/>
          <w:noProof/>
          <w:sz w:val="24"/>
          <w:szCs w:val="24"/>
        </w:rPr>
      </w:pPr>
    </w:p>
    <w:p w:rsidR="00334A52" w:rsidRDefault="005E4670" w:rsidP="00C64DAC">
      <w:pPr>
        <w:spacing w:after="0" w:line="240" w:lineRule="auto"/>
        <w:ind w:firstLine="567"/>
        <w:jc w:val="both"/>
        <w:rPr>
          <w:rFonts w:ascii="Arial" w:hAnsi="Arial" w:cs="Arial"/>
          <w:noProof/>
          <w:sz w:val="24"/>
          <w:szCs w:val="24"/>
        </w:rPr>
      </w:pPr>
      <w:r>
        <w:rPr>
          <w:rFonts w:ascii="Arial" w:hAnsi="Arial" w:cs="Arial"/>
          <w:noProof/>
          <w:sz w:val="24"/>
          <w:szCs w:val="24"/>
        </w:rPr>
        <w:t>Из данных таблицы 1 видно, что произошло значительное повышение оборотных (или же мобильных) активов. Однако, в противовес к этому выступает снижение показателя внеоборотных активов. Это объясняется тем, что уменьшился показатель нематериальных активов и «фиксированных активов».</w:t>
      </w:r>
    </w:p>
    <w:p w:rsidR="005E4670" w:rsidRDefault="005E4670" w:rsidP="00C64DAC">
      <w:pPr>
        <w:spacing w:after="0" w:line="240" w:lineRule="auto"/>
        <w:ind w:firstLine="567"/>
        <w:jc w:val="both"/>
        <w:rPr>
          <w:rFonts w:ascii="Arial" w:hAnsi="Arial" w:cs="Arial"/>
          <w:noProof/>
          <w:sz w:val="24"/>
          <w:szCs w:val="24"/>
        </w:rPr>
      </w:pPr>
      <w:r>
        <w:rPr>
          <w:rFonts w:ascii="Arial" w:hAnsi="Arial" w:cs="Arial"/>
          <w:noProof/>
          <w:sz w:val="24"/>
          <w:szCs w:val="24"/>
        </w:rPr>
        <w:t>Чтобы лучше проанализировать работу предприятия</w:t>
      </w:r>
      <w:r w:rsidR="00563BA0">
        <w:rPr>
          <w:rFonts w:ascii="Arial" w:hAnsi="Arial" w:cs="Arial"/>
          <w:noProof/>
          <w:sz w:val="24"/>
          <w:szCs w:val="24"/>
        </w:rPr>
        <w:t xml:space="preserve"> необходимо рассмотреть все эти показатели более подробно. Проделать данную работу можно опираясь на бухгалтерскую отчётность преприятия (Приложение А).</w:t>
      </w:r>
    </w:p>
    <w:p w:rsidR="00BD759A" w:rsidRDefault="00BD759A" w:rsidP="00C64DAC">
      <w:pPr>
        <w:spacing w:after="0" w:line="240" w:lineRule="auto"/>
        <w:ind w:firstLine="567"/>
        <w:jc w:val="both"/>
        <w:rPr>
          <w:rFonts w:ascii="Arial" w:hAnsi="Arial" w:cs="Arial"/>
          <w:noProof/>
          <w:sz w:val="24"/>
          <w:szCs w:val="24"/>
        </w:rPr>
      </w:pPr>
      <w:r>
        <w:rPr>
          <w:rFonts w:ascii="Arial" w:hAnsi="Arial" w:cs="Arial"/>
          <w:noProof/>
          <w:sz w:val="24"/>
          <w:szCs w:val="24"/>
        </w:rPr>
        <w:t>Характерной чертой внеоборотных активов предприятий жилищно-коммунального хозяйства является то, что значительную их чатсь составляют основные средства, что подтверждается данными приложения А. на конец 2019 года доля основных средств во внеоборотных активах составляет 61,</w:t>
      </w:r>
      <w:r w:rsidR="0013320C">
        <w:rPr>
          <w:rFonts w:ascii="Arial" w:hAnsi="Arial" w:cs="Arial"/>
          <w:noProof/>
          <w:sz w:val="24"/>
          <w:szCs w:val="24"/>
        </w:rPr>
        <w:t>01</w:t>
      </w:r>
      <w:r>
        <w:rPr>
          <w:rFonts w:ascii="Arial" w:hAnsi="Arial" w:cs="Arial"/>
          <w:noProof/>
          <w:sz w:val="24"/>
          <w:szCs w:val="24"/>
        </w:rPr>
        <w:t>%.</w:t>
      </w:r>
    </w:p>
    <w:p w:rsidR="0013320C" w:rsidRPr="00F82779" w:rsidRDefault="0013320C" w:rsidP="00C64DAC">
      <w:pPr>
        <w:spacing w:after="0" w:line="240" w:lineRule="auto"/>
        <w:ind w:firstLine="567"/>
        <w:jc w:val="both"/>
        <w:rPr>
          <w:rFonts w:ascii="Arial" w:hAnsi="Arial" w:cs="Arial"/>
          <w:noProof/>
          <w:sz w:val="24"/>
          <w:szCs w:val="24"/>
        </w:rPr>
      </w:pPr>
      <w:r w:rsidRPr="00F82779">
        <w:rPr>
          <w:rFonts w:ascii="Arial" w:hAnsi="Arial" w:cs="Arial"/>
          <w:noProof/>
          <w:sz w:val="24"/>
          <w:szCs w:val="24"/>
        </w:rPr>
        <w:t>Рассмотрим анализ структуры оборотных активов ООО «Квартал» за 2016-2018 гг. в таблице 2.</w:t>
      </w:r>
    </w:p>
    <w:p w:rsidR="0013320C" w:rsidRPr="00F82779" w:rsidRDefault="0013320C" w:rsidP="00C64DAC">
      <w:pPr>
        <w:spacing w:after="0" w:line="240" w:lineRule="auto"/>
        <w:ind w:firstLine="567"/>
        <w:jc w:val="right"/>
        <w:rPr>
          <w:rFonts w:ascii="Arial" w:hAnsi="Arial" w:cs="Arial"/>
          <w:noProof/>
          <w:sz w:val="24"/>
          <w:szCs w:val="24"/>
        </w:rPr>
      </w:pPr>
      <w:r w:rsidRPr="00F82779">
        <w:rPr>
          <w:rFonts w:ascii="Arial" w:hAnsi="Arial" w:cs="Arial"/>
          <w:noProof/>
          <w:sz w:val="24"/>
          <w:szCs w:val="24"/>
        </w:rPr>
        <w:t>Таблица 2</w:t>
      </w:r>
    </w:p>
    <w:p w:rsidR="0013320C" w:rsidRPr="00F82779" w:rsidRDefault="0013320C" w:rsidP="00C64DAC">
      <w:pPr>
        <w:spacing w:after="0" w:line="240" w:lineRule="auto"/>
        <w:jc w:val="center"/>
        <w:rPr>
          <w:rFonts w:ascii="Arial" w:hAnsi="Arial" w:cs="Arial"/>
          <w:b/>
          <w:noProof/>
          <w:sz w:val="24"/>
          <w:szCs w:val="24"/>
        </w:rPr>
      </w:pPr>
      <w:r w:rsidRPr="00F82779">
        <w:rPr>
          <w:rFonts w:ascii="Arial" w:hAnsi="Arial" w:cs="Arial"/>
          <w:b/>
          <w:noProof/>
          <w:sz w:val="24"/>
          <w:szCs w:val="24"/>
        </w:rPr>
        <w:t>Анализ структуры оборотных активов ООО «Квартал» за 2016-2018 гг., тыс. руб.</w:t>
      </w:r>
    </w:p>
    <w:tbl>
      <w:tblPr>
        <w:tblStyle w:val="a5"/>
        <w:tblW w:w="9854" w:type="dxa"/>
        <w:tblLook w:val="04A0" w:firstRow="1" w:lastRow="0" w:firstColumn="1" w:lastColumn="0" w:noHBand="0" w:noVBand="1"/>
      </w:tblPr>
      <w:tblGrid>
        <w:gridCol w:w="534"/>
        <w:gridCol w:w="2386"/>
        <w:gridCol w:w="773"/>
        <w:gridCol w:w="704"/>
        <w:gridCol w:w="773"/>
        <w:gridCol w:w="704"/>
        <w:gridCol w:w="773"/>
        <w:gridCol w:w="704"/>
        <w:gridCol w:w="773"/>
        <w:gridCol w:w="704"/>
        <w:gridCol w:w="1026"/>
      </w:tblGrid>
      <w:tr w:rsidR="00C814EA" w:rsidRPr="00F82779" w:rsidTr="00C814EA">
        <w:trPr>
          <w:trHeight w:val="365"/>
        </w:trPr>
        <w:tc>
          <w:tcPr>
            <w:tcW w:w="534" w:type="dxa"/>
            <w:vAlign w:val="center"/>
          </w:tcPr>
          <w:p w:rsidR="00C814EA" w:rsidRPr="00F82779" w:rsidRDefault="00C814EA" w:rsidP="00C64DAC">
            <w:pPr>
              <w:jc w:val="center"/>
              <w:rPr>
                <w:rFonts w:ascii="Arial" w:hAnsi="Arial" w:cs="Arial"/>
                <w:noProof/>
                <w:sz w:val="20"/>
                <w:szCs w:val="20"/>
              </w:rPr>
            </w:pPr>
            <w:r>
              <w:rPr>
                <w:rFonts w:ascii="Arial" w:hAnsi="Arial" w:cs="Arial"/>
                <w:noProof/>
                <w:sz w:val="20"/>
                <w:szCs w:val="20"/>
              </w:rPr>
              <w:t>№</w:t>
            </w:r>
          </w:p>
        </w:tc>
        <w:tc>
          <w:tcPr>
            <w:tcW w:w="2386" w:type="dxa"/>
            <w:vMerge w:val="restart"/>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Статьи баланса</w:t>
            </w:r>
          </w:p>
        </w:tc>
        <w:tc>
          <w:tcPr>
            <w:tcW w:w="0" w:type="auto"/>
            <w:gridSpan w:val="2"/>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2016 г.</w:t>
            </w:r>
          </w:p>
        </w:tc>
        <w:tc>
          <w:tcPr>
            <w:tcW w:w="0" w:type="auto"/>
            <w:gridSpan w:val="2"/>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2017 г.</w:t>
            </w:r>
          </w:p>
        </w:tc>
        <w:tc>
          <w:tcPr>
            <w:tcW w:w="0" w:type="auto"/>
            <w:gridSpan w:val="2"/>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2018 г.</w:t>
            </w:r>
          </w:p>
        </w:tc>
        <w:tc>
          <w:tcPr>
            <w:tcW w:w="0" w:type="auto"/>
            <w:gridSpan w:val="2"/>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 xml:space="preserve">Отклонение </w:t>
            </w:r>
          </w:p>
        </w:tc>
        <w:tc>
          <w:tcPr>
            <w:tcW w:w="1026" w:type="dxa"/>
            <w:vMerge w:val="restart"/>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Темп роста %</w:t>
            </w:r>
          </w:p>
        </w:tc>
      </w:tr>
      <w:tr w:rsidR="00C814EA" w:rsidRPr="00F82779" w:rsidTr="00C814EA">
        <w:trPr>
          <w:trHeight w:val="481"/>
        </w:trPr>
        <w:tc>
          <w:tcPr>
            <w:tcW w:w="534" w:type="dxa"/>
            <w:vAlign w:val="center"/>
          </w:tcPr>
          <w:p w:rsidR="00C814EA" w:rsidRPr="00F82779" w:rsidRDefault="00C814EA" w:rsidP="00C64DAC">
            <w:pPr>
              <w:jc w:val="center"/>
              <w:rPr>
                <w:rFonts w:ascii="Arial" w:hAnsi="Arial" w:cs="Arial"/>
                <w:noProof/>
                <w:sz w:val="20"/>
                <w:szCs w:val="20"/>
              </w:rPr>
            </w:pPr>
            <w:r>
              <w:rPr>
                <w:rFonts w:ascii="Arial" w:hAnsi="Arial" w:cs="Arial"/>
                <w:noProof/>
                <w:sz w:val="20"/>
                <w:szCs w:val="20"/>
              </w:rPr>
              <w:t>1</w:t>
            </w:r>
          </w:p>
        </w:tc>
        <w:tc>
          <w:tcPr>
            <w:tcW w:w="2386" w:type="dxa"/>
            <w:vMerge/>
            <w:vAlign w:val="center"/>
          </w:tcPr>
          <w:p w:rsidR="00C814EA" w:rsidRPr="00F82779" w:rsidRDefault="00C814EA" w:rsidP="00C64DAC">
            <w:pPr>
              <w:jc w:val="center"/>
              <w:rPr>
                <w:rFonts w:ascii="Arial" w:hAnsi="Arial" w:cs="Arial"/>
                <w:noProof/>
                <w:sz w:val="20"/>
                <w:szCs w:val="20"/>
              </w:rPr>
            </w:pPr>
          </w:p>
        </w:tc>
        <w:tc>
          <w:tcPr>
            <w:tcW w:w="0" w:type="auto"/>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тыс. руб.</w:t>
            </w:r>
          </w:p>
        </w:tc>
        <w:tc>
          <w:tcPr>
            <w:tcW w:w="0" w:type="auto"/>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 к итогу</w:t>
            </w:r>
          </w:p>
        </w:tc>
        <w:tc>
          <w:tcPr>
            <w:tcW w:w="0" w:type="auto"/>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тыс. руб.</w:t>
            </w:r>
          </w:p>
        </w:tc>
        <w:tc>
          <w:tcPr>
            <w:tcW w:w="0" w:type="auto"/>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 к итогу</w:t>
            </w:r>
          </w:p>
        </w:tc>
        <w:tc>
          <w:tcPr>
            <w:tcW w:w="0" w:type="auto"/>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тыс. руб.</w:t>
            </w:r>
          </w:p>
        </w:tc>
        <w:tc>
          <w:tcPr>
            <w:tcW w:w="0" w:type="auto"/>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 к итогу</w:t>
            </w:r>
          </w:p>
        </w:tc>
        <w:tc>
          <w:tcPr>
            <w:tcW w:w="0" w:type="auto"/>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тыс. руб.</w:t>
            </w:r>
          </w:p>
        </w:tc>
        <w:tc>
          <w:tcPr>
            <w:tcW w:w="0" w:type="auto"/>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 к итогу</w:t>
            </w:r>
          </w:p>
        </w:tc>
        <w:tc>
          <w:tcPr>
            <w:tcW w:w="1026" w:type="dxa"/>
            <w:vMerge/>
            <w:vAlign w:val="center"/>
          </w:tcPr>
          <w:p w:rsidR="00C814EA" w:rsidRPr="00F82779" w:rsidRDefault="00C814EA" w:rsidP="00C64DAC">
            <w:pPr>
              <w:jc w:val="center"/>
              <w:rPr>
                <w:rFonts w:ascii="Arial" w:hAnsi="Arial" w:cs="Arial"/>
                <w:noProof/>
                <w:sz w:val="20"/>
                <w:szCs w:val="20"/>
              </w:rPr>
            </w:pPr>
          </w:p>
        </w:tc>
      </w:tr>
      <w:tr w:rsidR="00C814EA" w:rsidRPr="00F82779" w:rsidTr="00C814EA">
        <w:trPr>
          <w:trHeight w:val="22"/>
        </w:trPr>
        <w:tc>
          <w:tcPr>
            <w:tcW w:w="534" w:type="dxa"/>
            <w:vAlign w:val="center"/>
          </w:tcPr>
          <w:p w:rsidR="00C814EA" w:rsidRPr="00F82779" w:rsidRDefault="00C814EA" w:rsidP="00C64DAC">
            <w:pPr>
              <w:jc w:val="center"/>
              <w:rPr>
                <w:rFonts w:ascii="Arial" w:hAnsi="Arial" w:cs="Arial"/>
                <w:noProof/>
                <w:sz w:val="20"/>
                <w:szCs w:val="20"/>
              </w:rPr>
            </w:pPr>
            <w:r>
              <w:rPr>
                <w:rFonts w:ascii="Arial" w:hAnsi="Arial" w:cs="Arial"/>
                <w:noProof/>
                <w:sz w:val="20"/>
                <w:szCs w:val="20"/>
              </w:rPr>
              <w:t>2</w:t>
            </w:r>
          </w:p>
        </w:tc>
        <w:tc>
          <w:tcPr>
            <w:tcW w:w="2386" w:type="dxa"/>
            <w:vAlign w:val="center"/>
          </w:tcPr>
          <w:p w:rsidR="00C814EA" w:rsidRPr="00F82779" w:rsidRDefault="00C814EA" w:rsidP="00C64DAC">
            <w:pPr>
              <w:jc w:val="both"/>
              <w:rPr>
                <w:rFonts w:ascii="Arial" w:hAnsi="Arial" w:cs="Arial"/>
                <w:noProof/>
                <w:sz w:val="20"/>
                <w:szCs w:val="20"/>
              </w:rPr>
            </w:pPr>
            <w:r w:rsidRPr="00F82779">
              <w:rPr>
                <w:rFonts w:ascii="Arial" w:hAnsi="Arial" w:cs="Arial"/>
                <w:noProof/>
                <w:sz w:val="20"/>
                <w:szCs w:val="20"/>
              </w:rPr>
              <w:t xml:space="preserve">Запасы </w:t>
            </w:r>
          </w:p>
        </w:tc>
        <w:tc>
          <w:tcPr>
            <w:tcW w:w="0" w:type="auto"/>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450</w:t>
            </w:r>
          </w:p>
        </w:tc>
        <w:tc>
          <w:tcPr>
            <w:tcW w:w="0" w:type="auto"/>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3,7</w:t>
            </w:r>
          </w:p>
        </w:tc>
        <w:tc>
          <w:tcPr>
            <w:tcW w:w="0" w:type="auto"/>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401</w:t>
            </w:r>
          </w:p>
        </w:tc>
        <w:tc>
          <w:tcPr>
            <w:tcW w:w="0" w:type="auto"/>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1,7</w:t>
            </w:r>
          </w:p>
        </w:tc>
        <w:tc>
          <w:tcPr>
            <w:tcW w:w="0" w:type="auto"/>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421</w:t>
            </w:r>
          </w:p>
        </w:tc>
        <w:tc>
          <w:tcPr>
            <w:tcW w:w="0" w:type="auto"/>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1,9</w:t>
            </w:r>
          </w:p>
        </w:tc>
        <w:tc>
          <w:tcPr>
            <w:tcW w:w="0" w:type="auto"/>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-29</w:t>
            </w:r>
          </w:p>
        </w:tc>
        <w:tc>
          <w:tcPr>
            <w:tcW w:w="0" w:type="auto"/>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-1,8</w:t>
            </w:r>
          </w:p>
        </w:tc>
        <w:tc>
          <w:tcPr>
            <w:tcW w:w="1026" w:type="dxa"/>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93,5</w:t>
            </w:r>
          </w:p>
        </w:tc>
      </w:tr>
      <w:tr w:rsidR="00C814EA" w:rsidRPr="00F82779" w:rsidTr="00C814EA">
        <w:trPr>
          <w:trHeight w:val="627"/>
        </w:trPr>
        <w:tc>
          <w:tcPr>
            <w:tcW w:w="534" w:type="dxa"/>
            <w:vAlign w:val="center"/>
          </w:tcPr>
          <w:p w:rsidR="00C814EA" w:rsidRPr="00F82779" w:rsidRDefault="00C814EA" w:rsidP="00C64DAC">
            <w:pPr>
              <w:jc w:val="center"/>
              <w:rPr>
                <w:rFonts w:ascii="Arial" w:hAnsi="Arial" w:cs="Arial"/>
                <w:noProof/>
                <w:sz w:val="20"/>
                <w:szCs w:val="20"/>
              </w:rPr>
            </w:pPr>
            <w:r>
              <w:rPr>
                <w:rFonts w:ascii="Arial" w:hAnsi="Arial" w:cs="Arial"/>
                <w:noProof/>
                <w:sz w:val="20"/>
                <w:szCs w:val="20"/>
              </w:rPr>
              <w:t>3</w:t>
            </w:r>
          </w:p>
        </w:tc>
        <w:tc>
          <w:tcPr>
            <w:tcW w:w="2386" w:type="dxa"/>
            <w:vAlign w:val="center"/>
          </w:tcPr>
          <w:p w:rsidR="00C814EA" w:rsidRPr="00F82779" w:rsidRDefault="00C814EA" w:rsidP="00C64DAC">
            <w:pPr>
              <w:jc w:val="both"/>
              <w:rPr>
                <w:rFonts w:ascii="Arial" w:hAnsi="Arial" w:cs="Arial"/>
                <w:noProof/>
                <w:sz w:val="20"/>
                <w:szCs w:val="20"/>
              </w:rPr>
            </w:pPr>
            <w:r w:rsidRPr="00F82779">
              <w:rPr>
                <w:rFonts w:ascii="Arial" w:hAnsi="Arial" w:cs="Arial"/>
                <w:noProof/>
                <w:sz w:val="20"/>
                <w:szCs w:val="20"/>
              </w:rPr>
              <w:t>Дебиторская задолженность</w:t>
            </w:r>
          </w:p>
        </w:tc>
        <w:tc>
          <w:tcPr>
            <w:tcW w:w="0" w:type="auto"/>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10730</w:t>
            </w:r>
          </w:p>
        </w:tc>
        <w:tc>
          <w:tcPr>
            <w:tcW w:w="0" w:type="auto"/>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87,5</w:t>
            </w:r>
          </w:p>
        </w:tc>
        <w:tc>
          <w:tcPr>
            <w:tcW w:w="0" w:type="auto"/>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20899</w:t>
            </w:r>
          </w:p>
        </w:tc>
        <w:tc>
          <w:tcPr>
            <w:tcW w:w="0" w:type="auto"/>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90,5</w:t>
            </w:r>
          </w:p>
        </w:tc>
        <w:tc>
          <w:tcPr>
            <w:tcW w:w="0" w:type="auto"/>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20535</w:t>
            </w:r>
          </w:p>
        </w:tc>
        <w:tc>
          <w:tcPr>
            <w:tcW w:w="0" w:type="auto"/>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91,9</w:t>
            </w:r>
          </w:p>
        </w:tc>
        <w:tc>
          <w:tcPr>
            <w:tcW w:w="0" w:type="auto"/>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9805</w:t>
            </w:r>
          </w:p>
        </w:tc>
        <w:tc>
          <w:tcPr>
            <w:tcW w:w="0" w:type="auto"/>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4,5</w:t>
            </w:r>
          </w:p>
        </w:tc>
        <w:tc>
          <w:tcPr>
            <w:tcW w:w="1026" w:type="dxa"/>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191,4</w:t>
            </w:r>
          </w:p>
        </w:tc>
      </w:tr>
      <w:tr w:rsidR="00C814EA" w:rsidRPr="00F82779" w:rsidTr="00C814EA">
        <w:trPr>
          <w:trHeight w:val="986"/>
        </w:trPr>
        <w:tc>
          <w:tcPr>
            <w:tcW w:w="534" w:type="dxa"/>
            <w:vAlign w:val="center"/>
          </w:tcPr>
          <w:p w:rsidR="00C814EA" w:rsidRPr="00F82779" w:rsidRDefault="00C814EA" w:rsidP="00C64DAC">
            <w:pPr>
              <w:jc w:val="center"/>
              <w:rPr>
                <w:rFonts w:ascii="Arial" w:hAnsi="Arial" w:cs="Arial"/>
                <w:noProof/>
                <w:sz w:val="20"/>
                <w:szCs w:val="20"/>
              </w:rPr>
            </w:pPr>
            <w:r>
              <w:rPr>
                <w:rFonts w:ascii="Arial" w:hAnsi="Arial" w:cs="Arial"/>
                <w:noProof/>
                <w:sz w:val="20"/>
                <w:szCs w:val="20"/>
              </w:rPr>
              <w:t>4</w:t>
            </w:r>
          </w:p>
        </w:tc>
        <w:tc>
          <w:tcPr>
            <w:tcW w:w="2386" w:type="dxa"/>
            <w:vAlign w:val="center"/>
          </w:tcPr>
          <w:p w:rsidR="00C814EA" w:rsidRPr="00F82779" w:rsidRDefault="00C814EA" w:rsidP="00C64DAC">
            <w:pPr>
              <w:jc w:val="both"/>
              <w:rPr>
                <w:rFonts w:ascii="Arial" w:hAnsi="Arial" w:cs="Arial"/>
                <w:noProof/>
                <w:sz w:val="20"/>
                <w:szCs w:val="20"/>
              </w:rPr>
            </w:pPr>
            <w:r w:rsidRPr="00F82779">
              <w:rPr>
                <w:rFonts w:ascii="Arial" w:hAnsi="Arial" w:cs="Arial"/>
                <w:noProof/>
                <w:sz w:val="20"/>
                <w:szCs w:val="20"/>
              </w:rPr>
              <w:t>Денежные средства и денежные эквиваленты</w:t>
            </w:r>
          </w:p>
        </w:tc>
        <w:tc>
          <w:tcPr>
            <w:tcW w:w="0" w:type="auto"/>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1085</w:t>
            </w:r>
          </w:p>
        </w:tc>
        <w:tc>
          <w:tcPr>
            <w:tcW w:w="0" w:type="auto"/>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8,9</w:t>
            </w:r>
          </w:p>
        </w:tc>
        <w:tc>
          <w:tcPr>
            <w:tcW w:w="0" w:type="auto"/>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1752</w:t>
            </w:r>
          </w:p>
        </w:tc>
        <w:tc>
          <w:tcPr>
            <w:tcW w:w="0" w:type="auto"/>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7,6</w:t>
            </w:r>
          </w:p>
        </w:tc>
        <w:tc>
          <w:tcPr>
            <w:tcW w:w="0" w:type="auto"/>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1330</w:t>
            </w:r>
          </w:p>
        </w:tc>
        <w:tc>
          <w:tcPr>
            <w:tcW w:w="0" w:type="auto"/>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5,9</w:t>
            </w:r>
          </w:p>
        </w:tc>
        <w:tc>
          <w:tcPr>
            <w:tcW w:w="0" w:type="auto"/>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245</w:t>
            </w:r>
          </w:p>
        </w:tc>
        <w:tc>
          <w:tcPr>
            <w:tcW w:w="0" w:type="auto"/>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-2,9</w:t>
            </w:r>
          </w:p>
        </w:tc>
        <w:tc>
          <w:tcPr>
            <w:tcW w:w="1026" w:type="dxa"/>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122,6</w:t>
            </w:r>
          </w:p>
        </w:tc>
      </w:tr>
      <w:tr w:rsidR="00C814EA" w:rsidRPr="00F82779" w:rsidTr="00C814EA">
        <w:trPr>
          <w:trHeight w:val="591"/>
        </w:trPr>
        <w:tc>
          <w:tcPr>
            <w:tcW w:w="534" w:type="dxa"/>
            <w:vAlign w:val="center"/>
          </w:tcPr>
          <w:p w:rsidR="00C814EA" w:rsidRPr="00F82779" w:rsidRDefault="00C814EA" w:rsidP="00C64DAC">
            <w:pPr>
              <w:jc w:val="center"/>
              <w:rPr>
                <w:rFonts w:ascii="Arial" w:hAnsi="Arial" w:cs="Arial"/>
                <w:noProof/>
                <w:sz w:val="20"/>
                <w:szCs w:val="20"/>
              </w:rPr>
            </w:pPr>
            <w:r>
              <w:rPr>
                <w:rFonts w:ascii="Arial" w:hAnsi="Arial" w:cs="Arial"/>
                <w:noProof/>
                <w:sz w:val="20"/>
                <w:szCs w:val="20"/>
              </w:rPr>
              <w:t>5</w:t>
            </w:r>
          </w:p>
        </w:tc>
        <w:tc>
          <w:tcPr>
            <w:tcW w:w="2386" w:type="dxa"/>
            <w:vAlign w:val="center"/>
          </w:tcPr>
          <w:p w:rsidR="00C814EA" w:rsidRPr="00F82779" w:rsidRDefault="00C814EA" w:rsidP="00C64DAC">
            <w:pPr>
              <w:jc w:val="both"/>
              <w:rPr>
                <w:rFonts w:ascii="Arial" w:hAnsi="Arial" w:cs="Arial"/>
                <w:noProof/>
                <w:sz w:val="20"/>
                <w:szCs w:val="20"/>
              </w:rPr>
            </w:pPr>
            <w:r w:rsidRPr="00F82779">
              <w:rPr>
                <w:rFonts w:ascii="Arial" w:hAnsi="Arial" w:cs="Arial"/>
                <w:noProof/>
                <w:sz w:val="20"/>
                <w:szCs w:val="20"/>
              </w:rPr>
              <w:t>Итого оборотных активов</w:t>
            </w:r>
          </w:p>
        </w:tc>
        <w:tc>
          <w:tcPr>
            <w:tcW w:w="0" w:type="auto"/>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12264</w:t>
            </w:r>
          </w:p>
        </w:tc>
        <w:tc>
          <w:tcPr>
            <w:tcW w:w="0" w:type="auto"/>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100</w:t>
            </w:r>
          </w:p>
        </w:tc>
        <w:tc>
          <w:tcPr>
            <w:tcW w:w="0" w:type="auto"/>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23083</w:t>
            </w:r>
          </w:p>
        </w:tc>
        <w:tc>
          <w:tcPr>
            <w:tcW w:w="0" w:type="auto"/>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100</w:t>
            </w:r>
          </w:p>
        </w:tc>
        <w:tc>
          <w:tcPr>
            <w:tcW w:w="0" w:type="auto"/>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22330</w:t>
            </w:r>
          </w:p>
        </w:tc>
        <w:tc>
          <w:tcPr>
            <w:tcW w:w="0" w:type="auto"/>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100</w:t>
            </w:r>
          </w:p>
        </w:tc>
        <w:tc>
          <w:tcPr>
            <w:tcW w:w="0" w:type="auto"/>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10066</w:t>
            </w:r>
          </w:p>
        </w:tc>
        <w:tc>
          <w:tcPr>
            <w:tcW w:w="0" w:type="auto"/>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0,0</w:t>
            </w:r>
          </w:p>
        </w:tc>
        <w:tc>
          <w:tcPr>
            <w:tcW w:w="1026" w:type="dxa"/>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182,1</w:t>
            </w:r>
          </w:p>
        </w:tc>
      </w:tr>
    </w:tbl>
    <w:p w:rsidR="0013320C" w:rsidRDefault="0013320C" w:rsidP="00C64DAC">
      <w:pPr>
        <w:spacing w:after="0" w:line="240" w:lineRule="auto"/>
        <w:ind w:firstLine="567"/>
        <w:jc w:val="both"/>
        <w:rPr>
          <w:rFonts w:ascii="Arial" w:hAnsi="Arial" w:cs="Arial"/>
          <w:noProof/>
          <w:sz w:val="24"/>
          <w:szCs w:val="24"/>
        </w:rPr>
      </w:pPr>
    </w:p>
    <w:p w:rsidR="00BD759A" w:rsidRDefault="0013320C" w:rsidP="00C64DAC">
      <w:pPr>
        <w:spacing w:after="0" w:line="240" w:lineRule="auto"/>
        <w:ind w:firstLine="567"/>
        <w:jc w:val="both"/>
        <w:rPr>
          <w:rFonts w:ascii="Arial" w:hAnsi="Arial" w:cs="Arial"/>
          <w:noProof/>
          <w:sz w:val="24"/>
          <w:szCs w:val="24"/>
        </w:rPr>
      </w:pPr>
      <w:r w:rsidRPr="00F82779">
        <w:rPr>
          <w:rFonts w:ascii="Arial" w:hAnsi="Arial" w:cs="Arial"/>
          <w:noProof/>
          <w:sz w:val="24"/>
          <w:szCs w:val="24"/>
        </w:rPr>
        <w:t>Из таблицы 2 видно, что за отчетный период произошло увеличение оборотных активов на 10066 тыс. руб. Также увеличилась дебиторская задолженность, что привело к отвлечению оборотных средств из оборота, т. е. к уменьшению средств на счетах, и это отрицательно влияет на платежеспособность предприятия. Еще можно заметить, что произошло незначительное снижение по статье «Запасы», а это свидетельствует, как о снижении деловой активности, так и о нехватке оборотных средств для закупки необходимого количества запасов.</w:t>
      </w:r>
    </w:p>
    <w:p w:rsidR="00BD759A" w:rsidRDefault="0013320C" w:rsidP="00C64DAC">
      <w:pPr>
        <w:spacing w:after="0" w:line="240" w:lineRule="auto"/>
        <w:ind w:firstLine="567"/>
        <w:jc w:val="both"/>
        <w:rPr>
          <w:rFonts w:ascii="Arial" w:hAnsi="Arial" w:cs="Arial"/>
          <w:noProof/>
          <w:sz w:val="24"/>
          <w:szCs w:val="24"/>
        </w:rPr>
      </w:pPr>
      <w:r>
        <w:rPr>
          <w:rFonts w:ascii="Arial" w:hAnsi="Arial" w:cs="Arial"/>
          <w:noProof/>
          <w:sz w:val="24"/>
          <w:szCs w:val="24"/>
        </w:rPr>
        <w:lastRenderedPageBreak/>
        <w:t>Далее нами будет рассматриваться финансовая устойчивость организации, которая является важной характеристикой предприятия.</w:t>
      </w:r>
    </w:p>
    <w:p w:rsidR="0013320C" w:rsidRDefault="0013320C" w:rsidP="00C64DAC">
      <w:pPr>
        <w:spacing w:after="0" w:line="240" w:lineRule="auto"/>
        <w:ind w:firstLine="567"/>
        <w:jc w:val="both"/>
        <w:rPr>
          <w:rFonts w:ascii="Arial" w:hAnsi="Arial" w:cs="Arial"/>
          <w:noProof/>
          <w:sz w:val="24"/>
          <w:szCs w:val="24"/>
        </w:rPr>
      </w:pPr>
      <w:r>
        <w:rPr>
          <w:rFonts w:ascii="Arial" w:hAnsi="Arial" w:cs="Arial"/>
          <w:noProof/>
          <w:sz w:val="24"/>
          <w:szCs w:val="24"/>
        </w:rPr>
        <w:t xml:space="preserve">Финансовая устойчивость – это </w:t>
      </w:r>
      <w:r w:rsidR="00C623B5">
        <w:rPr>
          <w:rFonts w:ascii="Arial" w:hAnsi="Arial" w:cs="Arial"/>
          <w:noProof/>
          <w:sz w:val="24"/>
          <w:szCs w:val="24"/>
        </w:rPr>
        <w:t>условия функционирования организации, при которых предприятие способно поддерживать бесперебой</w:t>
      </w:r>
      <w:r w:rsidR="00CB09B9">
        <w:rPr>
          <w:rFonts w:ascii="Arial" w:hAnsi="Arial" w:cs="Arial"/>
          <w:noProof/>
          <w:sz w:val="24"/>
          <w:szCs w:val="24"/>
        </w:rPr>
        <w:t xml:space="preserve">ную работу и своё существование за счёт свободных средств и </w:t>
      </w:r>
      <w:r w:rsidR="00CB09B9" w:rsidRPr="00CB09B9">
        <w:rPr>
          <w:rFonts w:ascii="Arial" w:hAnsi="Arial" w:cs="Arial"/>
          <w:noProof/>
          <w:sz w:val="24"/>
          <w:szCs w:val="24"/>
        </w:rPr>
        <w:t xml:space="preserve">сбалансированности финансовых потоков </w:t>
      </w:r>
      <w:r w:rsidRPr="00C623B5">
        <w:rPr>
          <w:rFonts w:ascii="Arial" w:hAnsi="Arial" w:cs="Arial"/>
          <w:noProof/>
          <w:sz w:val="24"/>
          <w:szCs w:val="24"/>
        </w:rPr>
        <w:t>[</w:t>
      </w:r>
      <w:r w:rsidR="00C64DAC" w:rsidRPr="00C64DAC">
        <w:rPr>
          <w:rFonts w:ascii="Arial" w:hAnsi="Arial" w:cs="Arial"/>
          <w:noProof/>
          <w:sz w:val="24"/>
          <w:szCs w:val="24"/>
        </w:rPr>
        <w:t>4</w:t>
      </w:r>
      <w:r w:rsidRPr="00C623B5">
        <w:rPr>
          <w:rFonts w:ascii="Arial" w:hAnsi="Arial" w:cs="Arial"/>
          <w:noProof/>
          <w:sz w:val="24"/>
          <w:szCs w:val="24"/>
        </w:rPr>
        <w:t>]</w:t>
      </w:r>
      <w:r>
        <w:rPr>
          <w:rFonts w:ascii="Arial" w:hAnsi="Arial" w:cs="Arial"/>
          <w:noProof/>
          <w:sz w:val="24"/>
          <w:szCs w:val="24"/>
        </w:rPr>
        <w:t>.</w:t>
      </w:r>
    </w:p>
    <w:p w:rsidR="00EA2D5A" w:rsidRPr="004C433E" w:rsidRDefault="00CB09B9" w:rsidP="00C64DAC">
      <w:pPr>
        <w:spacing w:after="0" w:line="240" w:lineRule="auto"/>
        <w:ind w:firstLine="567"/>
        <w:jc w:val="both"/>
        <w:rPr>
          <w:rFonts w:ascii="Arial" w:hAnsi="Arial" w:cs="Arial"/>
          <w:noProof/>
          <w:sz w:val="24"/>
          <w:szCs w:val="24"/>
        </w:rPr>
      </w:pPr>
      <w:r>
        <w:rPr>
          <w:rFonts w:ascii="Arial" w:hAnsi="Arial" w:cs="Arial"/>
          <w:noProof/>
          <w:sz w:val="24"/>
          <w:szCs w:val="24"/>
        </w:rPr>
        <w:t>Коэффициент задолженности организации описывает её долгосрочную финансовую устойчивость. Отрицательным качеством данного показателя является то, что он даёт лишь обобщённую оценку финансовой устойчивости. Именно поэтому в мировой практике бухгалтерского учёта была разработана система показателей, которые предоставлены в приложении Б.</w:t>
      </w:r>
    </w:p>
    <w:p w:rsidR="005C0323" w:rsidRPr="00F82779" w:rsidRDefault="005C0323" w:rsidP="00C64DAC">
      <w:pPr>
        <w:spacing w:after="0" w:line="240" w:lineRule="auto"/>
        <w:ind w:firstLine="567"/>
        <w:jc w:val="both"/>
        <w:rPr>
          <w:rFonts w:ascii="Arial" w:hAnsi="Arial" w:cs="Arial"/>
          <w:noProof/>
          <w:sz w:val="24"/>
          <w:szCs w:val="24"/>
        </w:rPr>
      </w:pPr>
      <w:r w:rsidRPr="00F82779">
        <w:rPr>
          <w:rFonts w:ascii="Arial" w:hAnsi="Arial" w:cs="Arial"/>
          <w:noProof/>
          <w:sz w:val="24"/>
          <w:szCs w:val="24"/>
        </w:rPr>
        <w:t>Далее проведем анализ пассива баланса ООО «Квартал» в таблице 3.</w:t>
      </w:r>
    </w:p>
    <w:p w:rsidR="005C0323" w:rsidRPr="00F82779" w:rsidRDefault="005C0323" w:rsidP="00C64DAC">
      <w:pPr>
        <w:spacing w:after="0" w:line="240" w:lineRule="auto"/>
        <w:ind w:firstLine="567"/>
        <w:jc w:val="right"/>
        <w:rPr>
          <w:rFonts w:ascii="Arial" w:hAnsi="Arial" w:cs="Arial"/>
          <w:noProof/>
          <w:sz w:val="24"/>
          <w:szCs w:val="24"/>
        </w:rPr>
      </w:pPr>
      <w:r w:rsidRPr="00F82779">
        <w:rPr>
          <w:rFonts w:ascii="Arial" w:hAnsi="Arial" w:cs="Arial"/>
          <w:noProof/>
          <w:sz w:val="24"/>
          <w:szCs w:val="24"/>
        </w:rPr>
        <w:t>Таблица 3</w:t>
      </w:r>
    </w:p>
    <w:p w:rsidR="005C0323" w:rsidRPr="00F82779" w:rsidRDefault="005C0323" w:rsidP="00C64DAC">
      <w:pPr>
        <w:spacing w:after="0" w:line="240" w:lineRule="auto"/>
        <w:jc w:val="center"/>
        <w:rPr>
          <w:rFonts w:ascii="Arial" w:hAnsi="Arial" w:cs="Arial"/>
          <w:b/>
          <w:noProof/>
          <w:sz w:val="24"/>
          <w:szCs w:val="24"/>
        </w:rPr>
      </w:pPr>
      <w:r w:rsidRPr="00F82779">
        <w:rPr>
          <w:rFonts w:ascii="Arial" w:hAnsi="Arial" w:cs="Arial"/>
          <w:b/>
          <w:noProof/>
          <w:sz w:val="24"/>
          <w:szCs w:val="24"/>
        </w:rPr>
        <w:t>Анализ структуры пассива баланса ООО «Квартал» за 201</w:t>
      </w:r>
      <w:r>
        <w:rPr>
          <w:rFonts w:ascii="Arial" w:hAnsi="Arial" w:cs="Arial"/>
          <w:b/>
          <w:noProof/>
          <w:sz w:val="24"/>
          <w:szCs w:val="24"/>
        </w:rPr>
        <w:t>7</w:t>
      </w:r>
      <w:r w:rsidRPr="00F82779">
        <w:rPr>
          <w:rFonts w:ascii="Arial" w:hAnsi="Arial" w:cs="Arial"/>
          <w:b/>
          <w:noProof/>
          <w:sz w:val="24"/>
          <w:szCs w:val="24"/>
        </w:rPr>
        <w:t>-201</w:t>
      </w:r>
      <w:r>
        <w:rPr>
          <w:rFonts w:ascii="Arial" w:hAnsi="Arial" w:cs="Arial"/>
          <w:b/>
          <w:noProof/>
          <w:sz w:val="24"/>
          <w:szCs w:val="24"/>
        </w:rPr>
        <w:t>9</w:t>
      </w:r>
      <w:r w:rsidRPr="00F82779">
        <w:rPr>
          <w:rFonts w:ascii="Arial" w:hAnsi="Arial" w:cs="Arial"/>
          <w:b/>
          <w:noProof/>
          <w:sz w:val="24"/>
          <w:szCs w:val="24"/>
        </w:rPr>
        <w:t xml:space="preserve"> гг., тыс. руб.</w:t>
      </w:r>
    </w:p>
    <w:tbl>
      <w:tblPr>
        <w:tblStyle w:val="a5"/>
        <w:tblW w:w="0" w:type="auto"/>
        <w:tblLook w:val="04A0" w:firstRow="1" w:lastRow="0" w:firstColumn="1" w:lastColumn="0" w:noHBand="0" w:noVBand="1"/>
      </w:tblPr>
      <w:tblGrid>
        <w:gridCol w:w="431"/>
        <w:gridCol w:w="1982"/>
        <w:gridCol w:w="838"/>
        <w:gridCol w:w="795"/>
        <w:gridCol w:w="838"/>
        <w:gridCol w:w="795"/>
        <w:gridCol w:w="838"/>
        <w:gridCol w:w="795"/>
        <w:gridCol w:w="754"/>
        <w:gridCol w:w="795"/>
        <w:gridCol w:w="993"/>
      </w:tblGrid>
      <w:tr w:rsidR="00C814EA" w:rsidRPr="00F82779" w:rsidTr="00C814EA">
        <w:trPr>
          <w:trHeight w:val="383"/>
        </w:trPr>
        <w:tc>
          <w:tcPr>
            <w:tcW w:w="0" w:type="auto"/>
            <w:vAlign w:val="center"/>
          </w:tcPr>
          <w:p w:rsidR="00C814EA" w:rsidRPr="00F82779" w:rsidRDefault="00C814EA" w:rsidP="00C64DAC">
            <w:pPr>
              <w:jc w:val="center"/>
              <w:rPr>
                <w:rFonts w:ascii="Arial" w:hAnsi="Arial" w:cs="Arial"/>
                <w:noProof/>
                <w:sz w:val="20"/>
                <w:szCs w:val="20"/>
              </w:rPr>
            </w:pPr>
            <w:r>
              <w:rPr>
                <w:rFonts w:ascii="Arial" w:hAnsi="Arial" w:cs="Arial"/>
                <w:noProof/>
                <w:sz w:val="20"/>
                <w:szCs w:val="20"/>
              </w:rPr>
              <w:t>№</w:t>
            </w:r>
          </w:p>
        </w:tc>
        <w:tc>
          <w:tcPr>
            <w:tcW w:w="0" w:type="auto"/>
            <w:vMerge w:val="restart"/>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Статьи баланса</w:t>
            </w:r>
          </w:p>
        </w:tc>
        <w:tc>
          <w:tcPr>
            <w:tcW w:w="0" w:type="auto"/>
            <w:gridSpan w:val="2"/>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201</w:t>
            </w:r>
            <w:r>
              <w:rPr>
                <w:rFonts w:ascii="Arial" w:hAnsi="Arial" w:cs="Arial"/>
                <w:noProof/>
                <w:sz w:val="20"/>
                <w:szCs w:val="20"/>
              </w:rPr>
              <w:t>7</w:t>
            </w:r>
            <w:r w:rsidRPr="00F82779">
              <w:rPr>
                <w:rFonts w:ascii="Arial" w:hAnsi="Arial" w:cs="Arial"/>
                <w:noProof/>
                <w:sz w:val="20"/>
                <w:szCs w:val="20"/>
              </w:rPr>
              <w:t xml:space="preserve"> г.</w:t>
            </w:r>
          </w:p>
        </w:tc>
        <w:tc>
          <w:tcPr>
            <w:tcW w:w="0" w:type="auto"/>
            <w:gridSpan w:val="2"/>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201</w:t>
            </w:r>
            <w:r>
              <w:rPr>
                <w:rFonts w:ascii="Arial" w:hAnsi="Arial" w:cs="Arial"/>
                <w:noProof/>
                <w:sz w:val="20"/>
                <w:szCs w:val="20"/>
              </w:rPr>
              <w:t>8</w:t>
            </w:r>
            <w:r w:rsidRPr="00F82779">
              <w:rPr>
                <w:rFonts w:ascii="Arial" w:hAnsi="Arial" w:cs="Arial"/>
                <w:noProof/>
                <w:sz w:val="20"/>
                <w:szCs w:val="20"/>
              </w:rPr>
              <w:t xml:space="preserve"> г.</w:t>
            </w:r>
          </w:p>
        </w:tc>
        <w:tc>
          <w:tcPr>
            <w:tcW w:w="0" w:type="auto"/>
            <w:gridSpan w:val="2"/>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201</w:t>
            </w:r>
            <w:r>
              <w:rPr>
                <w:rFonts w:ascii="Arial" w:hAnsi="Arial" w:cs="Arial"/>
                <w:noProof/>
                <w:sz w:val="20"/>
                <w:szCs w:val="20"/>
              </w:rPr>
              <w:t>9</w:t>
            </w:r>
            <w:r w:rsidRPr="00F82779">
              <w:rPr>
                <w:rFonts w:ascii="Arial" w:hAnsi="Arial" w:cs="Arial"/>
                <w:noProof/>
                <w:sz w:val="20"/>
                <w:szCs w:val="20"/>
              </w:rPr>
              <w:t xml:space="preserve"> г.</w:t>
            </w:r>
          </w:p>
        </w:tc>
        <w:tc>
          <w:tcPr>
            <w:tcW w:w="0" w:type="auto"/>
            <w:gridSpan w:val="2"/>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Отклонение</w:t>
            </w:r>
          </w:p>
        </w:tc>
        <w:tc>
          <w:tcPr>
            <w:tcW w:w="0" w:type="auto"/>
            <w:vMerge w:val="restart"/>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Темп роста %</w:t>
            </w:r>
          </w:p>
        </w:tc>
      </w:tr>
      <w:tr w:rsidR="00C814EA" w:rsidRPr="00F82779" w:rsidTr="00C814EA">
        <w:trPr>
          <w:trHeight w:val="559"/>
        </w:trPr>
        <w:tc>
          <w:tcPr>
            <w:tcW w:w="0" w:type="auto"/>
            <w:vAlign w:val="center"/>
          </w:tcPr>
          <w:p w:rsidR="00C814EA" w:rsidRPr="00F82779" w:rsidRDefault="00C814EA" w:rsidP="00C64DAC">
            <w:pPr>
              <w:jc w:val="center"/>
              <w:rPr>
                <w:rFonts w:ascii="Arial" w:hAnsi="Arial" w:cs="Arial"/>
                <w:noProof/>
                <w:sz w:val="20"/>
                <w:szCs w:val="20"/>
              </w:rPr>
            </w:pPr>
            <w:r>
              <w:rPr>
                <w:rFonts w:ascii="Arial" w:hAnsi="Arial" w:cs="Arial"/>
                <w:noProof/>
                <w:sz w:val="20"/>
                <w:szCs w:val="20"/>
              </w:rPr>
              <w:t>1</w:t>
            </w:r>
          </w:p>
        </w:tc>
        <w:tc>
          <w:tcPr>
            <w:tcW w:w="0" w:type="auto"/>
            <w:vMerge/>
            <w:vAlign w:val="center"/>
          </w:tcPr>
          <w:p w:rsidR="00C814EA" w:rsidRPr="00F82779" w:rsidRDefault="00C814EA" w:rsidP="00C64DAC">
            <w:pPr>
              <w:jc w:val="center"/>
              <w:rPr>
                <w:rFonts w:ascii="Arial" w:hAnsi="Arial" w:cs="Arial"/>
                <w:noProof/>
                <w:sz w:val="20"/>
                <w:szCs w:val="20"/>
              </w:rPr>
            </w:pPr>
          </w:p>
        </w:tc>
        <w:tc>
          <w:tcPr>
            <w:tcW w:w="0" w:type="auto"/>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тыс. руб.</w:t>
            </w:r>
          </w:p>
        </w:tc>
        <w:tc>
          <w:tcPr>
            <w:tcW w:w="0" w:type="auto"/>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 к итогу</w:t>
            </w:r>
          </w:p>
        </w:tc>
        <w:tc>
          <w:tcPr>
            <w:tcW w:w="0" w:type="auto"/>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тыс. руб.</w:t>
            </w:r>
          </w:p>
        </w:tc>
        <w:tc>
          <w:tcPr>
            <w:tcW w:w="0" w:type="auto"/>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 к итогу</w:t>
            </w:r>
          </w:p>
        </w:tc>
        <w:tc>
          <w:tcPr>
            <w:tcW w:w="0" w:type="auto"/>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тыс. руб.</w:t>
            </w:r>
          </w:p>
        </w:tc>
        <w:tc>
          <w:tcPr>
            <w:tcW w:w="0" w:type="auto"/>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 к итогу</w:t>
            </w:r>
          </w:p>
        </w:tc>
        <w:tc>
          <w:tcPr>
            <w:tcW w:w="0" w:type="auto"/>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тыс. руб.</w:t>
            </w:r>
          </w:p>
        </w:tc>
        <w:tc>
          <w:tcPr>
            <w:tcW w:w="0" w:type="auto"/>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 к итогу</w:t>
            </w:r>
          </w:p>
        </w:tc>
        <w:tc>
          <w:tcPr>
            <w:tcW w:w="0" w:type="auto"/>
            <w:vMerge/>
            <w:vAlign w:val="center"/>
          </w:tcPr>
          <w:p w:rsidR="00C814EA" w:rsidRPr="00F82779" w:rsidRDefault="00C814EA" w:rsidP="00C64DAC">
            <w:pPr>
              <w:jc w:val="center"/>
              <w:rPr>
                <w:rFonts w:ascii="Arial" w:hAnsi="Arial" w:cs="Arial"/>
                <w:noProof/>
                <w:sz w:val="20"/>
                <w:szCs w:val="20"/>
              </w:rPr>
            </w:pPr>
          </w:p>
        </w:tc>
      </w:tr>
      <w:tr w:rsidR="00C814EA" w:rsidRPr="00F82779" w:rsidTr="00C814EA">
        <w:trPr>
          <w:trHeight w:val="553"/>
        </w:trPr>
        <w:tc>
          <w:tcPr>
            <w:tcW w:w="0" w:type="auto"/>
            <w:vAlign w:val="center"/>
          </w:tcPr>
          <w:p w:rsidR="00C814EA" w:rsidRPr="00F82779" w:rsidRDefault="00C814EA" w:rsidP="00C64DAC">
            <w:pPr>
              <w:jc w:val="center"/>
              <w:rPr>
                <w:rFonts w:ascii="Arial" w:hAnsi="Arial" w:cs="Arial"/>
                <w:noProof/>
                <w:sz w:val="20"/>
                <w:szCs w:val="20"/>
              </w:rPr>
            </w:pPr>
            <w:r>
              <w:rPr>
                <w:rFonts w:ascii="Arial" w:hAnsi="Arial" w:cs="Arial"/>
                <w:noProof/>
                <w:sz w:val="20"/>
                <w:szCs w:val="20"/>
              </w:rPr>
              <w:t>2</w:t>
            </w:r>
          </w:p>
        </w:tc>
        <w:tc>
          <w:tcPr>
            <w:tcW w:w="0" w:type="auto"/>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Собственный капитал</w:t>
            </w:r>
          </w:p>
        </w:tc>
        <w:tc>
          <w:tcPr>
            <w:tcW w:w="0" w:type="auto"/>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116</w:t>
            </w:r>
          </w:p>
        </w:tc>
        <w:tc>
          <w:tcPr>
            <w:tcW w:w="0" w:type="auto"/>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0,8</w:t>
            </w:r>
          </w:p>
        </w:tc>
        <w:tc>
          <w:tcPr>
            <w:tcW w:w="0" w:type="auto"/>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5923</w:t>
            </w:r>
          </w:p>
        </w:tc>
        <w:tc>
          <w:tcPr>
            <w:tcW w:w="0" w:type="auto"/>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23,5</w:t>
            </w:r>
          </w:p>
        </w:tc>
        <w:tc>
          <w:tcPr>
            <w:tcW w:w="0" w:type="auto"/>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7875</w:t>
            </w:r>
          </w:p>
        </w:tc>
        <w:tc>
          <w:tcPr>
            <w:tcW w:w="0" w:type="auto"/>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5,9</w:t>
            </w:r>
          </w:p>
        </w:tc>
        <w:tc>
          <w:tcPr>
            <w:tcW w:w="0" w:type="auto"/>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7759</w:t>
            </w:r>
          </w:p>
        </w:tc>
        <w:tc>
          <w:tcPr>
            <w:tcW w:w="0" w:type="auto"/>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32,4</w:t>
            </w:r>
          </w:p>
        </w:tc>
        <w:tc>
          <w:tcPr>
            <w:tcW w:w="0" w:type="auto"/>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6788,8</w:t>
            </w:r>
          </w:p>
        </w:tc>
      </w:tr>
      <w:tr w:rsidR="00C814EA" w:rsidRPr="00F82779" w:rsidTr="00C814EA">
        <w:trPr>
          <w:trHeight w:val="405"/>
        </w:trPr>
        <w:tc>
          <w:tcPr>
            <w:tcW w:w="0" w:type="auto"/>
            <w:vAlign w:val="center"/>
          </w:tcPr>
          <w:p w:rsidR="00C814EA" w:rsidRPr="00F82779" w:rsidRDefault="00C814EA" w:rsidP="00C64DAC">
            <w:pPr>
              <w:jc w:val="center"/>
              <w:rPr>
                <w:rFonts w:ascii="Arial" w:hAnsi="Arial" w:cs="Arial"/>
                <w:noProof/>
                <w:sz w:val="20"/>
                <w:szCs w:val="20"/>
              </w:rPr>
            </w:pPr>
            <w:r>
              <w:rPr>
                <w:rFonts w:ascii="Arial" w:hAnsi="Arial" w:cs="Arial"/>
                <w:noProof/>
                <w:sz w:val="20"/>
                <w:szCs w:val="20"/>
              </w:rPr>
              <w:t>3</w:t>
            </w:r>
          </w:p>
        </w:tc>
        <w:tc>
          <w:tcPr>
            <w:tcW w:w="0" w:type="auto"/>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Краткосрочные обязательства</w:t>
            </w:r>
          </w:p>
        </w:tc>
        <w:tc>
          <w:tcPr>
            <w:tcW w:w="0" w:type="auto"/>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14848</w:t>
            </w:r>
          </w:p>
        </w:tc>
        <w:tc>
          <w:tcPr>
            <w:tcW w:w="0" w:type="auto"/>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99,2</w:t>
            </w:r>
          </w:p>
        </w:tc>
        <w:tc>
          <w:tcPr>
            <w:tcW w:w="0" w:type="auto"/>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19243</w:t>
            </w:r>
          </w:p>
        </w:tc>
        <w:tc>
          <w:tcPr>
            <w:tcW w:w="0" w:type="auto"/>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76,5</w:t>
            </w:r>
          </w:p>
        </w:tc>
        <w:tc>
          <w:tcPr>
            <w:tcW w:w="0" w:type="auto"/>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15876</w:t>
            </w:r>
          </w:p>
        </w:tc>
        <w:tc>
          <w:tcPr>
            <w:tcW w:w="0" w:type="auto"/>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94</w:t>
            </w:r>
          </w:p>
        </w:tc>
        <w:tc>
          <w:tcPr>
            <w:tcW w:w="0" w:type="auto"/>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1028</w:t>
            </w:r>
          </w:p>
        </w:tc>
        <w:tc>
          <w:tcPr>
            <w:tcW w:w="0" w:type="auto"/>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-32,4</w:t>
            </w:r>
          </w:p>
        </w:tc>
        <w:tc>
          <w:tcPr>
            <w:tcW w:w="0" w:type="auto"/>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103,6</w:t>
            </w:r>
          </w:p>
        </w:tc>
      </w:tr>
      <w:tr w:rsidR="00C814EA" w:rsidRPr="00F82779" w:rsidTr="00C814EA">
        <w:trPr>
          <w:trHeight w:val="422"/>
        </w:trPr>
        <w:tc>
          <w:tcPr>
            <w:tcW w:w="0" w:type="auto"/>
            <w:vAlign w:val="center"/>
          </w:tcPr>
          <w:p w:rsidR="00C814EA" w:rsidRPr="00F82779" w:rsidRDefault="00C814EA" w:rsidP="00C64DAC">
            <w:pPr>
              <w:jc w:val="center"/>
              <w:rPr>
                <w:rFonts w:ascii="Arial" w:hAnsi="Arial" w:cs="Arial"/>
                <w:noProof/>
                <w:sz w:val="20"/>
                <w:szCs w:val="20"/>
              </w:rPr>
            </w:pPr>
            <w:r>
              <w:rPr>
                <w:rFonts w:ascii="Arial" w:hAnsi="Arial" w:cs="Arial"/>
                <w:noProof/>
                <w:sz w:val="20"/>
                <w:szCs w:val="20"/>
              </w:rPr>
              <w:t>4</w:t>
            </w:r>
          </w:p>
        </w:tc>
        <w:tc>
          <w:tcPr>
            <w:tcW w:w="0" w:type="auto"/>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Общая стоимость имущества</w:t>
            </w:r>
          </w:p>
        </w:tc>
        <w:tc>
          <w:tcPr>
            <w:tcW w:w="0" w:type="auto"/>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14964</w:t>
            </w:r>
          </w:p>
        </w:tc>
        <w:tc>
          <w:tcPr>
            <w:tcW w:w="0" w:type="auto"/>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100</w:t>
            </w:r>
          </w:p>
        </w:tc>
        <w:tc>
          <w:tcPr>
            <w:tcW w:w="0" w:type="auto"/>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25166</w:t>
            </w:r>
          </w:p>
        </w:tc>
        <w:tc>
          <w:tcPr>
            <w:tcW w:w="0" w:type="auto"/>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100</w:t>
            </w:r>
          </w:p>
        </w:tc>
        <w:tc>
          <w:tcPr>
            <w:tcW w:w="0" w:type="auto"/>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23751</w:t>
            </w:r>
          </w:p>
        </w:tc>
        <w:tc>
          <w:tcPr>
            <w:tcW w:w="0" w:type="auto"/>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100</w:t>
            </w:r>
          </w:p>
        </w:tc>
        <w:tc>
          <w:tcPr>
            <w:tcW w:w="0" w:type="auto"/>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8787</w:t>
            </w:r>
          </w:p>
        </w:tc>
        <w:tc>
          <w:tcPr>
            <w:tcW w:w="0" w:type="auto"/>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0,00</w:t>
            </w:r>
          </w:p>
        </w:tc>
        <w:tc>
          <w:tcPr>
            <w:tcW w:w="0" w:type="auto"/>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158,7</w:t>
            </w:r>
          </w:p>
        </w:tc>
      </w:tr>
    </w:tbl>
    <w:p w:rsidR="005C0323" w:rsidRPr="00F82779" w:rsidRDefault="005C0323" w:rsidP="00C64DAC">
      <w:pPr>
        <w:spacing w:after="0" w:line="240" w:lineRule="auto"/>
        <w:ind w:firstLine="567"/>
        <w:jc w:val="both"/>
        <w:rPr>
          <w:rFonts w:ascii="Arial" w:hAnsi="Arial" w:cs="Arial"/>
          <w:noProof/>
          <w:sz w:val="24"/>
          <w:szCs w:val="24"/>
        </w:rPr>
      </w:pPr>
    </w:p>
    <w:p w:rsidR="00EA2D5A" w:rsidRDefault="005C0323" w:rsidP="00C64DAC">
      <w:pPr>
        <w:spacing w:after="0" w:line="240" w:lineRule="auto"/>
        <w:ind w:firstLine="567"/>
        <w:jc w:val="both"/>
        <w:rPr>
          <w:rFonts w:ascii="Arial" w:hAnsi="Arial" w:cs="Arial"/>
          <w:noProof/>
          <w:sz w:val="24"/>
          <w:szCs w:val="24"/>
        </w:rPr>
      </w:pPr>
      <w:r w:rsidRPr="00F82779">
        <w:rPr>
          <w:rFonts w:ascii="Arial" w:hAnsi="Arial" w:cs="Arial"/>
          <w:noProof/>
          <w:sz w:val="24"/>
          <w:szCs w:val="24"/>
        </w:rPr>
        <w:t>По данным таблицы 3 можно увидеть, что общий рост источников организации составил 8787 тыс. руб. Этот рост определяется как рост собственного капитала организации 7759 тыс. руб., так и рост краткосрочных пассивов 1028 тыс. руб. Также можно отметить, что увеличение собственного капитала основывается, в первую очередь, на его финансовой устойчивости.</w:t>
      </w:r>
    </w:p>
    <w:p w:rsidR="002B64BF" w:rsidRDefault="00C815CE" w:rsidP="00C64DAC">
      <w:pPr>
        <w:spacing w:after="0" w:line="240" w:lineRule="auto"/>
        <w:ind w:firstLine="567"/>
        <w:jc w:val="both"/>
        <w:rPr>
          <w:rFonts w:ascii="Arial" w:hAnsi="Arial" w:cs="Arial"/>
          <w:noProof/>
          <w:sz w:val="24"/>
          <w:szCs w:val="24"/>
        </w:rPr>
      </w:pPr>
      <w:r>
        <w:rPr>
          <w:rFonts w:ascii="Arial" w:hAnsi="Arial" w:cs="Arial"/>
          <w:noProof/>
          <w:sz w:val="24"/>
          <w:szCs w:val="24"/>
        </w:rPr>
        <w:t>Основываясь на данных вышеуказанной таблицы, приходим к выводу, что за последние 3 года у ООО «Квартал» не наблюдалось долгосрочных обязательст и крактосрочных заёмных средств.</w:t>
      </w:r>
      <w:r w:rsidR="002B64BF">
        <w:rPr>
          <w:rFonts w:ascii="Arial" w:hAnsi="Arial" w:cs="Arial"/>
          <w:noProof/>
          <w:sz w:val="24"/>
          <w:szCs w:val="24"/>
        </w:rPr>
        <w:t xml:space="preserve"> Данный факт указывает на стабильную нехватку оборотных средств, за счёт которых чаще всего осуществляется финансовая деятельность предпрития. Отсутствие краткосрочных и долгосрочных обязательств представляет собой нерациональное использование резервов баланса и является отрицательным критерием.</w:t>
      </w:r>
    </w:p>
    <w:p w:rsidR="002B64BF" w:rsidRPr="00F82779" w:rsidRDefault="002B64BF" w:rsidP="00C64DAC">
      <w:pPr>
        <w:spacing w:after="0" w:line="240" w:lineRule="auto"/>
        <w:ind w:firstLine="567"/>
        <w:jc w:val="both"/>
        <w:rPr>
          <w:rFonts w:ascii="Arial" w:hAnsi="Arial" w:cs="Arial"/>
          <w:noProof/>
          <w:sz w:val="24"/>
          <w:szCs w:val="24"/>
        </w:rPr>
      </w:pPr>
      <w:r w:rsidRPr="00F82779">
        <w:rPr>
          <w:rFonts w:ascii="Arial" w:hAnsi="Arial" w:cs="Arial"/>
          <w:noProof/>
          <w:sz w:val="24"/>
          <w:szCs w:val="24"/>
        </w:rPr>
        <w:t>Рассмотрим определение типа финансового состояния ООО «Квартал» за 201</w:t>
      </w:r>
      <w:r>
        <w:rPr>
          <w:rFonts w:ascii="Arial" w:hAnsi="Arial" w:cs="Arial"/>
          <w:noProof/>
          <w:sz w:val="24"/>
          <w:szCs w:val="24"/>
        </w:rPr>
        <w:t>7</w:t>
      </w:r>
      <w:r w:rsidRPr="00F82779">
        <w:rPr>
          <w:rFonts w:ascii="Arial" w:hAnsi="Arial" w:cs="Arial"/>
          <w:noProof/>
          <w:sz w:val="24"/>
          <w:szCs w:val="24"/>
        </w:rPr>
        <w:t>-201</w:t>
      </w:r>
      <w:r>
        <w:rPr>
          <w:rFonts w:ascii="Arial" w:hAnsi="Arial" w:cs="Arial"/>
          <w:noProof/>
          <w:sz w:val="24"/>
          <w:szCs w:val="24"/>
        </w:rPr>
        <w:t>9</w:t>
      </w:r>
      <w:r w:rsidRPr="00F82779">
        <w:rPr>
          <w:rFonts w:ascii="Arial" w:hAnsi="Arial" w:cs="Arial"/>
          <w:noProof/>
          <w:sz w:val="24"/>
          <w:szCs w:val="24"/>
        </w:rPr>
        <w:t xml:space="preserve"> гг. в таблице 4.</w:t>
      </w:r>
    </w:p>
    <w:p w:rsidR="002B64BF" w:rsidRPr="00F82779" w:rsidRDefault="002B64BF" w:rsidP="00C64DAC">
      <w:pPr>
        <w:spacing w:after="0" w:line="240" w:lineRule="auto"/>
        <w:ind w:firstLine="567"/>
        <w:jc w:val="right"/>
        <w:rPr>
          <w:rFonts w:ascii="Arial" w:hAnsi="Arial" w:cs="Arial"/>
          <w:noProof/>
          <w:sz w:val="24"/>
          <w:szCs w:val="24"/>
        </w:rPr>
      </w:pPr>
      <w:r w:rsidRPr="00F82779">
        <w:rPr>
          <w:rFonts w:ascii="Arial" w:hAnsi="Arial" w:cs="Arial"/>
          <w:noProof/>
          <w:sz w:val="24"/>
          <w:szCs w:val="24"/>
        </w:rPr>
        <w:t>Таблица 4</w:t>
      </w:r>
    </w:p>
    <w:p w:rsidR="002B64BF" w:rsidRPr="00F82779" w:rsidRDefault="002B64BF" w:rsidP="00C64DAC">
      <w:pPr>
        <w:spacing w:after="0" w:line="240" w:lineRule="auto"/>
        <w:ind w:firstLine="567"/>
        <w:jc w:val="center"/>
        <w:rPr>
          <w:rFonts w:ascii="Arial" w:hAnsi="Arial" w:cs="Arial"/>
          <w:b/>
          <w:noProof/>
          <w:sz w:val="24"/>
          <w:szCs w:val="24"/>
        </w:rPr>
      </w:pPr>
      <w:r w:rsidRPr="00F82779">
        <w:rPr>
          <w:rFonts w:ascii="Arial" w:hAnsi="Arial" w:cs="Arial"/>
          <w:b/>
          <w:noProof/>
          <w:sz w:val="24"/>
          <w:szCs w:val="24"/>
        </w:rPr>
        <w:t>Определение типа финансового состояния ООО «Квартал» за 201</w:t>
      </w:r>
      <w:r>
        <w:rPr>
          <w:rFonts w:ascii="Arial" w:hAnsi="Arial" w:cs="Arial"/>
          <w:b/>
          <w:noProof/>
          <w:sz w:val="24"/>
          <w:szCs w:val="24"/>
        </w:rPr>
        <w:t>7</w:t>
      </w:r>
      <w:r w:rsidRPr="00F82779">
        <w:rPr>
          <w:rFonts w:ascii="Arial" w:hAnsi="Arial" w:cs="Arial"/>
          <w:b/>
          <w:noProof/>
          <w:sz w:val="24"/>
          <w:szCs w:val="24"/>
        </w:rPr>
        <w:t>-201</w:t>
      </w:r>
      <w:r>
        <w:rPr>
          <w:rFonts w:ascii="Arial" w:hAnsi="Arial" w:cs="Arial"/>
          <w:b/>
          <w:noProof/>
          <w:sz w:val="24"/>
          <w:szCs w:val="24"/>
        </w:rPr>
        <w:t>9</w:t>
      </w:r>
      <w:r w:rsidRPr="00F82779">
        <w:rPr>
          <w:rFonts w:ascii="Arial" w:hAnsi="Arial" w:cs="Arial"/>
          <w:b/>
          <w:noProof/>
          <w:sz w:val="24"/>
          <w:szCs w:val="24"/>
        </w:rPr>
        <w:t xml:space="preserve"> гг., тыс. руб.</w:t>
      </w:r>
    </w:p>
    <w:tbl>
      <w:tblPr>
        <w:tblStyle w:val="a5"/>
        <w:tblW w:w="9746" w:type="dxa"/>
        <w:tblInd w:w="108" w:type="dxa"/>
        <w:tblLook w:val="04A0" w:firstRow="1" w:lastRow="0" w:firstColumn="1" w:lastColumn="0" w:noHBand="0" w:noVBand="1"/>
      </w:tblPr>
      <w:tblGrid>
        <w:gridCol w:w="567"/>
        <w:gridCol w:w="4820"/>
        <w:gridCol w:w="992"/>
        <w:gridCol w:w="851"/>
        <w:gridCol w:w="1000"/>
        <w:gridCol w:w="1516"/>
      </w:tblGrid>
      <w:tr w:rsidR="00C814EA" w:rsidRPr="00F82779" w:rsidTr="00C814EA">
        <w:trPr>
          <w:trHeight w:val="290"/>
        </w:trPr>
        <w:tc>
          <w:tcPr>
            <w:tcW w:w="567" w:type="dxa"/>
            <w:vAlign w:val="center"/>
          </w:tcPr>
          <w:p w:rsidR="00C814EA" w:rsidRPr="00F82779" w:rsidRDefault="00C814EA" w:rsidP="00C64DAC">
            <w:pPr>
              <w:jc w:val="center"/>
              <w:rPr>
                <w:rFonts w:ascii="Arial" w:hAnsi="Arial" w:cs="Arial"/>
                <w:noProof/>
                <w:sz w:val="20"/>
                <w:szCs w:val="20"/>
              </w:rPr>
            </w:pPr>
            <w:r>
              <w:rPr>
                <w:rFonts w:ascii="Arial" w:hAnsi="Arial" w:cs="Arial"/>
                <w:noProof/>
                <w:sz w:val="20"/>
                <w:szCs w:val="20"/>
              </w:rPr>
              <w:t>№</w:t>
            </w:r>
          </w:p>
        </w:tc>
        <w:tc>
          <w:tcPr>
            <w:tcW w:w="4820" w:type="dxa"/>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Показатели</w:t>
            </w:r>
          </w:p>
        </w:tc>
        <w:tc>
          <w:tcPr>
            <w:tcW w:w="992" w:type="dxa"/>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201</w:t>
            </w:r>
            <w:r>
              <w:rPr>
                <w:rFonts w:ascii="Arial" w:hAnsi="Arial" w:cs="Arial"/>
                <w:noProof/>
                <w:sz w:val="20"/>
                <w:szCs w:val="20"/>
              </w:rPr>
              <w:t>7</w:t>
            </w:r>
            <w:r w:rsidRPr="00F82779">
              <w:rPr>
                <w:rFonts w:ascii="Arial" w:hAnsi="Arial" w:cs="Arial"/>
                <w:noProof/>
                <w:sz w:val="20"/>
                <w:szCs w:val="20"/>
              </w:rPr>
              <w:t xml:space="preserve"> г.</w:t>
            </w:r>
          </w:p>
        </w:tc>
        <w:tc>
          <w:tcPr>
            <w:tcW w:w="851" w:type="dxa"/>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201</w:t>
            </w:r>
            <w:r>
              <w:rPr>
                <w:rFonts w:ascii="Arial" w:hAnsi="Arial" w:cs="Arial"/>
                <w:noProof/>
                <w:sz w:val="20"/>
                <w:szCs w:val="20"/>
              </w:rPr>
              <w:t>8</w:t>
            </w:r>
            <w:r w:rsidRPr="00F82779">
              <w:rPr>
                <w:rFonts w:ascii="Arial" w:hAnsi="Arial" w:cs="Arial"/>
                <w:noProof/>
                <w:sz w:val="20"/>
                <w:szCs w:val="20"/>
              </w:rPr>
              <w:t xml:space="preserve"> г.</w:t>
            </w:r>
          </w:p>
        </w:tc>
        <w:tc>
          <w:tcPr>
            <w:tcW w:w="1000" w:type="dxa"/>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201</w:t>
            </w:r>
            <w:r>
              <w:rPr>
                <w:rFonts w:ascii="Arial" w:hAnsi="Arial" w:cs="Arial"/>
                <w:noProof/>
                <w:sz w:val="20"/>
                <w:szCs w:val="20"/>
              </w:rPr>
              <w:t>9</w:t>
            </w:r>
            <w:r w:rsidRPr="00F82779">
              <w:rPr>
                <w:rFonts w:ascii="Arial" w:hAnsi="Arial" w:cs="Arial"/>
                <w:noProof/>
                <w:sz w:val="20"/>
                <w:szCs w:val="20"/>
              </w:rPr>
              <w:t xml:space="preserve"> г.</w:t>
            </w:r>
          </w:p>
        </w:tc>
        <w:tc>
          <w:tcPr>
            <w:tcW w:w="1516" w:type="dxa"/>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Отклонение</w:t>
            </w:r>
          </w:p>
        </w:tc>
      </w:tr>
      <w:tr w:rsidR="00C814EA" w:rsidRPr="00F82779" w:rsidTr="00C814EA">
        <w:trPr>
          <w:trHeight w:val="685"/>
        </w:trPr>
        <w:tc>
          <w:tcPr>
            <w:tcW w:w="567" w:type="dxa"/>
            <w:vAlign w:val="center"/>
          </w:tcPr>
          <w:p w:rsidR="00C814EA" w:rsidRPr="00F82779" w:rsidRDefault="00C814EA" w:rsidP="00C64DAC">
            <w:pPr>
              <w:jc w:val="center"/>
              <w:rPr>
                <w:rFonts w:ascii="Arial" w:hAnsi="Arial" w:cs="Arial"/>
                <w:noProof/>
                <w:sz w:val="20"/>
                <w:szCs w:val="20"/>
              </w:rPr>
            </w:pPr>
            <w:r>
              <w:rPr>
                <w:rFonts w:ascii="Arial" w:hAnsi="Arial" w:cs="Arial"/>
                <w:noProof/>
                <w:sz w:val="20"/>
                <w:szCs w:val="20"/>
              </w:rPr>
              <w:t>1</w:t>
            </w:r>
          </w:p>
        </w:tc>
        <w:tc>
          <w:tcPr>
            <w:tcW w:w="4820" w:type="dxa"/>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Собственные оборотные средства (СОС)</w:t>
            </w:r>
          </w:p>
        </w:tc>
        <w:tc>
          <w:tcPr>
            <w:tcW w:w="992" w:type="dxa"/>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-2583</w:t>
            </w:r>
          </w:p>
        </w:tc>
        <w:tc>
          <w:tcPr>
            <w:tcW w:w="851" w:type="dxa"/>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3832</w:t>
            </w:r>
          </w:p>
        </w:tc>
        <w:tc>
          <w:tcPr>
            <w:tcW w:w="1000" w:type="dxa"/>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6454</w:t>
            </w:r>
          </w:p>
        </w:tc>
        <w:tc>
          <w:tcPr>
            <w:tcW w:w="1516" w:type="dxa"/>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-149,86</w:t>
            </w:r>
          </w:p>
        </w:tc>
      </w:tr>
      <w:tr w:rsidR="00C814EA" w:rsidRPr="00F82779" w:rsidTr="00C814EA">
        <w:trPr>
          <w:trHeight w:val="581"/>
        </w:trPr>
        <w:tc>
          <w:tcPr>
            <w:tcW w:w="567" w:type="dxa"/>
            <w:vAlign w:val="center"/>
          </w:tcPr>
          <w:p w:rsidR="00C814EA" w:rsidRPr="00F82779" w:rsidRDefault="00C814EA" w:rsidP="00C64DAC">
            <w:pPr>
              <w:jc w:val="center"/>
              <w:rPr>
                <w:rFonts w:ascii="Arial" w:hAnsi="Arial" w:cs="Arial"/>
                <w:noProof/>
                <w:sz w:val="20"/>
                <w:szCs w:val="20"/>
              </w:rPr>
            </w:pPr>
            <w:r>
              <w:rPr>
                <w:rFonts w:ascii="Arial" w:hAnsi="Arial" w:cs="Arial"/>
                <w:noProof/>
                <w:sz w:val="20"/>
                <w:szCs w:val="20"/>
              </w:rPr>
              <w:t>2</w:t>
            </w:r>
          </w:p>
        </w:tc>
        <w:tc>
          <w:tcPr>
            <w:tcW w:w="4820" w:type="dxa"/>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Производственные запасы (ПЗ)</w:t>
            </w:r>
          </w:p>
        </w:tc>
        <w:tc>
          <w:tcPr>
            <w:tcW w:w="992" w:type="dxa"/>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450</w:t>
            </w:r>
          </w:p>
        </w:tc>
        <w:tc>
          <w:tcPr>
            <w:tcW w:w="851" w:type="dxa"/>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401</w:t>
            </w:r>
          </w:p>
        </w:tc>
        <w:tc>
          <w:tcPr>
            <w:tcW w:w="1000" w:type="dxa"/>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421</w:t>
            </w:r>
          </w:p>
        </w:tc>
        <w:tc>
          <w:tcPr>
            <w:tcW w:w="1516" w:type="dxa"/>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-6,4</w:t>
            </w:r>
          </w:p>
        </w:tc>
      </w:tr>
      <w:tr w:rsidR="00C814EA" w:rsidRPr="00F82779" w:rsidTr="00C814EA">
        <w:trPr>
          <w:trHeight w:val="888"/>
        </w:trPr>
        <w:tc>
          <w:tcPr>
            <w:tcW w:w="567" w:type="dxa"/>
            <w:vAlign w:val="center"/>
          </w:tcPr>
          <w:p w:rsidR="00C814EA" w:rsidRPr="00F82779" w:rsidRDefault="00C814EA" w:rsidP="00C64DAC">
            <w:pPr>
              <w:jc w:val="center"/>
              <w:rPr>
                <w:rFonts w:ascii="Arial" w:hAnsi="Arial" w:cs="Arial"/>
                <w:noProof/>
                <w:sz w:val="20"/>
                <w:szCs w:val="20"/>
              </w:rPr>
            </w:pPr>
            <w:r>
              <w:rPr>
                <w:rFonts w:ascii="Arial" w:hAnsi="Arial" w:cs="Arial"/>
                <w:noProof/>
                <w:sz w:val="20"/>
                <w:szCs w:val="20"/>
              </w:rPr>
              <w:t>3</w:t>
            </w:r>
          </w:p>
        </w:tc>
        <w:tc>
          <w:tcPr>
            <w:tcW w:w="4820" w:type="dxa"/>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Источники формирования запасов (ИФЗ)</w:t>
            </w:r>
          </w:p>
        </w:tc>
        <w:tc>
          <w:tcPr>
            <w:tcW w:w="992" w:type="dxa"/>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-2583</w:t>
            </w:r>
          </w:p>
        </w:tc>
        <w:tc>
          <w:tcPr>
            <w:tcW w:w="851" w:type="dxa"/>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3832</w:t>
            </w:r>
          </w:p>
        </w:tc>
        <w:tc>
          <w:tcPr>
            <w:tcW w:w="1000" w:type="dxa"/>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6454</w:t>
            </w:r>
          </w:p>
        </w:tc>
        <w:tc>
          <w:tcPr>
            <w:tcW w:w="1516" w:type="dxa"/>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-149,86</w:t>
            </w:r>
          </w:p>
        </w:tc>
      </w:tr>
    </w:tbl>
    <w:p w:rsidR="002B64BF" w:rsidRDefault="002B64BF" w:rsidP="00C64DAC">
      <w:pPr>
        <w:spacing w:after="0" w:line="240" w:lineRule="auto"/>
        <w:ind w:firstLine="567"/>
        <w:jc w:val="both"/>
        <w:rPr>
          <w:rFonts w:ascii="Arial" w:hAnsi="Arial" w:cs="Arial"/>
          <w:noProof/>
          <w:sz w:val="24"/>
          <w:szCs w:val="24"/>
        </w:rPr>
      </w:pPr>
    </w:p>
    <w:p w:rsidR="002B64BF" w:rsidRPr="00F82779" w:rsidRDefault="002B64BF" w:rsidP="00C64DAC">
      <w:pPr>
        <w:spacing w:after="0" w:line="240" w:lineRule="auto"/>
        <w:ind w:firstLine="567"/>
        <w:jc w:val="both"/>
        <w:rPr>
          <w:rFonts w:ascii="Arial" w:hAnsi="Arial" w:cs="Arial"/>
          <w:noProof/>
          <w:sz w:val="24"/>
          <w:szCs w:val="24"/>
        </w:rPr>
      </w:pPr>
      <w:r>
        <w:rPr>
          <w:rFonts w:ascii="Arial" w:hAnsi="Arial" w:cs="Arial"/>
          <w:noProof/>
          <w:sz w:val="24"/>
          <w:szCs w:val="24"/>
        </w:rPr>
        <w:lastRenderedPageBreak/>
        <w:t xml:space="preserve"> </w:t>
      </w:r>
      <w:r w:rsidRPr="00F82779">
        <w:rPr>
          <w:rFonts w:ascii="Arial" w:hAnsi="Arial" w:cs="Arial"/>
          <w:noProof/>
          <w:sz w:val="24"/>
          <w:szCs w:val="24"/>
        </w:rPr>
        <w:t xml:space="preserve">По данным таблицы 4 можно заметить, что </w:t>
      </w:r>
      <w:r>
        <w:rPr>
          <w:rFonts w:ascii="Arial" w:hAnsi="Arial" w:cs="Arial"/>
          <w:noProof/>
          <w:sz w:val="24"/>
          <w:szCs w:val="24"/>
        </w:rPr>
        <w:t>СОС</w:t>
      </w:r>
      <w:r w:rsidRPr="00F82779">
        <w:rPr>
          <w:rFonts w:ascii="Arial" w:hAnsi="Arial" w:cs="Arial"/>
          <w:noProof/>
          <w:sz w:val="24"/>
          <w:szCs w:val="24"/>
        </w:rPr>
        <w:t xml:space="preserve"> ООО «Квартал» в 201</w:t>
      </w:r>
      <w:r>
        <w:rPr>
          <w:rFonts w:ascii="Arial" w:hAnsi="Arial" w:cs="Arial"/>
          <w:noProof/>
          <w:sz w:val="24"/>
          <w:szCs w:val="24"/>
        </w:rPr>
        <w:t>9</w:t>
      </w:r>
      <w:r w:rsidRPr="00F82779">
        <w:rPr>
          <w:rFonts w:ascii="Arial" w:hAnsi="Arial" w:cs="Arial"/>
          <w:noProof/>
          <w:sz w:val="24"/>
          <w:szCs w:val="24"/>
        </w:rPr>
        <w:t xml:space="preserve"> году составили 6454 тыс. руб., по сравнению с 201</w:t>
      </w:r>
      <w:r w:rsidR="00676637">
        <w:rPr>
          <w:rFonts w:ascii="Arial" w:hAnsi="Arial" w:cs="Arial"/>
          <w:noProof/>
          <w:sz w:val="24"/>
          <w:szCs w:val="24"/>
        </w:rPr>
        <w:t>8</w:t>
      </w:r>
      <w:r w:rsidRPr="00F82779">
        <w:rPr>
          <w:rFonts w:ascii="Arial" w:hAnsi="Arial" w:cs="Arial"/>
          <w:noProof/>
          <w:sz w:val="24"/>
          <w:szCs w:val="24"/>
        </w:rPr>
        <w:t xml:space="preserve"> годом они увеличились на 2622 тыс. руб.</w:t>
      </w:r>
    </w:p>
    <w:p w:rsidR="005C0323" w:rsidRDefault="002B64BF" w:rsidP="00C64DAC">
      <w:pPr>
        <w:spacing w:after="0" w:line="240" w:lineRule="auto"/>
        <w:ind w:firstLine="567"/>
        <w:jc w:val="both"/>
        <w:rPr>
          <w:rFonts w:ascii="Arial" w:hAnsi="Arial" w:cs="Arial"/>
          <w:noProof/>
          <w:sz w:val="24"/>
          <w:szCs w:val="24"/>
        </w:rPr>
      </w:pPr>
      <w:r w:rsidRPr="00F82779">
        <w:rPr>
          <w:rFonts w:ascii="Arial" w:hAnsi="Arial" w:cs="Arial"/>
          <w:noProof/>
          <w:sz w:val="24"/>
          <w:szCs w:val="24"/>
        </w:rPr>
        <w:t xml:space="preserve">Общая величина </w:t>
      </w:r>
      <w:r>
        <w:rPr>
          <w:rFonts w:ascii="Arial" w:hAnsi="Arial" w:cs="Arial"/>
          <w:noProof/>
          <w:sz w:val="24"/>
          <w:szCs w:val="24"/>
        </w:rPr>
        <w:t>ИФЗ</w:t>
      </w:r>
      <w:r w:rsidRPr="00F82779">
        <w:rPr>
          <w:rFonts w:ascii="Arial" w:hAnsi="Arial" w:cs="Arial"/>
          <w:noProof/>
          <w:sz w:val="24"/>
          <w:szCs w:val="24"/>
        </w:rPr>
        <w:t xml:space="preserve"> на 201</w:t>
      </w:r>
      <w:r w:rsidR="00676637">
        <w:rPr>
          <w:rFonts w:ascii="Arial" w:hAnsi="Arial" w:cs="Arial"/>
          <w:noProof/>
          <w:sz w:val="24"/>
          <w:szCs w:val="24"/>
        </w:rPr>
        <w:t>9</w:t>
      </w:r>
      <w:r w:rsidRPr="00F82779">
        <w:rPr>
          <w:rFonts w:ascii="Arial" w:hAnsi="Arial" w:cs="Arial"/>
          <w:noProof/>
          <w:sz w:val="24"/>
          <w:szCs w:val="24"/>
        </w:rPr>
        <w:t xml:space="preserve"> год составила 6454 тыс. руб., а в 201</w:t>
      </w:r>
      <w:r w:rsidR="00676637">
        <w:rPr>
          <w:rFonts w:ascii="Arial" w:hAnsi="Arial" w:cs="Arial"/>
          <w:noProof/>
          <w:sz w:val="24"/>
          <w:szCs w:val="24"/>
        </w:rPr>
        <w:t>8</w:t>
      </w:r>
      <w:r w:rsidRPr="00F82779">
        <w:rPr>
          <w:rFonts w:ascii="Arial" w:hAnsi="Arial" w:cs="Arial"/>
          <w:noProof/>
          <w:sz w:val="24"/>
          <w:szCs w:val="24"/>
        </w:rPr>
        <w:t xml:space="preserve"> году – 3832 тыс. руб. Как видно, данные показатели незначительно увеличились.</w:t>
      </w:r>
    </w:p>
    <w:p w:rsidR="00676637" w:rsidRDefault="00676637" w:rsidP="00C64DAC">
      <w:pPr>
        <w:spacing w:after="0" w:line="240" w:lineRule="auto"/>
        <w:ind w:firstLine="567"/>
        <w:jc w:val="both"/>
        <w:rPr>
          <w:rFonts w:ascii="Arial" w:hAnsi="Arial" w:cs="Arial"/>
          <w:noProof/>
          <w:sz w:val="24"/>
          <w:szCs w:val="24"/>
        </w:rPr>
      </w:pPr>
      <w:r>
        <w:rPr>
          <w:rFonts w:ascii="Arial" w:hAnsi="Arial" w:cs="Arial"/>
          <w:noProof/>
          <w:sz w:val="24"/>
          <w:szCs w:val="24"/>
        </w:rPr>
        <w:t>Исходя из анализа финансового положения организации ООО «Квартал», можно сделать вывод, что предприятие может войти в зону риска экономических потерь из-за цены.</w:t>
      </w:r>
    </w:p>
    <w:p w:rsidR="00676637" w:rsidRPr="00F82779" w:rsidRDefault="00676637" w:rsidP="00C64DAC">
      <w:pPr>
        <w:spacing w:after="0" w:line="240" w:lineRule="auto"/>
        <w:ind w:firstLine="567"/>
        <w:jc w:val="both"/>
        <w:rPr>
          <w:rFonts w:ascii="Arial" w:hAnsi="Arial" w:cs="Arial"/>
          <w:noProof/>
          <w:sz w:val="24"/>
          <w:szCs w:val="24"/>
        </w:rPr>
      </w:pPr>
      <w:r w:rsidRPr="00F82779">
        <w:rPr>
          <w:rFonts w:ascii="Arial" w:hAnsi="Arial" w:cs="Arial"/>
          <w:noProof/>
          <w:sz w:val="24"/>
          <w:szCs w:val="24"/>
        </w:rPr>
        <w:t>Далее представлен анализ изменения выручки, себестоимости и прибыли ООО «Квартал» за 201</w:t>
      </w:r>
      <w:r>
        <w:rPr>
          <w:rFonts w:ascii="Arial" w:hAnsi="Arial" w:cs="Arial"/>
          <w:noProof/>
          <w:sz w:val="24"/>
          <w:szCs w:val="24"/>
        </w:rPr>
        <w:t>7</w:t>
      </w:r>
      <w:r w:rsidRPr="00F82779">
        <w:rPr>
          <w:rFonts w:ascii="Arial" w:hAnsi="Arial" w:cs="Arial"/>
          <w:noProof/>
          <w:sz w:val="24"/>
          <w:szCs w:val="24"/>
        </w:rPr>
        <w:t>-201</w:t>
      </w:r>
      <w:r>
        <w:rPr>
          <w:rFonts w:ascii="Arial" w:hAnsi="Arial" w:cs="Arial"/>
          <w:noProof/>
          <w:sz w:val="24"/>
          <w:szCs w:val="24"/>
        </w:rPr>
        <w:t>9</w:t>
      </w:r>
      <w:r w:rsidRPr="00F82779">
        <w:rPr>
          <w:rFonts w:ascii="Arial" w:hAnsi="Arial" w:cs="Arial"/>
          <w:noProof/>
          <w:sz w:val="24"/>
          <w:szCs w:val="24"/>
        </w:rPr>
        <w:t xml:space="preserve"> гг. представлен в таблице 5.</w:t>
      </w:r>
    </w:p>
    <w:p w:rsidR="00676637" w:rsidRPr="00F82779" w:rsidRDefault="00676637" w:rsidP="00C64DAC">
      <w:pPr>
        <w:spacing w:after="0" w:line="240" w:lineRule="auto"/>
        <w:ind w:firstLine="567"/>
        <w:jc w:val="right"/>
        <w:rPr>
          <w:rFonts w:ascii="Arial" w:hAnsi="Arial" w:cs="Arial"/>
          <w:noProof/>
          <w:sz w:val="24"/>
          <w:szCs w:val="24"/>
        </w:rPr>
      </w:pPr>
      <w:r w:rsidRPr="00F82779">
        <w:rPr>
          <w:rFonts w:ascii="Arial" w:hAnsi="Arial" w:cs="Arial"/>
          <w:noProof/>
          <w:sz w:val="24"/>
          <w:szCs w:val="24"/>
        </w:rPr>
        <w:t>Таблица 5</w:t>
      </w:r>
    </w:p>
    <w:p w:rsidR="00676637" w:rsidRPr="00F82779" w:rsidRDefault="00676637" w:rsidP="00C64DAC">
      <w:pPr>
        <w:spacing w:after="0" w:line="240" w:lineRule="auto"/>
        <w:ind w:firstLine="567"/>
        <w:jc w:val="center"/>
        <w:rPr>
          <w:rFonts w:ascii="Arial" w:hAnsi="Arial" w:cs="Arial"/>
          <w:b/>
          <w:noProof/>
          <w:sz w:val="24"/>
          <w:szCs w:val="24"/>
        </w:rPr>
      </w:pPr>
      <w:r w:rsidRPr="00F82779">
        <w:rPr>
          <w:rFonts w:ascii="Arial" w:hAnsi="Arial" w:cs="Arial"/>
          <w:b/>
          <w:noProof/>
          <w:sz w:val="24"/>
          <w:szCs w:val="24"/>
        </w:rPr>
        <w:t>Анализ изменения выручки, себестоимости и прибыли ООО «Квартал» за 201</w:t>
      </w:r>
      <w:r>
        <w:rPr>
          <w:rFonts w:ascii="Arial" w:hAnsi="Arial" w:cs="Arial"/>
          <w:b/>
          <w:noProof/>
          <w:sz w:val="24"/>
          <w:szCs w:val="24"/>
        </w:rPr>
        <w:t>7</w:t>
      </w:r>
      <w:r w:rsidRPr="00F82779">
        <w:rPr>
          <w:rFonts w:ascii="Arial" w:hAnsi="Arial" w:cs="Arial"/>
          <w:b/>
          <w:noProof/>
          <w:sz w:val="24"/>
          <w:szCs w:val="24"/>
        </w:rPr>
        <w:t>-201</w:t>
      </w:r>
      <w:r>
        <w:rPr>
          <w:rFonts w:ascii="Arial" w:hAnsi="Arial" w:cs="Arial"/>
          <w:b/>
          <w:noProof/>
          <w:sz w:val="24"/>
          <w:szCs w:val="24"/>
        </w:rPr>
        <w:t>9</w:t>
      </w:r>
      <w:r w:rsidRPr="00F82779">
        <w:rPr>
          <w:rFonts w:ascii="Arial" w:hAnsi="Arial" w:cs="Arial"/>
          <w:b/>
          <w:noProof/>
          <w:sz w:val="24"/>
          <w:szCs w:val="24"/>
        </w:rPr>
        <w:t xml:space="preserve"> гг., тыс. руб.</w:t>
      </w:r>
    </w:p>
    <w:tbl>
      <w:tblPr>
        <w:tblStyle w:val="a5"/>
        <w:tblW w:w="0" w:type="auto"/>
        <w:tblInd w:w="108" w:type="dxa"/>
        <w:tblLook w:val="04A0" w:firstRow="1" w:lastRow="0" w:firstColumn="1" w:lastColumn="0" w:noHBand="0" w:noVBand="1"/>
      </w:tblPr>
      <w:tblGrid>
        <w:gridCol w:w="567"/>
        <w:gridCol w:w="4133"/>
        <w:gridCol w:w="960"/>
        <w:gridCol w:w="960"/>
        <w:gridCol w:w="960"/>
        <w:gridCol w:w="1107"/>
        <w:gridCol w:w="1059"/>
      </w:tblGrid>
      <w:tr w:rsidR="00C814EA" w:rsidRPr="00F82779" w:rsidTr="00C814EA">
        <w:trPr>
          <w:trHeight w:val="278"/>
        </w:trPr>
        <w:tc>
          <w:tcPr>
            <w:tcW w:w="567" w:type="dxa"/>
            <w:vAlign w:val="center"/>
          </w:tcPr>
          <w:p w:rsidR="00C814EA" w:rsidRPr="00F82779" w:rsidRDefault="00C814EA" w:rsidP="00C64DAC">
            <w:pPr>
              <w:jc w:val="center"/>
              <w:rPr>
                <w:rFonts w:ascii="Arial" w:hAnsi="Arial" w:cs="Arial"/>
                <w:noProof/>
                <w:sz w:val="20"/>
                <w:szCs w:val="20"/>
              </w:rPr>
            </w:pPr>
            <w:r>
              <w:rPr>
                <w:rFonts w:ascii="Arial" w:hAnsi="Arial" w:cs="Arial"/>
                <w:noProof/>
                <w:sz w:val="20"/>
                <w:szCs w:val="20"/>
              </w:rPr>
              <w:t>№</w:t>
            </w:r>
          </w:p>
        </w:tc>
        <w:tc>
          <w:tcPr>
            <w:tcW w:w="4133" w:type="dxa"/>
            <w:vMerge w:val="restart"/>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Наименование показателя</w:t>
            </w:r>
          </w:p>
        </w:tc>
        <w:tc>
          <w:tcPr>
            <w:tcW w:w="960" w:type="dxa"/>
            <w:vMerge w:val="restart"/>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201</w:t>
            </w:r>
            <w:r>
              <w:rPr>
                <w:rFonts w:ascii="Arial" w:hAnsi="Arial" w:cs="Arial"/>
                <w:noProof/>
                <w:sz w:val="20"/>
                <w:szCs w:val="20"/>
              </w:rPr>
              <w:t>7</w:t>
            </w:r>
            <w:r w:rsidRPr="00F82779">
              <w:rPr>
                <w:rFonts w:ascii="Arial" w:hAnsi="Arial" w:cs="Arial"/>
                <w:noProof/>
                <w:sz w:val="20"/>
                <w:szCs w:val="20"/>
              </w:rPr>
              <w:t xml:space="preserve"> г.</w:t>
            </w:r>
          </w:p>
        </w:tc>
        <w:tc>
          <w:tcPr>
            <w:tcW w:w="960" w:type="dxa"/>
            <w:vMerge w:val="restart"/>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201</w:t>
            </w:r>
            <w:r>
              <w:rPr>
                <w:rFonts w:ascii="Arial" w:hAnsi="Arial" w:cs="Arial"/>
                <w:noProof/>
                <w:sz w:val="20"/>
                <w:szCs w:val="20"/>
              </w:rPr>
              <w:t>8</w:t>
            </w:r>
            <w:r w:rsidRPr="00F82779">
              <w:rPr>
                <w:rFonts w:ascii="Arial" w:hAnsi="Arial" w:cs="Arial"/>
                <w:noProof/>
                <w:sz w:val="20"/>
                <w:szCs w:val="20"/>
              </w:rPr>
              <w:t xml:space="preserve"> г.</w:t>
            </w:r>
          </w:p>
        </w:tc>
        <w:tc>
          <w:tcPr>
            <w:tcW w:w="960" w:type="dxa"/>
            <w:vMerge w:val="restart"/>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201</w:t>
            </w:r>
            <w:r>
              <w:rPr>
                <w:rFonts w:ascii="Arial" w:hAnsi="Arial" w:cs="Arial"/>
                <w:noProof/>
                <w:sz w:val="20"/>
                <w:szCs w:val="20"/>
              </w:rPr>
              <w:t>9</w:t>
            </w:r>
            <w:r w:rsidRPr="00F82779">
              <w:rPr>
                <w:rFonts w:ascii="Arial" w:hAnsi="Arial" w:cs="Arial"/>
                <w:noProof/>
                <w:sz w:val="20"/>
                <w:szCs w:val="20"/>
              </w:rPr>
              <w:t xml:space="preserve"> г.</w:t>
            </w:r>
          </w:p>
        </w:tc>
        <w:tc>
          <w:tcPr>
            <w:tcW w:w="2166" w:type="dxa"/>
            <w:gridSpan w:val="2"/>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Отклоение 201</w:t>
            </w:r>
            <w:r>
              <w:rPr>
                <w:rFonts w:ascii="Arial" w:hAnsi="Arial" w:cs="Arial"/>
                <w:noProof/>
                <w:sz w:val="20"/>
                <w:szCs w:val="20"/>
              </w:rPr>
              <w:t>9</w:t>
            </w:r>
            <w:r w:rsidRPr="00F82779">
              <w:rPr>
                <w:rFonts w:ascii="Arial" w:hAnsi="Arial" w:cs="Arial"/>
                <w:noProof/>
                <w:sz w:val="20"/>
                <w:szCs w:val="20"/>
              </w:rPr>
              <w:t xml:space="preserve"> г.</w:t>
            </w:r>
            <w:r>
              <w:rPr>
                <w:rFonts w:ascii="Arial" w:hAnsi="Arial" w:cs="Arial"/>
                <w:noProof/>
                <w:sz w:val="20"/>
                <w:szCs w:val="20"/>
              </w:rPr>
              <w:t xml:space="preserve">   </w:t>
            </w:r>
            <w:r w:rsidRPr="00F82779">
              <w:rPr>
                <w:rFonts w:ascii="Arial" w:hAnsi="Arial" w:cs="Arial"/>
                <w:noProof/>
                <w:sz w:val="20"/>
                <w:szCs w:val="20"/>
              </w:rPr>
              <w:t xml:space="preserve"> к 201</w:t>
            </w:r>
            <w:r>
              <w:rPr>
                <w:rFonts w:ascii="Arial" w:hAnsi="Arial" w:cs="Arial"/>
                <w:noProof/>
                <w:sz w:val="20"/>
                <w:szCs w:val="20"/>
              </w:rPr>
              <w:t>7</w:t>
            </w:r>
            <w:r w:rsidRPr="00F82779">
              <w:rPr>
                <w:rFonts w:ascii="Arial" w:hAnsi="Arial" w:cs="Arial"/>
                <w:noProof/>
                <w:sz w:val="20"/>
                <w:szCs w:val="20"/>
              </w:rPr>
              <w:t xml:space="preserve"> г.</w:t>
            </w:r>
          </w:p>
        </w:tc>
      </w:tr>
      <w:tr w:rsidR="00C814EA" w:rsidRPr="00F82779" w:rsidTr="00C814EA">
        <w:trPr>
          <w:trHeight w:val="277"/>
        </w:trPr>
        <w:tc>
          <w:tcPr>
            <w:tcW w:w="567" w:type="dxa"/>
            <w:vAlign w:val="center"/>
          </w:tcPr>
          <w:p w:rsidR="00C814EA" w:rsidRPr="00F82779" w:rsidRDefault="00C814EA" w:rsidP="00C64DAC">
            <w:pPr>
              <w:jc w:val="center"/>
              <w:rPr>
                <w:rFonts w:ascii="Arial" w:hAnsi="Arial" w:cs="Arial"/>
                <w:noProof/>
                <w:sz w:val="20"/>
                <w:szCs w:val="20"/>
              </w:rPr>
            </w:pPr>
          </w:p>
        </w:tc>
        <w:tc>
          <w:tcPr>
            <w:tcW w:w="4133" w:type="dxa"/>
            <w:vMerge/>
            <w:vAlign w:val="center"/>
          </w:tcPr>
          <w:p w:rsidR="00C814EA" w:rsidRPr="00F82779" w:rsidRDefault="00C814EA" w:rsidP="00C64DAC">
            <w:pPr>
              <w:jc w:val="center"/>
              <w:rPr>
                <w:rFonts w:ascii="Arial" w:hAnsi="Arial" w:cs="Arial"/>
                <w:noProof/>
                <w:sz w:val="20"/>
                <w:szCs w:val="20"/>
              </w:rPr>
            </w:pPr>
          </w:p>
        </w:tc>
        <w:tc>
          <w:tcPr>
            <w:tcW w:w="960" w:type="dxa"/>
            <w:vMerge/>
            <w:vAlign w:val="center"/>
          </w:tcPr>
          <w:p w:rsidR="00C814EA" w:rsidRPr="00F82779" w:rsidRDefault="00C814EA" w:rsidP="00C64DAC">
            <w:pPr>
              <w:jc w:val="center"/>
              <w:rPr>
                <w:rFonts w:ascii="Arial" w:hAnsi="Arial" w:cs="Arial"/>
                <w:noProof/>
                <w:sz w:val="20"/>
                <w:szCs w:val="20"/>
              </w:rPr>
            </w:pPr>
          </w:p>
        </w:tc>
        <w:tc>
          <w:tcPr>
            <w:tcW w:w="960" w:type="dxa"/>
            <w:vMerge/>
            <w:vAlign w:val="center"/>
          </w:tcPr>
          <w:p w:rsidR="00C814EA" w:rsidRPr="00F82779" w:rsidRDefault="00C814EA" w:rsidP="00C64DAC">
            <w:pPr>
              <w:jc w:val="center"/>
              <w:rPr>
                <w:rFonts w:ascii="Arial" w:hAnsi="Arial" w:cs="Arial"/>
                <w:noProof/>
                <w:sz w:val="20"/>
                <w:szCs w:val="20"/>
              </w:rPr>
            </w:pPr>
          </w:p>
        </w:tc>
        <w:tc>
          <w:tcPr>
            <w:tcW w:w="960" w:type="dxa"/>
            <w:vMerge/>
            <w:vAlign w:val="center"/>
          </w:tcPr>
          <w:p w:rsidR="00C814EA" w:rsidRPr="00F82779" w:rsidRDefault="00C814EA" w:rsidP="00C64DAC">
            <w:pPr>
              <w:jc w:val="center"/>
              <w:rPr>
                <w:rFonts w:ascii="Arial" w:hAnsi="Arial" w:cs="Arial"/>
                <w:noProof/>
                <w:sz w:val="20"/>
                <w:szCs w:val="20"/>
              </w:rPr>
            </w:pPr>
          </w:p>
        </w:tc>
        <w:tc>
          <w:tcPr>
            <w:tcW w:w="1107" w:type="dxa"/>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тыс. руб.</w:t>
            </w:r>
          </w:p>
        </w:tc>
        <w:tc>
          <w:tcPr>
            <w:tcW w:w="1059" w:type="dxa"/>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w:t>
            </w:r>
          </w:p>
        </w:tc>
      </w:tr>
      <w:tr w:rsidR="00C814EA" w:rsidRPr="00F82779" w:rsidTr="00C814EA">
        <w:tc>
          <w:tcPr>
            <w:tcW w:w="567" w:type="dxa"/>
            <w:vAlign w:val="center"/>
          </w:tcPr>
          <w:p w:rsidR="00C814EA" w:rsidRPr="00F82779" w:rsidRDefault="00C814EA" w:rsidP="00C64DAC">
            <w:pPr>
              <w:jc w:val="center"/>
              <w:rPr>
                <w:rFonts w:ascii="Arial" w:hAnsi="Arial" w:cs="Arial"/>
                <w:noProof/>
                <w:sz w:val="20"/>
                <w:szCs w:val="20"/>
              </w:rPr>
            </w:pPr>
            <w:r>
              <w:rPr>
                <w:rFonts w:ascii="Arial" w:hAnsi="Arial" w:cs="Arial"/>
                <w:noProof/>
                <w:sz w:val="20"/>
                <w:szCs w:val="20"/>
              </w:rPr>
              <w:t>1</w:t>
            </w:r>
          </w:p>
        </w:tc>
        <w:tc>
          <w:tcPr>
            <w:tcW w:w="4133" w:type="dxa"/>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Выручка</w:t>
            </w:r>
          </w:p>
        </w:tc>
        <w:tc>
          <w:tcPr>
            <w:tcW w:w="960" w:type="dxa"/>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56559</w:t>
            </w:r>
          </w:p>
        </w:tc>
        <w:tc>
          <w:tcPr>
            <w:tcW w:w="960" w:type="dxa"/>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86197</w:t>
            </w:r>
          </w:p>
        </w:tc>
        <w:tc>
          <w:tcPr>
            <w:tcW w:w="960" w:type="dxa"/>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93304</w:t>
            </w:r>
          </w:p>
        </w:tc>
        <w:tc>
          <w:tcPr>
            <w:tcW w:w="1107" w:type="dxa"/>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36745</w:t>
            </w:r>
          </w:p>
        </w:tc>
        <w:tc>
          <w:tcPr>
            <w:tcW w:w="1059" w:type="dxa"/>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164,97</w:t>
            </w:r>
          </w:p>
        </w:tc>
      </w:tr>
      <w:tr w:rsidR="00C814EA" w:rsidRPr="00F82779" w:rsidTr="00C814EA">
        <w:tc>
          <w:tcPr>
            <w:tcW w:w="567" w:type="dxa"/>
            <w:vAlign w:val="center"/>
          </w:tcPr>
          <w:p w:rsidR="00C814EA" w:rsidRPr="00F82779" w:rsidRDefault="00C814EA" w:rsidP="00C64DAC">
            <w:pPr>
              <w:jc w:val="center"/>
              <w:rPr>
                <w:rFonts w:ascii="Arial" w:hAnsi="Arial" w:cs="Arial"/>
                <w:noProof/>
                <w:sz w:val="20"/>
                <w:szCs w:val="20"/>
              </w:rPr>
            </w:pPr>
            <w:r>
              <w:rPr>
                <w:rFonts w:ascii="Arial" w:hAnsi="Arial" w:cs="Arial"/>
                <w:noProof/>
                <w:sz w:val="20"/>
                <w:szCs w:val="20"/>
              </w:rPr>
              <w:t>2</w:t>
            </w:r>
          </w:p>
        </w:tc>
        <w:tc>
          <w:tcPr>
            <w:tcW w:w="4133" w:type="dxa"/>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Себестоимость продаж</w:t>
            </w:r>
          </w:p>
        </w:tc>
        <w:tc>
          <w:tcPr>
            <w:tcW w:w="960" w:type="dxa"/>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53974</w:t>
            </w:r>
          </w:p>
        </w:tc>
        <w:tc>
          <w:tcPr>
            <w:tcW w:w="960" w:type="dxa"/>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82139</w:t>
            </w:r>
          </w:p>
        </w:tc>
        <w:tc>
          <w:tcPr>
            <w:tcW w:w="960" w:type="dxa"/>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88605</w:t>
            </w:r>
          </w:p>
        </w:tc>
        <w:tc>
          <w:tcPr>
            <w:tcW w:w="1107" w:type="dxa"/>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34631</w:t>
            </w:r>
          </w:p>
        </w:tc>
        <w:tc>
          <w:tcPr>
            <w:tcW w:w="1059" w:type="dxa"/>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164,16</w:t>
            </w:r>
          </w:p>
        </w:tc>
      </w:tr>
      <w:tr w:rsidR="00C814EA" w:rsidRPr="00F82779" w:rsidTr="00C814EA">
        <w:tc>
          <w:tcPr>
            <w:tcW w:w="567" w:type="dxa"/>
            <w:vAlign w:val="center"/>
          </w:tcPr>
          <w:p w:rsidR="00C814EA" w:rsidRPr="00F82779" w:rsidRDefault="00C814EA" w:rsidP="00C64DAC">
            <w:pPr>
              <w:jc w:val="center"/>
              <w:rPr>
                <w:rFonts w:ascii="Arial" w:hAnsi="Arial" w:cs="Arial"/>
                <w:noProof/>
                <w:sz w:val="20"/>
                <w:szCs w:val="20"/>
              </w:rPr>
            </w:pPr>
            <w:r>
              <w:rPr>
                <w:rFonts w:ascii="Arial" w:hAnsi="Arial" w:cs="Arial"/>
                <w:noProof/>
                <w:sz w:val="20"/>
                <w:szCs w:val="20"/>
              </w:rPr>
              <w:t>3</w:t>
            </w:r>
          </w:p>
        </w:tc>
        <w:tc>
          <w:tcPr>
            <w:tcW w:w="4133" w:type="dxa"/>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Валовая прибыль</w:t>
            </w:r>
          </w:p>
        </w:tc>
        <w:tc>
          <w:tcPr>
            <w:tcW w:w="960" w:type="dxa"/>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2585</w:t>
            </w:r>
          </w:p>
        </w:tc>
        <w:tc>
          <w:tcPr>
            <w:tcW w:w="960" w:type="dxa"/>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4058</w:t>
            </w:r>
          </w:p>
        </w:tc>
        <w:tc>
          <w:tcPr>
            <w:tcW w:w="960" w:type="dxa"/>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4699</w:t>
            </w:r>
          </w:p>
        </w:tc>
        <w:tc>
          <w:tcPr>
            <w:tcW w:w="1107" w:type="dxa"/>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2114</w:t>
            </w:r>
          </w:p>
        </w:tc>
        <w:tc>
          <w:tcPr>
            <w:tcW w:w="1059" w:type="dxa"/>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181,78</w:t>
            </w:r>
          </w:p>
        </w:tc>
      </w:tr>
      <w:tr w:rsidR="00C814EA" w:rsidRPr="00F82779" w:rsidTr="00C814EA">
        <w:tc>
          <w:tcPr>
            <w:tcW w:w="567" w:type="dxa"/>
            <w:vAlign w:val="center"/>
          </w:tcPr>
          <w:p w:rsidR="00C814EA" w:rsidRPr="00F82779" w:rsidRDefault="00C814EA" w:rsidP="00C64DAC">
            <w:pPr>
              <w:jc w:val="center"/>
              <w:rPr>
                <w:rFonts w:ascii="Arial" w:hAnsi="Arial" w:cs="Arial"/>
                <w:noProof/>
                <w:sz w:val="20"/>
                <w:szCs w:val="20"/>
              </w:rPr>
            </w:pPr>
            <w:r>
              <w:rPr>
                <w:rFonts w:ascii="Arial" w:hAnsi="Arial" w:cs="Arial"/>
                <w:noProof/>
                <w:sz w:val="20"/>
                <w:szCs w:val="20"/>
              </w:rPr>
              <w:t>4</w:t>
            </w:r>
          </w:p>
        </w:tc>
        <w:tc>
          <w:tcPr>
            <w:tcW w:w="4133" w:type="dxa"/>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Прибыль (убыток) от продаж</w:t>
            </w:r>
          </w:p>
        </w:tc>
        <w:tc>
          <w:tcPr>
            <w:tcW w:w="960" w:type="dxa"/>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2585</w:t>
            </w:r>
          </w:p>
        </w:tc>
        <w:tc>
          <w:tcPr>
            <w:tcW w:w="960" w:type="dxa"/>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4058</w:t>
            </w:r>
          </w:p>
        </w:tc>
        <w:tc>
          <w:tcPr>
            <w:tcW w:w="960" w:type="dxa"/>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4699</w:t>
            </w:r>
          </w:p>
        </w:tc>
        <w:tc>
          <w:tcPr>
            <w:tcW w:w="1107" w:type="dxa"/>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2114</w:t>
            </w:r>
          </w:p>
        </w:tc>
        <w:tc>
          <w:tcPr>
            <w:tcW w:w="1059" w:type="dxa"/>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181,78</w:t>
            </w:r>
          </w:p>
        </w:tc>
      </w:tr>
      <w:tr w:rsidR="00C814EA" w:rsidRPr="00F82779" w:rsidTr="00C814EA">
        <w:tc>
          <w:tcPr>
            <w:tcW w:w="567" w:type="dxa"/>
            <w:vAlign w:val="center"/>
          </w:tcPr>
          <w:p w:rsidR="00C814EA" w:rsidRPr="00F82779" w:rsidRDefault="00C814EA" w:rsidP="00C64DAC">
            <w:pPr>
              <w:jc w:val="center"/>
              <w:rPr>
                <w:rFonts w:ascii="Arial" w:hAnsi="Arial" w:cs="Arial"/>
                <w:noProof/>
                <w:sz w:val="20"/>
                <w:szCs w:val="20"/>
              </w:rPr>
            </w:pPr>
            <w:r>
              <w:rPr>
                <w:rFonts w:ascii="Arial" w:hAnsi="Arial" w:cs="Arial"/>
                <w:noProof/>
                <w:sz w:val="20"/>
                <w:szCs w:val="20"/>
              </w:rPr>
              <w:t>5</w:t>
            </w:r>
          </w:p>
        </w:tc>
        <w:tc>
          <w:tcPr>
            <w:tcW w:w="4133" w:type="dxa"/>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Прочие доходы</w:t>
            </w:r>
          </w:p>
        </w:tc>
        <w:tc>
          <w:tcPr>
            <w:tcW w:w="960" w:type="dxa"/>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220</w:t>
            </w:r>
          </w:p>
        </w:tc>
        <w:tc>
          <w:tcPr>
            <w:tcW w:w="960" w:type="dxa"/>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3269</w:t>
            </w:r>
          </w:p>
        </w:tc>
        <w:tc>
          <w:tcPr>
            <w:tcW w:w="960" w:type="dxa"/>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940</w:t>
            </w:r>
          </w:p>
        </w:tc>
        <w:tc>
          <w:tcPr>
            <w:tcW w:w="1107" w:type="dxa"/>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720</w:t>
            </w:r>
          </w:p>
        </w:tc>
        <w:tc>
          <w:tcPr>
            <w:tcW w:w="1059" w:type="dxa"/>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427,27</w:t>
            </w:r>
          </w:p>
        </w:tc>
      </w:tr>
      <w:tr w:rsidR="00C814EA" w:rsidRPr="00F82779" w:rsidTr="00C814EA">
        <w:tc>
          <w:tcPr>
            <w:tcW w:w="567" w:type="dxa"/>
            <w:vAlign w:val="center"/>
          </w:tcPr>
          <w:p w:rsidR="00C814EA" w:rsidRPr="00F82779" w:rsidRDefault="00C814EA" w:rsidP="00C64DAC">
            <w:pPr>
              <w:jc w:val="center"/>
              <w:rPr>
                <w:rFonts w:ascii="Arial" w:hAnsi="Arial" w:cs="Arial"/>
                <w:noProof/>
                <w:sz w:val="20"/>
                <w:szCs w:val="20"/>
              </w:rPr>
            </w:pPr>
            <w:r>
              <w:rPr>
                <w:rFonts w:ascii="Arial" w:hAnsi="Arial" w:cs="Arial"/>
                <w:noProof/>
                <w:sz w:val="20"/>
                <w:szCs w:val="20"/>
              </w:rPr>
              <w:t>6</w:t>
            </w:r>
          </w:p>
        </w:tc>
        <w:tc>
          <w:tcPr>
            <w:tcW w:w="4133" w:type="dxa"/>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Прочие расходы</w:t>
            </w:r>
          </w:p>
        </w:tc>
        <w:tc>
          <w:tcPr>
            <w:tcW w:w="960" w:type="dxa"/>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2296</w:t>
            </w:r>
          </w:p>
        </w:tc>
        <w:tc>
          <w:tcPr>
            <w:tcW w:w="960" w:type="dxa"/>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785</w:t>
            </w:r>
          </w:p>
        </w:tc>
        <w:tc>
          <w:tcPr>
            <w:tcW w:w="960" w:type="dxa"/>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2378</w:t>
            </w:r>
          </w:p>
        </w:tc>
        <w:tc>
          <w:tcPr>
            <w:tcW w:w="1107" w:type="dxa"/>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82</w:t>
            </w:r>
          </w:p>
        </w:tc>
        <w:tc>
          <w:tcPr>
            <w:tcW w:w="1059" w:type="dxa"/>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103,57</w:t>
            </w:r>
          </w:p>
        </w:tc>
      </w:tr>
      <w:tr w:rsidR="00C814EA" w:rsidRPr="00F82779" w:rsidTr="00C814EA">
        <w:trPr>
          <w:trHeight w:val="702"/>
        </w:trPr>
        <w:tc>
          <w:tcPr>
            <w:tcW w:w="567" w:type="dxa"/>
            <w:vAlign w:val="center"/>
          </w:tcPr>
          <w:p w:rsidR="00C814EA" w:rsidRPr="00F82779" w:rsidRDefault="00C814EA" w:rsidP="00C64DAC">
            <w:pPr>
              <w:jc w:val="center"/>
              <w:rPr>
                <w:rFonts w:ascii="Arial" w:hAnsi="Arial" w:cs="Arial"/>
                <w:noProof/>
                <w:sz w:val="20"/>
                <w:szCs w:val="20"/>
              </w:rPr>
            </w:pPr>
            <w:r>
              <w:rPr>
                <w:rFonts w:ascii="Arial" w:hAnsi="Arial" w:cs="Arial"/>
                <w:noProof/>
                <w:sz w:val="20"/>
                <w:szCs w:val="20"/>
              </w:rPr>
              <w:t>7</w:t>
            </w:r>
          </w:p>
        </w:tc>
        <w:tc>
          <w:tcPr>
            <w:tcW w:w="4133" w:type="dxa"/>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Прибыль (убыток) по налогообложению</w:t>
            </w:r>
          </w:p>
        </w:tc>
        <w:tc>
          <w:tcPr>
            <w:tcW w:w="960" w:type="dxa"/>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509</w:t>
            </w:r>
          </w:p>
        </w:tc>
        <w:tc>
          <w:tcPr>
            <w:tcW w:w="960" w:type="dxa"/>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6542</w:t>
            </w:r>
          </w:p>
        </w:tc>
        <w:tc>
          <w:tcPr>
            <w:tcW w:w="960" w:type="dxa"/>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3261</w:t>
            </w:r>
          </w:p>
        </w:tc>
        <w:tc>
          <w:tcPr>
            <w:tcW w:w="1107" w:type="dxa"/>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2752</w:t>
            </w:r>
          </w:p>
        </w:tc>
        <w:tc>
          <w:tcPr>
            <w:tcW w:w="1059" w:type="dxa"/>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640,67</w:t>
            </w:r>
          </w:p>
        </w:tc>
      </w:tr>
      <w:tr w:rsidR="00C814EA" w:rsidRPr="00F82779" w:rsidTr="00C814EA">
        <w:trPr>
          <w:trHeight w:val="715"/>
        </w:trPr>
        <w:tc>
          <w:tcPr>
            <w:tcW w:w="567" w:type="dxa"/>
            <w:vAlign w:val="center"/>
          </w:tcPr>
          <w:p w:rsidR="00C814EA" w:rsidRPr="00F82779" w:rsidRDefault="00C814EA" w:rsidP="00C64DAC">
            <w:pPr>
              <w:jc w:val="center"/>
              <w:rPr>
                <w:rFonts w:ascii="Arial" w:hAnsi="Arial" w:cs="Arial"/>
                <w:noProof/>
                <w:sz w:val="20"/>
                <w:szCs w:val="20"/>
              </w:rPr>
            </w:pPr>
            <w:r>
              <w:rPr>
                <w:rFonts w:ascii="Arial" w:hAnsi="Arial" w:cs="Arial"/>
                <w:noProof/>
                <w:sz w:val="20"/>
                <w:szCs w:val="20"/>
              </w:rPr>
              <w:t>8</w:t>
            </w:r>
          </w:p>
        </w:tc>
        <w:tc>
          <w:tcPr>
            <w:tcW w:w="4133" w:type="dxa"/>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Чистая прибыль (убыток) отчётного периода</w:t>
            </w:r>
          </w:p>
        </w:tc>
        <w:tc>
          <w:tcPr>
            <w:tcW w:w="960" w:type="dxa"/>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-50</w:t>
            </w:r>
          </w:p>
        </w:tc>
        <w:tc>
          <w:tcPr>
            <w:tcW w:w="960" w:type="dxa"/>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5754</w:t>
            </w:r>
          </w:p>
        </w:tc>
        <w:tc>
          <w:tcPr>
            <w:tcW w:w="960" w:type="dxa"/>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2312</w:t>
            </w:r>
          </w:p>
        </w:tc>
        <w:tc>
          <w:tcPr>
            <w:tcW w:w="1107" w:type="dxa"/>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2262</w:t>
            </w:r>
          </w:p>
        </w:tc>
        <w:tc>
          <w:tcPr>
            <w:tcW w:w="1059" w:type="dxa"/>
            <w:vAlign w:val="center"/>
          </w:tcPr>
          <w:p w:rsidR="00C814EA" w:rsidRPr="00F82779" w:rsidRDefault="00C814EA" w:rsidP="00C64DAC">
            <w:pPr>
              <w:jc w:val="center"/>
              <w:rPr>
                <w:rFonts w:ascii="Arial" w:hAnsi="Arial" w:cs="Arial"/>
                <w:noProof/>
                <w:sz w:val="20"/>
                <w:szCs w:val="20"/>
              </w:rPr>
            </w:pPr>
            <w:r w:rsidRPr="00F82779">
              <w:rPr>
                <w:rFonts w:ascii="Arial" w:hAnsi="Arial" w:cs="Arial"/>
                <w:noProof/>
                <w:sz w:val="20"/>
                <w:szCs w:val="20"/>
              </w:rPr>
              <w:t>4624</w:t>
            </w:r>
          </w:p>
        </w:tc>
      </w:tr>
    </w:tbl>
    <w:p w:rsidR="00676637" w:rsidRDefault="00676637" w:rsidP="00C64DAC">
      <w:pPr>
        <w:spacing w:after="0" w:line="240" w:lineRule="auto"/>
        <w:ind w:firstLine="567"/>
        <w:jc w:val="both"/>
        <w:rPr>
          <w:rFonts w:ascii="Arial" w:hAnsi="Arial" w:cs="Arial"/>
          <w:noProof/>
          <w:sz w:val="24"/>
          <w:szCs w:val="24"/>
        </w:rPr>
      </w:pPr>
    </w:p>
    <w:p w:rsidR="00676637" w:rsidRDefault="00676637" w:rsidP="00C64DAC">
      <w:pPr>
        <w:spacing w:after="0" w:line="240" w:lineRule="auto"/>
        <w:ind w:firstLine="567"/>
        <w:jc w:val="both"/>
        <w:rPr>
          <w:rFonts w:ascii="Arial" w:hAnsi="Arial" w:cs="Arial"/>
          <w:noProof/>
          <w:sz w:val="24"/>
          <w:szCs w:val="24"/>
        </w:rPr>
      </w:pPr>
      <w:r w:rsidRPr="00F82779">
        <w:rPr>
          <w:rFonts w:ascii="Arial" w:hAnsi="Arial" w:cs="Arial"/>
          <w:noProof/>
          <w:sz w:val="24"/>
          <w:szCs w:val="24"/>
        </w:rPr>
        <w:t>Рассматривая данные за 3 года по таблице 5 можно проследить увеличение выручки в 201</w:t>
      </w:r>
      <w:r w:rsidR="00660A1E">
        <w:rPr>
          <w:rFonts w:ascii="Arial" w:hAnsi="Arial" w:cs="Arial"/>
          <w:noProof/>
          <w:sz w:val="24"/>
          <w:szCs w:val="24"/>
        </w:rPr>
        <w:t>9</w:t>
      </w:r>
      <w:r w:rsidRPr="00F82779">
        <w:rPr>
          <w:rFonts w:ascii="Arial" w:hAnsi="Arial" w:cs="Arial"/>
          <w:noProof/>
          <w:sz w:val="24"/>
          <w:szCs w:val="24"/>
        </w:rPr>
        <w:t xml:space="preserve"> году на 164,97%.</w:t>
      </w:r>
      <w:r>
        <w:rPr>
          <w:rFonts w:ascii="Arial" w:hAnsi="Arial" w:cs="Arial"/>
          <w:noProof/>
          <w:sz w:val="24"/>
          <w:szCs w:val="24"/>
        </w:rPr>
        <w:t xml:space="preserve"> Это можно объяснить умеренным уровнем цен на предоставляемые услуги.</w:t>
      </w:r>
    </w:p>
    <w:p w:rsidR="00676637" w:rsidRDefault="00660A1E" w:rsidP="00C64DAC">
      <w:pPr>
        <w:spacing w:after="0" w:line="240" w:lineRule="auto"/>
        <w:ind w:firstLine="567"/>
        <w:jc w:val="both"/>
        <w:rPr>
          <w:rFonts w:ascii="Arial" w:hAnsi="Arial" w:cs="Arial"/>
          <w:noProof/>
          <w:sz w:val="24"/>
          <w:szCs w:val="24"/>
        </w:rPr>
      </w:pPr>
      <w:r>
        <w:rPr>
          <w:rFonts w:ascii="Arial" w:hAnsi="Arial" w:cs="Arial"/>
          <w:noProof/>
          <w:sz w:val="24"/>
          <w:szCs w:val="24"/>
        </w:rPr>
        <w:t xml:space="preserve">Умение грамотно вести политику ценообразования входит в систему управления организацией и оно указывает на её эффективное ведение. </w:t>
      </w:r>
      <w:r w:rsidR="00C37AB5">
        <w:rPr>
          <w:rFonts w:ascii="Arial" w:hAnsi="Arial" w:cs="Arial"/>
          <w:noProof/>
          <w:sz w:val="24"/>
          <w:szCs w:val="24"/>
        </w:rPr>
        <w:t>Это говорит о положительных тенденциях развития ООО «Квартал» в целом.</w:t>
      </w:r>
    </w:p>
    <w:p w:rsidR="00FB661F" w:rsidRDefault="00C37AB5" w:rsidP="00C64DAC">
      <w:pPr>
        <w:spacing w:after="0" w:line="240" w:lineRule="auto"/>
        <w:ind w:firstLine="567"/>
        <w:jc w:val="both"/>
        <w:rPr>
          <w:rFonts w:ascii="Arial" w:hAnsi="Arial" w:cs="Arial"/>
          <w:noProof/>
          <w:sz w:val="24"/>
          <w:szCs w:val="24"/>
        </w:rPr>
      </w:pPr>
      <w:r>
        <w:rPr>
          <w:rFonts w:ascii="Arial" w:hAnsi="Arial" w:cs="Arial"/>
          <w:noProof/>
          <w:sz w:val="24"/>
          <w:szCs w:val="24"/>
        </w:rPr>
        <w:t>Основываясь на данных вешеуказаннрой таблицы</w:t>
      </w:r>
      <w:r w:rsidRPr="00F82779">
        <w:rPr>
          <w:rFonts w:ascii="Arial" w:hAnsi="Arial" w:cs="Arial"/>
          <w:noProof/>
          <w:sz w:val="24"/>
          <w:szCs w:val="24"/>
        </w:rPr>
        <w:t>,</w:t>
      </w:r>
      <w:r>
        <w:rPr>
          <w:rFonts w:ascii="Arial" w:hAnsi="Arial" w:cs="Arial"/>
          <w:noProof/>
          <w:sz w:val="24"/>
          <w:szCs w:val="24"/>
        </w:rPr>
        <w:t xml:space="preserve"> делаем вывод,</w:t>
      </w:r>
      <w:r w:rsidRPr="00F82779">
        <w:rPr>
          <w:rFonts w:ascii="Arial" w:hAnsi="Arial" w:cs="Arial"/>
          <w:noProof/>
          <w:sz w:val="24"/>
          <w:szCs w:val="24"/>
        </w:rPr>
        <w:t xml:space="preserve"> что темп роста себестоимости предоставляемых услуг немного меньше роста выручки от реализации, </w:t>
      </w:r>
      <w:r>
        <w:rPr>
          <w:rFonts w:ascii="Arial" w:hAnsi="Arial" w:cs="Arial"/>
          <w:noProof/>
          <w:sz w:val="24"/>
          <w:szCs w:val="24"/>
        </w:rPr>
        <w:t>в свою очередь, это говорит</w:t>
      </w:r>
      <w:r w:rsidRPr="00F82779">
        <w:rPr>
          <w:rFonts w:ascii="Arial" w:hAnsi="Arial" w:cs="Arial"/>
          <w:noProof/>
          <w:sz w:val="24"/>
          <w:szCs w:val="24"/>
        </w:rPr>
        <w:t xml:space="preserve"> о получении прибыли</w:t>
      </w:r>
      <w:r>
        <w:rPr>
          <w:rFonts w:ascii="Arial" w:hAnsi="Arial" w:cs="Arial"/>
          <w:noProof/>
          <w:sz w:val="24"/>
          <w:szCs w:val="24"/>
        </w:rPr>
        <w:t xml:space="preserve"> в результате деятельности предприятия</w:t>
      </w:r>
      <w:r w:rsidRPr="00F82779">
        <w:rPr>
          <w:rFonts w:ascii="Arial" w:hAnsi="Arial" w:cs="Arial"/>
          <w:noProof/>
          <w:sz w:val="24"/>
          <w:szCs w:val="24"/>
        </w:rPr>
        <w:t xml:space="preserve">. </w:t>
      </w:r>
    </w:p>
    <w:p w:rsidR="00C37AB5" w:rsidRPr="00F82779" w:rsidRDefault="00C37AB5" w:rsidP="00C64DAC">
      <w:pPr>
        <w:spacing w:after="0" w:line="240" w:lineRule="auto"/>
        <w:ind w:firstLine="567"/>
        <w:jc w:val="both"/>
        <w:rPr>
          <w:rFonts w:ascii="Arial" w:hAnsi="Arial" w:cs="Arial"/>
          <w:noProof/>
          <w:sz w:val="24"/>
          <w:szCs w:val="24"/>
        </w:rPr>
      </w:pPr>
      <w:r w:rsidRPr="00F82779">
        <w:rPr>
          <w:rFonts w:ascii="Arial" w:hAnsi="Arial" w:cs="Arial"/>
          <w:noProof/>
          <w:sz w:val="24"/>
          <w:szCs w:val="24"/>
        </w:rPr>
        <w:t>За исследуемый нами период (201</w:t>
      </w:r>
      <w:r>
        <w:rPr>
          <w:rFonts w:ascii="Arial" w:hAnsi="Arial" w:cs="Arial"/>
          <w:noProof/>
          <w:sz w:val="24"/>
          <w:szCs w:val="24"/>
        </w:rPr>
        <w:t>7</w:t>
      </w:r>
      <w:r w:rsidRPr="00F82779">
        <w:rPr>
          <w:rFonts w:ascii="Arial" w:hAnsi="Arial" w:cs="Arial"/>
          <w:noProof/>
          <w:sz w:val="24"/>
          <w:szCs w:val="24"/>
        </w:rPr>
        <w:t>- 201</w:t>
      </w:r>
      <w:r>
        <w:rPr>
          <w:rFonts w:ascii="Arial" w:hAnsi="Arial" w:cs="Arial"/>
          <w:noProof/>
          <w:sz w:val="24"/>
          <w:szCs w:val="24"/>
        </w:rPr>
        <w:t>9</w:t>
      </w:r>
      <w:r w:rsidRPr="00F82779">
        <w:rPr>
          <w:rFonts w:ascii="Arial" w:hAnsi="Arial" w:cs="Arial"/>
          <w:noProof/>
          <w:sz w:val="24"/>
          <w:szCs w:val="24"/>
        </w:rPr>
        <w:t xml:space="preserve"> гг.) валовая прибыль увеличилась на 181,78%, прибыль от продаж на 181,78%, прибыль до налогообложения на 640,67%, а чистая прибыль на 4624%. </w:t>
      </w:r>
    </w:p>
    <w:p w:rsidR="00FB661F" w:rsidRDefault="00C37AB5" w:rsidP="00C64DAC">
      <w:pPr>
        <w:spacing w:after="0" w:line="240" w:lineRule="auto"/>
        <w:ind w:firstLine="567"/>
        <w:jc w:val="both"/>
        <w:rPr>
          <w:rFonts w:ascii="Arial" w:hAnsi="Arial" w:cs="Arial"/>
          <w:noProof/>
          <w:sz w:val="24"/>
          <w:szCs w:val="24"/>
        </w:rPr>
      </w:pPr>
      <w:r>
        <w:rPr>
          <w:rFonts w:ascii="Arial" w:hAnsi="Arial" w:cs="Arial"/>
          <w:noProof/>
          <w:sz w:val="24"/>
          <w:szCs w:val="24"/>
        </w:rPr>
        <w:t xml:space="preserve">Одной из проблем реализации комплекса услуг сферы ЖКХ является установление рациональных тарифов на отдельные услуги и определение всех условий, при которых осуществляется деятельность. </w:t>
      </w:r>
    </w:p>
    <w:p w:rsidR="00C37AB5" w:rsidRDefault="00C37AB5" w:rsidP="00C64DAC">
      <w:pPr>
        <w:spacing w:after="0" w:line="240" w:lineRule="auto"/>
        <w:ind w:firstLine="567"/>
        <w:jc w:val="both"/>
        <w:rPr>
          <w:rFonts w:ascii="Arial" w:hAnsi="Arial" w:cs="Arial"/>
          <w:noProof/>
          <w:sz w:val="24"/>
          <w:szCs w:val="24"/>
        </w:rPr>
      </w:pPr>
      <w:r>
        <w:rPr>
          <w:rFonts w:ascii="Arial" w:hAnsi="Arial" w:cs="Arial"/>
          <w:noProof/>
          <w:sz w:val="24"/>
          <w:szCs w:val="24"/>
        </w:rPr>
        <w:t xml:space="preserve">Это осуществялется за счёт </w:t>
      </w:r>
      <w:r w:rsidRPr="00F82779">
        <w:rPr>
          <w:rFonts w:ascii="Arial" w:hAnsi="Arial" w:cs="Arial"/>
          <w:noProof/>
          <w:sz w:val="24"/>
          <w:szCs w:val="24"/>
        </w:rPr>
        <w:t>использования систем контроля производства и времени потребления коммунальных услуг</w:t>
      </w:r>
      <w:r>
        <w:rPr>
          <w:rFonts w:ascii="Arial" w:hAnsi="Arial" w:cs="Arial"/>
          <w:noProof/>
          <w:sz w:val="24"/>
          <w:szCs w:val="24"/>
        </w:rPr>
        <w:t>.</w:t>
      </w:r>
    </w:p>
    <w:p w:rsidR="00FB661F" w:rsidRDefault="008B44E0" w:rsidP="00C64DAC">
      <w:pPr>
        <w:spacing w:after="0" w:line="240" w:lineRule="auto"/>
        <w:ind w:firstLine="567"/>
        <w:jc w:val="both"/>
        <w:rPr>
          <w:rFonts w:ascii="Arial" w:hAnsi="Arial" w:cs="Arial"/>
          <w:noProof/>
          <w:sz w:val="24"/>
          <w:szCs w:val="24"/>
        </w:rPr>
      </w:pPr>
      <w:r>
        <w:rPr>
          <w:rFonts w:ascii="Arial" w:hAnsi="Arial" w:cs="Arial"/>
          <w:noProof/>
          <w:sz w:val="24"/>
          <w:szCs w:val="24"/>
        </w:rPr>
        <w:t xml:space="preserve">В последнее время цены на жилищно-коммунальные услуги (ЖКУ) возрасли, при этом они превысили рост цен на потребительские услуги. За последние 10 лет цены за ЖКУ повзасли в 9 раз, когда цены за потребительские услуги – только в 4 раза. </w:t>
      </w:r>
    </w:p>
    <w:p w:rsidR="00C37AB5" w:rsidRDefault="008B44E0" w:rsidP="00C64DAC">
      <w:pPr>
        <w:spacing w:after="0" w:line="240" w:lineRule="auto"/>
        <w:ind w:firstLine="567"/>
        <w:jc w:val="both"/>
        <w:rPr>
          <w:rFonts w:ascii="Arial" w:hAnsi="Arial" w:cs="Arial"/>
          <w:noProof/>
          <w:sz w:val="24"/>
          <w:szCs w:val="24"/>
        </w:rPr>
      </w:pPr>
      <w:r>
        <w:rPr>
          <w:rFonts w:ascii="Arial" w:hAnsi="Arial" w:cs="Arial"/>
          <w:noProof/>
          <w:sz w:val="24"/>
          <w:szCs w:val="24"/>
        </w:rPr>
        <w:t>При этом номинальный доход граждан возрос лишь в 5,6 раз. Стоит отметить, что расходы на ЖКУ составляют большую часть общих расходов жителей страны.</w:t>
      </w:r>
    </w:p>
    <w:p w:rsidR="008C3016" w:rsidRDefault="008C3016" w:rsidP="00C64DAC">
      <w:pPr>
        <w:spacing w:after="0" w:line="240" w:lineRule="auto"/>
        <w:ind w:firstLine="567"/>
        <w:jc w:val="both"/>
        <w:rPr>
          <w:rFonts w:ascii="Arial" w:hAnsi="Arial" w:cs="Arial"/>
          <w:noProof/>
          <w:sz w:val="24"/>
          <w:szCs w:val="24"/>
        </w:rPr>
      </w:pPr>
      <w:r>
        <w:rPr>
          <w:rFonts w:ascii="Arial" w:hAnsi="Arial" w:cs="Arial"/>
          <w:noProof/>
          <w:sz w:val="24"/>
          <w:szCs w:val="24"/>
        </w:rPr>
        <w:lastRenderedPageBreak/>
        <w:t xml:space="preserve">Основной причиной такого скачка в сфере ЖКУ является ограниченность используемых ресурсов, которые в последнее время используют всё больше и чаще. </w:t>
      </w:r>
    </w:p>
    <w:p w:rsidR="00406568" w:rsidRDefault="008C3016" w:rsidP="00C64DAC">
      <w:pPr>
        <w:spacing w:after="0" w:line="240" w:lineRule="auto"/>
        <w:ind w:firstLine="567"/>
        <w:jc w:val="both"/>
        <w:rPr>
          <w:rFonts w:ascii="Arial" w:hAnsi="Arial" w:cs="Arial"/>
          <w:noProof/>
          <w:sz w:val="24"/>
          <w:szCs w:val="24"/>
        </w:rPr>
      </w:pPr>
      <w:r>
        <w:rPr>
          <w:rFonts w:ascii="Arial" w:hAnsi="Arial" w:cs="Arial"/>
          <w:noProof/>
          <w:sz w:val="24"/>
          <w:szCs w:val="24"/>
        </w:rPr>
        <w:t xml:space="preserve">Из этого вытекает следующая причина: повышение спроса на эти услуги как со стороны организаций, так и со стороны физических лиц. </w:t>
      </w:r>
    </w:p>
    <w:p w:rsidR="008B44E0" w:rsidRDefault="008C3016" w:rsidP="00C64DAC">
      <w:pPr>
        <w:spacing w:after="0" w:line="240" w:lineRule="auto"/>
        <w:ind w:firstLine="567"/>
        <w:jc w:val="both"/>
        <w:rPr>
          <w:rFonts w:ascii="Arial" w:hAnsi="Arial" w:cs="Arial"/>
          <w:noProof/>
          <w:sz w:val="24"/>
          <w:szCs w:val="24"/>
        </w:rPr>
      </w:pPr>
      <w:r>
        <w:rPr>
          <w:rFonts w:ascii="Arial" w:hAnsi="Arial" w:cs="Arial"/>
          <w:noProof/>
          <w:sz w:val="24"/>
          <w:szCs w:val="24"/>
        </w:rPr>
        <w:t>Исходя из истины, что ЖКХ – коммерческая орнанизация, естественно, что она не упустит возможности нажиться на товаре, пользуюшимся большим спросом, чем до этого.</w:t>
      </w:r>
    </w:p>
    <w:p w:rsidR="008C3016" w:rsidRPr="008C5EEB" w:rsidRDefault="008C3016" w:rsidP="00C64DAC">
      <w:pPr>
        <w:spacing w:after="0" w:line="240" w:lineRule="auto"/>
        <w:ind w:firstLine="567"/>
        <w:jc w:val="both"/>
        <w:rPr>
          <w:rFonts w:ascii="Arial" w:hAnsi="Arial" w:cs="Arial"/>
          <w:noProof/>
          <w:sz w:val="24"/>
          <w:szCs w:val="24"/>
        </w:rPr>
      </w:pPr>
      <w:r>
        <w:rPr>
          <w:rFonts w:ascii="Arial" w:hAnsi="Arial" w:cs="Arial"/>
          <w:noProof/>
          <w:sz w:val="24"/>
          <w:szCs w:val="24"/>
        </w:rPr>
        <w:t>Опираясь на отчётные данные компании ООО «Квартал», становится ясно, что по сравнению с тарифами 2017 года тарифы 2019 увеличились на 25%, стоимость же ЖКУ на одного человека в среднем составила 1,4 тысяч руб</w:t>
      </w:r>
      <w:r w:rsidR="008C5EEB">
        <w:rPr>
          <w:rFonts w:ascii="Arial" w:hAnsi="Arial" w:cs="Arial"/>
          <w:noProof/>
          <w:sz w:val="24"/>
          <w:szCs w:val="24"/>
        </w:rPr>
        <w:t>лей в месяц</w:t>
      </w:r>
      <w:r w:rsidR="008C5EEB" w:rsidRPr="008C5EEB">
        <w:rPr>
          <w:rFonts w:ascii="Arial" w:hAnsi="Arial" w:cs="Arial"/>
          <w:noProof/>
          <w:sz w:val="24"/>
          <w:szCs w:val="24"/>
        </w:rPr>
        <w:t xml:space="preserve"> [</w:t>
      </w:r>
      <w:r w:rsidR="00C64DAC" w:rsidRPr="00C64DAC">
        <w:rPr>
          <w:rFonts w:ascii="Arial" w:hAnsi="Arial" w:cs="Arial"/>
          <w:noProof/>
          <w:sz w:val="24"/>
          <w:szCs w:val="24"/>
        </w:rPr>
        <w:t>5</w:t>
      </w:r>
      <w:r w:rsidR="008C5EEB" w:rsidRPr="008C5EEB">
        <w:rPr>
          <w:rFonts w:ascii="Arial" w:hAnsi="Arial" w:cs="Arial"/>
          <w:noProof/>
          <w:sz w:val="24"/>
          <w:szCs w:val="24"/>
        </w:rPr>
        <w:t>]</w:t>
      </w:r>
      <w:r w:rsidR="008C5EEB">
        <w:rPr>
          <w:rFonts w:ascii="Arial" w:hAnsi="Arial" w:cs="Arial"/>
          <w:noProof/>
          <w:sz w:val="24"/>
          <w:szCs w:val="24"/>
        </w:rPr>
        <w:t>.</w:t>
      </w:r>
    </w:p>
    <w:p w:rsidR="0025094E" w:rsidRPr="00F82779" w:rsidRDefault="0025094E" w:rsidP="00C64DAC">
      <w:pPr>
        <w:spacing w:after="0" w:line="240" w:lineRule="auto"/>
        <w:ind w:firstLine="567"/>
        <w:jc w:val="both"/>
        <w:rPr>
          <w:rFonts w:ascii="Arial" w:hAnsi="Arial" w:cs="Arial"/>
          <w:noProof/>
          <w:sz w:val="24"/>
          <w:szCs w:val="24"/>
        </w:rPr>
      </w:pPr>
      <w:r w:rsidRPr="00F82779">
        <w:rPr>
          <w:rFonts w:ascii="Arial" w:hAnsi="Arial" w:cs="Arial"/>
          <w:noProof/>
          <w:sz w:val="24"/>
          <w:szCs w:val="24"/>
        </w:rPr>
        <w:t xml:space="preserve">Кроме того, сформирована непрозрачная система определения общих нормативов потребления тепла, холодной и горячей воды, особенно по тарифам на хранение и вывоз мусора в многоквартирных домах. </w:t>
      </w:r>
    </w:p>
    <w:p w:rsidR="008C3016" w:rsidRDefault="0025094E" w:rsidP="00C64DAC">
      <w:pPr>
        <w:spacing w:after="0" w:line="240" w:lineRule="auto"/>
        <w:ind w:firstLine="567"/>
        <w:jc w:val="both"/>
        <w:rPr>
          <w:rFonts w:ascii="Arial" w:hAnsi="Arial" w:cs="Arial"/>
          <w:noProof/>
          <w:sz w:val="24"/>
          <w:szCs w:val="24"/>
        </w:rPr>
      </w:pPr>
      <w:r>
        <w:rPr>
          <w:rFonts w:ascii="Arial" w:hAnsi="Arial" w:cs="Arial"/>
          <w:noProof/>
          <w:sz w:val="24"/>
          <w:szCs w:val="24"/>
        </w:rPr>
        <w:t>При этом доля затрат за ЖКУ, предоставляемых организацией, в 2019 году снизилась по сравнению с двумя предыдущими годами: с 2018 годом – на 3%, с 2017 годом – на 2%.</w:t>
      </w:r>
    </w:p>
    <w:p w:rsidR="0025094E" w:rsidRDefault="0025094E" w:rsidP="00C64DAC">
      <w:pPr>
        <w:spacing w:after="0" w:line="240" w:lineRule="auto"/>
        <w:ind w:firstLine="567"/>
        <w:jc w:val="both"/>
        <w:rPr>
          <w:rFonts w:ascii="Arial" w:hAnsi="Arial" w:cs="Arial"/>
          <w:noProof/>
          <w:sz w:val="24"/>
          <w:szCs w:val="24"/>
        </w:rPr>
      </w:pPr>
      <w:r>
        <w:rPr>
          <w:rFonts w:ascii="Arial" w:hAnsi="Arial" w:cs="Arial"/>
          <w:noProof/>
          <w:sz w:val="24"/>
          <w:szCs w:val="24"/>
        </w:rPr>
        <w:t>Расчёт платы за коммунальные услуги происходит не только на основе потребояемых воды, газа, отопления и т.д. Помиммо этого критериями для состаления счёта за ЖКУ выступают:</w:t>
      </w:r>
    </w:p>
    <w:p w:rsidR="0025094E" w:rsidRDefault="0025094E" w:rsidP="00C64DAC">
      <w:pPr>
        <w:pStyle w:val="a4"/>
        <w:numPr>
          <w:ilvl w:val="0"/>
          <w:numId w:val="2"/>
        </w:numPr>
        <w:spacing w:after="0" w:line="240" w:lineRule="auto"/>
        <w:ind w:left="0" w:firstLine="567"/>
        <w:jc w:val="both"/>
        <w:rPr>
          <w:rFonts w:ascii="Arial" w:hAnsi="Arial" w:cs="Arial"/>
          <w:noProof/>
          <w:sz w:val="24"/>
          <w:szCs w:val="24"/>
        </w:rPr>
      </w:pPr>
      <w:r>
        <w:rPr>
          <w:rFonts w:ascii="Arial" w:hAnsi="Arial" w:cs="Arial"/>
          <w:noProof/>
          <w:sz w:val="24"/>
          <w:szCs w:val="24"/>
        </w:rPr>
        <w:t xml:space="preserve"> количество людей проживающих на жилом участке (в квартире, доме и т.д.);</w:t>
      </w:r>
    </w:p>
    <w:p w:rsidR="0025094E" w:rsidRDefault="0025094E" w:rsidP="00C64DAC">
      <w:pPr>
        <w:pStyle w:val="a4"/>
        <w:numPr>
          <w:ilvl w:val="0"/>
          <w:numId w:val="2"/>
        </w:numPr>
        <w:spacing w:after="0" w:line="240" w:lineRule="auto"/>
        <w:ind w:left="0" w:firstLine="567"/>
        <w:jc w:val="both"/>
        <w:rPr>
          <w:rFonts w:ascii="Arial" w:hAnsi="Arial" w:cs="Arial"/>
          <w:noProof/>
          <w:sz w:val="24"/>
          <w:szCs w:val="24"/>
        </w:rPr>
      </w:pPr>
      <w:r>
        <w:rPr>
          <w:rFonts w:ascii="Arial" w:hAnsi="Arial" w:cs="Arial"/>
          <w:noProof/>
          <w:sz w:val="24"/>
          <w:szCs w:val="24"/>
        </w:rPr>
        <w:t xml:space="preserve"> площадь гостиной жилого помещения;</w:t>
      </w:r>
    </w:p>
    <w:p w:rsidR="0025094E" w:rsidRDefault="0025094E" w:rsidP="00C64DAC">
      <w:pPr>
        <w:pStyle w:val="a4"/>
        <w:numPr>
          <w:ilvl w:val="0"/>
          <w:numId w:val="2"/>
        </w:numPr>
        <w:spacing w:after="0" w:line="240" w:lineRule="auto"/>
        <w:ind w:left="0" w:firstLine="567"/>
        <w:jc w:val="both"/>
        <w:rPr>
          <w:rFonts w:ascii="Arial" w:hAnsi="Arial" w:cs="Arial"/>
          <w:noProof/>
          <w:sz w:val="24"/>
          <w:szCs w:val="24"/>
        </w:rPr>
      </w:pPr>
      <w:r>
        <w:rPr>
          <w:rFonts w:ascii="Arial" w:hAnsi="Arial" w:cs="Arial"/>
          <w:noProof/>
          <w:sz w:val="24"/>
          <w:szCs w:val="24"/>
        </w:rPr>
        <w:t xml:space="preserve"> </w:t>
      </w:r>
      <w:r w:rsidRPr="00F82779">
        <w:rPr>
          <w:rFonts w:ascii="Arial" w:hAnsi="Arial" w:cs="Arial"/>
          <w:noProof/>
          <w:sz w:val="24"/>
          <w:szCs w:val="24"/>
        </w:rPr>
        <w:t>тип жилья (имущественный, общий и т.);</w:t>
      </w:r>
    </w:p>
    <w:p w:rsidR="0025094E" w:rsidRDefault="0025094E" w:rsidP="00C64DAC">
      <w:pPr>
        <w:pStyle w:val="a4"/>
        <w:numPr>
          <w:ilvl w:val="0"/>
          <w:numId w:val="2"/>
        </w:numPr>
        <w:spacing w:after="0" w:line="240" w:lineRule="auto"/>
        <w:ind w:left="0" w:firstLine="567"/>
        <w:jc w:val="both"/>
        <w:rPr>
          <w:rFonts w:ascii="Arial" w:hAnsi="Arial" w:cs="Arial"/>
          <w:noProof/>
          <w:sz w:val="24"/>
          <w:szCs w:val="24"/>
        </w:rPr>
      </w:pPr>
      <w:r>
        <w:rPr>
          <w:rFonts w:ascii="Arial" w:hAnsi="Arial" w:cs="Arial"/>
          <w:noProof/>
          <w:sz w:val="24"/>
          <w:szCs w:val="24"/>
        </w:rPr>
        <w:t xml:space="preserve"> </w:t>
      </w:r>
      <w:r w:rsidRPr="00F82779">
        <w:rPr>
          <w:rFonts w:ascii="Arial" w:hAnsi="Arial" w:cs="Arial"/>
          <w:noProof/>
          <w:sz w:val="24"/>
          <w:szCs w:val="24"/>
        </w:rPr>
        <w:t>условия договора, который заключен с организацией-поставщиком коммунальных услуг</w:t>
      </w:r>
      <w:r>
        <w:rPr>
          <w:rFonts w:ascii="Arial" w:hAnsi="Arial" w:cs="Arial"/>
          <w:noProof/>
          <w:sz w:val="24"/>
          <w:szCs w:val="24"/>
        </w:rPr>
        <w:t>;</w:t>
      </w:r>
    </w:p>
    <w:p w:rsidR="0025094E" w:rsidRDefault="0025094E" w:rsidP="00C64DAC">
      <w:pPr>
        <w:pStyle w:val="a4"/>
        <w:numPr>
          <w:ilvl w:val="0"/>
          <w:numId w:val="2"/>
        </w:numPr>
        <w:spacing w:after="0" w:line="240" w:lineRule="auto"/>
        <w:ind w:left="0" w:firstLine="567"/>
        <w:jc w:val="both"/>
        <w:rPr>
          <w:rFonts w:ascii="Arial" w:hAnsi="Arial" w:cs="Arial"/>
          <w:noProof/>
          <w:sz w:val="24"/>
          <w:szCs w:val="24"/>
        </w:rPr>
      </w:pPr>
      <w:r>
        <w:rPr>
          <w:rFonts w:ascii="Arial" w:hAnsi="Arial" w:cs="Arial"/>
          <w:noProof/>
          <w:sz w:val="24"/>
          <w:szCs w:val="24"/>
        </w:rPr>
        <w:t xml:space="preserve"> </w:t>
      </w:r>
      <w:r w:rsidRPr="00F82779">
        <w:rPr>
          <w:rFonts w:ascii="Arial" w:hAnsi="Arial" w:cs="Arial"/>
          <w:noProof/>
          <w:sz w:val="24"/>
          <w:szCs w:val="24"/>
        </w:rPr>
        <w:t>список доступных коммунальных услуг</w:t>
      </w:r>
      <w:r>
        <w:rPr>
          <w:rFonts w:ascii="Arial" w:hAnsi="Arial" w:cs="Arial"/>
          <w:noProof/>
          <w:sz w:val="24"/>
          <w:szCs w:val="24"/>
        </w:rPr>
        <w:t>.</w:t>
      </w:r>
    </w:p>
    <w:p w:rsidR="0025094E" w:rsidRDefault="0025094E" w:rsidP="00C64DAC">
      <w:pPr>
        <w:pStyle w:val="a4"/>
        <w:spacing w:after="0" w:line="240" w:lineRule="auto"/>
        <w:ind w:left="0" w:firstLine="567"/>
        <w:jc w:val="both"/>
        <w:rPr>
          <w:rFonts w:ascii="Arial" w:hAnsi="Arial" w:cs="Arial"/>
          <w:noProof/>
          <w:sz w:val="24"/>
          <w:szCs w:val="24"/>
        </w:rPr>
      </w:pPr>
      <w:r>
        <w:rPr>
          <w:rFonts w:ascii="Arial" w:hAnsi="Arial" w:cs="Arial"/>
          <w:noProof/>
          <w:sz w:val="24"/>
          <w:szCs w:val="24"/>
        </w:rPr>
        <w:t>Все эти показатели расчитываются и включаются в ежемесечную квитанцию, предъявляемую владельцу дома (квартиры).</w:t>
      </w:r>
    </w:p>
    <w:p w:rsidR="0025094E" w:rsidRPr="0025094E" w:rsidRDefault="00C814EA" w:rsidP="00C64DAC">
      <w:pPr>
        <w:pStyle w:val="a4"/>
        <w:spacing w:after="0" w:line="240" w:lineRule="auto"/>
        <w:ind w:left="0" w:firstLine="567"/>
        <w:jc w:val="both"/>
        <w:rPr>
          <w:rFonts w:ascii="Arial" w:hAnsi="Arial" w:cs="Arial"/>
          <w:noProof/>
          <w:sz w:val="24"/>
          <w:szCs w:val="24"/>
        </w:rPr>
      </w:pPr>
      <w:r>
        <w:rPr>
          <w:rFonts w:ascii="Arial" w:hAnsi="Arial" w:cs="Arial"/>
          <w:noProof/>
          <w:sz w:val="24"/>
          <w:szCs w:val="24"/>
        </w:rPr>
        <w:t>Газ, вода, электричество и тепло измеряются в метражах и, следовательно, оплата их высчитывается за каждый использованный метр.</w:t>
      </w:r>
    </w:p>
    <w:p w:rsidR="008B44E0" w:rsidRDefault="00C814EA" w:rsidP="00C64DAC">
      <w:pPr>
        <w:spacing w:after="0" w:line="240" w:lineRule="auto"/>
        <w:ind w:firstLine="567"/>
        <w:jc w:val="both"/>
        <w:rPr>
          <w:rFonts w:ascii="Arial" w:hAnsi="Arial" w:cs="Arial"/>
          <w:noProof/>
          <w:sz w:val="24"/>
          <w:szCs w:val="24"/>
        </w:rPr>
      </w:pPr>
      <w:r>
        <w:rPr>
          <w:rFonts w:ascii="Arial" w:hAnsi="Arial" w:cs="Arial"/>
          <w:noProof/>
          <w:sz w:val="24"/>
          <w:szCs w:val="24"/>
        </w:rPr>
        <w:t>Рассматрим пример оплаты жилищно-коммунальных услуг за двухкомнатную квартиру, которую обслуживает организация ООО «Квартал».</w:t>
      </w:r>
    </w:p>
    <w:p w:rsidR="00C814EA" w:rsidRDefault="00C814EA" w:rsidP="00C64DAC">
      <w:pPr>
        <w:spacing w:after="0" w:line="240" w:lineRule="auto"/>
        <w:ind w:firstLine="567"/>
        <w:jc w:val="both"/>
        <w:rPr>
          <w:rFonts w:ascii="Arial" w:hAnsi="Arial" w:cs="Arial"/>
          <w:noProof/>
          <w:sz w:val="24"/>
          <w:szCs w:val="24"/>
        </w:rPr>
      </w:pPr>
      <w:r>
        <w:rPr>
          <w:rFonts w:ascii="Arial" w:hAnsi="Arial" w:cs="Arial"/>
          <w:noProof/>
          <w:sz w:val="24"/>
          <w:szCs w:val="24"/>
        </w:rPr>
        <w:t>Так как многие современные потребители данных улуг, объединённые домами, предпочитают индивидуальное отопление, то и в данном примере будет рассматриваться этот тип подачи отопления.</w:t>
      </w:r>
    </w:p>
    <w:p w:rsidR="00C814EA" w:rsidRDefault="00C814EA" w:rsidP="00C64DAC">
      <w:pPr>
        <w:spacing w:after="0" w:line="240" w:lineRule="auto"/>
        <w:ind w:firstLine="567"/>
        <w:jc w:val="both"/>
        <w:rPr>
          <w:rFonts w:ascii="Arial" w:hAnsi="Arial" w:cs="Arial"/>
          <w:noProof/>
          <w:sz w:val="24"/>
          <w:szCs w:val="24"/>
        </w:rPr>
      </w:pPr>
      <w:r>
        <w:rPr>
          <w:rFonts w:ascii="Arial" w:hAnsi="Arial" w:cs="Arial"/>
          <w:noProof/>
          <w:sz w:val="24"/>
          <w:szCs w:val="24"/>
        </w:rPr>
        <w:t>В квитанции указаны следующие параметры, которые были отмечены за период одного месяца:</w:t>
      </w:r>
    </w:p>
    <w:p w:rsidR="00C814EA" w:rsidRPr="00FB661F" w:rsidRDefault="00FB661F" w:rsidP="00C64DAC">
      <w:pPr>
        <w:pStyle w:val="a4"/>
        <w:numPr>
          <w:ilvl w:val="0"/>
          <w:numId w:val="2"/>
        </w:numPr>
        <w:spacing w:after="0" w:line="240" w:lineRule="auto"/>
        <w:ind w:left="0" w:firstLine="567"/>
        <w:jc w:val="both"/>
        <w:rPr>
          <w:rFonts w:ascii="Arial" w:hAnsi="Arial" w:cs="Arial"/>
          <w:noProof/>
          <w:sz w:val="24"/>
          <w:szCs w:val="24"/>
        </w:rPr>
      </w:pPr>
      <w:r>
        <w:rPr>
          <w:rFonts w:ascii="Arial" w:hAnsi="Arial" w:cs="Arial"/>
          <w:noProof/>
          <w:sz w:val="24"/>
          <w:szCs w:val="24"/>
        </w:rPr>
        <w:t xml:space="preserve"> </w:t>
      </w:r>
      <w:r w:rsidR="00C814EA" w:rsidRPr="00FB661F">
        <w:rPr>
          <w:rFonts w:ascii="Arial" w:hAnsi="Arial" w:cs="Arial"/>
          <w:noProof/>
          <w:sz w:val="24"/>
          <w:szCs w:val="24"/>
        </w:rPr>
        <w:t xml:space="preserve">газоснабжение (435,75 руб.); </w:t>
      </w:r>
    </w:p>
    <w:p w:rsidR="00C814EA" w:rsidRPr="00C814EA" w:rsidRDefault="00FB661F" w:rsidP="00C64DAC">
      <w:pPr>
        <w:pStyle w:val="a4"/>
        <w:numPr>
          <w:ilvl w:val="0"/>
          <w:numId w:val="3"/>
        </w:numPr>
        <w:spacing w:after="0" w:line="240" w:lineRule="auto"/>
        <w:ind w:left="0" w:firstLine="567"/>
        <w:jc w:val="both"/>
        <w:rPr>
          <w:rFonts w:ascii="Arial" w:hAnsi="Arial" w:cs="Arial"/>
          <w:noProof/>
          <w:sz w:val="24"/>
          <w:szCs w:val="24"/>
        </w:rPr>
      </w:pPr>
      <w:r>
        <w:rPr>
          <w:rFonts w:ascii="Arial" w:hAnsi="Arial" w:cs="Arial"/>
          <w:noProof/>
          <w:sz w:val="24"/>
          <w:szCs w:val="24"/>
        </w:rPr>
        <w:t xml:space="preserve"> </w:t>
      </w:r>
      <w:r w:rsidR="00C814EA" w:rsidRPr="00C814EA">
        <w:rPr>
          <w:rFonts w:ascii="Arial" w:hAnsi="Arial" w:cs="Arial"/>
          <w:noProof/>
          <w:sz w:val="24"/>
          <w:szCs w:val="24"/>
        </w:rPr>
        <w:t xml:space="preserve">электроэнергия (122,28 руб.); </w:t>
      </w:r>
    </w:p>
    <w:p w:rsidR="00C814EA" w:rsidRPr="00C814EA" w:rsidRDefault="00FB661F" w:rsidP="00C64DAC">
      <w:pPr>
        <w:pStyle w:val="a4"/>
        <w:numPr>
          <w:ilvl w:val="0"/>
          <w:numId w:val="3"/>
        </w:numPr>
        <w:spacing w:after="0" w:line="240" w:lineRule="auto"/>
        <w:ind w:left="0" w:firstLine="567"/>
        <w:jc w:val="both"/>
        <w:rPr>
          <w:rFonts w:ascii="Arial" w:hAnsi="Arial" w:cs="Arial"/>
          <w:noProof/>
          <w:sz w:val="24"/>
          <w:szCs w:val="24"/>
        </w:rPr>
      </w:pPr>
      <w:r>
        <w:rPr>
          <w:rFonts w:ascii="Arial" w:hAnsi="Arial" w:cs="Arial"/>
          <w:noProof/>
          <w:sz w:val="24"/>
          <w:szCs w:val="24"/>
        </w:rPr>
        <w:t xml:space="preserve"> </w:t>
      </w:r>
      <w:r w:rsidR="00C814EA" w:rsidRPr="00C814EA">
        <w:rPr>
          <w:rFonts w:ascii="Arial" w:hAnsi="Arial" w:cs="Arial"/>
          <w:noProof/>
          <w:sz w:val="24"/>
          <w:szCs w:val="24"/>
        </w:rPr>
        <w:t xml:space="preserve">водоотведение (311,22 руб.); </w:t>
      </w:r>
    </w:p>
    <w:p w:rsidR="00C814EA" w:rsidRPr="00C814EA" w:rsidRDefault="00FB661F" w:rsidP="00C64DAC">
      <w:pPr>
        <w:pStyle w:val="a4"/>
        <w:numPr>
          <w:ilvl w:val="0"/>
          <w:numId w:val="3"/>
        </w:numPr>
        <w:spacing w:after="0" w:line="240" w:lineRule="auto"/>
        <w:ind w:left="0" w:firstLine="567"/>
        <w:jc w:val="both"/>
        <w:rPr>
          <w:rFonts w:ascii="Arial" w:hAnsi="Arial" w:cs="Arial"/>
          <w:noProof/>
          <w:sz w:val="24"/>
          <w:szCs w:val="24"/>
        </w:rPr>
      </w:pPr>
      <w:r>
        <w:rPr>
          <w:rFonts w:ascii="Arial" w:hAnsi="Arial" w:cs="Arial"/>
          <w:noProof/>
          <w:sz w:val="24"/>
          <w:szCs w:val="24"/>
        </w:rPr>
        <w:t xml:space="preserve"> </w:t>
      </w:r>
      <w:r w:rsidR="00C814EA" w:rsidRPr="00C814EA">
        <w:rPr>
          <w:rFonts w:ascii="Arial" w:hAnsi="Arial" w:cs="Arial"/>
          <w:noProof/>
          <w:sz w:val="24"/>
          <w:szCs w:val="24"/>
        </w:rPr>
        <w:t xml:space="preserve">холодное водоснабжение (455,05 руб.); </w:t>
      </w:r>
    </w:p>
    <w:p w:rsidR="00C814EA" w:rsidRDefault="00FB661F" w:rsidP="00C64DAC">
      <w:pPr>
        <w:pStyle w:val="a4"/>
        <w:numPr>
          <w:ilvl w:val="0"/>
          <w:numId w:val="3"/>
        </w:numPr>
        <w:spacing w:after="0" w:line="240" w:lineRule="auto"/>
        <w:ind w:left="0" w:firstLine="567"/>
        <w:jc w:val="both"/>
        <w:rPr>
          <w:rFonts w:ascii="Arial" w:hAnsi="Arial" w:cs="Arial"/>
          <w:noProof/>
          <w:sz w:val="24"/>
          <w:szCs w:val="24"/>
        </w:rPr>
      </w:pPr>
      <w:r>
        <w:rPr>
          <w:rFonts w:ascii="Arial" w:hAnsi="Arial" w:cs="Arial"/>
          <w:noProof/>
          <w:sz w:val="24"/>
          <w:szCs w:val="24"/>
        </w:rPr>
        <w:t xml:space="preserve"> </w:t>
      </w:r>
      <w:r w:rsidR="00C814EA" w:rsidRPr="00C814EA">
        <w:rPr>
          <w:rFonts w:ascii="Arial" w:hAnsi="Arial" w:cs="Arial"/>
          <w:noProof/>
          <w:sz w:val="24"/>
          <w:szCs w:val="24"/>
        </w:rPr>
        <w:t>содержание жилого помещения (886,67 руб.).</w:t>
      </w:r>
    </w:p>
    <w:p w:rsidR="00FB661F" w:rsidRDefault="00FB661F" w:rsidP="00C64DAC">
      <w:pPr>
        <w:pStyle w:val="a4"/>
        <w:spacing w:after="0" w:line="240" w:lineRule="auto"/>
        <w:ind w:left="0" w:firstLine="567"/>
        <w:jc w:val="both"/>
        <w:rPr>
          <w:rFonts w:ascii="Arial" w:hAnsi="Arial" w:cs="Arial"/>
          <w:noProof/>
          <w:sz w:val="24"/>
          <w:szCs w:val="24"/>
        </w:rPr>
      </w:pPr>
      <w:r>
        <w:rPr>
          <w:rFonts w:ascii="Arial" w:hAnsi="Arial" w:cs="Arial"/>
          <w:noProof/>
          <w:sz w:val="24"/>
          <w:szCs w:val="24"/>
        </w:rPr>
        <w:t xml:space="preserve">Исходя из этих данных, получаем цену на ЖКУ за двухкомнатную квартиру, где проживает 4 человека, равную </w:t>
      </w:r>
      <w:r w:rsidRPr="00F82779">
        <w:rPr>
          <w:rFonts w:ascii="Arial" w:hAnsi="Arial" w:cs="Arial"/>
          <w:noProof/>
          <w:sz w:val="24"/>
          <w:szCs w:val="24"/>
        </w:rPr>
        <w:t>2210,97 руб</w:t>
      </w:r>
      <w:r>
        <w:rPr>
          <w:rFonts w:ascii="Arial" w:hAnsi="Arial" w:cs="Arial"/>
          <w:noProof/>
          <w:sz w:val="24"/>
          <w:szCs w:val="24"/>
        </w:rPr>
        <w:t>лей.</w:t>
      </w:r>
    </w:p>
    <w:p w:rsidR="00FB661F" w:rsidRPr="00F82779" w:rsidRDefault="00FB661F" w:rsidP="00C64DAC">
      <w:pPr>
        <w:spacing w:after="0" w:line="240" w:lineRule="auto"/>
        <w:ind w:firstLine="567"/>
        <w:jc w:val="both"/>
        <w:rPr>
          <w:rFonts w:ascii="Arial" w:hAnsi="Arial" w:cs="Arial"/>
          <w:noProof/>
          <w:sz w:val="24"/>
          <w:szCs w:val="24"/>
        </w:rPr>
      </w:pPr>
      <w:r w:rsidRPr="00F82779">
        <w:rPr>
          <w:rFonts w:ascii="Arial" w:hAnsi="Arial" w:cs="Arial"/>
          <w:noProof/>
          <w:sz w:val="24"/>
          <w:szCs w:val="24"/>
        </w:rPr>
        <w:t>Структура оплаты за услуги ЖКХ на семью из 4 человек за месяц при полном благоустройстве за 201</w:t>
      </w:r>
      <w:r>
        <w:rPr>
          <w:rFonts w:ascii="Arial" w:hAnsi="Arial" w:cs="Arial"/>
          <w:noProof/>
          <w:sz w:val="24"/>
          <w:szCs w:val="24"/>
        </w:rPr>
        <w:t>9</w:t>
      </w:r>
      <w:r w:rsidRPr="00F82779">
        <w:rPr>
          <w:rFonts w:ascii="Arial" w:hAnsi="Arial" w:cs="Arial"/>
          <w:noProof/>
          <w:sz w:val="24"/>
          <w:szCs w:val="24"/>
        </w:rPr>
        <w:t xml:space="preserve"> год представлена на рисунке </w:t>
      </w:r>
      <w:r>
        <w:rPr>
          <w:rFonts w:ascii="Arial" w:hAnsi="Arial" w:cs="Arial"/>
          <w:noProof/>
          <w:sz w:val="24"/>
          <w:szCs w:val="24"/>
        </w:rPr>
        <w:t>1</w:t>
      </w:r>
      <w:r w:rsidRPr="00F82779">
        <w:rPr>
          <w:rFonts w:ascii="Arial" w:hAnsi="Arial" w:cs="Arial"/>
          <w:noProof/>
          <w:sz w:val="24"/>
          <w:szCs w:val="24"/>
        </w:rPr>
        <w:t>.</w:t>
      </w:r>
    </w:p>
    <w:p w:rsidR="00FB661F" w:rsidRDefault="00FB661F" w:rsidP="00C64DAC">
      <w:pPr>
        <w:pStyle w:val="a4"/>
        <w:spacing w:after="0" w:line="240" w:lineRule="auto"/>
        <w:ind w:left="0"/>
        <w:jc w:val="both"/>
        <w:rPr>
          <w:rFonts w:ascii="Arial" w:hAnsi="Arial" w:cs="Arial"/>
          <w:noProof/>
          <w:sz w:val="24"/>
          <w:szCs w:val="24"/>
        </w:rPr>
      </w:pPr>
      <w:r>
        <w:rPr>
          <w:rFonts w:ascii="Arial" w:hAnsi="Arial" w:cs="Arial"/>
          <w:noProof/>
          <w:sz w:val="24"/>
          <w:szCs w:val="24"/>
          <w:lang w:eastAsia="ru-RU"/>
        </w:rPr>
        <w:lastRenderedPageBreak/>
        <w:drawing>
          <wp:inline distT="0" distB="0" distL="0" distR="0" wp14:anchorId="24AB0EC8" wp14:editId="5162C3C8">
            <wp:extent cx="6067425" cy="2295525"/>
            <wp:effectExtent l="0" t="0" r="952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C0323" w:rsidRDefault="00FB661F" w:rsidP="00C64DAC">
      <w:pPr>
        <w:pStyle w:val="a4"/>
        <w:spacing w:after="0" w:line="240" w:lineRule="auto"/>
        <w:ind w:left="0"/>
        <w:jc w:val="center"/>
        <w:rPr>
          <w:rFonts w:ascii="Arial" w:hAnsi="Arial" w:cs="Arial"/>
          <w:noProof/>
          <w:sz w:val="20"/>
          <w:szCs w:val="20"/>
        </w:rPr>
      </w:pPr>
      <w:r w:rsidRPr="008C5EEB">
        <w:rPr>
          <w:rFonts w:ascii="Arial" w:hAnsi="Arial" w:cs="Arial"/>
          <w:i/>
          <w:noProof/>
          <w:sz w:val="20"/>
          <w:szCs w:val="20"/>
        </w:rPr>
        <w:t xml:space="preserve">Рис. 1. </w:t>
      </w:r>
      <w:r w:rsidR="008C5EEB" w:rsidRPr="008C5EEB">
        <w:rPr>
          <w:rFonts w:ascii="Arial" w:hAnsi="Arial" w:cs="Arial"/>
          <w:i/>
          <w:noProof/>
          <w:sz w:val="20"/>
          <w:szCs w:val="20"/>
        </w:rPr>
        <w:t>Структура оплаты за услуги ЖКХ на семью из 4 человек за месяц 2019 года, руб</w:t>
      </w:r>
      <w:r w:rsidR="008C5EEB" w:rsidRPr="008C5EEB">
        <w:rPr>
          <w:rFonts w:ascii="Arial" w:hAnsi="Arial" w:cs="Arial"/>
          <w:noProof/>
          <w:sz w:val="20"/>
          <w:szCs w:val="20"/>
        </w:rPr>
        <w:t>.</w:t>
      </w:r>
    </w:p>
    <w:p w:rsidR="008C5EEB" w:rsidRDefault="008C5EEB" w:rsidP="00C64DAC">
      <w:pPr>
        <w:pStyle w:val="a4"/>
        <w:spacing w:after="0" w:line="240" w:lineRule="auto"/>
        <w:ind w:left="0" w:firstLine="709"/>
        <w:jc w:val="both"/>
        <w:rPr>
          <w:rFonts w:ascii="Arial" w:hAnsi="Arial" w:cs="Arial"/>
          <w:noProof/>
          <w:sz w:val="20"/>
          <w:szCs w:val="20"/>
        </w:rPr>
      </w:pPr>
    </w:p>
    <w:p w:rsidR="008C5EEB" w:rsidRDefault="008C5EEB" w:rsidP="00C64DAC">
      <w:pPr>
        <w:pStyle w:val="a4"/>
        <w:spacing w:after="0" w:line="240" w:lineRule="auto"/>
        <w:ind w:left="0" w:firstLine="709"/>
        <w:jc w:val="both"/>
        <w:rPr>
          <w:rFonts w:ascii="Arial" w:hAnsi="Arial" w:cs="Arial"/>
          <w:noProof/>
          <w:sz w:val="24"/>
          <w:szCs w:val="24"/>
        </w:rPr>
      </w:pPr>
      <w:r w:rsidRPr="008C5EEB">
        <w:rPr>
          <w:rFonts w:ascii="Arial" w:hAnsi="Arial" w:cs="Arial"/>
          <w:noProof/>
          <w:sz w:val="24"/>
          <w:szCs w:val="24"/>
        </w:rPr>
        <w:t>Исходя из данных рисунка 1, мы видим, что самые большие затраты семья делает на содержание жилого помещения.</w:t>
      </w:r>
      <w:r>
        <w:rPr>
          <w:rFonts w:ascii="Arial" w:hAnsi="Arial" w:cs="Arial"/>
          <w:noProof/>
          <w:sz w:val="24"/>
          <w:szCs w:val="24"/>
        </w:rPr>
        <w:t xml:space="preserve"> Вторым по уровню затрат выступает холодное водоснабжение. Следом идут газоснабжение и водоотведение. На последнем</w:t>
      </w:r>
      <w:r w:rsidR="00406568">
        <w:rPr>
          <w:rFonts w:ascii="Arial" w:hAnsi="Arial" w:cs="Arial"/>
          <w:noProof/>
          <w:sz w:val="24"/>
          <w:szCs w:val="24"/>
        </w:rPr>
        <w:t xml:space="preserve"> месте числится электроэнергия. </w:t>
      </w:r>
      <w:r>
        <w:rPr>
          <w:rFonts w:ascii="Arial" w:hAnsi="Arial" w:cs="Arial"/>
          <w:noProof/>
          <w:sz w:val="24"/>
          <w:szCs w:val="24"/>
        </w:rPr>
        <w:t xml:space="preserve">Стоит отметить, что цена за содержание жилого помещения не фиксированная и зависим от множества факторов, которые включают в себя </w:t>
      </w:r>
      <w:r w:rsidRPr="00F82779">
        <w:rPr>
          <w:rFonts w:ascii="Arial" w:hAnsi="Arial" w:cs="Arial"/>
          <w:noProof/>
          <w:sz w:val="24"/>
          <w:szCs w:val="24"/>
        </w:rPr>
        <w:t>перечень работ по содержанию имущества, конструктивны</w:t>
      </w:r>
      <w:r>
        <w:rPr>
          <w:rFonts w:ascii="Arial" w:hAnsi="Arial" w:cs="Arial"/>
          <w:noProof/>
          <w:sz w:val="24"/>
          <w:szCs w:val="24"/>
        </w:rPr>
        <w:t>е</w:t>
      </w:r>
      <w:r w:rsidRPr="00F82779">
        <w:rPr>
          <w:rFonts w:ascii="Arial" w:hAnsi="Arial" w:cs="Arial"/>
          <w:noProof/>
          <w:sz w:val="24"/>
          <w:szCs w:val="24"/>
        </w:rPr>
        <w:t xml:space="preserve"> особенност</w:t>
      </w:r>
      <w:r>
        <w:rPr>
          <w:rFonts w:ascii="Arial" w:hAnsi="Arial" w:cs="Arial"/>
          <w:noProof/>
          <w:sz w:val="24"/>
          <w:szCs w:val="24"/>
        </w:rPr>
        <w:t>и</w:t>
      </w:r>
      <w:r w:rsidRPr="00F82779">
        <w:rPr>
          <w:rFonts w:ascii="Arial" w:hAnsi="Arial" w:cs="Arial"/>
          <w:noProof/>
          <w:sz w:val="24"/>
          <w:szCs w:val="24"/>
        </w:rPr>
        <w:t>, степен</w:t>
      </w:r>
      <w:r>
        <w:rPr>
          <w:rFonts w:ascii="Arial" w:hAnsi="Arial" w:cs="Arial"/>
          <w:noProof/>
          <w:sz w:val="24"/>
          <w:szCs w:val="24"/>
        </w:rPr>
        <w:t>ь</w:t>
      </w:r>
      <w:r w:rsidRPr="00F82779">
        <w:rPr>
          <w:rFonts w:ascii="Arial" w:hAnsi="Arial" w:cs="Arial"/>
          <w:noProof/>
          <w:sz w:val="24"/>
          <w:szCs w:val="24"/>
        </w:rPr>
        <w:t xml:space="preserve"> физического износа, а также техническо</w:t>
      </w:r>
      <w:r>
        <w:rPr>
          <w:rFonts w:ascii="Arial" w:hAnsi="Arial" w:cs="Arial"/>
          <w:noProof/>
          <w:sz w:val="24"/>
          <w:szCs w:val="24"/>
        </w:rPr>
        <w:t>е</w:t>
      </w:r>
      <w:r w:rsidRPr="00F82779">
        <w:rPr>
          <w:rFonts w:ascii="Arial" w:hAnsi="Arial" w:cs="Arial"/>
          <w:noProof/>
          <w:sz w:val="24"/>
          <w:szCs w:val="24"/>
        </w:rPr>
        <w:t xml:space="preserve"> состояни</w:t>
      </w:r>
      <w:r>
        <w:rPr>
          <w:rFonts w:ascii="Arial" w:hAnsi="Arial" w:cs="Arial"/>
          <w:noProof/>
          <w:sz w:val="24"/>
          <w:szCs w:val="24"/>
        </w:rPr>
        <w:t>е</w:t>
      </w:r>
      <w:r w:rsidRPr="00F82779">
        <w:rPr>
          <w:rFonts w:ascii="Arial" w:hAnsi="Arial" w:cs="Arial"/>
          <w:noProof/>
          <w:sz w:val="24"/>
          <w:szCs w:val="24"/>
        </w:rPr>
        <w:t xml:space="preserve"> общего имущества и природно-климатически</w:t>
      </w:r>
      <w:r>
        <w:rPr>
          <w:rFonts w:ascii="Arial" w:hAnsi="Arial" w:cs="Arial"/>
          <w:noProof/>
          <w:sz w:val="24"/>
          <w:szCs w:val="24"/>
        </w:rPr>
        <w:t>е</w:t>
      </w:r>
      <w:r w:rsidRPr="00F82779">
        <w:rPr>
          <w:rFonts w:ascii="Arial" w:hAnsi="Arial" w:cs="Arial"/>
          <w:noProof/>
          <w:sz w:val="24"/>
          <w:szCs w:val="24"/>
        </w:rPr>
        <w:t xml:space="preserve"> услови</w:t>
      </w:r>
      <w:r>
        <w:rPr>
          <w:rFonts w:ascii="Arial" w:hAnsi="Arial" w:cs="Arial"/>
          <w:noProof/>
          <w:sz w:val="24"/>
          <w:szCs w:val="24"/>
        </w:rPr>
        <w:t>я</w:t>
      </w:r>
      <w:r w:rsidRPr="00F82779">
        <w:rPr>
          <w:rFonts w:ascii="Arial" w:hAnsi="Arial" w:cs="Arial"/>
          <w:noProof/>
          <w:sz w:val="24"/>
          <w:szCs w:val="24"/>
        </w:rPr>
        <w:t xml:space="preserve"> размещения многоквартирного дома, которые являются важными составляющими структуры оплаты коммунальных услуг</w:t>
      </w:r>
      <w:r w:rsidR="00406568">
        <w:rPr>
          <w:rFonts w:ascii="Arial" w:hAnsi="Arial" w:cs="Arial"/>
          <w:noProof/>
          <w:sz w:val="24"/>
          <w:szCs w:val="24"/>
        </w:rPr>
        <w:t>.</w:t>
      </w:r>
    </w:p>
    <w:p w:rsidR="00406568" w:rsidRDefault="00406568" w:rsidP="00C64DAC">
      <w:pPr>
        <w:pStyle w:val="a4"/>
        <w:spacing w:after="0" w:line="240" w:lineRule="auto"/>
        <w:ind w:left="0" w:firstLine="709"/>
        <w:jc w:val="both"/>
        <w:rPr>
          <w:rFonts w:ascii="Arial" w:hAnsi="Arial" w:cs="Arial"/>
          <w:sz w:val="24"/>
          <w:szCs w:val="24"/>
        </w:rPr>
      </w:pPr>
      <w:r>
        <w:rPr>
          <w:rFonts w:ascii="Arial" w:hAnsi="Arial" w:cs="Arial"/>
          <w:noProof/>
          <w:sz w:val="24"/>
          <w:szCs w:val="24"/>
        </w:rPr>
        <w:t xml:space="preserve">Главной задачей регулирования ценообразования в сфере ЖКХ является установление наиболее комфортных условий для всех заинтересованных в этой деятельности сторон, преследующих свои цели. К ним относятся: </w:t>
      </w:r>
      <w:r w:rsidRPr="00F82779">
        <w:rPr>
          <w:rFonts w:ascii="Arial" w:hAnsi="Arial" w:cs="Arial"/>
          <w:sz w:val="24"/>
          <w:szCs w:val="24"/>
        </w:rPr>
        <w:t>потребители коммунальных услуг, поставщики коммунальных услуг, а также управляющие организации и возможные собственники коммунального предприятия</w:t>
      </w:r>
      <w:r>
        <w:rPr>
          <w:rFonts w:ascii="Arial" w:hAnsi="Arial" w:cs="Arial"/>
          <w:sz w:val="24"/>
          <w:szCs w:val="24"/>
        </w:rPr>
        <w:t xml:space="preserve">. </w:t>
      </w:r>
      <w:r>
        <w:rPr>
          <w:rFonts w:ascii="Arial" w:hAnsi="Arial" w:cs="Arial"/>
          <w:noProof/>
          <w:sz w:val="24"/>
          <w:szCs w:val="24"/>
        </w:rPr>
        <w:t>Спецификой ЖКХ является то, что организация обслуживает муниципальные  объекты и его выручка зависит от цен на услуги.</w:t>
      </w:r>
    </w:p>
    <w:p w:rsidR="00406568" w:rsidRDefault="00406568" w:rsidP="00C64DAC">
      <w:pPr>
        <w:pStyle w:val="a4"/>
        <w:spacing w:after="0" w:line="240" w:lineRule="auto"/>
        <w:ind w:left="0" w:firstLine="709"/>
        <w:jc w:val="both"/>
        <w:rPr>
          <w:rFonts w:ascii="Arial" w:hAnsi="Arial" w:cs="Arial"/>
          <w:sz w:val="24"/>
          <w:szCs w:val="24"/>
        </w:rPr>
      </w:pPr>
      <w:r>
        <w:rPr>
          <w:rFonts w:ascii="Arial" w:hAnsi="Arial" w:cs="Arial"/>
          <w:noProof/>
          <w:sz w:val="24"/>
          <w:szCs w:val="24"/>
        </w:rPr>
        <w:t xml:space="preserve">Организация ООО «Квартал» практически не имеет возможности регулировать свои цены, так как </w:t>
      </w:r>
      <w:r w:rsidRPr="00F82779">
        <w:rPr>
          <w:rFonts w:ascii="Arial" w:hAnsi="Arial" w:cs="Arial"/>
          <w:sz w:val="24"/>
          <w:szCs w:val="24"/>
        </w:rPr>
        <w:t>они устанавливаются законодательным органом муниципального образования на базе Федеральных стандартов оплаты жилья, а также коммунальных услуг, которые ежегодно устанавливаются Правительством Российской Федерации.</w:t>
      </w:r>
      <w:r>
        <w:rPr>
          <w:rFonts w:ascii="Arial" w:hAnsi="Arial" w:cs="Arial"/>
          <w:sz w:val="24"/>
          <w:szCs w:val="24"/>
        </w:rPr>
        <w:t xml:space="preserve"> За рассматриваемый период все тарифы основывались на их фактической себестоимости.</w:t>
      </w:r>
    </w:p>
    <w:p w:rsidR="00406568" w:rsidRPr="00F82779" w:rsidRDefault="00406568" w:rsidP="00C64DAC">
      <w:pPr>
        <w:spacing w:after="0" w:line="240" w:lineRule="auto"/>
        <w:ind w:firstLine="567"/>
        <w:jc w:val="both"/>
        <w:rPr>
          <w:rFonts w:ascii="Arial" w:hAnsi="Arial" w:cs="Arial"/>
          <w:sz w:val="24"/>
          <w:szCs w:val="24"/>
        </w:rPr>
      </w:pPr>
      <w:r w:rsidRPr="00F82779">
        <w:rPr>
          <w:rFonts w:ascii="Arial" w:hAnsi="Arial" w:cs="Arial"/>
          <w:sz w:val="24"/>
          <w:szCs w:val="24"/>
        </w:rPr>
        <w:t xml:space="preserve">Для того чтобы произвести снижение себестоимости предоставляемых услуг необходимо предпринять следующие меры: </w:t>
      </w:r>
    </w:p>
    <w:p w:rsidR="00406568" w:rsidRPr="00F82779" w:rsidRDefault="00406568" w:rsidP="00C64DAC">
      <w:pPr>
        <w:spacing w:after="0" w:line="240" w:lineRule="auto"/>
        <w:ind w:firstLine="567"/>
        <w:jc w:val="both"/>
        <w:rPr>
          <w:rFonts w:ascii="Arial" w:hAnsi="Arial" w:cs="Arial"/>
          <w:sz w:val="24"/>
          <w:szCs w:val="24"/>
        </w:rPr>
      </w:pPr>
      <w:r w:rsidRPr="00F82779">
        <w:rPr>
          <w:rFonts w:ascii="Arial" w:hAnsi="Arial" w:cs="Arial"/>
          <w:sz w:val="24"/>
          <w:szCs w:val="24"/>
        </w:rPr>
        <w:t xml:space="preserve">1) снижение трудоемкости и повышение производительности труда; </w:t>
      </w:r>
    </w:p>
    <w:p w:rsidR="00406568" w:rsidRPr="00F82779" w:rsidRDefault="00406568" w:rsidP="00C64DAC">
      <w:pPr>
        <w:spacing w:after="0" w:line="240" w:lineRule="auto"/>
        <w:ind w:firstLine="567"/>
        <w:jc w:val="both"/>
        <w:rPr>
          <w:rFonts w:ascii="Arial" w:hAnsi="Arial" w:cs="Arial"/>
          <w:sz w:val="24"/>
          <w:szCs w:val="24"/>
        </w:rPr>
      </w:pPr>
      <w:r w:rsidRPr="00F82779">
        <w:rPr>
          <w:rFonts w:ascii="Arial" w:hAnsi="Arial" w:cs="Arial"/>
          <w:sz w:val="24"/>
          <w:szCs w:val="24"/>
        </w:rPr>
        <w:t xml:space="preserve">2) снижение материалоемкости продукции; </w:t>
      </w:r>
    </w:p>
    <w:p w:rsidR="00406568" w:rsidRPr="00F82779" w:rsidRDefault="00406568" w:rsidP="00C64DAC">
      <w:pPr>
        <w:spacing w:after="0" w:line="240" w:lineRule="auto"/>
        <w:ind w:firstLine="567"/>
        <w:jc w:val="both"/>
        <w:rPr>
          <w:rFonts w:ascii="Arial" w:hAnsi="Arial" w:cs="Arial"/>
          <w:sz w:val="24"/>
          <w:szCs w:val="24"/>
        </w:rPr>
      </w:pPr>
      <w:r w:rsidRPr="00F82779">
        <w:rPr>
          <w:rFonts w:ascii="Arial" w:hAnsi="Arial" w:cs="Arial"/>
          <w:sz w:val="24"/>
          <w:szCs w:val="24"/>
        </w:rPr>
        <w:t xml:space="preserve">3) снижение </w:t>
      </w:r>
      <w:proofErr w:type="spellStart"/>
      <w:r w:rsidRPr="00F82779">
        <w:rPr>
          <w:rFonts w:ascii="Arial" w:hAnsi="Arial" w:cs="Arial"/>
          <w:sz w:val="24"/>
          <w:szCs w:val="24"/>
        </w:rPr>
        <w:t>фондоемкости</w:t>
      </w:r>
      <w:proofErr w:type="spellEnd"/>
      <w:r w:rsidRPr="00F82779">
        <w:rPr>
          <w:rFonts w:ascii="Arial" w:hAnsi="Arial" w:cs="Arial"/>
          <w:sz w:val="24"/>
          <w:szCs w:val="24"/>
        </w:rPr>
        <w:t xml:space="preserve"> продукции и активизация инвестиционной деятельности предприятий. </w:t>
      </w:r>
    </w:p>
    <w:p w:rsidR="00406568" w:rsidRDefault="00406568" w:rsidP="00C64DAC">
      <w:pPr>
        <w:pStyle w:val="a4"/>
        <w:spacing w:after="0" w:line="240" w:lineRule="auto"/>
        <w:ind w:left="0" w:firstLine="709"/>
        <w:jc w:val="both"/>
        <w:rPr>
          <w:rFonts w:ascii="Arial" w:hAnsi="Arial" w:cs="Arial"/>
          <w:sz w:val="24"/>
          <w:szCs w:val="24"/>
        </w:rPr>
      </w:pPr>
      <w:r w:rsidRPr="00F82779">
        <w:rPr>
          <w:rFonts w:ascii="Arial" w:hAnsi="Arial" w:cs="Arial"/>
          <w:sz w:val="24"/>
          <w:szCs w:val="24"/>
        </w:rPr>
        <w:t>Стратегическая цель проводимых реформ в жилищно-коммунальной сфере – это создание наиболее комфортных условий проживания человека и улучшение экологической среды его обитания. Главным звеном в достижении поставленной цели становится снижение издержек от строительства жилья до полной его эксплуатации. Экономической основой данного процесса является энергосбережение и ресурсосбережение. Таким образом, при соблюдении данных мер для снижения себестоимости услуг и работ, организация увеличит финансово-хозяйственную деятельност</w:t>
      </w:r>
      <w:bookmarkStart w:id="0" w:name="_GoBack"/>
      <w:bookmarkEnd w:id="0"/>
      <w:r w:rsidRPr="00F82779">
        <w:rPr>
          <w:rFonts w:ascii="Arial" w:hAnsi="Arial" w:cs="Arial"/>
          <w:sz w:val="24"/>
          <w:szCs w:val="24"/>
        </w:rPr>
        <w:t>ь, повысит прибыльность, а также сможет увеличить рентабельность и снизить необходимые расходы.</w:t>
      </w:r>
    </w:p>
    <w:p w:rsidR="008C5EEB" w:rsidRDefault="008C5EEB" w:rsidP="00C64DAC">
      <w:pPr>
        <w:pStyle w:val="a4"/>
        <w:spacing w:after="0" w:line="240" w:lineRule="auto"/>
        <w:ind w:left="0"/>
        <w:rPr>
          <w:rFonts w:ascii="Arial" w:hAnsi="Arial" w:cs="Arial"/>
          <w:noProof/>
          <w:sz w:val="20"/>
          <w:szCs w:val="20"/>
        </w:rPr>
      </w:pPr>
    </w:p>
    <w:p w:rsidR="008C5EEB" w:rsidRPr="008C5EEB" w:rsidRDefault="008C5EEB" w:rsidP="00C64DAC">
      <w:pPr>
        <w:pStyle w:val="a4"/>
        <w:spacing w:after="0" w:line="240" w:lineRule="auto"/>
        <w:ind w:left="0"/>
        <w:jc w:val="both"/>
        <w:rPr>
          <w:rFonts w:ascii="Arial" w:hAnsi="Arial" w:cs="Arial"/>
          <w:sz w:val="24"/>
          <w:szCs w:val="24"/>
        </w:rPr>
        <w:sectPr w:rsidR="008C5EEB" w:rsidRPr="008C5EEB" w:rsidSect="006146E1">
          <w:pgSz w:w="11906" w:h="16838"/>
          <w:pgMar w:top="1134" w:right="1134" w:bottom="1134" w:left="1134" w:header="709" w:footer="709" w:gutter="0"/>
          <w:cols w:space="708"/>
          <w:docGrid w:linePitch="360"/>
        </w:sectPr>
      </w:pPr>
    </w:p>
    <w:p w:rsidR="00CC5DCD" w:rsidRPr="00CC5DCD" w:rsidRDefault="00CC5DCD" w:rsidP="00C64DAC">
      <w:pPr>
        <w:spacing w:after="0" w:line="240" w:lineRule="auto"/>
        <w:ind w:firstLine="567"/>
        <w:jc w:val="center"/>
        <w:rPr>
          <w:rFonts w:ascii="Arial" w:hAnsi="Arial" w:cs="Arial"/>
          <w:b/>
          <w:sz w:val="24"/>
        </w:rPr>
      </w:pPr>
      <w:r w:rsidRPr="00CC5DCD">
        <w:rPr>
          <w:rFonts w:ascii="Arial" w:hAnsi="Arial" w:cs="Arial"/>
          <w:b/>
          <w:sz w:val="24"/>
        </w:rPr>
        <w:lastRenderedPageBreak/>
        <w:t>Ссылки на источники</w:t>
      </w:r>
    </w:p>
    <w:p w:rsidR="00CC5DCD" w:rsidRDefault="00CC5DCD" w:rsidP="00C64DAC">
      <w:pPr>
        <w:spacing w:after="0" w:line="240" w:lineRule="auto"/>
        <w:ind w:firstLine="567"/>
        <w:jc w:val="center"/>
        <w:rPr>
          <w:rFonts w:ascii="Arial" w:hAnsi="Arial" w:cs="Arial"/>
          <w:sz w:val="24"/>
        </w:rPr>
      </w:pPr>
    </w:p>
    <w:p w:rsidR="00CC5DCD" w:rsidRDefault="00CC5DCD" w:rsidP="00C64DAC">
      <w:pPr>
        <w:spacing w:after="0" w:line="240" w:lineRule="auto"/>
        <w:jc w:val="both"/>
        <w:rPr>
          <w:rFonts w:ascii="Arial" w:hAnsi="Arial" w:cs="Arial"/>
          <w:sz w:val="24"/>
        </w:rPr>
      </w:pPr>
    </w:p>
    <w:p w:rsidR="00563BA0" w:rsidRPr="005C0323" w:rsidRDefault="00FD4504" w:rsidP="00C64DAC">
      <w:pPr>
        <w:pStyle w:val="a4"/>
        <w:numPr>
          <w:ilvl w:val="0"/>
          <w:numId w:val="1"/>
        </w:numPr>
        <w:spacing w:after="0" w:line="240" w:lineRule="auto"/>
        <w:ind w:left="0" w:firstLine="0"/>
        <w:jc w:val="both"/>
        <w:rPr>
          <w:rFonts w:ascii="Arial" w:hAnsi="Arial" w:cs="Arial"/>
          <w:sz w:val="24"/>
        </w:rPr>
      </w:pPr>
      <w:r>
        <w:rPr>
          <w:rFonts w:ascii="Arial" w:hAnsi="Arial" w:cs="Arial"/>
          <w:sz w:val="24"/>
        </w:rPr>
        <w:t>Федеральный закон № 417-ФЗ «</w:t>
      </w:r>
      <w:r w:rsidRPr="00FD4504">
        <w:rPr>
          <w:rFonts w:ascii="Arial" w:hAnsi="Arial" w:cs="Arial"/>
          <w:sz w:val="24"/>
        </w:rPr>
        <w:t>О внесении изменений в Жилищный кодекс Российской Федерации и в отдельные законодательные акты Российской Федерации</w:t>
      </w:r>
      <w:r>
        <w:rPr>
          <w:rFonts w:ascii="Arial" w:hAnsi="Arial" w:cs="Arial"/>
          <w:sz w:val="24"/>
        </w:rPr>
        <w:t xml:space="preserve">» </w:t>
      </w:r>
      <w:r w:rsidRPr="00FD4504">
        <w:rPr>
          <w:rFonts w:ascii="Arial" w:hAnsi="Arial" w:cs="Arial"/>
          <w:sz w:val="24"/>
        </w:rPr>
        <w:t>[</w:t>
      </w:r>
      <w:r>
        <w:rPr>
          <w:rFonts w:ascii="Arial" w:hAnsi="Arial" w:cs="Arial"/>
          <w:sz w:val="24"/>
        </w:rPr>
        <w:t xml:space="preserve">принят Гос. Думой </w:t>
      </w:r>
      <w:r w:rsidR="00E00AF8">
        <w:rPr>
          <w:rFonts w:ascii="Arial" w:hAnsi="Arial" w:cs="Arial"/>
          <w:sz w:val="24"/>
        </w:rPr>
        <w:t>28.12.2013г</w:t>
      </w:r>
      <w:r w:rsidR="00563BA0">
        <w:rPr>
          <w:rFonts w:ascii="Arial" w:hAnsi="Arial" w:cs="Arial"/>
          <w:sz w:val="24"/>
        </w:rPr>
        <w:t>.: по состоянию на: 28.06.2014</w:t>
      </w:r>
      <w:r w:rsidRPr="00FD4504">
        <w:rPr>
          <w:rFonts w:ascii="Arial" w:hAnsi="Arial" w:cs="Arial"/>
          <w:sz w:val="24"/>
        </w:rPr>
        <w:t>]</w:t>
      </w:r>
      <w:r>
        <w:rPr>
          <w:rFonts w:ascii="Arial" w:hAnsi="Arial" w:cs="Arial"/>
          <w:sz w:val="24"/>
        </w:rPr>
        <w:t>.</w:t>
      </w:r>
    </w:p>
    <w:p w:rsidR="004C433E" w:rsidRPr="004C433E" w:rsidRDefault="004C433E" w:rsidP="00C64DAC">
      <w:pPr>
        <w:pStyle w:val="a4"/>
        <w:numPr>
          <w:ilvl w:val="0"/>
          <w:numId w:val="1"/>
        </w:numPr>
        <w:spacing w:after="0" w:line="240" w:lineRule="auto"/>
        <w:ind w:left="0" w:firstLine="0"/>
        <w:jc w:val="both"/>
        <w:rPr>
          <w:rFonts w:ascii="Arial" w:hAnsi="Arial" w:cs="Arial"/>
          <w:sz w:val="24"/>
        </w:rPr>
      </w:pPr>
      <w:r w:rsidRPr="004C433E">
        <w:rPr>
          <w:rFonts w:ascii="Arial" w:hAnsi="Arial" w:cs="Arial"/>
          <w:sz w:val="24"/>
        </w:rPr>
        <w:t>Емельянова, Е.В. Ценообразование управляющих компаний // Жилищно-коммунальное хозяйство: бухгалтерский учет и налогообложение. - 2016. - № 2. – 63 с.</w:t>
      </w:r>
    </w:p>
    <w:p w:rsidR="004C433E" w:rsidRPr="004C433E" w:rsidRDefault="004C433E" w:rsidP="00C64DAC">
      <w:pPr>
        <w:pStyle w:val="a4"/>
        <w:numPr>
          <w:ilvl w:val="0"/>
          <w:numId w:val="1"/>
        </w:numPr>
        <w:spacing w:after="0" w:line="240" w:lineRule="auto"/>
        <w:ind w:left="0" w:firstLine="0"/>
        <w:jc w:val="both"/>
        <w:rPr>
          <w:rFonts w:ascii="Arial" w:hAnsi="Arial" w:cs="Arial"/>
          <w:sz w:val="24"/>
        </w:rPr>
      </w:pPr>
      <w:r w:rsidRPr="004C433E">
        <w:rPr>
          <w:rFonts w:ascii="Arial" w:hAnsi="Arial" w:cs="Arial"/>
          <w:sz w:val="24"/>
        </w:rPr>
        <w:t>Глущенко, М.Е. Методические подходы к оценке инвестиционной привлекательности предприятий ЖКХ // Экономический анализ: теория и практика. -2016. - № 2. – 38 с.</w:t>
      </w:r>
    </w:p>
    <w:p w:rsidR="00563BA0" w:rsidRDefault="0013320C" w:rsidP="00C64DAC">
      <w:pPr>
        <w:pStyle w:val="a4"/>
        <w:numPr>
          <w:ilvl w:val="0"/>
          <w:numId w:val="1"/>
        </w:numPr>
        <w:spacing w:after="0" w:line="240" w:lineRule="auto"/>
        <w:ind w:left="0" w:firstLine="0"/>
        <w:jc w:val="both"/>
        <w:rPr>
          <w:rFonts w:ascii="Arial" w:hAnsi="Arial" w:cs="Arial"/>
          <w:sz w:val="24"/>
        </w:rPr>
      </w:pPr>
      <w:proofErr w:type="spellStart"/>
      <w:r w:rsidRPr="0013320C">
        <w:rPr>
          <w:rFonts w:ascii="Arial" w:hAnsi="Arial" w:cs="Arial"/>
          <w:sz w:val="24"/>
        </w:rPr>
        <w:t>Шеремет</w:t>
      </w:r>
      <w:proofErr w:type="spellEnd"/>
      <w:r w:rsidRPr="0013320C">
        <w:rPr>
          <w:rFonts w:ascii="Arial" w:hAnsi="Arial" w:cs="Arial"/>
          <w:sz w:val="24"/>
        </w:rPr>
        <w:t>, А. Д. Анализ и диагностика финансово-хозяйст</w:t>
      </w:r>
      <w:r w:rsidR="00C623B5">
        <w:rPr>
          <w:rFonts w:ascii="Arial" w:hAnsi="Arial" w:cs="Arial"/>
          <w:sz w:val="24"/>
        </w:rPr>
        <w:t>венной деятельности предприятия</w:t>
      </w:r>
      <w:r w:rsidRPr="0013320C">
        <w:rPr>
          <w:rFonts w:ascii="Arial" w:hAnsi="Arial" w:cs="Arial"/>
          <w:sz w:val="24"/>
        </w:rPr>
        <w:t xml:space="preserve">: учебник / А. Д. </w:t>
      </w:r>
      <w:proofErr w:type="spellStart"/>
      <w:r w:rsidRPr="0013320C">
        <w:rPr>
          <w:rFonts w:ascii="Arial" w:hAnsi="Arial" w:cs="Arial"/>
          <w:sz w:val="24"/>
        </w:rPr>
        <w:t>Шеремет</w:t>
      </w:r>
      <w:proofErr w:type="spellEnd"/>
      <w:r w:rsidRPr="0013320C">
        <w:rPr>
          <w:rFonts w:ascii="Arial" w:hAnsi="Arial" w:cs="Arial"/>
          <w:sz w:val="24"/>
        </w:rPr>
        <w:t>.</w:t>
      </w:r>
      <w:r w:rsidR="00C623B5">
        <w:rPr>
          <w:rFonts w:ascii="Arial" w:hAnsi="Arial" w:cs="Arial"/>
          <w:sz w:val="24"/>
        </w:rPr>
        <w:t xml:space="preserve"> –</w:t>
      </w:r>
      <w:r w:rsidRPr="0013320C">
        <w:rPr>
          <w:rFonts w:ascii="Arial" w:hAnsi="Arial" w:cs="Arial"/>
          <w:sz w:val="24"/>
        </w:rPr>
        <w:t xml:space="preserve"> 2-е изд., доп. </w:t>
      </w:r>
      <w:r w:rsidR="00C623B5">
        <w:rPr>
          <w:rFonts w:ascii="Arial" w:hAnsi="Arial" w:cs="Arial"/>
          <w:sz w:val="24"/>
        </w:rPr>
        <w:t>–</w:t>
      </w:r>
      <w:r w:rsidRPr="0013320C">
        <w:rPr>
          <w:rFonts w:ascii="Arial" w:hAnsi="Arial" w:cs="Arial"/>
          <w:sz w:val="24"/>
        </w:rPr>
        <w:t xml:space="preserve"> Москва</w:t>
      </w:r>
      <w:proofErr w:type="gramStart"/>
      <w:r w:rsidRPr="0013320C">
        <w:rPr>
          <w:rFonts w:ascii="Arial" w:hAnsi="Arial" w:cs="Arial"/>
          <w:sz w:val="24"/>
        </w:rPr>
        <w:t xml:space="preserve"> :</w:t>
      </w:r>
      <w:proofErr w:type="gramEnd"/>
      <w:r w:rsidRPr="0013320C">
        <w:rPr>
          <w:rFonts w:ascii="Arial" w:hAnsi="Arial" w:cs="Arial"/>
          <w:sz w:val="24"/>
        </w:rPr>
        <w:t xml:space="preserve"> ИНФРА-М, 2019. </w:t>
      </w:r>
      <w:r w:rsidR="00C623B5">
        <w:rPr>
          <w:rFonts w:ascii="Arial" w:hAnsi="Arial" w:cs="Arial"/>
          <w:sz w:val="24"/>
        </w:rPr>
        <w:t>–</w:t>
      </w:r>
      <w:r w:rsidRPr="0013320C">
        <w:rPr>
          <w:rFonts w:ascii="Arial" w:hAnsi="Arial" w:cs="Arial"/>
          <w:sz w:val="24"/>
        </w:rPr>
        <w:t xml:space="preserve"> </w:t>
      </w:r>
      <w:r w:rsidR="00C623B5">
        <w:rPr>
          <w:rFonts w:ascii="Arial" w:hAnsi="Arial" w:cs="Arial"/>
          <w:sz w:val="24"/>
        </w:rPr>
        <w:t>237</w:t>
      </w:r>
      <w:r w:rsidRPr="0013320C">
        <w:rPr>
          <w:rFonts w:ascii="Arial" w:hAnsi="Arial" w:cs="Arial"/>
          <w:sz w:val="24"/>
        </w:rPr>
        <w:t xml:space="preserve"> с</w:t>
      </w:r>
      <w:r w:rsidR="00C623B5">
        <w:rPr>
          <w:rFonts w:ascii="Arial" w:hAnsi="Arial" w:cs="Arial"/>
          <w:sz w:val="24"/>
        </w:rPr>
        <w:t>.</w:t>
      </w:r>
    </w:p>
    <w:p w:rsidR="005C0323" w:rsidRPr="00563BA0" w:rsidRDefault="005C0323" w:rsidP="00C64DAC">
      <w:pPr>
        <w:pStyle w:val="a4"/>
        <w:numPr>
          <w:ilvl w:val="0"/>
          <w:numId w:val="1"/>
        </w:numPr>
        <w:spacing w:after="0" w:line="240" w:lineRule="auto"/>
        <w:ind w:left="0" w:firstLine="0"/>
        <w:jc w:val="both"/>
        <w:rPr>
          <w:rFonts w:ascii="Arial" w:hAnsi="Arial" w:cs="Arial"/>
          <w:sz w:val="24"/>
        </w:rPr>
        <w:sectPr w:rsidR="005C0323" w:rsidRPr="00563BA0" w:rsidSect="006146E1">
          <w:pgSz w:w="11906" w:h="16838"/>
          <w:pgMar w:top="1134" w:right="1134" w:bottom="1134" w:left="1134" w:header="709" w:footer="709" w:gutter="0"/>
          <w:cols w:space="708"/>
          <w:docGrid w:linePitch="360"/>
        </w:sectPr>
      </w:pPr>
      <w:r w:rsidRPr="005C0323">
        <w:rPr>
          <w:rFonts w:ascii="Arial" w:hAnsi="Arial" w:cs="Arial"/>
          <w:sz w:val="24"/>
        </w:rPr>
        <w:t xml:space="preserve">ООО «Квартал». Предоставление данных бухгалтерской отчетности [электронный ресурс]. Режим доступа: http:// kvartal-sm.ru (дата обращения </w:t>
      </w:r>
      <w:r>
        <w:rPr>
          <w:rFonts w:ascii="Arial" w:hAnsi="Arial" w:cs="Arial"/>
          <w:sz w:val="24"/>
        </w:rPr>
        <w:t>23</w:t>
      </w:r>
      <w:r w:rsidRPr="005C0323">
        <w:rPr>
          <w:rFonts w:ascii="Arial" w:hAnsi="Arial" w:cs="Arial"/>
          <w:sz w:val="24"/>
        </w:rPr>
        <w:t>.</w:t>
      </w:r>
      <w:r>
        <w:rPr>
          <w:rFonts w:ascii="Arial" w:hAnsi="Arial" w:cs="Arial"/>
          <w:sz w:val="24"/>
        </w:rPr>
        <w:t>02</w:t>
      </w:r>
      <w:r w:rsidRPr="005C0323">
        <w:rPr>
          <w:rFonts w:ascii="Arial" w:hAnsi="Arial" w:cs="Arial"/>
          <w:sz w:val="24"/>
        </w:rPr>
        <w:t>.20</w:t>
      </w:r>
      <w:r>
        <w:rPr>
          <w:rFonts w:ascii="Arial" w:hAnsi="Arial" w:cs="Arial"/>
          <w:sz w:val="24"/>
        </w:rPr>
        <w:t>20</w:t>
      </w:r>
      <w:r w:rsidRPr="005C0323">
        <w:rPr>
          <w:rFonts w:ascii="Arial" w:hAnsi="Arial" w:cs="Arial"/>
          <w:sz w:val="24"/>
        </w:rPr>
        <w:t>).</w:t>
      </w:r>
    </w:p>
    <w:p w:rsidR="00E00AF8" w:rsidRDefault="00E00AF8" w:rsidP="00C64DAC">
      <w:pPr>
        <w:spacing w:after="0" w:line="240" w:lineRule="auto"/>
        <w:jc w:val="center"/>
        <w:rPr>
          <w:rFonts w:ascii="Arial" w:hAnsi="Arial" w:cs="Arial"/>
          <w:sz w:val="24"/>
        </w:rPr>
      </w:pPr>
    </w:p>
    <w:p w:rsidR="00563BA0" w:rsidRDefault="00563BA0" w:rsidP="00C64DAC">
      <w:pPr>
        <w:spacing w:after="0" w:line="240" w:lineRule="auto"/>
        <w:jc w:val="center"/>
        <w:rPr>
          <w:rFonts w:ascii="Arial" w:hAnsi="Arial" w:cs="Arial"/>
          <w:sz w:val="24"/>
        </w:rPr>
      </w:pPr>
    </w:p>
    <w:p w:rsidR="00563BA0" w:rsidRDefault="00563BA0" w:rsidP="00C64DAC">
      <w:pPr>
        <w:spacing w:after="0" w:line="240" w:lineRule="auto"/>
        <w:jc w:val="center"/>
        <w:rPr>
          <w:rFonts w:ascii="Arial" w:hAnsi="Arial" w:cs="Arial"/>
          <w:sz w:val="24"/>
        </w:rPr>
      </w:pPr>
    </w:p>
    <w:p w:rsidR="00563BA0" w:rsidRDefault="00563BA0" w:rsidP="00C64DAC">
      <w:pPr>
        <w:spacing w:after="0" w:line="240" w:lineRule="auto"/>
        <w:jc w:val="center"/>
        <w:rPr>
          <w:rFonts w:ascii="Arial" w:hAnsi="Arial" w:cs="Arial"/>
          <w:sz w:val="24"/>
        </w:rPr>
      </w:pPr>
    </w:p>
    <w:p w:rsidR="00563BA0" w:rsidRDefault="00563BA0" w:rsidP="00C64DAC">
      <w:pPr>
        <w:spacing w:after="0" w:line="240" w:lineRule="auto"/>
        <w:jc w:val="center"/>
        <w:rPr>
          <w:rFonts w:ascii="Arial" w:hAnsi="Arial" w:cs="Arial"/>
          <w:sz w:val="24"/>
        </w:rPr>
      </w:pPr>
    </w:p>
    <w:p w:rsidR="00563BA0" w:rsidRDefault="00563BA0" w:rsidP="00C64DAC">
      <w:pPr>
        <w:spacing w:after="0" w:line="240" w:lineRule="auto"/>
        <w:jc w:val="center"/>
        <w:rPr>
          <w:rFonts w:ascii="Arial" w:hAnsi="Arial" w:cs="Arial"/>
          <w:sz w:val="24"/>
        </w:rPr>
      </w:pPr>
    </w:p>
    <w:p w:rsidR="00563BA0" w:rsidRDefault="00563BA0" w:rsidP="00C64DAC">
      <w:pPr>
        <w:spacing w:after="0" w:line="240" w:lineRule="auto"/>
        <w:jc w:val="center"/>
        <w:rPr>
          <w:rFonts w:ascii="Arial" w:hAnsi="Arial" w:cs="Arial"/>
          <w:sz w:val="24"/>
        </w:rPr>
      </w:pPr>
    </w:p>
    <w:p w:rsidR="00563BA0" w:rsidRDefault="00563BA0" w:rsidP="00C64DAC">
      <w:pPr>
        <w:spacing w:after="0" w:line="240" w:lineRule="auto"/>
        <w:jc w:val="center"/>
        <w:rPr>
          <w:rFonts w:ascii="Arial" w:hAnsi="Arial" w:cs="Arial"/>
          <w:sz w:val="24"/>
        </w:rPr>
      </w:pPr>
    </w:p>
    <w:p w:rsidR="00563BA0" w:rsidRDefault="00563BA0" w:rsidP="00C64DAC">
      <w:pPr>
        <w:spacing w:after="0" w:line="240" w:lineRule="auto"/>
        <w:jc w:val="center"/>
        <w:rPr>
          <w:rFonts w:ascii="Arial" w:hAnsi="Arial" w:cs="Arial"/>
          <w:sz w:val="24"/>
        </w:rPr>
      </w:pPr>
    </w:p>
    <w:p w:rsidR="00563BA0" w:rsidRDefault="00563BA0" w:rsidP="00C64DAC">
      <w:pPr>
        <w:spacing w:after="0" w:line="240" w:lineRule="auto"/>
        <w:jc w:val="center"/>
        <w:rPr>
          <w:rFonts w:ascii="Arial" w:hAnsi="Arial" w:cs="Arial"/>
          <w:sz w:val="24"/>
        </w:rPr>
      </w:pPr>
    </w:p>
    <w:p w:rsidR="00563BA0" w:rsidRDefault="00563BA0" w:rsidP="00C64DAC">
      <w:pPr>
        <w:spacing w:after="0" w:line="240" w:lineRule="auto"/>
        <w:jc w:val="center"/>
        <w:rPr>
          <w:rFonts w:ascii="Arial" w:hAnsi="Arial" w:cs="Arial"/>
          <w:sz w:val="24"/>
        </w:rPr>
      </w:pPr>
    </w:p>
    <w:p w:rsidR="00563BA0" w:rsidRDefault="00563BA0" w:rsidP="00C64DAC">
      <w:pPr>
        <w:spacing w:after="0" w:line="240" w:lineRule="auto"/>
        <w:jc w:val="center"/>
        <w:rPr>
          <w:rFonts w:ascii="Arial" w:hAnsi="Arial" w:cs="Arial"/>
          <w:sz w:val="24"/>
        </w:rPr>
      </w:pPr>
    </w:p>
    <w:p w:rsidR="00563BA0" w:rsidRDefault="00563BA0" w:rsidP="00C64DAC">
      <w:pPr>
        <w:spacing w:after="0" w:line="240" w:lineRule="auto"/>
        <w:jc w:val="center"/>
        <w:rPr>
          <w:rFonts w:ascii="Arial" w:hAnsi="Arial" w:cs="Arial"/>
          <w:sz w:val="24"/>
        </w:rPr>
      </w:pPr>
    </w:p>
    <w:p w:rsidR="00563BA0" w:rsidRDefault="00563BA0" w:rsidP="00C64DAC">
      <w:pPr>
        <w:spacing w:after="0" w:line="240" w:lineRule="auto"/>
        <w:jc w:val="center"/>
        <w:rPr>
          <w:rFonts w:ascii="Arial" w:hAnsi="Arial" w:cs="Arial"/>
          <w:sz w:val="24"/>
        </w:rPr>
      </w:pPr>
    </w:p>
    <w:p w:rsidR="00563BA0" w:rsidRDefault="00563BA0" w:rsidP="00C64DAC">
      <w:pPr>
        <w:spacing w:after="0" w:line="240" w:lineRule="auto"/>
        <w:jc w:val="center"/>
        <w:rPr>
          <w:rFonts w:ascii="Arial" w:hAnsi="Arial" w:cs="Arial"/>
          <w:sz w:val="24"/>
        </w:rPr>
      </w:pPr>
    </w:p>
    <w:p w:rsidR="00563BA0" w:rsidRDefault="00563BA0" w:rsidP="00C64DAC">
      <w:pPr>
        <w:spacing w:after="0" w:line="240" w:lineRule="auto"/>
        <w:jc w:val="center"/>
        <w:rPr>
          <w:rFonts w:ascii="Arial" w:hAnsi="Arial" w:cs="Arial"/>
          <w:sz w:val="24"/>
        </w:rPr>
      </w:pPr>
    </w:p>
    <w:p w:rsidR="00563BA0" w:rsidRDefault="00563BA0" w:rsidP="00C64DAC">
      <w:pPr>
        <w:spacing w:after="0" w:line="240" w:lineRule="auto"/>
        <w:jc w:val="center"/>
        <w:rPr>
          <w:rFonts w:ascii="Arial" w:hAnsi="Arial" w:cs="Arial"/>
          <w:sz w:val="24"/>
        </w:rPr>
      </w:pPr>
    </w:p>
    <w:p w:rsidR="00563BA0" w:rsidRDefault="00563BA0" w:rsidP="00C64DAC">
      <w:pPr>
        <w:spacing w:after="0" w:line="240" w:lineRule="auto"/>
        <w:jc w:val="center"/>
        <w:rPr>
          <w:rFonts w:ascii="Arial" w:hAnsi="Arial" w:cs="Arial"/>
          <w:sz w:val="24"/>
        </w:rPr>
      </w:pPr>
    </w:p>
    <w:p w:rsidR="00563BA0" w:rsidRDefault="00563BA0" w:rsidP="00C64DAC">
      <w:pPr>
        <w:spacing w:after="0" w:line="240" w:lineRule="auto"/>
        <w:jc w:val="center"/>
        <w:rPr>
          <w:rFonts w:ascii="Arial" w:hAnsi="Arial" w:cs="Arial"/>
          <w:sz w:val="24"/>
        </w:rPr>
      </w:pPr>
    </w:p>
    <w:p w:rsidR="00563BA0" w:rsidRDefault="00563BA0" w:rsidP="00C64DAC">
      <w:pPr>
        <w:spacing w:after="0" w:line="240" w:lineRule="auto"/>
        <w:jc w:val="center"/>
        <w:rPr>
          <w:rFonts w:ascii="Arial" w:hAnsi="Arial" w:cs="Arial"/>
          <w:sz w:val="24"/>
        </w:rPr>
      </w:pPr>
    </w:p>
    <w:p w:rsidR="00563BA0" w:rsidRDefault="00563BA0" w:rsidP="00C64DAC">
      <w:pPr>
        <w:spacing w:after="0" w:line="240" w:lineRule="auto"/>
        <w:jc w:val="center"/>
        <w:rPr>
          <w:rFonts w:ascii="Arial" w:hAnsi="Arial" w:cs="Arial"/>
          <w:sz w:val="24"/>
        </w:rPr>
      </w:pPr>
    </w:p>
    <w:p w:rsidR="00563BA0" w:rsidRDefault="00563BA0" w:rsidP="00C64DAC">
      <w:pPr>
        <w:spacing w:after="0" w:line="240" w:lineRule="auto"/>
        <w:jc w:val="center"/>
        <w:rPr>
          <w:rFonts w:ascii="Arial" w:hAnsi="Arial" w:cs="Arial"/>
          <w:sz w:val="24"/>
        </w:rPr>
      </w:pPr>
    </w:p>
    <w:p w:rsidR="00563BA0" w:rsidRPr="00BD759A" w:rsidRDefault="00563BA0" w:rsidP="00C64DAC">
      <w:pPr>
        <w:spacing w:after="0" w:line="240" w:lineRule="auto"/>
        <w:jc w:val="center"/>
        <w:rPr>
          <w:rFonts w:ascii="Arial" w:hAnsi="Arial" w:cs="Arial"/>
          <w:b/>
          <w:sz w:val="24"/>
        </w:rPr>
        <w:sectPr w:rsidR="00563BA0" w:rsidRPr="00BD759A" w:rsidSect="006146E1">
          <w:pgSz w:w="11906" w:h="16838"/>
          <w:pgMar w:top="1134" w:right="1134" w:bottom="1134" w:left="1134" w:header="709" w:footer="709" w:gutter="0"/>
          <w:cols w:space="708"/>
          <w:docGrid w:linePitch="360"/>
        </w:sectPr>
      </w:pPr>
      <w:r w:rsidRPr="00BD759A">
        <w:rPr>
          <w:rFonts w:ascii="Arial" w:hAnsi="Arial" w:cs="Arial"/>
          <w:b/>
          <w:sz w:val="24"/>
        </w:rPr>
        <w:t>ПРИЛОЖЕНИЕ</w:t>
      </w:r>
    </w:p>
    <w:p w:rsidR="00563BA0" w:rsidRPr="00563BA0" w:rsidRDefault="00563BA0" w:rsidP="00C64DAC">
      <w:pPr>
        <w:spacing w:after="0" w:line="240" w:lineRule="auto"/>
        <w:jc w:val="right"/>
        <w:rPr>
          <w:rFonts w:ascii="Arial" w:hAnsi="Arial" w:cs="Arial"/>
          <w:b/>
          <w:sz w:val="24"/>
        </w:rPr>
      </w:pPr>
      <w:r w:rsidRPr="00563BA0">
        <w:rPr>
          <w:rFonts w:ascii="Arial" w:hAnsi="Arial" w:cs="Arial"/>
          <w:b/>
          <w:sz w:val="24"/>
        </w:rPr>
        <w:lastRenderedPageBreak/>
        <w:t xml:space="preserve">Приложение </w:t>
      </w:r>
      <w:r w:rsidR="00BD759A">
        <w:rPr>
          <w:rFonts w:ascii="Arial" w:hAnsi="Arial" w:cs="Arial"/>
          <w:b/>
          <w:sz w:val="24"/>
        </w:rPr>
        <w:t>А</w:t>
      </w:r>
    </w:p>
    <w:p w:rsidR="00BD759A" w:rsidRPr="007A7C66" w:rsidRDefault="00BD759A" w:rsidP="00C64DAC">
      <w:pPr>
        <w:autoSpaceDE w:val="0"/>
        <w:autoSpaceDN w:val="0"/>
        <w:spacing w:after="0" w:line="240" w:lineRule="auto"/>
        <w:jc w:val="center"/>
      </w:pPr>
    </w:p>
    <w:p w:rsidR="00563BA0" w:rsidRPr="005C0323" w:rsidRDefault="00C64DAC" w:rsidP="00C64DAC">
      <w:pPr>
        <w:autoSpaceDE w:val="0"/>
        <w:autoSpaceDN w:val="0"/>
        <w:spacing w:after="0" w:line="240" w:lineRule="auto"/>
        <w:jc w:val="center"/>
        <w:rPr>
          <w:rFonts w:ascii="Times New Roman" w:eastAsia="Times New Roman" w:hAnsi="Times New Roman" w:cs="Times New Roman"/>
          <w:b/>
          <w:bCs/>
          <w:sz w:val="24"/>
          <w:szCs w:val="24"/>
        </w:rPr>
      </w:pPr>
      <w:hyperlink r:id="rId9" w:history="1">
        <w:r w:rsidR="00BD759A" w:rsidRPr="00CB09B9">
          <w:rPr>
            <w:rFonts w:ascii="Times New Roman" w:eastAsia="Times New Roman" w:hAnsi="Times New Roman" w:cs="Times New Roman"/>
            <w:b/>
            <w:bCs/>
            <w:sz w:val="24"/>
            <w:szCs w:val="24"/>
          </w:rPr>
          <w:t>Бухгалтерский баланс</w:t>
        </w:r>
      </w:hyperlink>
      <w:r w:rsidR="00563BA0" w:rsidRPr="00563BA0">
        <w:rPr>
          <w:rFonts w:ascii="Arial" w:hAnsi="Arial" w:cs="Arial"/>
          <w:noProof/>
          <w:sz w:val="24"/>
          <w:lang w:eastAsia="ru-RU"/>
        </w:rPr>
        <mc:AlternateContent>
          <mc:Choice Requires="wps">
            <w:drawing>
              <wp:anchor distT="0" distB="0" distL="114300" distR="114300" simplePos="0" relativeHeight="251659264" behindDoc="0" locked="0" layoutInCell="1" allowOverlap="1" wp14:anchorId="54FDA12D" wp14:editId="211D2D2A">
                <wp:simplePos x="0" y="0"/>
                <wp:positionH relativeFrom="column">
                  <wp:posOffset>-9216</wp:posOffset>
                </wp:positionH>
                <wp:positionV relativeFrom="paragraph">
                  <wp:posOffset>253588</wp:posOffset>
                </wp:positionV>
                <wp:extent cx="0" cy="4102443"/>
                <wp:effectExtent l="0" t="0" r="19050" b="31750"/>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0" cy="410244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5603ACE5" id="Прямая соединительная линия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9.95pt" to="-.75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" strokecolor="black [3200]" strokeweight=".5pt">
                <v:stroke joinstyle="miter"/>
              </v:line>
            </w:pict>
          </mc:Fallback>
        </mc:AlternateConten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024"/>
        <w:gridCol w:w="1554"/>
        <w:gridCol w:w="1554"/>
        <w:gridCol w:w="1554"/>
      </w:tblGrid>
      <w:tr w:rsidR="00563BA0" w:rsidRPr="008B44E0" w:rsidTr="0025094E">
        <w:tc>
          <w:tcPr>
            <w:tcW w:w="0" w:type="auto"/>
            <w:tcBorders>
              <w:top w:val="single" w:sz="6" w:space="0" w:color="auto"/>
              <w:left w:val="nil"/>
              <w:bottom w:val="nil"/>
              <w:right w:val="single" w:sz="12" w:space="0" w:color="auto"/>
            </w:tcBorders>
            <w:vAlign w:val="center"/>
          </w:tcPr>
          <w:p w:rsidR="00563BA0" w:rsidRPr="008B44E0" w:rsidRDefault="00563BA0" w:rsidP="00C64DAC">
            <w:pPr>
              <w:spacing w:after="0" w:line="240" w:lineRule="auto"/>
              <w:jc w:val="both"/>
              <w:rPr>
                <w:rFonts w:ascii="Arial" w:hAnsi="Arial" w:cs="Arial"/>
                <w:bCs/>
                <w:sz w:val="20"/>
                <w:szCs w:val="20"/>
              </w:rPr>
            </w:pPr>
            <w:r w:rsidRPr="008B44E0">
              <w:rPr>
                <w:rFonts w:ascii="Arial" w:hAnsi="Arial" w:cs="Arial"/>
                <w:bCs/>
                <w:sz w:val="20"/>
                <w:szCs w:val="20"/>
              </w:rPr>
              <w:t>Наименование показателя</w:t>
            </w:r>
          </w:p>
        </w:tc>
        <w:tc>
          <w:tcPr>
            <w:tcW w:w="0" w:type="auto"/>
            <w:tcBorders>
              <w:top w:val="single" w:sz="12" w:space="0" w:color="auto"/>
              <w:left w:val="nil"/>
              <w:bottom w:val="nil"/>
              <w:right w:val="single" w:sz="6" w:space="0" w:color="auto"/>
            </w:tcBorders>
            <w:vAlign w:val="bottom"/>
          </w:tcPr>
          <w:p w:rsidR="00563BA0" w:rsidRPr="008B44E0" w:rsidRDefault="00563BA0" w:rsidP="00C64DAC">
            <w:pPr>
              <w:spacing w:after="0" w:line="240" w:lineRule="auto"/>
              <w:jc w:val="both"/>
              <w:rPr>
                <w:rFonts w:ascii="Arial" w:hAnsi="Arial" w:cs="Arial"/>
                <w:sz w:val="20"/>
                <w:szCs w:val="20"/>
              </w:rPr>
            </w:pPr>
            <w:r w:rsidRPr="008B44E0">
              <w:rPr>
                <w:rFonts w:ascii="Arial" w:hAnsi="Arial" w:cs="Arial"/>
                <w:sz w:val="20"/>
                <w:szCs w:val="20"/>
              </w:rPr>
              <w:t>На 31 декабря 2019 г.</w:t>
            </w:r>
          </w:p>
        </w:tc>
        <w:tc>
          <w:tcPr>
            <w:tcW w:w="0" w:type="auto"/>
            <w:tcBorders>
              <w:top w:val="single" w:sz="12" w:space="0" w:color="auto"/>
              <w:left w:val="nil"/>
              <w:bottom w:val="nil"/>
              <w:right w:val="single" w:sz="6" w:space="0" w:color="auto"/>
            </w:tcBorders>
            <w:vAlign w:val="bottom"/>
          </w:tcPr>
          <w:p w:rsidR="00563BA0" w:rsidRPr="008B44E0" w:rsidRDefault="00563BA0" w:rsidP="00C64DAC">
            <w:pPr>
              <w:spacing w:after="0" w:line="240" w:lineRule="auto"/>
              <w:jc w:val="both"/>
              <w:rPr>
                <w:rFonts w:ascii="Arial" w:hAnsi="Arial" w:cs="Arial"/>
                <w:sz w:val="20"/>
                <w:szCs w:val="20"/>
              </w:rPr>
            </w:pPr>
            <w:r w:rsidRPr="008B44E0">
              <w:rPr>
                <w:rFonts w:ascii="Arial" w:hAnsi="Arial" w:cs="Arial"/>
                <w:sz w:val="20"/>
                <w:szCs w:val="20"/>
              </w:rPr>
              <w:t>На 31 декабря 2018 г.</w:t>
            </w:r>
          </w:p>
        </w:tc>
        <w:tc>
          <w:tcPr>
            <w:tcW w:w="0" w:type="auto"/>
            <w:tcBorders>
              <w:top w:val="single" w:sz="12" w:space="0" w:color="auto"/>
              <w:left w:val="nil"/>
              <w:bottom w:val="nil"/>
              <w:right w:val="single" w:sz="12" w:space="0" w:color="auto"/>
            </w:tcBorders>
            <w:vAlign w:val="bottom"/>
          </w:tcPr>
          <w:p w:rsidR="00563BA0" w:rsidRPr="008B44E0" w:rsidRDefault="00563BA0" w:rsidP="00C64DAC">
            <w:pPr>
              <w:spacing w:after="0" w:line="240" w:lineRule="auto"/>
              <w:jc w:val="both"/>
              <w:rPr>
                <w:rFonts w:ascii="Arial" w:hAnsi="Arial" w:cs="Arial"/>
                <w:sz w:val="20"/>
                <w:szCs w:val="20"/>
              </w:rPr>
            </w:pPr>
            <w:r w:rsidRPr="008B44E0">
              <w:rPr>
                <w:rFonts w:ascii="Arial" w:hAnsi="Arial" w:cs="Arial"/>
                <w:sz w:val="20"/>
                <w:szCs w:val="20"/>
              </w:rPr>
              <w:t>На 31 декабря 2017 г.</w:t>
            </w:r>
          </w:p>
        </w:tc>
      </w:tr>
      <w:tr w:rsidR="00563BA0" w:rsidRPr="008B44E0" w:rsidTr="0025094E">
        <w:trPr>
          <w:trHeight w:val="284"/>
        </w:trPr>
        <w:tc>
          <w:tcPr>
            <w:tcW w:w="0" w:type="auto"/>
            <w:tcBorders>
              <w:top w:val="single" w:sz="6" w:space="0" w:color="auto"/>
              <w:left w:val="nil"/>
              <w:bottom w:val="single" w:sz="6" w:space="0" w:color="auto"/>
              <w:right w:val="single" w:sz="12" w:space="0" w:color="auto"/>
            </w:tcBorders>
            <w:vAlign w:val="bottom"/>
          </w:tcPr>
          <w:p w:rsidR="00563BA0" w:rsidRPr="008B44E0" w:rsidRDefault="00563BA0" w:rsidP="00C64DAC">
            <w:pPr>
              <w:spacing w:after="0" w:line="240" w:lineRule="auto"/>
              <w:jc w:val="both"/>
              <w:rPr>
                <w:rFonts w:ascii="Arial" w:hAnsi="Arial" w:cs="Arial"/>
                <w:sz w:val="20"/>
                <w:szCs w:val="20"/>
              </w:rPr>
            </w:pPr>
            <w:r w:rsidRPr="008B44E0">
              <w:rPr>
                <w:rFonts w:ascii="Arial" w:hAnsi="Arial" w:cs="Arial"/>
                <w:sz w:val="20"/>
                <w:szCs w:val="20"/>
              </w:rPr>
              <w:t>АКТИВ</w:t>
            </w:r>
          </w:p>
        </w:tc>
        <w:tc>
          <w:tcPr>
            <w:tcW w:w="0" w:type="auto"/>
            <w:tcBorders>
              <w:top w:val="single" w:sz="6" w:space="0" w:color="auto"/>
              <w:left w:val="nil"/>
              <w:bottom w:val="single" w:sz="6" w:space="0" w:color="auto"/>
              <w:right w:val="single" w:sz="6" w:space="0" w:color="auto"/>
            </w:tcBorders>
            <w:vAlign w:val="bottom"/>
          </w:tcPr>
          <w:p w:rsidR="00563BA0" w:rsidRPr="008B44E0" w:rsidRDefault="00563BA0" w:rsidP="00C64DAC">
            <w:pPr>
              <w:spacing w:after="0" w:line="240" w:lineRule="auto"/>
              <w:jc w:val="both"/>
              <w:rPr>
                <w:rFonts w:ascii="Arial" w:hAnsi="Arial" w:cs="Arial"/>
                <w:sz w:val="20"/>
                <w:szCs w:val="20"/>
              </w:rPr>
            </w:pPr>
          </w:p>
        </w:tc>
        <w:tc>
          <w:tcPr>
            <w:tcW w:w="0" w:type="auto"/>
            <w:tcBorders>
              <w:top w:val="single" w:sz="6" w:space="0" w:color="auto"/>
              <w:left w:val="nil"/>
              <w:bottom w:val="single" w:sz="6" w:space="0" w:color="auto"/>
              <w:right w:val="single" w:sz="6" w:space="0" w:color="auto"/>
            </w:tcBorders>
            <w:vAlign w:val="bottom"/>
          </w:tcPr>
          <w:p w:rsidR="00563BA0" w:rsidRPr="008B44E0" w:rsidRDefault="00563BA0" w:rsidP="00C64DAC">
            <w:pPr>
              <w:spacing w:after="0" w:line="240" w:lineRule="auto"/>
              <w:jc w:val="both"/>
              <w:rPr>
                <w:rFonts w:ascii="Arial" w:hAnsi="Arial" w:cs="Arial"/>
                <w:sz w:val="20"/>
                <w:szCs w:val="20"/>
              </w:rPr>
            </w:pPr>
          </w:p>
        </w:tc>
        <w:tc>
          <w:tcPr>
            <w:tcW w:w="0" w:type="auto"/>
            <w:tcBorders>
              <w:top w:val="single" w:sz="6" w:space="0" w:color="auto"/>
              <w:left w:val="nil"/>
              <w:bottom w:val="single" w:sz="6" w:space="0" w:color="auto"/>
              <w:right w:val="single" w:sz="12" w:space="0" w:color="auto"/>
            </w:tcBorders>
            <w:vAlign w:val="bottom"/>
          </w:tcPr>
          <w:p w:rsidR="00563BA0" w:rsidRPr="008B44E0" w:rsidRDefault="00563BA0" w:rsidP="00C64DAC">
            <w:pPr>
              <w:spacing w:after="0" w:line="240" w:lineRule="auto"/>
              <w:jc w:val="both"/>
              <w:rPr>
                <w:rFonts w:ascii="Arial" w:hAnsi="Arial" w:cs="Arial"/>
                <w:sz w:val="20"/>
                <w:szCs w:val="20"/>
              </w:rPr>
            </w:pPr>
          </w:p>
        </w:tc>
      </w:tr>
      <w:tr w:rsidR="00563BA0" w:rsidRPr="008B44E0" w:rsidTr="0025094E">
        <w:trPr>
          <w:trHeight w:val="284"/>
        </w:trPr>
        <w:tc>
          <w:tcPr>
            <w:tcW w:w="0" w:type="auto"/>
            <w:tcBorders>
              <w:top w:val="single" w:sz="6" w:space="0" w:color="auto"/>
              <w:left w:val="nil"/>
              <w:bottom w:val="single" w:sz="6" w:space="0" w:color="auto"/>
              <w:right w:val="single" w:sz="12" w:space="0" w:color="auto"/>
            </w:tcBorders>
            <w:vAlign w:val="bottom"/>
          </w:tcPr>
          <w:p w:rsidR="00563BA0" w:rsidRPr="008B44E0" w:rsidRDefault="00563BA0" w:rsidP="00C64DAC">
            <w:pPr>
              <w:spacing w:after="0" w:line="240" w:lineRule="auto"/>
              <w:jc w:val="both"/>
              <w:rPr>
                <w:rFonts w:ascii="Arial" w:hAnsi="Arial" w:cs="Arial"/>
                <w:sz w:val="20"/>
                <w:szCs w:val="20"/>
              </w:rPr>
            </w:pPr>
            <w:r w:rsidRPr="008B44E0">
              <w:rPr>
                <w:rFonts w:ascii="Arial" w:hAnsi="Arial" w:cs="Arial"/>
                <w:bCs/>
                <w:sz w:val="20"/>
                <w:szCs w:val="20"/>
              </w:rPr>
              <w:t>I. ВНЕОБОРОТНЫЕ АКТИВЫ</w:t>
            </w:r>
          </w:p>
        </w:tc>
        <w:tc>
          <w:tcPr>
            <w:tcW w:w="0" w:type="auto"/>
            <w:tcBorders>
              <w:top w:val="single" w:sz="6" w:space="0" w:color="auto"/>
              <w:left w:val="nil"/>
              <w:bottom w:val="single" w:sz="6" w:space="0" w:color="auto"/>
              <w:right w:val="single" w:sz="6" w:space="0" w:color="auto"/>
            </w:tcBorders>
            <w:vAlign w:val="bottom"/>
          </w:tcPr>
          <w:p w:rsidR="00563BA0" w:rsidRPr="008B44E0" w:rsidRDefault="00563BA0" w:rsidP="00C64DAC">
            <w:pPr>
              <w:spacing w:after="0" w:line="240" w:lineRule="auto"/>
              <w:jc w:val="both"/>
              <w:rPr>
                <w:rFonts w:ascii="Arial" w:hAnsi="Arial" w:cs="Arial"/>
                <w:sz w:val="20"/>
                <w:szCs w:val="20"/>
              </w:rPr>
            </w:pPr>
          </w:p>
        </w:tc>
        <w:tc>
          <w:tcPr>
            <w:tcW w:w="0" w:type="auto"/>
            <w:tcBorders>
              <w:top w:val="single" w:sz="6" w:space="0" w:color="auto"/>
              <w:left w:val="nil"/>
              <w:bottom w:val="single" w:sz="6" w:space="0" w:color="auto"/>
              <w:right w:val="single" w:sz="6" w:space="0" w:color="auto"/>
            </w:tcBorders>
            <w:vAlign w:val="bottom"/>
          </w:tcPr>
          <w:p w:rsidR="00563BA0" w:rsidRPr="008B44E0" w:rsidRDefault="00563BA0" w:rsidP="00C64DAC">
            <w:pPr>
              <w:spacing w:after="0" w:line="240" w:lineRule="auto"/>
              <w:jc w:val="both"/>
              <w:rPr>
                <w:rFonts w:ascii="Arial" w:hAnsi="Arial" w:cs="Arial"/>
                <w:sz w:val="20"/>
                <w:szCs w:val="20"/>
              </w:rPr>
            </w:pPr>
          </w:p>
        </w:tc>
        <w:tc>
          <w:tcPr>
            <w:tcW w:w="0" w:type="auto"/>
            <w:tcBorders>
              <w:top w:val="single" w:sz="6" w:space="0" w:color="auto"/>
              <w:left w:val="nil"/>
              <w:bottom w:val="single" w:sz="6" w:space="0" w:color="auto"/>
              <w:right w:val="single" w:sz="12" w:space="0" w:color="auto"/>
            </w:tcBorders>
            <w:vAlign w:val="bottom"/>
          </w:tcPr>
          <w:p w:rsidR="00563BA0" w:rsidRPr="008B44E0" w:rsidRDefault="00563BA0" w:rsidP="00C64DAC">
            <w:pPr>
              <w:spacing w:after="0" w:line="240" w:lineRule="auto"/>
              <w:jc w:val="both"/>
              <w:rPr>
                <w:rFonts w:ascii="Arial" w:hAnsi="Arial" w:cs="Arial"/>
                <w:sz w:val="20"/>
                <w:szCs w:val="20"/>
              </w:rPr>
            </w:pPr>
          </w:p>
        </w:tc>
      </w:tr>
      <w:tr w:rsidR="00563BA0" w:rsidRPr="008B44E0" w:rsidTr="0025094E">
        <w:trPr>
          <w:trHeight w:val="284"/>
        </w:trPr>
        <w:tc>
          <w:tcPr>
            <w:tcW w:w="0" w:type="auto"/>
            <w:tcBorders>
              <w:top w:val="single" w:sz="6" w:space="0" w:color="auto"/>
              <w:left w:val="nil"/>
              <w:bottom w:val="single" w:sz="6" w:space="0" w:color="auto"/>
              <w:right w:val="single" w:sz="12" w:space="0" w:color="auto"/>
            </w:tcBorders>
            <w:vAlign w:val="bottom"/>
          </w:tcPr>
          <w:p w:rsidR="00563BA0" w:rsidRPr="008B44E0" w:rsidRDefault="00563BA0" w:rsidP="00C64DAC">
            <w:pPr>
              <w:spacing w:after="0" w:line="240" w:lineRule="auto"/>
              <w:jc w:val="both"/>
              <w:rPr>
                <w:rFonts w:ascii="Arial" w:hAnsi="Arial" w:cs="Arial"/>
                <w:sz w:val="20"/>
                <w:szCs w:val="20"/>
              </w:rPr>
            </w:pPr>
            <w:r w:rsidRPr="008B44E0">
              <w:rPr>
                <w:rFonts w:ascii="Arial" w:hAnsi="Arial" w:cs="Arial"/>
                <w:sz w:val="20"/>
                <w:szCs w:val="20"/>
              </w:rPr>
              <w:t xml:space="preserve"> Результаты исследований и разработок</w:t>
            </w:r>
          </w:p>
        </w:tc>
        <w:tc>
          <w:tcPr>
            <w:tcW w:w="0" w:type="auto"/>
            <w:tcBorders>
              <w:top w:val="single" w:sz="6" w:space="0" w:color="auto"/>
              <w:left w:val="nil"/>
              <w:bottom w:val="single" w:sz="6" w:space="0" w:color="auto"/>
              <w:right w:val="single" w:sz="6" w:space="0" w:color="auto"/>
            </w:tcBorders>
            <w:vAlign w:val="bottom"/>
          </w:tcPr>
          <w:p w:rsidR="00563BA0" w:rsidRPr="008B44E0" w:rsidRDefault="00563BA0" w:rsidP="00C64DAC">
            <w:pPr>
              <w:spacing w:after="0" w:line="240" w:lineRule="auto"/>
              <w:jc w:val="both"/>
              <w:rPr>
                <w:rFonts w:ascii="Arial" w:hAnsi="Arial" w:cs="Arial"/>
                <w:sz w:val="20"/>
                <w:szCs w:val="20"/>
              </w:rPr>
            </w:pPr>
            <w:r w:rsidRPr="008B44E0">
              <w:rPr>
                <w:rFonts w:ascii="Arial" w:hAnsi="Arial" w:cs="Arial"/>
                <w:sz w:val="20"/>
                <w:szCs w:val="20"/>
              </w:rPr>
              <w:t>-</w:t>
            </w:r>
          </w:p>
        </w:tc>
        <w:tc>
          <w:tcPr>
            <w:tcW w:w="0" w:type="auto"/>
            <w:tcBorders>
              <w:top w:val="single" w:sz="6" w:space="0" w:color="auto"/>
              <w:left w:val="nil"/>
              <w:bottom w:val="single" w:sz="6" w:space="0" w:color="auto"/>
              <w:right w:val="single" w:sz="6" w:space="0" w:color="auto"/>
            </w:tcBorders>
            <w:vAlign w:val="bottom"/>
          </w:tcPr>
          <w:p w:rsidR="00563BA0" w:rsidRPr="008B44E0" w:rsidRDefault="00563BA0" w:rsidP="00C64DAC">
            <w:pPr>
              <w:spacing w:after="0" w:line="240" w:lineRule="auto"/>
              <w:jc w:val="both"/>
              <w:rPr>
                <w:rFonts w:ascii="Arial" w:hAnsi="Arial" w:cs="Arial"/>
                <w:sz w:val="20"/>
                <w:szCs w:val="20"/>
              </w:rPr>
            </w:pPr>
            <w:r w:rsidRPr="008B44E0">
              <w:rPr>
                <w:rFonts w:ascii="Arial" w:hAnsi="Arial" w:cs="Arial"/>
                <w:sz w:val="20"/>
                <w:szCs w:val="20"/>
              </w:rPr>
              <w:t>-</w:t>
            </w:r>
          </w:p>
        </w:tc>
        <w:tc>
          <w:tcPr>
            <w:tcW w:w="0" w:type="auto"/>
            <w:tcBorders>
              <w:top w:val="single" w:sz="6" w:space="0" w:color="auto"/>
              <w:left w:val="nil"/>
              <w:bottom w:val="single" w:sz="6" w:space="0" w:color="auto"/>
              <w:right w:val="single" w:sz="12" w:space="0" w:color="auto"/>
            </w:tcBorders>
            <w:vAlign w:val="bottom"/>
          </w:tcPr>
          <w:p w:rsidR="00563BA0" w:rsidRPr="008B44E0" w:rsidRDefault="00563BA0" w:rsidP="00C64DAC">
            <w:pPr>
              <w:spacing w:after="0" w:line="240" w:lineRule="auto"/>
              <w:jc w:val="both"/>
              <w:rPr>
                <w:rFonts w:ascii="Arial" w:hAnsi="Arial" w:cs="Arial"/>
                <w:sz w:val="20"/>
                <w:szCs w:val="20"/>
              </w:rPr>
            </w:pPr>
            <w:r w:rsidRPr="008B44E0">
              <w:rPr>
                <w:rFonts w:ascii="Arial" w:hAnsi="Arial" w:cs="Arial"/>
                <w:sz w:val="20"/>
                <w:szCs w:val="20"/>
              </w:rPr>
              <w:t>-</w:t>
            </w:r>
          </w:p>
        </w:tc>
      </w:tr>
      <w:tr w:rsidR="00563BA0" w:rsidRPr="008B44E0" w:rsidTr="0025094E">
        <w:trPr>
          <w:trHeight w:val="284"/>
        </w:trPr>
        <w:tc>
          <w:tcPr>
            <w:tcW w:w="0" w:type="auto"/>
            <w:tcBorders>
              <w:top w:val="single" w:sz="6" w:space="0" w:color="auto"/>
              <w:left w:val="nil"/>
              <w:bottom w:val="single" w:sz="6" w:space="0" w:color="auto"/>
              <w:right w:val="single" w:sz="12" w:space="0" w:color="auto"/>
            </w:tcBorders>
            <w:vAlign w:val="bottom"/>
          </w:tcPr>
          <w:p w:rsidR="00563BA0" w:rsidRPr="008B44E0" w:rsidRDefault="00563BA0" w:rsidP="00C64DAC">
            <w:pPr>
              <w:spacing w:after="0" w:line="240" w:lineRule="auto"/>
              <w:jc w:val="both"/>
              <w:rPr>
                <w:rFonts w:ascii="Arial" w:hAnsi="Arial" w:cs="Arial"/>
                <w:sz w:val="20"/>
                <w:szCs w:val="20"/>
              </w:rPr>
            </w:pPr>
            <w:r w:rsidRPr="008B44E0">
              <w:rPr>
                <w:rFonts w:ascii="Arial" w:hAnsi="Arial" w:cs="Arial"/>
                <w:sz w:val="20"/>
                <w:szCs w:val="20"/>
              </w:rPr>
              <w:t xml:space="preserve"> Нематериальные активы</w:t>
            </w:r>
          </w:p>
        </w:tc>
        <w:tc>
          <w:tcPr>
            <w:tcW w:w="0" w:type="auto"/>
            <w:tcBorders>
              <w:top w:val="single" w:sz="6" w:space="0" w:color="auto"/>
              <w:left w:val="nil"/>
              <w:bottom w:val="single" w:sz="6" w:space="0" w:color="auto"/>
              <w:right w:val="single" w:sz="6" w:space="0" w:color="auto"/>
            </w:tcBorders>
            <w:vAlign w:val="bottom"/>
          </w:tcPr>
          <w:p w:rsidR="00563BA0" w:rsidRPr="008B44E0" w:rsidRDefault="00563BA0" w:rsidP="00C64DAC">
            <w:pPr>
              <w:spacing w:after="0" w:line="240" w:lineRule="auto"/>
              <w:jc w:val="both"/>
              <w:rPr>
                <w:rFonts w:ascii="Arial" w:hAnsi="Arial" w:cs="Arial"/>
                <w:sz w:val="20"/>
                <w:szCs w:val="20"/>
              </w:rPr>
            </w:pPr>
            <w:r w:rsidRPr="008B44E0">
              <w:rPr>
                <w:rFonts w:ascii="Arial" w:hAnsi="Arial" w:cs="Arial"/>
                <w:sz w:val="20"/>
                <w:szCs w:val="20"/>
              </w:rPr>
              <w:t>-</w:t>
            </w:r>
          </w:p>
        </w:tc>
        <w:tc>
          <w:tcPr>
            <w:tcW w:w="0" w:type="auto"/>
            <w:tcBorders>
              <w:top w:val="single" w:sz="6" w:space="0" w:color="auto"/>
              <w:left w:val="nil"/>
              <w:bottom w:val="single" w:sz="6" w:space="0" w:color="auto"/>
              <w:right w:val="single" w:sz="6" w:space="0" w:color="auto"/>
            </w:tcBorders>
            <w:vAlign w:val="bottom"/>
          </w:tcPr>
          <w:p w:rsidR="00563BA0" w:rsidRPr="008B44E0" w:rsidRDefault="00563BA0" w:rsidP="00C64DAC">
            <w:pPr>
              <w:spacing w:after="0" w:line="240" w:lineRule="auto"/>
              <w:jc w:val="both"/>
              <w:rPr>
                <w:rFonts w:ascii="Arial" w:hAnsi="Arial" w:cs="Arial"/>
                <w:sz w:val="20"/>
                <w:szCs w:val="20"/>
              </w:rPr>
            </w:pPr>
            <w:r w:rsidRPr="008B44E0">
              <w:rPr>
                <w:rFonts w:ascii="Arial" w:hAnsi="Arial" w:cs="Arial"/>
                <w:sz w:val="20"/>
                <w:szCs w:val="20"/>
              </w:rPr>
              <w:t>148</w:t>
            </w:r>
          </w:p>
        </w:tc>
        <w:tc>
          <w:tcPr>
            <w:tcW w:w="0" w:type="auto"/>
            <w:tcBorders>
              <w:top w:val="single" w:sz="6" w:space="0" w:color="auto"/>
              <w:left w:val="nil"/>
              <w:bottom w:val="single" w:sz="6" w:space="0" w:color="auto"/>
              <w:right w:val="single" w:sz="12" w:space="0" w:color="auto"/>
            </w:tcBorders>
            <w:vAlign w:val="bottom"/>
          </w:tcPr>
          <w:p w:rsidR="00563BA0" w:rsidRPr="008B44E0" w:rsidRDefault="00563BA0" w:rsidP="00C64DAC">
            <w:pPr>
              <w:spacing w:after="0" w:line="240" w:lineRule="auto"/>
              <w:jc w:val="both"/>
              <w:rPr>
                <w:rFonts w:ascii="Arial" w:hAnsi="Arial" w:cs="Arial"/>
                <w:sz w:val="20"/>
                <w:szCs w:val="20"/>
              </w:rPr>
            </w:pPr>
            <w:r w:rsidRPr="008B44E0">
              <w:rPr>
                <w:rFonts w:ascii="Arial" w:hAnsi="Arial" w:cs="Arial"/>
                <w:sz w:val="20"/>
                <w:szCs w:val="20"/>
              </w:rPr>
              <w:t>370</w:t>
            </w:r>
          </w:p>
        </w:tc>
      </w:tr>
      <w:tr w:rsidR="00563BA0" w:rsidRPr="008B44E0" w:rsidTr="0025094E">
        <w:trPr>
          <w:trHeight w:val="284"/>
        </w:trPr>
        <w:tc>
          <w:tcPr>
            <w:tcW w:w="0" w:type="auto"/>
            <w:tcBorders>
              <w:top w:val="single" w:sz="6" w:space="0" w:color="auto"/>
              <w:left w:val="nil"/>
              <w:bottom w:val="single" w:sz="6" w:space="0" w:color="auto"/>
              <w:right w:val="single" w:sz="12" w:space="0" w:color="auto"/>
            </w:tcBorders>
            <w:vAlign w:val="bottom"/>
          </w:tcPr>
          <w:p w:rsidR="00563BA0" w:rsidRPr="008B44E0" w:rsidRDefault="00563BA0" w:rsidP="00C64DAC">
            <w:pPr>
              <w:spacing w:after="0" w:line="240" w:lineRule="auto"/>
              <w:jc w:val="both"/>
              <w:rPr>
                <w:rFonts w:ascii="Arial" w:hAnsi="Arial" w:cs="Arial"/>
                <w:sz w:val="20"/>
                <w:szCs w:val="20"/>
              </w:rPr>
            </w:pPr>
            <w:r w:rsidRPr="008B44E0">
              <w:rPr>
                <w:rFonts w:ascii="Arial" w:hAnsi="Arial" w:cs="Arial"/>
                <w:sz w:val="20"/>
                <w:szCs w:val="20"/>
              </w:rPr>
              <w:t xml:space="preserve"> Основные средства</w:t>
            </w:r>
          </w:p>
        </w:tc>
        <w:tc>
          <w:tcPr>
            <w:tcW w:w="0" w:type="auto"/>
            <w:tcBorders>
              <w:top w:val="single" w:sz="6" w:space="0" w:color="auto"/>
              <w:left w:val="nil"/>
              <w:bottom w:val="single" w:sz="6" w:space="0" w:color="auto"/>
              <w:right w:val="single" w:sz="6" w:space="0" w:color="auto"/>
            </w:tcBorders>
            <w:vAlign w:val="bottom"/>
          </w:tcPr>
          <w:p w:rsidR="00563BA0" w:rsidRPr="008B44E0" w:rsidRDefault="00563BA0" w:rsidP="00C64DAC">
            <w:pPr>
              <w:spacing w:after="0" w:line="240" w:lineRule="auto"/>
              <w:jc w:val="both"/>
              <w:rPr>
                <w:rFonts w:ascii="Arial" w:hAnsi="Arial" w:cs="Arial"/>
                <w:sz w:val="20"/>
                <w:szCs w:val="20"/>
              </w:rPr>
            </w:pPr>
            <w:r w:rsidRPr="008B44E0">
              <w:rPr>
                <w:rFonts w:ascii="Arial" w:hAnsi="Arial" w:cs="Arial"/>
                <w:sz w:val="20"/>
                <w:szCs w:val="20"/>
              </w:rPr>
              <w:t>1421</w:t>
            </w:r>
          </w:p>
        </w:tc>
        <w:tc>
          <w:tcPr>
            <w:tcW w:w="0" w:type="auto"/>
            <w:tcBorders>
              <w:top w:val="single" w:sz="6" w:space="0" w:color="auto"/>
              <w:left w:val="nil"/>
              <w:bottom w:val="single" w:sz="6" w:space="0" w:color="auto"/>
              <w:right w:val="single" w:sz="6" w:space="0" w:color="auto"/>
            </w:tcBorders>
            <w:vAlign w:val="bottom"/>
          </w:tcPr>
          <w:p w:rsidR="00563BA0" w:rsidRPr="008B44E0" w:rsidRDefault="00563BA0" w:rsidP="00C64DAC">
            <w:pPr>
              <w:spacing w:after="0" w:line="240" w:lineRule="auto"/>
              <w:jc w:val="both"/>
              <w:rPr>
                <w:rFonts w:ascii="Arial" w:hAnsi="Arial" w:cs="Arial"/>
                <w:sz w:val="20"/>
                <w:szCs w:val="20"/>
              </w:rPr>
            </w:pPr>
            <w:r w:rsidRPr="008B44E0">
              <w:rPr>
                <w:rFonts w:ascii="Arial" w:hAnsi="Arial" w:cs="Arial"/>
                <w:sz w:val="20"/>
                <w:szCs w:val="20"/>
              </w:rPr>
              <w:t>1943</w:t>
            </w:r>
          </w:p>
        </w:tc>
        <w:tc>
          <w:tcPr>
            <w:tcW w:w="0" w:type="auto"/>
            <w:tcBorders>
              <w:top w:val="single" w:sz="6" w:space="0" w:color="auto"/>
              <w:left w:val="nil"/>
              <w:bottom w:val="single" w:sz="6" w:space="0" w:color="auto"/>
              <w:right w:val="single" w:sz="12" w:space="0" w:color="auto"/>
            </w:tcBorders>
            <w:vAlign w:val="bottom"/>
          </w:tcPr>
          <w:p w:rsidR="00563BA0" w:rsidRPr="008B44E0" w:rsidRDefault="00563BA0" w:rsidP="00C64DAC">
            <w:pPr>
              <w:spacing w:after="0" w:line="240" w:lineRule="auto"/>
              <w:jc w:val="both"/>
              <w:rPr>
                <w:rFonts w:ascii="Arial" w:hAnsi="Arial" w:cs="Arial"/>
                <w:sz w:val="20"/>
                <w:szCs w:val="20"/>
              </w:rPr>
            </w:pPr>
            <w:r w:rsidRPr="008B44E0">
              <w:rPr>
                <w:rFonts w:ascii="Arial" w:hAnsi="Arial" w:cs="Arial"/>
                <w:sz w:val="20"/>
                <w:szCs w:val="20"/>
              </w:rPr>
              <w:t>2329</w:t>
            </w:r>
          </w:p>
        </w:tc>
      </w:tr>
      <w:tr w:rsidR="00563BA0" w:rsidRPr="008B44E0" w:rsidTr="0025094E">
        <w:trPr>
          <w:trHeight w:val="284"/>
        </w:trPr>
        <w:tc>
          <w:tcPr>
            <w:tcW w:w="0" w:type="auto"/>
            <w:tcBorders>
              <w:top w:val="single" w:sz="6" w:space="0" w:color="auto"/>
              <w:left w:val="nil"/>
              <w:bottom w:val="single" w:sz="6" w:space="0" w:color="auto"/>
              <w:right w:val="single" w:sz="12" w:space="0" w:color="auto"/>
            </w:tcBorders>
            <w:vAlign w:val="bottom"/>
          </w:tcPr>
          <w:p w:rsidR="00563BA0" w:rsidRPr="008B44E0" w:rsidRDefault="00563BA0" w:rsidP="00C64DAC">
            <w:pPr>
              <w:spacing w:after="0" w:line="240" w:lineRule="auto"/>
              <w:jc w:val="both"/>
              <w:rPr>
                <w:rFonts w:ascii="Arial" w:hAnsi="Arial" w:cs="Arial"/>
                <w:sz w:val="20"/>
                <w:szCs w:val="20"/>
              </w:rPr>
            </w:pPr>
            <w:r w:rsidRPr="008B44E0">
              <w:rPr>
                <w:rFonts w:ascii="Arial" w:hAnsi="Arial" w:cs="Arial"/>
                <w:sz w:val="20"/>
                <w:szCs w:val="20"/>
              </w:rPr>
              <w:t xml:space="preserve"> Доходные вложения в материальные ценности</w:t>
            </w:r>
          </w:p>
        </w:tc>
        <w:tc>
          <w:tcPr>
            <w:tcW w:w="0" w:type="auto"/>
            <w:tcBorders>
              <w:top w:val="single" w:sz="6" w:space="0" w:color="auto"/>
              <w:left w:val="nil"/>
              <w:bottom w:val="single" w:sz="6" w:space="0" w:color="auto"/>
              <w:right w:val="single" w:sz="6" w:space="0" w:color="auto"/>
            </w:tcBorders>
            <w:vAlign w:val="bottom"/>
          </w:tcPr>
          <w:p w:rsidR="00563BA0" w:rsidRPr="008B44E0" w:rsidRDefault="00563BA0" w:rsidP="00C64DAC">
            <w:pPr>
              <w:spacing w:after="0" w:line="240" w:lineRule="auto"/>
              <w:jc w:val="both"/>
              <w:rPr>
                <w:rFonts w:ascii="Arial" w:hAnsi="Arial" w:cs="Arial"/>
                <w:sz w:val="20"/>
                <w:szCs w:val="20"/>
              </w:rPr>
            </w:pPr>
            <w:r w:rsidRPr="008B44E0">
              <w:rPr>
                <w:rFonts w:ascii="Arial" w:hAnsi="Arial" w:cs="Arial"/>
                <w:sz w:val="20"/>
                <w:szCs w:val="20"/>
              </w:rPr>
              <w:t>-</w:t>
            </w:r>
          </w:p>
        </w:tc>
        <w:tc>
          <w:tcPr>
            <w:tcW w:w="0" w:type="auto"/>
            <w:tcBorders>
              <w:top w:val="single" w:sz="6" w:space="0" w:color="auto"/>
              <w:left w:val="nil"/>
              <w:bottom w:val="single" w:sz="6" w:space="0" w:color="auto"/>
              <w:right w:val="single" w:sz="6" w:space="0" w:color="auto"/>
            </w:tcBorders>
            <w:vAlign w:val="bottom"/>
          </w:tcPr>
          <w:p w:rsidR="00563BA0" w:rsidRPr="008B44E0" w:rsidRDefault="00563BA0" w:rsidP="00C64DAC">
            <w:pPr>
              <w:spacing w:after="0" w:line="240" w:lineRule="auto"/>
              <w:jc w:val="both"/>
              <w:rPr>
                <w:rFonts w:ascii="Arial" w:hAnsi="Arial" w:cs="Arial"/>
                <w:sz w:val="20"/>
                <w:szCs w:val="20"/>
              </w:rPr>
            </w:pPr>
            <w:r w:rsidRPr="008B44E0">
              <w:rPr>
                <w:rFonts w:ascii="Arial" w:hAnsi="Arial" w:cs="Arial"/>
                <w:sz w:val="20"/>
                <w:szCs w:val="20"/>
              </w:rPr>
              <w:t>-</w:t>
            </w:r>
          </w:p>
        </w:tc>
        <w:tc>
          <w:tcPr>
            <w:tcW w:w="0" w:type="auto"/>
            <w:tcBorders>
              <w:top w:val="single" w:sz="6" w:space="0" w:color="auto"/>
              <w:left w:val="nil"/>
              <w:bottom w:val="single" w:sz="6" w:space="0" w:color="auto"/>
              <w:right w:val="single" w:sz="12" w:space="0" w:color="auto"/>
            </w:tcBorders>
            <w:vAlign w:val="bottom"/>
          </w:tcPr>
          <w:p w:rsidR="00563BA0" w:rsidRPr="008B44E0" w:rsidRDefault="00563BA0" w:rsidP="00C64DAC">
            <w:pPr>
              <w:spacing w:after="0" w:line="240" w:lineRule="auto"/>
              <w:jc w:val="both"/>
              <w:rPr>
                <w:rFonts w:ascii="Arial" w:hAnsi="Arial" w:cs="Arial"/>
                <w:sz w:val="20"/>
                <w:szCs w:val="20"/>
              </w:rPr>
            </w:pPr>
            <w:r w:rsidRPr="008B44E0">
              <w:rPr>
                <w:rFonts w:ascii="Arial" w:hAnsi="Arial" w:cs="Arial"/>
                <w:sz w:val="20"/>
                <w:szCs w:val="20"/>
              </w:rPr>
              <w:t>-</w:t>
            </w:r>
          </w:p>
        </w:tc>
      </w:tr>
      <w:tr w:rsidR="00563BA0" w:rsidRPr="008B44E0" w:rsidTr="0025094E">
        <w:trPr>
          <w:trHeight w:val="284"/>
        </w:trPr>
        <w:tc>
          <w:tcPr>
            <w:tcW w:w="0" w:type="auto"/>
            <w:tcBorders>
              <w:top w:val="single" w:sz="6" w:space="0" w:color="auto"/>
              <w:left w:val="nil"/>
              <w:bottom w:val="single" w:sz="6" w:space="0" w:color="auto"/>
              <w:right w:val="single" w:sz="12" w:space="0" w:color="auto"/>
            </w:tcBorders>
            <w:vAlign w:val="bottom"/>
          </w:tcPr>
          <w:p w:rsidR="00563BA0" w:rsidRPr="008B44E0" w:rsidRDefault="00563BA0" w:rsidP="00C64DAC">
            <w:pPr>
              <w:spacing w:after="0" w:line="240" w:lineRule="auto"/>
              <w:jc w:val="both"/>
              <w:rPr>
                <w:rFonts w:ascii="Arial" w:hAnsi="Arial" w:cs="Arial"/>
                <w:sz w:val="20"/>
                <w:szCs w:val="20"/>
              </w:rPr>
            </w:pPr>
            <w:r w:rsidRPr="008B44E0">
              <w:rPr>
                <w:rFonts w:ascii="Arial" w:hAnsi="Arial" w:cs="Arial"/>
                <w:sz w:val="20"/>
                <w:szCs w:val="20"/>
              </w:rPr>
              <w:t xml:space="preserve"> Финансовые вложения</w:t>
            </w:r>
          </w:p>
        </w:tc>
        <w:tc>
          <w:tcPr>
            <w:tcW w:w="0" w:type="auto"/>
            <w:tcBorders>
              <w:top w:val="single" w:sz="6" w:space="0" w:color="auto"/>
              <w:left w:val="nil"/>
              <w:bottom w:val="single" w:sz="6" w:space="0" w:color="auto"/>
              <w:right w:val="single" w:sz="6" w:space="0" w:color="auto"/>
            </w:tcBorders>
            <w:vAlign w:val="bottom"/>
          </w:tcPr>
          <w:p w:rsidR="00563BA0" w:rsidRPr="008B44E0" w:rsidRDefault="00563BA0" w:rsidP="00C64DAC">
            <w:pPr>
              <w:spacing w:after="0" w:line="240" w:lineRule="auto"/>
              <w:jc w:val="both"/>
              <w:rPr>
                <w:rFonts w:ascii="Arial" w:hAnsi="Arial" w:cs="Arial"/>
                <w:sz w:val="20"/>
                <w:szCs w:val="20"/>
              </w:rPr>
            </w:pPr>
            <w:r w:rsidRPr="008B44E0">
              <w:rPr>
                <w:rFonts w:ascii="Arial" w:hAnsi="Arial" w:cs="Arial"/>
                <w:sz w:val="20"/>
                <w:szCs w:val="20"/>
              </w:rPr>
              <w:t>-</w:t>
            </w:r>
          </w:p>
        </w:tc>
        <w:tc>
          <w:tcPr>
            <w:tcW w:w="0" w:type="auto"/>
            <w:tcBorders>
              <w:top w:val="single" w:sz="6" w:space="0" w:color="auto"/>
              <w:left w:val="nil"/>
              <w:bottom w:val="single" w:sz="6" w:space="0" w:color="auto"/>
              <w:right w:val="single" w:sz="6" w:space="0" w:color="auto"/>
            </w:tcBorders>
            <w:vAlign w:val="bottom"/>
          </w:tcPr>
          <w:p w:rsidR="00563BA0" w:rsidRPr="008B44E0" w:rsidRDefault="00563BA0" w:rsidP="00C64DAC">
            <w:pPr>
              <w:spacing w:after="0" w:line="240" w:lineRule="auto"/>
              <w:jc w:val="both"/>
              <w:rPr>
                <w:rFonts w:ascii="Arial" w:hAnsi="Arial" w:cs="Arial"/>
                <w:sz w:val="20"/>
                <w:szCs w:val="20"/>
              </w:rPr>
            </w:pPr>
            <w:r w:rsidRPr="008B44E0">
              <w:rPr>
                <w:rFonts w:ascii="Arial" w:hAnsi="Arial" w:cs="Arial"/>
                <w:sz w:val="20"/>
                <w:szCs w:val="20"/>
              </w:rPr>
              <w:t>-</w:t>
            </w:r>
          </w:p>
        </w:tc>
        <w:tc>
          <w:tcPr>
            <w:tcW w:w="0" w:type="auto"/>
            <w:tcBorders>
              <w:top w:val="single" w:sz="6" w:space="0" w:color="auto"/>
              <w:left w:val="nil"/>
              <w:bottom w:val="single" w:sz="6" w:space="0" w:color="auto"/>
              <w:right w:val="single" w:sz="12" w:space="0" w:color="auto"/>
            </w:tcBorders>
            <w:vAlign w:val="bottom"/>
          </w:tcPr>
          <w:p w:rsidR="00563BA0" w:rsidRPr="008B44E0" w:rsidRDefault="00563BA0" w:rsidP="00C64DAC">
            <w:pPr>
              <w:spacing w:after="0" w:line="240" w:lineRule="auto"/>
              <w:jc w:val="both"/>
              <w:rPr>
                <w:rFonts w:ascii="Arial" w:hAnsi="Arial" w:cs="Arial"/>
                <w:sz w:val="20"/>
                <w:szCs w:val="20"/>
              </w:rPr>
            </w:pPr>
            <w:r w:rsidRPr="008B44E0">
              <w:rPr>
                <w:rFonts w:ascii="Arial" w:hAnsi="Arial" w:cs="Arial"/>
                <w:sz w:val="20"/>
                <w:szCs w:val="20"/>
              </w:rPr>
              <w:t>-</w:t>
            </w:r>
          </w:p>
        </w:tc>
      </w:tr>
      <w:tr w:rsidR="00563BA0" w:rsidRPr="008B44E0" w:rsidTr="0025094E">
        <w:trPr>
          <w:trHeight w:val="284"/>
        </w:trPr>
        <w:tc>
          <w:tcPr>
            <w:tcW w:w="0" w:type="auto"/>
            <w:tcBorders>
              <w:top w:val="single" w:sz="6" w:space="0" w:color="auto"/>
              <w:left w:val="nil"/>
              <w:bottom w:val="single" w:sz="12" w:space="0" w:color="auto"/>
              <w:right w:val="single" w:sz="12" w:space="0" w:color="auto"/>
            </w:tcBorders>
            <w:vAlign w:val="bottom"/>
          </w:tcPr>
          <w:p w:rsidR="00563BA0" w:rsidRPr="008B44E0" w:rsidRDefault="00563BA0" w:rsidP="00C64DAC">
            <w:pPr>
              <w:spacing w:after="0" w:line="240" w:lineRule="auto"/>
              <w:jc w:val="both"/>
              <w:rPr>
                <w:rFonts w:ascii="Arial" w:hAnsi="Arial" w:cs="Arial"/>
                <w:sz w:val="20"/>
                <w:szCs w:val="20"/>
              </w:rPr>
            </w:pPr>
            <w:r w:rsidRPr="008B44E0">
              <w:rPr>
                <w:rFonts w:ascii="Arial" w:hAnsi="Arial" w:cs="Arial"/>
                <w:sz w:val="20"/>
                <w:szCs w:val="20"/>
              </w:rPr>
              <w:t xml:space="preserve"> Прочие </w:t>
            </w:r>
            <w:proofErr w:type="spellStart"/>
            <w:r w:rsidRPr="008B44E0">
              <w:rPr>
                <w:rFonts w:ascii="Arial" w:hAnsi="Arial" w:cs="Arial"/>
                <w:sz w:val="20"/>
                <w:szCs w:val="20"/>
              </w:rPr>
              <w:t>внеоборотные</w:t>
            </w:r>
            <w:proofErr w:type="spellEnd"/>
            <w:r w:rsidRPr="008B44E0">
              <w:rPr>
                <w:rFonts w:ascii="Arial" w:hAnsi="Arial" w:cs="Arial"/>
                <w:sz w:val="20"/>
                <w:szCs w:val="20"/>
              </w:rPr>
              <w:t xml:space="preserve"> активы</w:t>
            </w:r>
          </w:p>
        </w:tc>
        <w:tc>
          <w:tcPr>
            <w:tcW w:w="0" w:type="auto"/>
            <w:tcBorders>
              <w:top w:val="single" w:sz="6" w:space="0" w:color="auto"/>
              <w:left w:val="nil"/>
              <w:bottom w:val="single" w:sz="12" w:space="0" w:color="auto"/>
              <w:right w:val="single" w:sz="6" w:space="0" w:color="auto"/>
            </w:tcBorders>
            <w:vAlign w:val="bottom"/>
          </w:tcPr>
          <w:p w:rsidR="00563BA0" w:rsidRPr="008B44E0" w:rsidRDefault="00563BA0" w:rsidP="00C64DAC">
            <w:pPr>
              <w:spacing w:after="0" w:line="240" w:lineRule="auto"/>
              <w:jc w:val="both"/>
              <w:rPr>
                <w:rFonts w:ascii="Arial" w:hAnsi="Arial" w:cs="Arial"/>
                <w:sz w:val="20"/>
                <w:szCs w:val="20"/>
              </w:rPr>
            </w:pPr>
            <w:r w:rsidRPr="008B44E0">
              <w:rPr>
                <w:rFonts w:ascii="Arial" w:hAnsi="Arial" w:cs="Arial"/>
                <w:sz w:val="20"/>
                <w:szCs w:val="20"/>
              </w:rPr>
              <w:t>-</w:t>
            </w:r>
          </w:p>
        </w:tc>
        <w:tc>
          <w:tcPr>
            <w:tcW w:w="0" w:type="auto"/>
            <w:tcBorders>
              <w:top w:val="single" w:sz="6" w:space="0" w:color="auto"/>
              <w:left w:val="nil"/>
              <w:bottom w:val="single" w:sz="12" w:space="0" w:color="auto"/>
              <w:right w:val="single" w:sz="6" w:space="0" w:color="auto"/>
            </w:tcBorders>
            <w:vAlign w:val="bottom"/>
          </w:tcPr>
          <w:p w:rsidR="00563BA0" w:rsidRPr="008B44E0" w:rsidRDefault="00563BA0" w:rsidP="00C64DAC">
            <w:pPr>
              <w:spacing w:after="0" w:line="240" w:lineRule="auto"/>
              <w:jc w:val="both"/>
              <w:rPr>
                <w:rFonts w:ascii="Arial" w:hAnsi="Arial" w:cs="Arial"/>
                <w:sz w:val="20"/>
                <w:szCs w:val="20"/>
              </w:rPr>
            </w:pPr>
            <w:r w:rsidRPr="008B44E0">
              <w:rPr>
                <w:rFonts w:ascii="Arial" w:hAnsi="Arial" w:cs="Arial"/>
                <w:sz w:val="20"/>
                <w:szCs w:val="20"/>
              </w:rPr>
              <w:t>-</w:t>
            </w:r>
          </w:p>
        </w:tc>
        <w:tc>
          <w:tcPr>
            <w:tcW w:w="0" w:type="auto"/>
            <w:tcBorders>
              <w:top w:val="single" w:sz="6" w:space="0" w:color="auto"/>
              <w:left w:val="nil"/>
              <w:bottom w:val="single" w:sz="12" w:space="0" w:color="auto"/>
              <w:right w:val="single" w:sz="12" w:space="0" w:color="auto"/>
            </w:tcBorders>
            <w:vAlign w:val="bottom"/>
          </w:tcPr>
          <w:p w:rsidR="00563BA0" w:rsidRPr="008B44E0" w:rsidRDefault="00563BA0" w:rsidP="00C64DAC">
            <w:pPr>
              <w:spacing w:after="0" w:line="240" w:lineRule="auto"/>
              <w:jc w:val="both"/>
              <w:rPr>
                <w:rFonts w:ascii="Arial" w:hAnsi="Arial" w:cs="Arial"/>
                <w:sz w:val="20"/>
                <w:szCs w:val="20"/>
              </w:rPr>
            </w:pPr>
            <w:r w:rsidRPr="008B44E0">
              <w:rPr>
                <w:rFonts w:ascii="Arial" w:hAnsi="Arial" w:cs="Arial"/>
                <w:sz w:val="20"/>
                <w:szCs w:val="20"/>
              </w:rPr>
              <w:t>-</w:t>
            </w:r>
          </w:p>
        </w:tc>
      </w:tr>
      <w:tr w:rsidR="00563BA0" w:rsidRPr="008B44E0" w:rsidTr="0025094E">
        <w:trPr>
          <w:trHeight w:val="284"/>
        </w:trPr>
        <w:tc>
          <w:tcPr>
            <w:tcW w:w="0" w:type="auto"/>
            <w:tcBorders>
              <w:top w:val="single" w:sz="12" w:space="0" w:color="auto"/>
              <w:left w:val="nil"/>
              <w:bottom w:val="single" w:sz="6" w:space="0" w:color="auto"/>
              <w:right w:val="single" w:sz="12" w:space="0" w:color="auto"/>
            </w:tcBorders>
            <w:vAlign w:val="bottom"/>
          </w:tcPr>
          <w:p w:rsidR="00563BA0" w:rsidRPr="008B44E0" w:rsidRDefault="00563BA0" w:rsidP="00C64DAC">
            <w:pPr>
              <w:spacing w:after="0" w:line="240" w:lineRule="auto"/>
              <w:jc w:val="both"/>
              <w:rPr>
                <w:rFonts w:ascii="Arial" w:hAnsi="Arial" w:cs="Arial"/>
                <w:sz w:val="20"/>
                <w:szCs w:val="20"/>
              </w:rPr>
            </w:pPr>
            <w:r w:rsidRPr="008B44E0">
              <w:rPr>
                <w:rFonts w:ascii="Arial" w:hAnsi="Arial" w:cs="Arial"/>
                <w:sz w:val="20"/>
                <w:szCs w:val="20"/>
              </w:rPr>
              <w:t xml:space="preserve"> Итого по разделу I</w:t>
            </w:r>
          </w:p>
        </w:tc>
        <w:tc>
          <w:tcPr>
            <w:tcW w:w="0" w:type="auto"/>
            <w:tcBorders>
              <w:top w:val="single" w:sz="12" w:space="0" w:color="auto"/>
              <w:left w:val="nil"/>
              <w:bottom w:val="single" w:sz="12" w:space="0" w:color="auto"/>
              <w:right w:val="single" w:sz="6" w:space="0" w:color="auto"/>
            </w:tcBorders>
            <w:vAlign w:val="bottom"/>
          </w:tcPr>
          <w:p w:rsidR="00563BA0" w:rsidRPr="008B44E0" w:rsidRDefault="00563BA0" w:rsidP="00C64DAC">
            <w:pPr>
              <w:spacing w:after="0" w:line="240" w:lineRule="auto"/>
              <w:jc w:val="both"/>
              <w:rPr>
                <w:rFonts w:ascii="Arial" w:hAnsi="Arial" w:cs="Arial"/>
                <w:sz w:val="20"/>
                <w:szCs w:val="20"/>
              </w:rPr>
            </w:pPr>
            <w:r w:rsidRPr="008B44E0">
              <w:rPr>
                <w:rFonts w:ascii="Arial" w:hAnsi="Arial" w:cs="Arial"/>
                <w:sz w:val="20"/>
                <w:szCs w:val="20"/>
              </w:rPr>
              <w:t>1421</w:t>
            </w:r>
          </w:p>
        </w:tc>
        <w:tc>
          <w:tcPr>
            <w:tcW w:w="0" w:type="auto"/>
            <w:tcBorders>
              <w:top w:val="single" w:sz="12" w:space="0" w:color="auto"/>
              <w:left w:val="nil"/>
              <w:bottom w:val="single" w:sz="12" w:space="0" w:color="auto"/>
              <w:right w:val="single" w:sz="6" w:space="0" w:color="auto"/>
            </w:tcBorders>
            <w:vAlign w:val="bottom"/>
          </w:tcPr>
          <w:p w:rsidR="00563BA0" w:rsidRPr="008B44E0" w:rsidRDefault="00563BA0" w:rsidP="00C64DAC">
            <w:pPr>
              <w:spacing w:after="0" w:line="240" w:lineRule="auto"/>
              <w:jc w:val="both"/>
              <w:rPr>
                <w:rFonts w:ascii="Arial" w:hAnsi="Arial" w:cs="Arial"/>
                <w:sz w:val="20"/>
                <w:szCs w:val="20"/>
              </w:rPr>
            </w:pPr>
            <w:r w:rsidRPr="008B44E0">
              <w:rPr>
                <w:rFonts w:ascii="Arial" w:hAnsi="Arial" w:cs="Arial"/>
                <w:sz w:val="20"/>
                <w:szCs w:val="20"/>
              </w:rPr>
              <w:t>2091</w:t>
            </w:r>
          </w:p>
        </w:tc>
        <w:tc>
          <w:tcPr>
            <w:tcW w:w="0" w:type="auto"/>
            <w:tcBorders>
              <w:top w:val="single" w:sz="12" w:space="0" w:color="auto"/>
              <w:left w:val="nil"/>
              <w:bottom w:val="single" w:sz="12" w:space="0" w:color="auto"/>
              <w:right w:val="single" w:sz="12" w:space="0" w:color="auto"/>
            </w:tcBorders>
            <w:vAlign w:val="bottom"/>
          </w:tcPr>
          <w:p w:rsidR="00563BA0" w:rsidRPr="008B44E0" w:rsidRDefault="00563BA0" w:rsidP="00C64DAC">
            <w:pPr>
              <w:spacing w:after="0" w:line="240" w:lineRule="auto"/>
              <w:jc w:val="both"/>
              <w:rPr>
                <w:rFonts w:ascii="Arial" w:hAnsi="Arial" w:cs="Arial"/>
                <w:sz w:val="20"/>
                <w:szCs w:val="20"/>
              </w:rPr>
            </w:pPr>
            <w:r w:rsidRPr="008B44E0">
              <w:rPr>
                <w:rFonts w:ascii="Arial" w:hAnsi="Arial" w:cs="Arial"/>
                <w:sz w:val="20"/>
                <w:szCs w:val="20"/>
              </w:rPr>
              <w:t>2699</w:t>
            </w:r>
          </w:p>
        </w:tc>
      </w:tr>
      <w:tr w:rsidR="00563BA0" w:rsidRPr="008B44E0" w:rsidTr="0025094E">
        <w:trPr>
          <w:trHeight w:val="284"/>
        </w:trPr>
        <w:tc>
          <w:tcPr>
            <w:tcW w:w="0" w:type="auto"/>
            <w:tcBorders>
              <w:top w:val="single" w:sz="6" w:space="0" w:color="auto"/>
              <w:left w:val="nil"/>
              <w:bottom w:val="nil"/>
              <w:right w:val="single" w:sz="12" w:space="0" w:color="auto"/>
            </w:tcBorders>
            <w:vAlign w:val="bottom"/>
          </w:tcPr>
          <w:p w:rsidR="00563BA0" w:rsidRPr="008B44E0" w:rsidRDefault="00563BA0" w:rsidP="00C64DAC">
            <w:pPr>
              <w:spacing w:after="0" w:line="240" w:lineRule="auto"/>
              <w:jc w:val="both"/>
              <w:rPr>
                <w:rFonts w:ascii="Arial" w:hAnsi="Arial" w:cs="Arial"/>
                <w:sz w:val="20"/>
                <w:szCs w:val="20"/>
              </w:rPr>
            </w:pPr>
            <w:r w:rsidRPr="008B44E0">
              <w:rPr>
                <w:rFonts w:ascii="Arial" w:hAnsi="Arial" w:cs="Arial"/>
                <w:bCs/>
                <w:sz w:val="20"/>
                <w:szCs w:val="20"/>
              </w:rPr>
              <w:t>II. ОБОРОТНЫЕ АКТИВЫ</w:t>
            </w:r>
          </w:p>
        </w:tc>
        <w:tc>
          <w:tcPr>
            <w:tcW w:w="0" w:type="auto"/>
            <w:tcBorders>
              <w:top w:val="single" w:sz="12" w:space="0" w:color="auto"/>
              <w:left w:val="nil"/>
              <w:bottom w:val="nil"/>
              <w:right w:val="single" w:sz="6" w:space="0" w:color="auto"/>
            </w:tcBorders>
            <w:vAlign w:val="bottom"/>
          </w:tcPr>
          <w:p w:rsidR="00563BA0" w:rsidRPr="008B44E0" w:rsidRDefault="00563BA0" w:rsidP="00C64DAC">
            <w:pPr>
              <w:spacing w:after="0" w:line="240" w:lineRule="auto"/>
              <w:jc w:val="both"/>
              <w:rPr>
                <w:rFonts w:ascii="Arial" w:hAnsi="Arial" w:cs="Arial"/>
                <w:sz w:val="20"/>
                <w:szCs w:val="20"/>
              </w:rPr>
            </w:pPr>
          </w:p>
        </w:tc>
        <w:tc>
          <w:tcPr>
            <w:tcW w:w="0" w:type="auto"/>
            <w:tcBorders>
              <w:top w:val="single" w:sz="12" w:space="0" w:color="auto"/>
              <w:left w:val="nil"/>
              <w:bottom w:val="nil"/>
              <w:right w:val="single" w:sz="6" w:space="0" w:color="auto"/>
            </w:tcBorders>
            <w:vAlign w:val="bottom"/>
          </w:tcPr>
          <w:p w:rsidR="00563BA0" w:rsidRPr="008B44E0" w:rsidRDefault="00563BA0" w:rsidP="00C64DAC">
            <w:pPr>
              <w:spacing w:after="0" w:line="240" w:lineRule="auto"/>
              <w:jc w:val="both"/>
              <w:rPr>
                <w:rFonts w:ascii="Arial" w:hAnsi="Arial" w:cs="Arial"/>
                <w:sz w:val="20"/>
                <w:szCs w:val="20"/>
              </w:rPr>
            </w:pPr>
          </w:p>
        </w:tc>
        <w:tc>
          <w:tcPr>
            <w:tcW w:w="0" w:type="auto"/>
            <w:tcBorders>
              <w:top w:val="single" w:sz="12" w:space="0" w:color="auto"/>
              <w:left w:val="nil"/>
              <w:bottom w:val="nil"/>
              <w:right w:val="single" w:sz="12" w:space="0" w:color="auto"/>
            </w:tcBorders>
            <w:vAlign w:val="bottom"/>
          </w:tcPr>
          <w:p w:rsidR="00563BA0" w:rsidRPr="008B44E0" w:rsidRDefault="00563BA0" w:rsidP="00C64DAC">
            <w:pPr>
              <w:spacing w:after="0" w:line="240" w:lineRule="auto"/>
              <w:jc w:val="both"/>
              <w:rPr>
                <w:rFonts w:ascii="Arial" w:hAnsi="Arial" w:cs="Arial"/>
                <w:sz w:val="20"/>
                <w:szCs w:val="20"/>
              </w:rPr>
            </w:pPr>
          </w:p>
        </w:tc>
      </w:tr>
      <w:tr w:rsidR="00563BA0" w:rsidRPr="008B44E0" w:rsidTr="0025094E">
        <w:trPr>
          <w:trHeight w:val="284"/>
        </w:trPr>
        <w:tc>
          <w:tcPr>
            <w:tcW w:w="0" w:type="auto"/>
            <w:tcBorders>
              <w:top w:val="single" w:sz="6" w:space="0" w:color="auto"/>
              <w:left w:val="nil"/>
              <w:bottom w:val="nil"/>
              <w:right w:val="single" w:sz="12" w:space="0" w:color="auto"/>
            </w:tcBorders>
            <w:vAlign w:val="bottom"/>
          </w:tcPr>
          <w:p w:rsidR="00563BA0" w:rsidRPr="008B44E0" w:rsidRDefault="00563BA0" w:rsidP="00C64DAC">
            <w:pPr>
              <w:spacing w:after="0" w:line="240" w:lineRule="auto"/>
              <w:jc w:val="both"/>
              <w:rPr>
                <w:rFonts w:ascii="Arial" w:hAnsi="Arial" w:cs="Arial"/>
                <w:bCs/>
                <w:sz w:val="20"/>
                <w:szCs w:val="20"/>
              </w:rPr>
            </w:pPr>
            <w:r w:rsidRPr="008B44E0">
              <w:rPr>
                <w:rFonts w:ascii="Arial" w:hAnsi="Arial" w:cs="Arial"/>
                <w:bCs/>
                <w:sz w:val="20"/>
                <w:szCs w:val="20"/>
              </w:rPr>
              <w:t xml:space="preserve"> Запасы</w:t>
            </w:r>
          </w:p>
        </w:tc>
        <w:tc>
          <w:tcPr>
            <w:tcW w:w="0" w:type="auto"/>
            <w:tcBorders>
              <w:top w:val="single" w:sz="12" w:space="0" w:color="auto"/>
              <w:left w:val="nil"/>
              <w:bottom w:val="nil"/>
              <w:right w:val="single" w:sz="6" w:space="0" w:color="auto"/>
            </w:tcBorders>
            <w:vAlign w:val="bottom"/>
          </w:tcPr>
          <w:p w:rsidR="00563BA0" w:rsidRPr="008B44E0" w:rsidRDefault="00563BA0" w:rsidP="00C64DAC">
            <w:pPr>
              <w:spacing w:after="0" w:line="240" w:lineRule="auto"/>
              <w:jc w:val="both"/>
              <w:rPr>
                <w:rFonts w:ascii="Arial" w:hAnsi="Arial" w:cs="Arial"/>
                <w:sz w:val="20"/>
                <w:szCs w:val="20"/>
              </w:rPr>
            </w:pPr>
            <w:r w:rsidRPr="008B44E0">
              <w:rPr>
                <w:rFonts w:ascii="Arial" w:hAnsi="Arial" w:cs="Arial"/>
                <w:sz w:val="20"/>
                <w:szCs w:val="20"/>
              </w:rPr>
              <w:t>421</w:t>
            </w:r>
          </w:p>
        </w:tc>
        <w:tc>
          <w:tcPr>
            <w:tcW w:w="0" w:type="auto"/>
            <w:tcBorders>
              <w:top w:val="single" w:sz="12" w:space="0" w:color="auto"/>
              <w:left w:val="nil"/>
              <w:bottom w:val="nil"/>
              <w:right w:val="single" w:sz="6" w:space="0" w:color="auto"/>
            </w:tcBorders>
            <w:vAlign w:val="bottom"/>
          </w:tcPr>
          <w:p w:rsidR="00563BA0" w:rsidRPr="008B44E0" w:rsidRDefault="00563BA0" w:rsidP="00C64DAC">
            <w:pPr>
              <w:spacing w:after="0" w:line="240" w:lineRule="auto"/>
              <w:jc w:val="both"/>
              <w:rPr>
                <w:rFonts w:ascii="Arial" w:hAnsi="Arial" w:cs="Arial"/>
                <w:sz w:val="20"/>
                <w:szCs w:val="20"/>
              </w:rPr>
            </w:pPr>
            <w:r w:rsidRPr="008B44E0">
              <w:rPr>
                <w:rFonts w:ascii="Arial" w:hAnsi="Arial" w:cs="Arial"/>
                <w:sz w:val="20"/>
                <w:szCs w:val="20"/>
              </w:rPr>
              <w:t>401</w:t>
            </w:r>
          </w:p>
        </w:tc>
        <w:tc>
          <w:tcPr>
            <w:tcW w:w="0" w:type="auto"/>
            <w:tcBorders>
              <w:top w:val="single" w:sz="12" w:space="0" w:color="auto"/>
              <w:left w:val="nil"/>
              <w:bottom w:val="nil"/>
              <w:right w:val="single" w:sz="12" w:space="0" w:color="auto"/>
            </w:tcBorders>
            <w:vAlign w:val="bottom"/>
          </w:tcPr>
          <w:p w:rsidR="00563BA0" w:rsidRPr="008B44E0" w:rsidRDefault="00563BA0" w:rsidP="00C64DAC">
            <w:pPr>
              <w:spacing w:after="0" w:line="240" w:lineRule="auto"/>
              <w:jc w:val="both"/>
              <w:rPr>
                <w:rFonts w:ascii="Arial" w:hAnsi="Arial" w:cs="Arial"/>
                <w:sz w:val="20"/>
                <w:szCs w:val="20"/>
              </w:rPr>
            </w:pPr>
            <w:r w:rsidRPr="008B44E0">
              <w:rPr>
                <w:rFonts w:ascii="Arial" w:hAnsi="Arial" w:cs="Arial"/>
                <w:sz w:val="20"/>
                <w:szCs w:val="20"/>
              </w:rPr>
              <w:t>450</w:t>
            </w:r>
          </w:p>
        </w:tc>
      </w:tr>
      <w:tr w:rsidR="00563BA0" w:rsidRPr="008B44E0" w:rsidTr="0025094E">
        <w:tc>
          <w:tcPr>
            <w:tcW w:w="0" w:type="auto"/>
            <w:tcBorders>
              <w:top w:val="single" w:sz="6" w:space="0" w:color="auto"/>
              <w:left w:val="nil"/>
              <w:bottom w:val="single" w:sz="6" w:space="0" w:color="auto"/>
              <w:right w:val="single" w:sz="12" w:space="0" w:color="auto"/>
            </w:tcBorders>
            <w:vAlign w:val="bottom"/>
          </w:tcPr>
          <w:p w:rsidR="00563BA0" w:rsidRPr="008B44E0" w:rsidRDefault="00563BA0" w:rsidP="00C64DAC">
            <w:pPr>
              <w:spacing w:after="0" w:line="240" w:lineRule="auto"/>
              <w:jc w:val="both"/>
              <w:rPr>
                <w:rFonts w:ascii="Arial" w:hAnsi="Arial" w:cs="Arial"/>
                <w:bCs/>
                <w:sz w:val="20"/>
                <w:szCs w:val="20"/>
              </w:rPr>
            </w:pPr>
            <w:r w:rsidRPr="008B44E0">
              <w:rPr>
                <w:rFonts w:ascii="Arial" w:hAnsi="Arial" w:cs="Arial"/>
                <w:sz w:val="20"/>
                <w:szCs w:val="20"/>
              </w:rPr>
              <w:t xml:space="preserve"> Налог на добавленную стоимость по приобретенным     ценностям</w:t>
            </w:r>
          </w:p>
        </w:tc>
        <w:tc>
          <w:tcPr>
            <w:tcW w:w="0" w:type="auto"/>
            <w:tcBorders>
              <w:top w:val="single" w:sz="6" w:space="0" w:color="auto"/>
              <w:left w:val="nil"/>
              <w:bottom w:val="single" w:sz="6" w:space="0" w:color="auto"/>
              <w:right w:val="single" w:sz="6" w:space="0" w:color="auto"/>
            </w:tcBorders>
            <w:vAlign w:val="bottom"/>
          </w:tcPr>
          <w:p w:rsidR="00563BA0" w:rsidRPr="008B44E0" w:rsidRDefault="00563BA0" w:rsidP="00C64DAC">
            <w:pPr>
              <w:spacing w:after="0" w:line="240" w:lineRule="auto"/>
              <w:jc w:val="both"/>
              <w:rPr>
                <w:rFonts w:ascii="Arial" w:hAnsi="Arial" w:cs="Arial"/>
                <w:sz w:val="20"/>
                <w:szCs w:val="20"/>
              </w:rPr>
            </w:pPr>
            <w:r w:rsidRPr="008B44E0">
              <w:rPr>
                <w:rFonts w:ascii="Arial" w:hAnsi="Arial" w:cs="Arial"/>
                <w:sz w:val="20"/>
                <w:szCs w:val="20"/>
              </w:rPr>
              <w:t>-</w:t>
            </w:r>
          </w:p>
        </w:tc>
        <w:tc>
          <w:tcPr>
            <w:tcW w:w="0" w:type="auto"/>
            <w:tcBorders>
              <w:top w:val="single" w:sz="6" w:space="0" w:color="auto"/>
              <w:left w:val="nil"/>
              <w:bottom w:val="single" w:sz="6" w:space="0" w:color="auto"/>
              <w:right w:val="single" w:sz="6" w:space="0" w:color="auto"/>
            </w:tcBorders>
            <w:vAlign w:val="bottom"/>
          </w:tcPr>
          <w:p w:rsidR="00563BA0" w:rsidRPr="008B44E0" w:rsidRDefault="00563BA0" w:rsidP="00C64DAC">
            <w:pPr>
              <w:spacing w:after="0" w:line="240" w:lineRule="auto"/>
              <w:jc w:val="both"/>
              <w:rPr>
                <w:rFonts w:ascii="Arial" w:hAnsi="Arial" w:cs="Arial"/>
                <w:sz w:val="20"/>
                <w:szCs w:val="20"/>
              </w:rPr>
            </w:pPr>
            <w:r w:rsidRPr="008B44E0">
              <w:rPr>
                <w:rFonts w:ascii="Arial" w:hAnsi="Arial" w:cs="Arial"/>
                <w:sz w:val="20"/>
                <w:szCs w:val="20"/>
              </w:rPr>
              <w:t>-</w:t>
            </w:r>
          </w:p>
        </w:tc>
        <w:tc>
          <w:tcPr>
            <w:tcW w:w="0" w:type="auto"/>
            <w:tcBorders>
              <w:top w:val="single" w:sz="6" w:space="0" w:color="auto"/>
              <w:left w:val="nil"/>
              <w:bottom w:val="single" w:sz="6" w:space="0" w:color="auto"/>
              <w:right w:val="single" w:sz="12" w:space="0" w:color="auto"/>
            </w:tcBorders>
            <w:vAlign w:val="bottom"/>
          </w:tcPr>
          <w:p w:rsidR="00563BA0" w:rsidRPr="008B44E0" w:rsidRDefault="00563BA0" w:rsidP="00C64DAC">
            <w:pPr>
              <w:spacing w:after="0" w:line="240" w:lineRule="auto"/>
              <w:jc w:val="both"/>
              <w:rPr>
                <w:rFonts w:ascii="Arial" w:hAnsi="Arial" w:cs="Arial"/>
                <w:sz w:val="20"/>
                <w:szCs w:val="20"/>
              </w:rPr>
            </w:pPr>
            <w:r w:rsidRPr="008B44E0">
              <w:rPr>
                <w:rFonts w:ascii="Arial" w:hAnsi="Arial" w:cs="Arial"/>
                <w:sz w:val="20"/>
                <w:szCs w:val="20"/>
              </w:rPr>
              <w:t>-</w:t>
            </w:r>
          </w:p>
        </w:tc>
      </w:tr>
      <w:tr w:rsidR="00563BA0" w:rsidRPr="008B44E0" w:rsidTr="0025094E">
        <w:trPr>
          <w:trHeight w:val="284"/>
        </w:trPr>
        <w:tc>
          <w:tcPr>
            <w:tcW w:w="0" w:type="auto"/>
            <w:tcBorders>
              <w:top w:val="single" w:sz="6" w:space="0" w:color="auto"/>
              <w:left w:val="nil"/>
              <w:bottom w:val="single" w:sz="6" w:space="0" w:color="auto"/>
              <w:right w:val="single" w:sz="12" w:space="0" w:color="auto"/>
            </w:tcBorders>
            <w:vAlign w:val="bottom"/>
          </w:tcPr>
          <w:p w:rsidR="00563BA0" w:rsidRPr="008B44E0" w:rsidRDefault="00563BA0" w:rsidP="00C64DAC">
            <w:pPr>
              <w:spacing w:after="0" w:line="240" w:lineRule="auto"/>
              <w:jc w:val="both"/>
              <w:rPr>
                <w:rFonts w:ascii="Arial" w:hAnsi="Arial" w:cs="Arial"/>
                <w:sz w:val="20"/>
                <w:szCs w:val="20"/>
              </w:rPr>
            </w:pPr>
            <w:r w:rsidRPr="008B44E0">
              <w:rPr>
                <w:rFonts w:ascii="Arial" w:hAnsi="Arial" w:cs="Arial"/>
                <w:sz w:val="20"/>
                <w:szCs w:val="20"/>
              </w:rPr>
              <w:t xml:space="preserve"> Дебиторская задолженность</w:t>
            </w:r>
          </w:p>
        </w:tc>
        <w:tc>
          <w:tcPr>
            <w:tcW w:w="0" w:type="auto"/>
            <w:tcBorders>
              <w:top w:val="single" w:sz="6" w:space="0" w:color="auto"/>
              <w:left w:val="nil"/>
              <w:bottom w:val="single" w:sz="6" w:space="0" w:color="auto"/>
              <w:right w:val="single" w:sz="6" w:space="0" w:color="auto"/>
            </w:tcBorders>
            <w:vAlign w:val="bottom"/>
          </w:tcPr>
          <w:p w:rsidR="00563BA0" w:rsidRPr="008B44E0" w:rsidRDefault="00563BA0" w:rsidP="00C64DAC">
            <w:pPr>
              <w:spacing w:after="0" w:line="240" w:lineRule="auto"/>
              <w:jc w:val="both"/>
              <w:rPr>
                <w:rFonts w:ascii="Arial" w:hAnsi="Arial" w:cs="Arial"/>
                <w:sz w:val="20"/>
                <w:szCs w:val="20"/>
              </w:rPr>
            </w:pPr>
            <w:r w:rsidRPr="008B44E0">
              <w:rPr>
                <w:rFonts w:ascii="Arial" w:hAnsi="Arial" w:cs="Arial"/>
                <w:sz w:val="20"/>
                <w:szCs w:val="20"/>
              </w:rPr>
              <w:t>20535</w:t>
            </w:r>
          </w:p>
        </w:tc>
        <w:tc>
          <w:tcPr>
            <w:tcW w:w="0" w:type="auto"/>
            <w:tcBorders>
              <w:top w:val="single" w:sz="6" w:space="0" w:color="auto"/>
              <w:left w:val="nil"/>
              <w:bottom w:val="single" w:sz="6" w:space="0" w:color="auto"/>
              <w:right w:val="single" w:sz="6" w:space="0" w:color="auto"/>
            </w:tcBorders>
            <w:vAlign w:val="bottom"/>
          </w:tcPr>
          <w:p w:rsidR="00563BA0" w:rsidRPr="008B44E0" w:rsidRDefault="00563BA0" w:rsidP="00C64DAC">
            <w:pPr>
              <w:spacing w:after="0" w:line="240" w:lineRule="auto"/>
              <w:jc w:val="both"/>
              <w:rPr>
                <w:rFonts w:ascii="Arial" w:hAnsi="Arial" w:cs="Arial"/>
                <w:sz w:val="20"/>
                <w:szCs w:val="20"/>
              </w:rPr>
            </w:pPr>
            <w:r w:rsidRPr="008B44E0">
              <w:rPr>
                <w:rFonts w:ascii="Arial" w:hAnsi="Arial" w:cs="Arial"/>
                <w:sz w:val="20"/>
                <w:szCs w:val="20"/>
              </w:rPr>
              <w:t>20891</w:t>
            </w:r>
          </w:p>
        </w:tc>
        <w:tc>
          <w:tcPr>
            <w:tcW w:w="0" w:type="auto"/>
            <w:tcBorders>
              <w:top w:val="single" w:sz="6" w:space="0" w:color="auto"/>
              <w:left w:val="nil"/>
              <w:bottom w:val="single" w:sz="6" w:space="0" w:color="auto"/>
              <w:right w:val="single" w:sz="12" w:space="0" w:color="auto"/>
            </w:tcBorders>
            <w:vAlign w:val="bottom"/>
          </w:tcPr>
          <w:p w:rsidR="00563BA0" w:rsidRPr="008B44E0" w:rsidRDefault="00563BA0" w:rsidP="00C64DAC">
            <w:pPr>
              <w:spacing w:after="0" w:line="240" w:lineRule="auto"/>
              <w:jc w:val="both"/>
              <w:rPr>
                <w:rFonts w:ascii="Arial" w:hAnsi="Arial" w:cs="Arial"/>
                <w:sz w:val="20"/>
                <w:szCs w:val="20"/>
              </w:rPr>
            </w:pPr>
            <w:r w:rsidRPr="008B44E0">
              <w:rPr>
                <w:rFonts w:ascii="Arial" w:hAnsi="Arial" w:cs="Arial"/>
                <w:sz w:val="20"/>
                <w:szCs w:val="20"/>
              </w:rPr>
              <w:t>10730</w:t>
            </w:r>
          </w:p>
        </w:tc>
      </w:tr>
      <w:tr w:rsidR="00563BA0" w:rsidRPr="008B44E0" w:rsidTr="0025094E">
        <w:trPr>
          <w:trHeight w:val="284"/>
        </w:trPr>
        <w:tc>
          <w:tcPr>
            <w:tcW w:w="0" w:type="auto"/>
            <w:tcBorders>
              <w:top w:val="single" w:sz="6" w:space="0" w:color="auto"/>
              <w:left w:val="nil"/>
              <w:bottom w:val="single" w:sz="6" w:space="0" w:color="auto"/>
              <w:right w:val="single" w:sz="12" w:space="0" w:color="auto"/>
            </w:tcBorders>
            <w:vAlign w:val="bottom"/>
          </w:tcPr>
          <w:p w:rsidR="00563BA0" w:rsidRPr="008B44E0" w:rsidRDefault="00563BA0" w:rsidP="00C64DAC">
            <w:pPr>
              <w:spacing w:after="0" w:line="240" w:lineRule="auto"/>
              <w:jc w:val="both"/>
              <w:rPr>
                <w:rFonts w:ascii="Arial" w:hAnsi="Arial" w:cs="Arial"/>
                <w:sz w:val="20"/>
                <w:szCs w:val="20"/>
              </w:rPr>
            </w:pPr>
            <w:r w:rsidRPr="008B44E0">
              <w:rPr>
                <w:rFonts w:ascii="Arial" w:hAnsi="Arial" w:cs="Arial"/>
                <w:sz w:val="20"/>
                <w:szCs w:val="20"/>
              </w:rPr>
              <w:t xml:space="preserve"> Финансовые вложения (за исключением денежных эквивалентов)</w:t>
            </w:r>
          </w:p>
        </w:tc>
        <w:tc>
          <w:tcPr>
            <w:tcW w:w="0" w:type="auto"/>
            <w:tcBorders>
              <w:top w:val="single" w:sz="6" w:space="0" w:color="auto"/>
              <w:left w:val="nil"/>
              <w:bottom w:val="single" w:sz="6" w:space="0" w:color="auto"/>
              <w:right w:val="single" w:sz="6" w:space="0" w:color="auto"/>
            </w:tcBorders>
            <w:vAlign w:val="bottom"/>
          </w:tcPr>
          <w:p w:rsidR="00563BA0" w:rsidRPr="008B44E0" w:rsidRDefault="00563BA0" w:rsidP="00C64DAC">
            <w:pPr>
              <w:spacing w:after="0" w:line="240" w:lineRule="auto"/>
              <w:jc w:val="both"/>
              <w:rPr>
                <w:rFonts w:ascii="Arial" w:hAnsi="Arial" w:cs="Arial"/>
                <w:sz w:val="20"/>
                <w:szCs w:val="20"/>
              </w:rPr>
            </w:pPr>
            <w:r w:rsidRPr="008B44E0">
              <w:rPr>
                <w:rFonts w:ascii="Arial" w:hAnsi="Arial" w:cs="Arial"/>
                <w:sz w:val="20"/>
                <w:szCs w:val="20"/>
              </w:rPr>
              <w:t>-</w:t>
            </w:r>
          </w:p>
        </w:tc>
        <w:tc>
          <w:tcPr>
            <w:tcW w:w="0" w:type="auto"/>
            <w:tcBorders>
              <w:top w:val="single" w:sz="6" w:space="0" w:color="auto"/>
              <w:left w:val="nil"/>
              <w:bottom w:val="single" w:sz="6" w:space="0" w:color="auto"/>
              <w:right w:val="single" w:sz="6" w:space="0" w:color="auto"/>
            </w:tcBorders>
            <w:vAlign w:val="bottom"/>
          </w:tcPr>
          <w:p w:rsidR="00563BA0" w:rsidRPr="008B44E0" w:rsidRDefault="00563BA0" w:rsidP="00C64DAC">
            <w:pPr>
              <w:spacing w:after="0" w:line="240" w:lineRule="auto"/>
              <w:jc w:val="both"/>
              <w:rPr>
                <w:rFonts w:ascii="Arial" w:hAnsi="Arial" w:cs="Arial"/>
                <w:sz w:val="20"/>
                <w:szCs w:val="20"/>
              </w:rPr>
            </w:pPr>
            <w:r w:rsidRPr="008B44E0">
              <w:rPr>
                <w:rFonts w:ascii="Arial" w:hAnsi="Arial" w:cs="Arial"/>
                <w:sz w:val="20"/>
                <w:szCs w:val="20"/>
              </w:rPr>
              <w:t>-</w:t>
            </w:r>
          </w:p>
        </w:tc>
        <w:tc>
          <w:tcPr>
            <w:tcW w:w="0" w:type="auto"/>
            <w:tcBorders>
              <w:top w:val="single" w:sz="6" w:space="0" w:color="auto"/>
              <w:left w:val="nil"/>
              <w:bottom w:val="single" w:sz="6" w:space="0" w:color="auto"/>
              <w:right w:val="single" w:sz="12" w:space="0" w:color="auto"/>
            </w:tcBorders>
            <w:vAlign w:val="bottom"/>
          </w:tcPr>
          <w:p w:rsidR="00563BA0" w:rsidRPr="008B44E0" w:rsidRDefault="00563BA0" w:rsidP="00C64DAC">
            <w:pPr>
              <w:spacing w:after="0" w:line="240" w:lineRule="auto"/>
              <w:jc w:val="both"/>
              <w:rPr>
                <w:rFonts w:ascii="Arial" w:hAnsi="Arial" w:cs="Arial"/>
                <w:sz w:val="20"/>
                <w:szCs w:val="20"/>
              </w:rPr>
            </w:pPr>
            <w:r w:rsidRPr="008B44E0">
              <w:rPr>
                <w:rFonts w:ascii="Arial" w:hAnsi="Arial" w:cs="Arial"/>
                <w:sz w:val="20"/>
                <w:szCs w:val="20"/>
              </w:rPr>
              <w:t>-</w:t>
            </w:r>
          </w:p>
        </w:tc>
      </w:tr>
      <w:tr w:rsidR="00563BA0" w:rsidRPr="008B44E0" w:rsidTr="0025094E">
        <w:trPr>
          <w:trHeight w:val="284"/>
        </w:trPr>
        <w:tc>
          <w:tcPr>
            <w:tcW w:w="0" w:type="auto"/>
            <w:tcBorders>
              <w:top w:val="single" w:sz="6" w:space="0" w:color="auto"/>
              <w:left w:val="nil"/>
              <w:bottom w:val="single" w:sz="6" w:space="0" w:color="auto"/>
              <w:right w:val="single" w:sz="12" w:space="0" w:color="auto"/>
            </w:tcBorders>
            <w:vAlign w:val="bottom"/>
          </w:tcPr>
          <w:p w:rsidR="00563BA0" w:rsidRPr="008B44E0" w:rsidRDefault="00563BA0" w:rsidP="00C64DAC">
            <w:pPr>
              <w:spacing w:after="0" w:line="240" w:lineRule="auto"/>
              <w:jc w:val="both"/>
              <w:rPr>
                <w:rFonts w:ascii="Arial" w:hAnsi="Arial" w:cs="Arial"/>
                <w:sz w:val="20"/>
                <w:szCs w:val="20"/>
              </w:rPr>
            </w:pPr>
            <w:r w:rsidRPr="008B44E0">
              <w:rPr>
                <w:rFonts w:ascii="Arial" w:hAnsi="Arial" w:cs="Arial"/>
                <w:sz w:val="20"/>
                <w:szCs w:val="20"/>
              </w:rPr>
              <w:t xml:space="preserve"> Денежные средства и денежные эквиваленты</w:t>
            </w:r>
          </w:p>
        </w:tc>
        <w:tc>
          <w:tcPr>
            <w:tcW w:w="0" w:type="auto"/>
            <w:tcBorders>
              <w:top w:val="single" w:sz="6" w:space="0" w:color="auto"/>
              <w:left w:val="nil"/>
              <w:bottom w:val="single" w:sz="6" w:space="0" w:color="auto"/>
              <w:right w:val="single" w:sz="6" w:space="0" w:color="auto"/>
            </w:tcBorders>
            <w:vAlign w:val="bottom"/>
          </w:tcPr>
          <w:p w:rsidR="00563BA0" w:rsidRPr="008B44E0" w:rsidRDefault="00563BA0" w:rsidP="00C64DAC">
            <w:pPr>
              <w:spacing w:after="0" w:line="240" w:lineRule="auto"/>
              <w:jc w:val="both"/>
              <w:rPr>
                <w:rFonts w:ascii="Arial" w:hAnsi="Arial" w:cs="Arial"/>
                <w:sz w:val="20"/>
                <w:szCs w:val="20"/>
              </w:rPr>
            </w:pPr>
            <w:r w:rsidRPr="008B44E0">
              <w:rPr>
                <w:rFonts w:ascii="Arial" w:hAnsi="Arial" w:cs="Arial"/>
                <w:sz w:val="20"/>
                <w:szCs w:val="20"/>
              </w:rPr>
              <w:t>1330</w:t>
            </w:r>
          </w:p>
        </w:tc>
        <w:tc>
          <w:tcPr>
            <w:tcW w:w="0" w:type="auto"/>
            <w:tcBorders>
              <w:top w:val="single" w:sz="6" w:space="0" w:color="auto"/>
              <w:left w:val="nil"/>
              <w:bottom w:val="single" w:sz="6" w:space="0" w:color="auto"/>
              <w:right w:val="single" w:sz="6" w:space="0" w:color="auto"/>
            </w:tcBorders>
            <w:vAlign w:val="bottom"/>
          </w:tcPr>
          <w:p w:rsidR="00563BA0" w:rsidRPr="008B44E0" w:rsidRDefault="00563BA0" w:rsidP="00C64DAC">
            <w:pPr>
              <w:spacing w:after="0" w:line="240" w:lineRule="auto"/>
              <w:jc w:val="both"/>
              <w:rPr>
                <w:rFonts w:ascii="Arial" w:hAnsi="Arial" w:cs="Arial"/>
                <w:sz w:val="20"/>
                <w:szCs w:val="20"/>
              </w:rPr>
            </w:pPr>
            <w:r w:rsidRPr="008B44E0">
              <w:rPr>
                <w:rFonts w:ascii="Arial" w:hAnsi="Arial" w:cs="Arial"/>
                <w:sz w:val="20"/>
                <w:szCs w:val="20"/>
              </w:rPr>
              <w:t>1752</w:t>
            </w:r>
          </w:p>
        </w:tc>
        <w:tc>
          <w:tcPr>
            <w:tcW w:w="0" w:type="auto"/>
            <w:tcBorders>
              <w:top w:val="single" w:sz="6" w:space="0" w:color="auto"/>
              <w:left w:val="nil"/>
              <w:bottom w:val="single" w:sz="6" w:space="0" w:color="auto"/>
              <w:right w:val="single" w:sz="12" w:space="0" w:color="auto"/>
            </w:tcBorders>
            <w:vAlign w:val="bottom"/>
          </w:tcPr>
          <w:p w:rsidR="00563BA0" w:rsidRPr="008B44E0" w:rsidRDefault="00563BA0" w:rsidP="00C64DAC">
            <w:pPr>
              <w:spacing w:after="0" w:line="240" w:lineRule="auto"/>
              <w:jc w:val="both"/>
              <w:rPr>
                <w:rFonts w:ascii="Arial" w:hAnsi="Arial" w:cs="Arial"/>
                <w:sz w:val="20"/>
                <w:szCs w:val="20"/>
              </w:rPr>
            </w:pPr>
            <w:r w:rsidRPr="008B44E0">
              <w:rPr>
                <w:rFonts w:ascii="Arial" w:hAnsi="Arial" w:cs="Arial"/>
                <w:sz w:val="20"/>
                <w:szCs w:val="20"/>
              </w:rPr>
              <w:t>1085</w:t>
            </w:r>
          </w:p>
        </w:tc>
      </w:tr>
      <w:tr w:rsidR="00563BA0" w:rsidRPr="008B44E0" w:rsidTr="0025094E">
        <w:trPr>
          <w:trHeight w:val="284"/>
        </w:trPr>
        <w:tc>
          <w:tcPr>
            <w:tcW w:w="0" w:type="auto"/>
            <w:tcBorders>
              <w:top w:val="single" w:sz="6" w:space="0" w:color="auto"/>
              <w:left w:val="nil"/>
              <w:bottom w:val="single" w:sz="12" w:space="0" w:color="auto"/>
              <w:right w:val="single" w:sz="12" w:space="0" w:color="auto"/>
            </w:tcBorders>
            <w:vAlign w:val="bottom"/>
          </w:tcPr>
          <w:p w:rsidR="00563BA0" w:rsidRPr="008B44E0" w:rsidRDefault="00563BA0" w:rsidP="00C64DAC">
            <w:pPr>
              <w:spacing w:after="0" w:line="240" w:lineRule="auto"/>
              <w:jc w:val="both"/>
              <w:rPr>
                <w:rFonts w:ascii="Arial" w:hAnsi="Arial" w:cs="Arial"/>
                <w:sz w:val="20"/>
                <w:szCs w:val="20"/>
              </w:rPr>
            </w:pPr>
            <w:r w:rsidRPr="008B44E0">
              <w:rPr>
                <w:rFonts w:ascii="Arial" w:hAnsi="Arial" w:cs="Arial"/>
                <w:sz w:val="20"/>
                <w:szCs w:val="20"/>
              </w:rPr>
              <w:t xml:space="preserve"> Прочие оборотные активы</w:t>
            </w:r>
          </w:p>
        </w:tc>
        <w:tc>
          <w:tcPr>
            <w:tcW w:w="0" w:type="auto"/>
            <w:tcBorders>
              <w:top w:val="single" w:sz="6" w:space="0" w:color="auto"/>
              <w:left w:val="nil"/>
              <w:bottom w:val="single" w:sz="12" w:space="0" w:color="auto"/>
              <w:right w:val="single" w:sz="6" w:space="0" w:color="auto"/>
            </w:tcBorders>
            <w:vAlign w:val="bottom"/>
          </w:tcPr>
          <w:p w:rsidR="00563BA0" w:rsidRPr="008B44E0" w:rsidRDefault="00563BA0" w:rsidP="00C64DAC">
            <w:pPr>
              <w:spacing w:after="0" w:line="240" w:lineRule="auto"/>
              <w:jc w:val="both"/>
              <w:rPr>
                <w:rFonts w:ascii="Arial" w:hAnsi="Arial" w:cs="Arial"/>
                <w:sz w:val="20"/>
                <w:szCs w:val="20"/>
              </w:rPr>
            </w:pPr>
            <w:r w:rsidRPr="008B44E0">
              <w:rPr>
                <w:rFonts w:ascii="Arial" w:hAnsi="Arial" w:cs="Arial"/>
                <w:sz w:val="20"/>
                <w:szCs w:val="20"/>
              </w:rPr>
              <w:t>45</w:t>
            </w:r>
          </w:p>
        </w:tc>
        <w:tc>
          <w:tcPr>
            <w:tcW w:w="0" w:type="auto"/>
            <w:tcBorders>
              <w:top w:val="single" w:sz="6" w:space="0" w:color="auto"/>
              <w:left w:val="nil"/>
              <w:bottom w:val="single" w:sz="12" w:space="0" w:color="auto"/>
              <w:right w:val="single" w:sz="6" w:space="0" w:color="auto"/>
            </w:tcBorders>
            <w:vAlign w:val="bottom"/>
          </w:tcPr>
          <w:p w:rsidR="00563BA0" w:rsidRPr="008B44E0" w:rsidRDefault="00563BA0" w:rsidP="00C64DAC">
            <w:pPr>
              <w:spacing w:after="0" w:line="240" w:lineRule="auto"/>
              <w:jc w:val="both"/>
              <w:rPr>
                <w:rFonts w:ascii="Arial" w:hAnsi="Arial" w:cs="Arial"/>
                <w:sz w:val="20"/>
                <w:szCs w:val="20"/>
              </w:rPr>
            </w:pPr>
            <w:r w:rsidRPr="008B44E0">
              <w:rPr>
                <w:rFonts w:ascii="Arial" w:hAnsi="Arial" w:cs="Arial"/>
                <w:sz w:val="20"/>
                <w:szCs w:val="20"/>
              </w:rPr>
              <w:t>-</w:t>
            </w:r>
          </w:p>
        </w:tc>
        <w:tc>
          <w:tcPr>
            <w:tcW w:w="0" w:type="auto"/>
            <w:tcBorders>
              <w:top w:val="single" w:sz="6" w:space="0" w:color="auto"/>
              <w:left w:val="nil"/>
              <w:bottom w:val="single" w:sz="12" w:space="0" w:color="auto"/>
              <w:right w:val="single" w:sz="12" w:space="0" w:color="auto"/>
            </w:tcBorders>
            <w:vAlign w:val="bottom"/>
          </w:tcPr>
          <w:p w:rsidR="00563BA0" w:rsidRPr="008B44E0" w:rsidRDefault="00563BA0" w:rsidP="00C64DAC">
            <w:pPr>
              <w:spacing w:after="0" w:line="240" w:lineRule="auto"/>
              <w:jc w:val="both"/>
              <w:rPr>
                <w:rFonts w:ascii="Arial" w:hAnsi="Arial" w:cs="Arial"/>
                <w:sz w:val="20"/>
                <w:szCs w:val="20"/>
              </w:rPr>
            </w:pPr>
            <w:r w:rsidRPr="008B44E0">
              <w:rPr>
                <w:rFonts w:ascii="Arial" w:hAnsi="Arial" w:cs="Arial"/>
                <w:sz w:val="20"/>
                <w:szCs w:val="20"/>
              </w:rPr>
              <w:t>-</w:t>
            </w:r>
          </w:p>
        </w:tc>
      </w:tr>
      <w:tr w:rsidR="00563BA0" w:rsidRPr="008B44E0" w:rsidTr="0025094E">
        <w:trPr>
          <w:trHeight w:val="284"/>
        </w:trPr>
        <w:tc>
          <w:tcPr>
            <w:tcW w:w="0" w:type="auto"/>
            <w:tcBorders>
              <w:top w:val="single" w:sz="12" w:space="0" w:color="auto"/>
              <w:left w:val="nil"/>
              <w:bottom w:val="single" w:sz="6" w:space="0" w:color="auto"/>
              <w:right w:val="single" w:sz="12" w:space="0" w:color="auto"/>
            </w:tcBorders>
            <w:vAlign w:val="bottom"/>
          </w:tcPr>
          <w:p w:rsidR="00563BA0" w:rsidRPr="008B44E0" w:rsidRDefault="00563BA0" w:rsidP="00C64DAC">
            <w:pPr>
              <w:spacing w:after="0" w:line="240" w:lineRule="auto"/>
              <w:jc w:val="both"/>
              <w:rPr>
                <w:rFonts w:ascii="Arial" w:hAnsi="Arial" w:cs="Arial"/>
                <w:sz w:val="20"/>
                <w:szCs w:val="20"/>
              </w:rPr>
            </w:pPr>
            <w:r w:rsidRPr="008B44E0">
              <w:rPr>
                <w:rFonts w:ascii="Arial" w:hAnsi="Arial" w:cs="Arial"/>
                <w:sz w:val="20"/>
                <w:szCs w:val="20"/>
              </w:rPr>
              <w:t xml:space="preserve"> Итого по разделу II</w:t>
            </w:r>
          </w:p>
        </w:tc>
        <w:tc>
          <w:tcPr>
            <w:tcW w:w="0" w:type="auto"/>
            <w:tcBorders>
              <w:top w:val="single" w:sz="12" w:space="0" w:color="auto"/>
              <w:left w:val="nil"/>
              <w:bottom w:val="single" w:sz="12" w:space="0" w:color="auto"/>
              <w:right w:val="single" w:sz="6" w:space="0" w:color="auto"/>
            </w:tcBorders>
            <w:vAlign w:val="bottom"/>
          </w:tcPr>
          <w:p w:rsidR="00563BA0" w:rsidRPr="008B44E0" w:rsidRDefault="00563BA0" w:rsidP="00C64DAC">
            <w:pPr>
              <w:spacing w:after="0" w:line="240" w:lineRule="auto"/>
              <w:jc w:val="both"/>
              <w:rPr>
                <w:rFonts w:ascii="Arial" w:hAnsi="Arial" w:cs="Arial"/>
                <w:sz w:val="20"/>
                <w:szCs w:val="20"/>
              </w:rPr>
            </w:pPr>
            <w:r w:rsidRPr="008B44E0">
              <w:rPr>
                <w:rFonts w:ascii="Arial" w:hAnsi="Arial" w:cs="Arial"/>
                <w:sz w:val="20"/>
                <w:szCs w:val="20"/>
              </w:rPr>
              <w:t>22330</w:t>
            </w:r>
          </w:p>
        </w:tc>
        <w:tc>
          <w:tcPr>
            <w:tcW w:w="0" w:type="auto"/>
            <w:tcBorders>
              <w:top w:val="single" w:sz="12" w:space="0" w:color="auto"/>
              <w:left w:val="nil"/>
              <w:bottom w:val="single" w:sz="12" w:space="0" w:color="auto"/>
              <w:right w:val="single" w:sz="6" w:space="0" w:color="auto"/>
            </w:tcBorders>
            <w:vAlign w:val="bottom"/>
          </w:tcPr>
          <w:p w:rsidR="00563BA0" w:rsidRPr="008B44E0" w:rsidRDefault="00563BA0" w:rsidP="00C64DAC">
            <w:pPr>
              <w:spacing w:after="0" w:line="240" w:lineRule="auto"/>
              <w:jc w:val="both"/>
              <w:rPr>
                <w:rFonts w:ascii="Arial" w:hAnsi="Arial" w:cs="Arial"/>
                <w:sz w:val="20"/>
                <w:szCs w:val="20"/>
              </w:rPr>
            </w:pPr>
            <w:r w:rsidRPr="008B44E0">
              <w:rPr>
                <w:rFonts w:ascii="Arial" w:hAnsi="Arial" w:cs="Arial"/>
                <w:sz w:val="20"/>
                <w:szCs w:val="20"/>
              </w:rPr>
              <w:t>23075</w:t>
            </w:r>
          </w:p>
        </w:tc>
        <w:tc>
          <w:tcPr>
            <w:tcW w:w="0" w:type="auto"/>
            <w:tcBorders>
              <w:top w:val="single" w:sz="12" w:space="0" w:color="auto"/>
              <w:left w:val="nil"/>
              <w:bottom w:val="single" w:sz="12" w:space="0" w:color="auto"/>
              <w:right w:val="single" w:sz="12" w:space="0" w:color="auto"/>
            </w:tcBorders>
            <w:vAlign w:val="bottom"/>
          </w:tcPr>
          <w:p w:rsidR="00563BA0" w:rsidRPr="008B44E0" w:rsidRDefault="00563BA0" w:rsidP="00C64DAC">
            <w:pPr>
              <w:spacing w:after="0" w:line="240" w:lineRule="auto"/>
              <w:jc w:val="both"/>
              <w:rPr>
                <w:rFonts w:ascii="Arial" w:hAnsi="Arial" w:cs="Arial"/>
                <w:sz w:val="20"/>
                <w:szCs w:val="20"/>
              </w:rPr>
            </w:pPr>
            <w:r w:rsidRPr="008B44E0">
              <w:rPr>
                <w:rFonts w:ascii="Arial" w:hAnsi="Arial" w:cs="Arial"/>
                <w:sz w:val="20"/>
                <w:szCs w:val="20"/>
              </w:rPr>
              <w:t>12264</w:t>
            </w:r>
          </w:p>
        </w:tc>
      </w:tr>
      <w:tr w:rsidR="00563BA0" w:rsidRPr="008B44E0" w:rsidTr="005C0323">
        <w:trPr>
          <w:trHeight w:val="284"/>
        </w:trPr>
        <w:tc>
          <w:tcPr>
            <w:tcW w:w="0" w:type="auto"/>
            <w:tcBorders>
              <w:top w:val="single" w:sz="6" w:space="0" w:color="auto"/>
              <w:left w:val="nil"/>
              <w:bottom w:val="single" w:sz="6" w:space="0" w:color="auto"/>
              <w:right w:val="single" w:sz="12" w:space="0" w:color="auto"/>
            </w:tcBorders>
            <w:vAlign w:val="bottom"/>
          </w:tcPr>
          <w:p w:rsidR="00563BA0" w:rsidRPr="008B44E0" w:rsidRDefault="00563BA0" w:rsidP="00C64DAC">
            <w:pPr>
              <w:spacing w:after="0" w:line="240" w:lineRule="auto"/>
              <w:jc w:val="both"/>
              <w:rPr>
                <w:rFonts w:ascii="Arial" w:hAnsi="Arial" w:cs="Arial"/>
                <w:sz w:val="20"/>
                <w:szCs w:val="20"/>
              </w:rPr>
            </w:pPr>
            <w:r w:rsidRPr="008B44E0">
              <w:rPr>
                <w:rFonts w:ascii="Arial" w:hAnsi="Arial" w:cs="Arial"/>
                <w:bCs/>
                <w:sz w:val="20"/>
                <w:szCs w:val="20"/>
              </w:rPr>
              <w:t xml:space="preserve"> БАЛАНС</w:t>
            </w:r>
          </w:p>
        </w:tc>
        <w:tc>
          <w:tcPr>
            <w:tcW w:w="0" w:type="auto"/>
            <w:tcBorders>
              <w:top w:val="single" w:sz="12" w:space="0" w:color="auto"/>
              <w:left w:val="nil"/>
              <w:bottom w:val="single" w:sz="12" w:space="0" w:color="auto"/>
              <w:right w:val="single" w:sz="6" w:space="0" w:color="auto"/>
            </w:tcBorders>
            <w:vAlign w:val="bottom"/>
          </w:tcPr>
          <w:p w:rsidR="00563BA0" w:rsidRPr="008B44E0" w:rsidRDefault="00563BA0" w:rsidP="00C64DAC">
            <w:pPr>
              <w:spacing w:after="0" w:line="240" w:lineRule="auto"/>
              <w:jc w:val="both"/>
              <w:rPr>
                <w:rFonts w:ascii="Arial" w:hAnsi="Arial" w:cs="Arial"/>
                <w:sz w:val="20"/>
                <w:szCs w:val="20"/>
              </w:rPr>
            </w:pPr>
            <w:r w:rsidRPr="008B44E0">
              <w:rPr>
                <w:rFonts w:ascii="Arial" w:hAnsi="Arial" w:cs="Arial"/>
                <w:sz w:val="20"/>
                <w:szCs w:val="20"/>
              </w:rPr>
              <w:t>23751</w:t>
            </w:r>
          </w:p>
        </w:tc>
        <w:tc>
          <w:tcPr>
            <w:tcW w:w="0" w:type="auto"/>
            <w:tcBorders>
              <w:top w:val="single" w:sz="12" w:space="0" w:color="auto"/>
              <w:left w:val="nil"/>
              <w:bottom w:val="single" w:sz="12" w:space="0" w:color="auto"/>
              <w:right w:val="single" w:sz="6" w:space="0" w:color="auto"/>
            </w:tcBorders>
            <w:vAlign w:val="bottom"/>
          </w:tcPr>
          <w:p w:rsidR="00563BA0" w:rsidRPr="008B44E0" w:rsidRDefault="00563BA0" w:rsidP="00C64DAC">
            <w:pPr>
              <w:spacing w:after="0" w:line="240" w:lineRule="auto"/>
              <w:jc w:val="both"/>
              <w:rPr>
                <w:rFonts w:ascii="Arial" w:hAnsi="Arial" w:cs="Arial"/>
                <w:sz w:val="20"/>
                <w:szCs w:val="20"/>
              </w:rPr>
            </w:pPr>
            <w:r w:rsidRPr="008B44E0">
              <w:rPr>
                <w:rFonts w:ascii="Arial" w:hAnsi="Arial" w:cs="Arial"/>
                <w:sz w:val="20"/>
                <w:szCs w:val="20"/>
              </w:rPr>
              <w:t>25166</w:t>
            </w:r>
          </w:p>
        </w:tc>
        <w:tc>
          <w:tcPr>
            <w:tcW w:w="0" w:type="auto"/>
            <w:tcBorders>
              <w:top w:val="single" w:sz="12" w:space="0" w:color="auto"/>
              <w:left w:val="nil"/>
              <w:bottom w:val="single" w:sz="12" w:space="0" w:color="auto"/>
              <w:right w:val="single" w:sz="12" w:space="0" w:color="auto"/>
            </w:tcBorders>
            <w:vAlign w:val="bottom"/>
          </w:tcPr>
          <w:p w:rsidR="00563BA0" w:rsidRPr="008B44E0" w:rsidRDefault="00563BA0" w:rsidP="00C64DAC">
            <w:pPr>
              <w:spacing w:after="0" w:line="240" w:lineRule="auto"/>
              <w:jc w:val="both"/>
              <w:rPr>
                <w:rFonts w:ascii="Arial" w:hAnsi="Arial" w:cs="Arial"/>
                <w:sz w:val="20"/>
                <w:szCs w:val="20"/>
              </w:rPr>
            </w:pPr>
            <w:r w:rsidRPr="008B44E0">
              <w:rPr>
                <w:rFonts w:ascii="Arial" w:hAnsi="Arial" w:cs="Arial"/>
                <w:sz w:val="20"/>
                <w:szCs w:val="20"/>
              </w:rPr>
              <w:t>14513</w:t>
            </w:r>
          </w:p>
        </w:tc>
      </w:tr>
      <w:tr w:rsidR="008B44E0" w:rsidRPr="008B44E0" w:rsidTr="005C0323">
        <w:trPr>
          <w:trHeight w:val="284"/>
        </w:trPr>
        <w:tc>
          <w:tcPr>
            <w:tcW w:w="0" w:type="auto"/>
            <w:tcBorders>
              <w:top w:val="single" w:sz="6" w:space="0" w:color="auto"/>
              <w:left w:val="single" w:sz="4" w:space="0" w:color="auto"/>
              <w:bottom w:val="single" w:sz="6" w:space="0" w:color="auto"/>
              <w:right w:val="single" w:sz="12" w:space="0" w:color="auto"/>
            </w:tcBorders>
            <w:vAlign w:val="bottom"/>
          </w:tcPr>
          <w:p w:rsidR="005C0323" w:rsidRPr="008B44E0" w:rsidRDefault="005C0323" w:rsidP="00C64DAC">
            <w:pPr>
              <w:spacing w:after="0" w:line="240" w:lineRule="auto"/>
              <w:jc w:val="both"/>
              <w:rPr>
                <w:rFonts w:ascii="Arial" w:hAnsi="Arial" w:cs="Arial"/>
                <w:bCs/>
                <w:sz w:val="20"/>
                <w:szCs w:val="20"/>
              </w:rPr>
            </w:pPr>
            <w:r w:rsidRPr="008B44E0">
              <w:rPr>
                <w:rFonts w:ascii="Arial" w:hAnsi="Arial" w:cs="Arial"/>
                <w:bCs/>
                <w:sz w:val="20"/>
                <w:szCs w:val="20"/>
              </w:rPr>
              <w:t>ПАССИВ</w:t>
            </w:r>
          </w:p>
        </w:tc>
        <w:tc>
          <w:tcPr>
            <w:tcW w:w="0" w:type="auto"/>
            <w:tcBorders>
              <w:top w:val="single" w:sz="12" w:space="0" w:color="auto"/>
              <w:left w:val="nil"/>
              <w:bottom w:val="single" w:sz="12" w:space="0" w:color="auto"/>
              <w:right w:val="single" w:sz="6" w:space="0" w:color="auto"/>
            </w:tcBorders>
            <w:vAlign w:val="bottom"/>
          </w:tcPr>
          <w:p w:rsidR="005C0323" w:rsidRPr="008B44E0" w:rsidRDefault="005C0323" w:rsidP="00C64DAC">
            <w:pPr>
              <w:spacing w:after="0" w:line="240" w:lineRule="auto"/>
              <w:jc w:val="both"/>
              <w:rPr>
                <w:rFonts w:ascii="Arial" w:hAnsi="Arial" w:cs="Arial"/>
                <w:sz w:val="20"/>
                <w:szCs w:val="20"/>
              </w:rPr>
            </w:pPr>
          </w:p>
        </w:tc>
        <w:tc>
          <w:tcPr>
            <w:tcW w:w="0" w:type="auto"/>
            <w:tcBorders>
              <w:top w:val="single" w:sz="12" w:space="0" w:color="auto"/>
              <w:left w:val="nil"/>
              <w:bottom w:val="single" w:sz="12" w:space="0" w:color="auto"/>
              <w:right w:val="single" w:sz="6" w:space="0" w:color="auto"/>
            </w:tcBorders>
            <w:vAlign w:val="bottom"/>
          </w:tcPr>
          <w:p w:rsidR="005C0323" w:rsidRPr="008B44E0" w:rsidRDefault="005C0323" w:rsidP="00C64DAC">
            <w:pPr>
              <w:spacing w:after="0" w:line="240" w:lineRule="auto"/>
              <w:jc w:val="both"/>
              <w:rPr>
                <w:rFonts w:ascii="Arial" w:hAnsi="Arial" w:cs="Arial"/>
                <w:sz w:val="20"/>
                <w:szCs w:val="20"/>
              </w:rPr>
            </w:pPr>
          </w:p>
        </w:tc>
        <w:tc>
          <w:tcPr>
            <w:tcW w:w="0" w:type="auto"/>
            <w:tcBorders>
              <w:top w:val="single" w:sz="12" w:space="0" w:color="auto"/>
              <w:left w:val="nil"/>
              <w:bottom w:val="single" w:sz="12" w:space="0" w:color="auto"/>
              <w:right w:val="single" w:sz="12" w:space="0" w:color="auto"/>
            </w:tcBorders>
            <w:vAlign w:val="bottom"/>
          </w:tcPr>
          <w:p w:rsidR="005C0323" w:rsidRPr="008B44E0" w:rsidRDefault="005C0323" w:rsidP="00C64DAC">
            <w:pPr>
              <w:spacing w:after="0" w:line="240" w:lineRule="auto"/>
              <w:jc w:val="both"/>
              <w:rPr>
                <w:rFonts w:ascii="Arial" w:hAnsi="Arial" w:cs="Arial"/>
                <w:sz w:val="20"/>
                <w:szCs w:val="20"/>
              </w:rPr>
            </w:pPr>
          </w:p>
        </w:tc>
      </w:tr>
      <w:tr w:rsidR="008B44E0" w:rsidRPr="008B44E0" w:rsidTr="005C0323">
        <w:trPr>
          <w:trHeight w:val="284"/>
        </w:trPr>
        <w:tc>
          <w:tcPr>
            <w:tcW w:w="0" w:type="auto"/>
            <w:tcBorders>
              <w:top w:val="single" w:sz="6" w:space="0" w:color="auto"/>
              <w:left w:val="single" w:sz="4" w:space="0" w:color="auto"/>
              <w:bottom w:val="single" w:sz="6" w:space="0" w:color="auto"/>
              <w:right w:val="single" w:sz="12" w:space="0" w:color="auto"/>
            </w:tcBorders>
            <w:vAlign w:val="bottom"/>
          </w:tcPr>
          <w:p w:rsidR="005C0323" w:rsidRPr="008B44E0" w:rsidRDefault="005C0323" w:rsidP="00C64DAC">
            <w:pPr>
              <w:spacing w:after="0" w:line="240" w:lineRule="auto"/>
              <w:jc w:val="both"/>
              <w:rPr>
                <w:rFonts w:ascii="Arial" w:hAnsi="Arial" w:cs="Arial"/>
                <w:bCs/>
                <w:sz w:val="20"/>
                <w:szCs w:val="20"/>
              </w:rPr>
            </w:pPr>
            <w:r w:rsidRPr="008B44E0">
              <w:rPr>
                <w:rFonts w:ascii="Arial" w:hAnsi="Arial" w:cs="Arial"/>
                <w:bCs/>
                <w:sz w:val="20"/>
                <w:szCs w:val="20"/>
              </w:rPr>
              <w:t>III. КАПИТАЛ И РЕЗЕРВЫ</w:t>
            </w:r>
          </w:p>
        </w:tc>
        <w:tc>
          <w:tcPr>
            <w:tcW w:w="0" w:type="auto"/>
            <w:tcBorders>
              <w:top w:val="single" w:sz="12" w:space="0" w:color="auto"/>
              <w:left w:val="nil"/>
              <w:bottom w:val="single" w:sz="12" w:space="0" w:color="auto"/>
              <w:right w:val="single" w:sz="6" w:space="0" w:color="auto"/>
            </w:tcBorders>
            <w:vAlign w:val="bottom"/>
          </w:tcPr>
          <w:p w:rsidR="005C0323" w:rsidRPr="008B44E0" w:rsidRDefault="005C0323" w:rsidP="00C64DAC">
            <w:pPr>
              <w:spacing w:after="0" w:line="240" w:lineRule="auto"/>
              <w:jc w:val="both"/>
              <w:rPr>
                <w:rFonts w:ascii="Arial" w:hAnsi="Arial" w:cs="Arial"/>
                <w:sz w:val="20"/>
                <w:szCs w:val="20"/>
              </w:rPr>
            </w:pPr>
          </w:p>
        </w:tc>
        <w:tc>
          <w:tcPr>
            <w:tcW w:w="0" w:type="auto"/>
            <w:tcBorders>
              <w:top w:val="single" w:sz="12" w:space="0" w:color="auto"/>
              <w:left w:val="nil"/>
              <w:bottom w:val="single" w:sz="12" w:space="0" w:color="auto"/>
              <w:right w:val="single" w:sz="6" w:space="0" w:color="auto"/>
            </w:tcBorders>
            <w:vAlign w:val="bottom"/>
          </w:tcPr>
          <w:p w:rsidR="005C0323" w:rsidRPr="008B44E0" w:rsidRDefault="005C0323" w:rsidP="00C64DAC">
            <w:pPr>
              <w:spacing w:after="0" w:line="240" w:lineRule="auto"/>
              <w:jc w:val="both"/>
              <w:rPr>
                <w:rFonts w:ascii="Arial" w:hAnsi="Arial" w:cs="Arial"/>
                <w:sz w:val="20"/>
                <w:szCs w:val="20"/>
              </w:rPr>
            </w:pPr>
          </w:p>
        </w:tc>
        <w:tc>
          <w:tcPr>
            <w:tcW w:w="0" w:type="auto"/>
            <w:tcBorders>
              <w:top w:val="single" w:sz="12" w:space="0" w:color="auto"/>
              <w:left w:val="nil"/>
              <w:bottom w:val="single" w:sz="12" w:space="0" w:color="auto"/>
              <w:right w:val="single" w:sz="12" w:space="0" w:color="auto"/>
            </w:tcBorders>
            <w:vAlign w:val="bottom"/>
          </w:tcPr>
          <w:p w:rsidR="005C0323" w:rsidRPr="008B44E0" w:rsidRDefault="005C0323" w:rsidP="00C64DAC">
            <w:pPr>
              <w:spacing w:after="0" w:line="240" w:lineRule="auto"/>
              <w:jc w:val="both"/>
              <w:rPr>
                <w:rFonts w:ascii="Arial" w:hAnsi="Arial" w:cs="Arial"/>
                <w:sz w:val="20"/>
                <w:szCs w:val="20"/>
              </w:rPr>
            </w:pPr>
          </w:p>
        </w:tc>
      </w:tr>
      <w:tr w:rsidR="008B44E0" w:rsidRPr="008B44E0" w:rsidTr="005C0323">
        <w:trPr>
          <w:trHeight w:val="284"/>
        </w:trPr>
        <w:tc>
          <w:tcPr>
            <w:tcW w:w="0" w:type="auto"/>
            <w:tcBorders>
              <w:top w:val="single" w:sz="6" w:space="0" w:color="auto"/>
              <w:left w:val="single" w:sz="4" w:space="0" w:color="auto"/>
              <w:bottom w:val="single" w:sz="6" w:space="0" w:color="auto"/>
              <w:right w:val="single" w:sz="12" w:space="0" w:color="auto"/>
            </w:tcBorders>
            <w:vAlign w:val="bottom"/>
          </w:tcPr>
          <w:p w:rsidR="005C0323" w:rsidRPr="008B44E0" w:rsidRDefault="005C0323" w:rsidP="00C64DAC">
            <w:pPr>
              <w:spacing w:after="0" w:line="240" w:lineRule="auto"/>
              <w:jc w:val="both"/>
              <w:rPr>
                <w:rFonts w:ascii="Arial" w:hAnsi="Arial" w:cs="Arial"/>
                <w:bCs/>
                <w:sz w:val="20"/>
                <w:szCs w:val="20"/>
              </w:rPr>
            </w:pPr>
            <w:r w:rsidRPr="008B44E0">
              <w:rPr>
                <w:rFonts w:ascii="Arial" w:hAnsi="Arial" w:cs="Arial"/>
                <w:bCs/>
                <w:sz w:val="20"/>
                <w:szCs w:val="20"/>
              </w:rPr>
              <w:t xml:space="preserve"> Уставный капитал (складочный капитал, уставный фонд, вклады товарищей)</w:t>
            </w:r>
          </w:p>
        </w:tc>
        <w:tc>
          <w:tcPr>
            <w:tcW w:w="0" w:type="auto"/>
            <w:tcBorders>
              <w:top w:val="single" w:sz="12" w:space="0" w:color="auto"/>
              <w:left w:val="nil"/>
              <w:bottom w:val="single" w:sz="12" w:space="0" w:color="auto"/>
              <w:right w:val="single" w:sz="6" w:space="0" w:color="auto"/>
            </w:tcBorders>
            <w:vAlign w:val="bottom"/>
          </w:tcPr>
          <w:p w:rsidR="005C0323" w:rsidRPr="008B44E0" w:rsidRDefault="005C0323" w:rsidP="00C64DAC">
            <w:pPr>
              <w:spacing w:after="0" w:line="240" w:lineRule="auto"/>
              <w:jc w:val="both"/>
              <w:rPr>
                <w:rFonts w:ascii="Arial" w:hAnsi="Arial" w:cs="Arial"/>
                <w:sz w:val="20"/>
                <w:szCs w:val="20"/>
              </w:rPr>
            </w:pPr>
            <w:r w:rsidRPr="008B44E0">
              <w:rPr>
                <w:rFonts w:ascii="Arial" w:hAnsi="Arial" w:cs="Arial"/>
                <w:sz w:val="20"/>
                <w:szCs w:val="20"/>
              </w:rPr>
              <w:t>100</w:t>
            </w:r>
          </w:p>
        </w:tc>
        <w:tc>
          <w:tcPr>
            <w:tcW w:w="0" w:type="auto"/>
            <w:tcBorders>
              <w:top w:val="single" w:sz="12" w:space="0" w:color="auto"/>
              <w:left w:val="nil"/>
              <w:bottom w:val="single" w:sz="12" w:space="0" w:color="auto"/>
              <w:right w:val="single" w:sz="6" w:space="0" w:color="auto"/>
            </w:tcBorders>
            <w:vAlign w:val="bottom"/>
          </w:tcPr>
          <w:p w:rsidR="005C0323" w:rsidRPr="008B44E0" w:rsidRDefault="005C0323" w:rsidP="00C64DAC">
            <w:pPr>
              <w:spacing w:after="0" w:line="240" w:lineRule="auto"/>
              <w:jc w:val="both"/>
              <w:rPr>
                <w:rFonts w:ascii="Arial" w:hAnsi="Arial" w:cs="Arial"/>
                <w:sz w:val="20"/>
                <w:szCs w:val="20"/>
              </w:rPr>
            </w:pPr>
            <w:r w:rsidRPr="008B44E0">
              <w:rPr>
                <w:rFonts w:ascii="Arial" w:hAnsi="Arial" w:cs="Arial"/>
                <w:sz w:val="20"/>
                <w:szCs w:val="20"/>
              </w:rPr>
              <w:t>100</w:t>
            </w:r>
          </w:p>
        </w:tc>
        <w:tc>
          <w:tcPr>
            <w:tcW w:w="0" w:type="auto"/>
            <w:tcBorders>
              <w:top w:val="single" w:sz="12" w:space="0" w:color="auto"/>
              <w:left w:val="nil"/>
              <w:bottom w:val="single" w:sz="12" w:space="0" w:color="auto"/>
              <w:right w:val="single" w:sz="12" w:space="0" w:color="auto"/>
            </w:tcBorders>
            <w:vAlign w:val="bottom"/>
          </w:tcPr>
          <w:p w:rsidR="005C0323" w:rsidRPr="008B44E0" w:rsidRDefault="005C0323" w:rsidP="00C64DAC">
            <w:pPr>
              <w:spacing w:after="0" w:line="240" w:lineRule="auto"/>
              <w:jc w:val="both"/>
              <w:rPr>
                <w:rFonts w:ascii="Arial" w:hAnsi="Arial" w:cs="Arial"/>
                <w:sz w:val="20"/>
                <w:szCs w:val="20"/>
              </w:rPr>
            </w:pPr>
            <w:r w:rsidRPr="008B44E0">
              <w:rPr>
                <w:rFonts w:ascii="Arial" w:hAnsi="Arial" w:cs="Arial"/>
                <w:sz w:val="20"/>
                <w:szCs w:val="20"/>
              </w:rPr>
              <w:t>100</w:t>
            </w:r>
          </w:p>
        </w:tc>
      </w:tr>
      <w:tr w:rsidR="008B44E0" w:rsidRPr="008B44E0" w:rsidTr="005C0323">
        <w:trPr>
          <w:trHeight w:val="284"/>
        </w:trPr>
        <w:tc>
          <w:tcPr>
            <w:tcW w:w="0" w:type="auto"/>
            <w:tcBorders>
              <w:top w:val="single" w:sz="6" w:space="0" w:color="auto"/>
              <w:left w:val="single" w:sz="4" w:space="0" w:color="auto"/>
              <w:bottom w:val="single" w:sz="6" w:space="0" w:color="auto"/>
              <w:right w:val="single" w:sz="12" w:space="0" w:color="auto"/>
            </w:tcBorders>
            <w:vAlign w:val="bottom"/>
          </w:tcPr>
          <w:p w:rsidR="005C0323" w:rsidRPr="008B44E0" w:rsidRDefault="005C0323" w:rsidP="00C64DAC">
            <w:pPr>
              <w:spacing w:after="0" w:line="240" w:lineRule="auto"/>
              <w:jc w:val="both"/>
              <w:rPr>
                <w:rFonts w:ascii="Arial" w:hAnsi="Arial" w:cs="Arial"/>
                <w:bCs/>
                <w:sz w:val="20"/>
                <w:szCs w:val="20"/>
              </w:rPr>
            </w:pPr>
            <w:r w:rsidRPr="008B44E0">
              <w:rPr>
                <w:rFonts w:ascii="Arial" w:hAnsi="Arial" w:cs="Arial"/>
                <w:bCs/>
                <w:sz w:val="20"/>
                <w:szCs w:val="20"/>
              </w:rPr>
              <w:t xml:space="preserve"> Переоценка </w:t>
            </w:r>
            <w:proofErr w:type="spellStart"/>
            <w:r w:rsidRPr="008B44E0">
              <w:rPr>
                <w:rFonts w:ascii="Arial" w:hAnsi="Arial" w:cs="Arial"/>
                <w:bCs/>
                <w:sz w:val="20"/>
                <w:szCs w:val="20"/>
              </w:rPr>
              <w:t>внеоборотных</w:t>
            </w:r>
            <w:proofErr w:type="spellEnd"/>
            <w:r w:rsidRPr="008B44E0">
              <w:rPr>
                <w:rFonts w:ascii="Arial" w:hAnsi="Arial" w:cs="Arial"/>
                <w:bCs/>
                <w:sz w:val="20"/>
                <w:szCs w:val="20"/>
              </w:rPr>
              <w:t xml:space="preserve"> активов</w:t>
            </w:r>
          </w:p>
        </w:tc>
        <w:tc>
          <w:tcPr>
            <w:tcW w:w="0" w:type="auto"/>
            <w:tcBorders>
              <w:top w:val="single" w:sz="12" w:space="0" w:color="auto"/>
              <w:left w:val="nil"/>
              <w:bottom w:val="single" w:sz="12" w:space="0" w:color="auto"/>
              <w:right w:val="single" w:sz="6" w:space="0" w:color="auto"/>
            </w:tcBorders>
            <w:vAlign w:val="bottom"/>
          </w:tcPr>
          <w:p w:rsidR="005C0323" w:rsidRPr="008B44E0" w:rsidRDefault="005C0323" w:rsidP="00C64DAC">
            <w:pPr>
              <w:spacing w:after="0" w:line="240" w:lineRule="auto"/>
              <w:jc w:val="both"/>
              <w:rPr>
                <w:rFonts w:ascii="Arial" w:hAnsi="Arial" w:cs="Arial"/>
                <w:sz w:val="20"/>
                <w:szCs w:val="20"/>
              </w:rPr>
            </w:pPr>
            <w:r w:rsidRPr="008B44E0">
              <w:rPr>
                <w:rFonts w:ascii="Arial" w:hAnsi="Arial" w:cs="Arial"/>
                <w:sz w:val="20"/>
                <w:szCs w:val="20"/>
              </w:rPr>
              <w:t>-</w:t>
            </w:r>
          </w:p>
        </w:tc>
        <w:tc>
          <w:tcPr>
            <w:tcW w:w="0" w:type="auto"/>
            <w:tcBorders>
              <w:top w:val="single" w:sz="12" w:space="0" w:color="auto"/>
              <w:left w:val="nil"/>
              <w:bottom w:val="single" w:sz="12" w:space="0" w:color="auto"/>
              <w:right w:val="single" w:sz="6" w:space="0" w:color="auto"/>
            </w:tcBorders>
            <w:vAlign w:val="bottom"/>
          </w:tcPr>
          <w:p w:rsidR="005C0323" w:rsidRPr="008B44E0" w:rsidRDefault="005C0323" w:rsidP="00C64DAC">
            <w:pPr>
              <w:spacing w:after="0" w:line="240" w:lineRule="auto"/>
              <w:jc w:val="both"/>
              <w:rPr>
                <w:rFonts w:ascii="Arial" w:hAnsi="Arial" w:cs="Arial"/>
                <w:sz w:val="20"/>
                <w:szCs w:val="20"/>
              </w:rPr>
            </w:pPr>
            <w:r w:rsidRPr="008B44E0">
              <w:rPr>
                <w:rFonts w:ascii="Arial" w:hAnsi="Arial" w:cs="Arial"/>
                <w:sz w:val="20"/>
                <w:szCs w:val="20"/>
              </w:rPr>
              <w:t>-</w:t>
            </w:r>
          </w:p>
        </w:tc>
        <w:tc>
          <w:tcPr>
            <w:tcW w:w="0" w:type="auto"/>
            <w:tcBorders>
              <w:top w:val="single" w:sz="12" w:space="0" w:color="auto"/>
              <w:left w:val="nil"/>
              <w:bottom w:val="single" w:sz="12" w:space="0" w:color="auto"/>
              <w:right w:val="single" w:sz="12" w:space="0" w:color="auto"/>
            </w:tcBorders>
            <w:vAlign w:val="bottom"/>
          </w:tcPr>
          <w:p w:rsidR="005C0323" w:rsidRPr="008B44E0" w:rsidRDefault="005C0323" w:rsidP="00C64DAC">
            <w:pPr>
              <w:spacing w:after="0" w:line="240" w:lineRule="auto"/>
              <w:jc w:val="both"/>
              <w:rPr>
                <w:rFonts w:ascii="Arial" w:hAnsi="Arial" w:cs="Arial"/>
                <w:sz w:val="20"/>
                <w:szCs w:val="20"/>
              </w:rPr>
            </w:pPr>
            <w:r w:rsidRPr="008B44E0">
              <w:rPr>
                <w:rFonts w:ascii="Arial" w:hAnsi="Arial" w:cs="Arial"/>
                <w:sz w:val="20"/>
                <w:szCs w:val="20"/>
              </w:rPr>
              <w:t>-</w:t>
            </w:r>
          </w:p>
        </w:tc>
      </w:tr>
      <w:tr w:rsidR="008B44E0" w:rsidRPr="008B44E0" w:rsidTr="005C0323">
        <w:trPr>
          <w:trHeight w:val="284"/>
        </w:trPr>
        <w:tc>
          <w:tcPr>
            <w:tcW w:w="0" w:type="auto"/>
            <w:tcBorders>
              <w:top w:val="single" w:sz="6" w:space="0" w:color="auto"/>
              <w:left w:val="single" w:sz="4" w:space="0" w:color="auto"/>
              <w:bottom w:val="single" w:sz="6" w:space="0" w:color="auto"/>
              <w:right w:val="single" w:sz="12" w:space="0" w:color="auto"/>
            </w:tcBorders>
            <w:vAlign w:val="bottom"/>
          </w:tcPr>
          <w:p w:rsidR="005C0323" w:rsidRPr="008B44E0" w:rsidRDefault="005C0323" w:rsidP="00C64DAC">
            <w:pPr>
              <w:spacing w:after="0" w:line="240" w:lineRule="auto"/>
              <w:jc w:val="both"/>
              <w:rPr>
                <w:rFonts w:ascii="Arial" w:hAnsi="Arial" w:cs="Arial"/>
                <w:bCs/>
                <w:sz w:val="20"/>
                <w:szCs w:val="20"/>
              </w:rPr>
            </w:pPr>
            <w:r w:rsidRPr="008B44E0">
              <w:rPr>
                <w:rFonts w:ascii="Arial" w:hAnsi="Arial" w:cs="Arial"/>
                <w:bCs/>
                <w:sz w:val="20"/>
                <w:szCs w:val="20"/>
              </w:rPr>
              <w:t xml:space="preserve"> Добавочный капитал (без переоценки)</w:t>
            </w:r>
          </w:p>
        </w:tc>
        <w:tc>
          <w:tcPr>
            <w:tcW w:w="0" w:type="auto"/>
            <w:tcBorders>
              <w:top w:val="single" w:sz="12" w:space="0" w:color="auto"/>
              <w:left w:val="nil"/>
              <w:bottom w:val="single" w:sz="12" w:space="0" w:color="auto"/>
              <w:right w:val="single" w:sz="6" w:space="0" w:color="auto"/>
            </w:tcBorders>
            <w:vAlign w:val="bottom"/>
          </w:tcPr>
          <w:p w:rsidR="005C0323" w:rsidRPr="008B44E0" w:rsidRDefault="005C0323" w:rsidP="00C64DAC">
            <w:pPr>
              <w:spacing w:after="0" w:line="240" w:lineRule="auto"/>
              <w:jc w:val="both"/>
              <w:rPr>
                <w:rFonts w:ascii="Arial" w:hAnsi="Arial" w:cs="Arial"/>
                <w:sz w:val="20"/>
                <w:szCs w:val="20"/>
              </w:rPr>
            </w:pPr>
            <w:r w:rsidRPr="008B44E0">
              <w:rPr>
                <w:rFonts w:ascii="Arial" w:hAnsi="Arial" w:cs="Arial"/>
                <w:sz w:val="20"/>
                <w:szCs w:val="20"/>
              </w:rPr>
              <w:t>7340</w:t>
            </w:r>
          </w:p>
        </w:tc>
        <w:tc>
          <w:tcPr>
            <w:tcW w:w="0" w:type="auto"/>
            <w:tcBorders>
              <w:top w:val="single" w:sz="12" w:space="0" w:color="auto"/>
              <w:left w:val="nil"/>
              <w:bottom w:val="single" w:sz="12" w:space="0" w:color="auto"/>
              <w:right w:val="single" w:sz="6" w:space="0" w:color="auto"/>
            </w:tcBorders>
            <w:vAlign w:val="bottom"/>
          </w:tcPr>
          <w:p w:rsidR="005C0323" w:rsidRPr="008B44E0" w:rsidRDefault="005C0323" w:rsidP="00C64DAC">
            <w:pPr>
              <w:spacing w:after="0" w:line="240" w:lineRule="auto"/>
              <w:jc w:val="both"/>
              <w:rPr>
                <w:rFonts w:ascii="Arial" w:hAnsi="Arial" w:cs="Arial"/>
                <w:sz w:val="20"/>
                <w:szCs w:val="20"/>
              </w:rPr>
            </w:pPr>
            <w:r w:rsidRPr="008B44E0">
              <w:rPr>
                <w:rFonts w:ascii="Arial" w:hAnsi="Arial" w:cs="Arial"/>
                <w:sz w:val="20"/>
                <w:szCs w:val="20"/>
              </w:rPr>
              <w:t>-</w:t>
            </w:r>
          </w:p>
        </w:tc>
        <w:tc>
          <w:tcPr>
            <w:tcW w:w="0" w:type="auto"/>
            <w:tcBorders>
              <w:top w:val="single" w:sz="12" w:space="0" w:color="auto"/>
              <w:left w:val="nil"/>
              <w:bottom w:val="single" w:sz="12" w:space="0" w:color="auto"/>
              <w:right w:val="single" w:sz="12" w:space="0" w:color="auto"/>
            </w:tcBorders>
            <w:vAlign w:val="bottom"/>
          </w:tcPr>
          <w:p w:rsidR="005C0323" w:rsidRPr="008B44E0" w:rsidRDefault="005C0323" w:rsidP="00C64DAC">
            <w:pPr>
              <w:spacing w:after="0" w:line="240" w:lineRule="auto"/>
              <w:jc w:val="both"/>
              <w:rPr>
                <w:rFonts w:ascii="Arial" w:hAnsi="Arial" w:cs="Arial"/>
                <w:sz w:val="20"/>
                <w:szCs w:val="20"/>
              </w:rPr>
            </w:pPr>
            <w:r w:rsidRPr="008B44E0">
              <w:rPr>
                <w:rFonts w:ascii="Arial" w:hAnsi="Arial" w:cs="Arial"/>
                <w:sz w:val="20"/>
                <w:szCs w:val="20"/>
              </w:rPr>
              <w:t>-</w:t>
            </w:r>
          </w:p>
        </w:tc>
      </w:tr>
      <w:tr w:rsidR="008B44E0" w:rsidRPr="008B44E0" w:rsidTr="005C0323">
        <w:trPr>
          <w:trHeight w:val="284"/>
        </w:trPr>
        <w:tc>
          <w:tcPr>
            <w:tcW w:w="0" w:type="auto"/>
            <w:tcBorders>
              <w:top w:val="single" w:sz="6" w:space="0" w:color="auto"/>
              <w:left w:val="single" w:sz="4" w:space="0" w:color="auto"/>
              <w:bottom w:val="single" w:sz="6" w:space="0" w:color="auto"/>
              <w:right w:val="single" w:sz="12" w:space="0" w:color="auto"/>
            </w:tcBorders>
            <w:vAlign w:val="bottom"/>
          </w:tcPr>
          <w:p w:rsidR="005C0323" w:rsidRPr="008B44E0" w:rsidRDefault="005C0323" w:rsidP="00C64DAC">
            <w:pPr>
              <w:spacing w:after="0" w:line="240" w:lineRule="auto"/>
              <w:jc w:val="both"/>
              <w:rPr>
                <w:rFonts w:ascii="Arial" w:hAnsi="Arial" w:cs="Arial"/>
                <w:bCs/>
                <w:sz w:val="20"/>
                <w:szCs w:val="20"/>
              </w:rPr>
            </w:pPr>
            <w:r w:rsidRPr="008B44E0">
              <w:rPr>
                <w:rFonts w:ascii="Arial" w:hAnsi="Arial" w:cs="Arial"/>
                <w:bCs/>
                <w:sz w:val="20"/>
                <w:szCs w:val="20"/>
              </w:rPr>
              <w:t xml:space="preserve"> Резервный капитал</w:t>
            </w:r>
          </w:p>
        </w:tc>
        <w:tc>
          <w:tcPr>
            <w:tcW w:w="0" w:type="auto"/>
            <w:tcBorders>
              <w:top w:val="single" w:sz="12" w:space="0" w:color="auto"/>
              <w:left w:val="nil"/>
              <w:bottom w:val="single" w:sz="12" w:space="0" w:color="auto"/>
              <w:right w:val="single" w:sz="6" w:space="0" w:color="auto"/>
            </w:tcBorders>
            <w:vAlign w:val="bottom"/>
          </w:tcPr>
          <w:p w:rsidR="005C0323" w:rsidRPr="008B44E0" w:rsidRDefault="005C0323" w:rsidP="00C64DAC">
            <w:pPr>
              <w:spacing w:after="0" w:line="240" w:lineRule="auto"/>
              <w:jc w:val="both"/>
              <w:rPr>
                <w:rFonts w:ascii="Arial" w:hAnsi="Arial" w:cs="Arial"/>
                <w:sz w:val="20"/>
                <w:szCs w:val="20"/>
              </w:rPr>
            </w:pPr>
            <w:r w:rsidRPr="008B44E0">
              <w:rPr>
                <w:rFonts w:ascii="Arial" w:hAnsi="Arial" w:cs="Arial"/>
                <w:sz w:val="20"/>
                <w:szCs w:val="20"/>
              </w:rPr>
              <w:t>63</w:t>
            </w:r>
          </w:p>
        </w:tc>
        <w:tc>
          <w:tcPr>
            <w:tcW w:w="0" w:type="auto"/>
            <w:tcBorders>
              <w:top w:val="single" w:sz="12" w:space="0" w:color="auto"/>
              <w:left w:val="nil"/>
              <w:bottom w:val="single" w:sz="12" w:space="0" w:color="auto"/>
              <w:right w:val="single" w:sz="6" w:space="0" w:color="auto"/>
            </w:tcBorders>
            <w:vAlign w:val="bottom"/>
          </w:tcPr>
          <w:p w:rsidR="005C0323" w:rsidRPr="008B44E0" w:rsidRDefault="005C0323" w:rsidP="00C64DAC">
            <w:pPr>
              <w:spacing w:after="0" w:line="240" w:lineRule="auto"/>
              <w:jc w:val="both"/>
              <w:rPr>
                <w:rFonts w:ascii="Arial" w:hAnsi="Arial" w:cs="Arial"/>
                <w:sz w:val="20"/>
                <w:szCs w:val="20"/>
              </w:rPr>
            </w:pPr>
            <w:r w:rsidRPr="008B44E0">
              <w:rPr>
                <w:rFonts w:ascii="Arial" w:hAnsi="Arial" w:cs="Arial"/>
                <w:sz w:val="20"/>
                <w:szCs w:val="20"/>
              </w:rPr>
              <w:t>-</w:t>
            </w:r>
          </w:p>
        </w:tc>
        <w:tc>
          <w:tcPr>
            <w:tcW w:w="0" w:type="auto"/>
            <w:tcBorders>
              <w:top w:val="single" w:sz="12" w:space="0" w:color="auto"/>
              <w:left w:val="nil"/>
              <w:bottom w:val="single" w:sz="12" w:space="0" w:color="auto"/>
              <w:right w:val="single" w:sz="12" w:space="0" w:color="auto"/>
            </w:tcBorders>
            <w:vAlign w:val="bottom"/>
          </w:tcPr>
          <w:p w:rsidR="005C0323" w:rsidRPr="008B44E0" w:rsidRDefault="005C0323" w:rsidP="00C64DAC">
            <w:pPr>
              <w:spacing w:after="0" w:line="240" w:lineRule="auto"/>
              <w:jc w:val="both"/>
              <w:rPr>
                <w:rFonts w:ascii="Arial" w:hAnsi="Arial" w:cs="Arial"/>
                <w:sz w:val="20"/>
                <w:szCs w:val="20"/>
              </w:rPr>
            </w:pPr>
            <w:r w:rsidRPr="008B44E0">
              <w:rPr>
                <w:rFonts w:ascii="Arial" w:hAnsi="Arial" w:cs="Arial"/>
                <w:sz w:val="20"/>
                <w:szCs w:val="20"/>
              </w:rPr>
              <w:t>-</w:t>
            </w:r>
          </w:p>
        </w:tc>
      </w:tr>
      <w:tr w:rsidR="008B44E0" w:rsidRPr="008B44E0" w:rsidTr="005C0323">
        <w:trPr>
          <w:trHeight w:val="284"/>
        </w:trPr>
        <w:tc>
          <w:tcPr>
            <w:tcW w:w="0" w:type="auto"/>
            <w:tcBorders>
              <w:top w:val="single" w:sz="6" w:space="0" w:color="auto"/>
              <w:left w:val="single" w:sz="4" w:space="0" w:color="auto"/>
              <w:bottom w:val="single" w:sz="6" w:space="0" w:color="auto"/>
              <w:right w:val="single" w:sz="12" w:space="0" w:color="auto"/>
            </w:tcBorders>
            <w:vAlign w:val="bottom"/>
          </w:tcPr>
          <w:p w:rsidR="005C0323" w:rsidRPr="008B44E0" w:rsidRDefault="005C0323" w:rsidP="00C64DAC">
            <w:pPr>
              <w:spacing w:after="0" w:line="240" w:lineRule="auto"/>
              <w:jc w:val="both"/>
              <w:rPr>
                <w:rFonts w:ascii="Arial" w:hAnsi="Arial" w:cs="Arial"/>
                <w:bCs/>
                <w:sz w:val="20"/>
                <w:szCs w:val="20"/>
              </w:rPr>
            </w:pPr>
            <w:r w:rsidRPr="008B44E0">
              <w:rPr>
                <w:rFonts w:ascii="Arial" w:hAnsi="Arial" w:cs="Arial"/>
                <w:bCs/>
                <w:sz w:val="20"/>
                <w:szCs w:val="20"/>
              </w:rPr>
              <w:t xml:space="preserve"> Нераспределенная прибыль (непокрытый убыток)</w:t>
            </w:r>
          </w:p>
        </w:tc>
        <w:tc>
          <w:tcPr>
            <w:tcW w:w="0" w:type="auto"/>
            <w:tcBorders>
              <w:top w:val="single" w:sz="12" w:space="0" w:color="auto"/>
              <w:left w:val="nil"/>
              <w:bottom w:val="single" w:sz="12" w:space="0" w:color="auto"/>
              <w:right w:val="single" w:sz="6" w:space="0" w:color="auto"/>
            </w:tcBorders>
            <w:vAlign w:val="bottom"/>
          </w:tcPr>
          <w:p w:rsidR="005C0323" w:rsidRPr="008B44E0" w:rsidRDefault="005C0323" w:rsidP="00C64DAC">
            <w:pPr>
              <w:spacing w:after="0" w:line="240" w:lineRule="auto"/>
              <w:jc w:val="both"/>
              <w:rPr>
                <w:rFonts w:ascii="Arial" w:hAnsi="Arial" w:cs="Arial"/>
                <w:sz w:val="20"/>
                <w:szCs w:val="20"/>
              </w:rPr>
            </w:pPr>
            <w:r w:rsidRPr="008B44E0">
              <w:rPr>
                <w:rFonts w:ascii="Arial" w:hAnsi="Arial" w:cs="Arial"/>
                <w:sz w:val="20"/>
                <w:szCs w:val="20"/>
              </w:rPr>
              <w:t>7775</w:t>
            </w:r>
          </w:p>
        </w:tc>
        <w:tc>
          <w:tcPr>
            <w:tcW w:w="0" w:type="auto"/>
            <w:tcBorders>
              <w:top w:val="single" w:sz="12" w:space="0" w:color="auto"/>
              <w:left w:val="nil"/>
              <w:bottom w:val="single" w:sz="12" w:space="0" w:color="auto"/>
              <w:right w:val="single" w:sz="6" w:space="0" w:color="auto"/>
            </w:tcBorders>
            <w:vAlign w:val="bottom"/>
          </w:tcPr>
          <w:p w:rsidR="005C0323" w:rsidRPr="008B44E0" w:rsidRDefault="005C0323" w:rsidP="00C64DAC">
            <w:pPr>
              <w:spacing w:after="0" w:line="240" w:lineRule="auto"/>
              <w:jc w:val="both"/>
              <w:rPr>
                <w:rFonts w:ascii="Arial" w:hAnsi="Arial" w:cs="Arial"/>
                <w:sz w:val="20"/>
                <w:szCs w:val="20"/>
              </w:rPr>
            </w:pPr>
            <w:r w:rsidRPr="008B44E0">
              <w:rPr>
                <w:rFonts w:ascii="Arial" w:hAnsi="Arial" w:cs="Arial"/>
                <w:sz w:val="20"/>
                <w:szCs w:val="20"/>
              </w:rPr>
              <w:t>5823</w:t>
            </w:r>
          </w:p>
        </w:tc>
        <w:tc>
          <w:tcPr>
            <w:tcW w:w="0" w:type="auto"/>
            <w:tcBorders>
              <w:top w:val="single" w:sz="12" w:space="0" w:color="auto"/>
              <w:left w:val="nil"/>
              <w:bottom w:val="single" w:sz="12" w:space="0" w:color="auto"/>
              <w:right w:val="single" w:sz="12" w:space="0" w:color="auto"/>
            </w:tcBorders>
            <w:vAlign w:val="bottom"/>
          </w:tcPr>
          <w:p w:rsidR="005C0323" w:rsidRPr="008B44E0" w:rsidRDefault="005C0323" w:rsidP="00C64DAC">
            <w:pPr>
              <w:spacing w:after="0" w:line="240" w:lineRule="auto"/>
              <w:jc w:val="both"/>
              <w:rPr>
                <w:rFonts w:ascii="Arial" w:hAnsi="Arial" w:cs="Arial"/>
                <w:sz w:val="20"/>
                <w:szCs w:val="20"/>
              </w:rPr>
            </w:pPr>
            <w:r w:rsidRPr="008B44E0">
              <w:rPr>
                <w:rFonts w:ascii="Arial" w:hAnsi="Arial" w:cs="Arial"/>
                <w:sz w:val="20"/>
                <w:szCs w:val="20"/>
              </w:rPr>
              <w:t>16</w:t>
            </w:r>
          </w:p>
        </w:tc>
      </w:tr>
      <w:tr w:rsidR="008B44E0" w:rsidRPr="008B44E0" w:rsidTr="005C0323">
        <w:trPr>
          <w:trHeight w:val="284"/>
        </w:trPr>
        <w:tc>
          <w:tcPr>
            <w:tcW w:w="0" w:type="auto"/>
            <w:tcBorders>
              <w:top w:val="single" w:sz="6" w:space="0" w:color="auto"/>
              <w:left w:val="single" w:sz="4" w:space="0" w:color="auto"/>
              <w:bottom w:val="single" w:sz="6" w:space="0" w:color="auto"/>
              <w:right w:val="single" w:sz="12" w:space="0" w:color="auto"/>
            </w:tcBorders>
            <w:vAlign w:val="bottom"/>
          </w:tcPr>
          <w:p w:rsidR="005C0323" w:rsidRPr="008B44E0" w:rsidRDefault="005C0323" w:rsidP="00C64DAC">
            <w:pPr>
              <w:spacing w:after="0" w:line="240" w:lineRule="auto"/>
              <w:jc w:val="both"/>
              <w:rPr>
                <w:rFonts w:ascii="Arial" w:hAnsi="Arial" w:cs="Arial"/>
                <w:bCs/>
                <w:sz w:val="20"/>
                <w:szCs w:val="20"/>
              </w:rPr>
            </w:pPr>
            <w:r w:rsidRPr="008B44E0">
              <w:rPr>
                <w:rFonts w:ascii="Arial" w:hAnsi="Arial" w:cs="Arial"/>
                <w:bCs/>
                <w:sz w:val="20"/>
                <w:szCs w:val="20"/>
              </w:rPr>
              <w:t xml:space="preserve"> Итого по разделу III</w:t>
            </w:r>
          </w:p>
        </w:tc>
        <w:tc>
          <w:tcPr>
            <w:tcW w:w="0" w:type="auto"/>
            <w:tcBorders>
              <w:top w:val="single" w:sz="12" w:space="0" w:color="auto"/>
              <w:left w:val="nil"/>
              <w:bottom w:val="single" w:sz="12" w:space="0" w:color="auto"/>
              <w:right w:val="single" w:sz="6" w:space="0" w:color="auto"/>
            </w:tcBorders>
            <w:vAlign w:val="bottom"/>
          </w:tcPr>
          <w:p w:rsidR="005C0323" w:rsidRPr="008B44E0" w:rsidRDefault="005C0323" w:rsidP="00C64DAC">
            <w:pPr>
              <w:spacing w:after="0" w:line="240" w:lineRule="auto"/>
              <w:jc w:val="both"/>
              <w:rPr>
                <w:rFonts w:ascii="Arial" w:hAnsi="Arial" w:cs="Arial"/>
                <w:sz w:val="20"/>
                <w:szCs w:val="20"/>
              </w:rPr>
            </w:pPr>
            <w:r w:rsidRPr="008B44E0">
              <w:rPr>
                <w:rFonts w:ascii="Arial" w:hAnsi="Arial" w:cs="Arial"/>
                <w:sz w:val="20"/>
                <w:szCs w:val="20"/>
              </w:rPr>
              <w:t>7875</w:t>
            </w:r>
          </w:p>
        </w:tc>
        <w:tc>
          <w:tcPr>
            <w:tcW w:w="0" w:type="auto"/>
            <w:tcBorders>
              <w:top w:val="single" w:sz="12" w:space="0" w:color="auto"/>
              <w:left w:val="nil"/>
              <w:bottom w:val="single" w:sz="12" w:space="0" w:color="auto"/>
              <w:right w:val="single" w:sz="6" w:space="0" w:color="auto"/>
            </w:tcBorders>
            <w:vAlign w:val="bottom"/>
          </w:tcPr>
          <w:p w:rsidR="005C0323" w:rsidRPr="008B44E0" w:rsidRDefault="005C0323" w:rsidP="00C64DAC">
            <w:pPr>
              <w:spacing w:after="0" w:line="240" w:lineRule="auto"/>
              <w:jc w:val="both"/>
              <w:rPr>
                <w:rFonts w:ascii="Arial" w:hAnsi="Arial" w:cs="Arial"/>
                <w:sz w:val="20"/>
                <w:szCs w:val="20"/>
              </w:rPr>
            </w:pPr>
            <w:r w:rsidRPr="008B44E0">
              <w:rPr>
                <w:rFonts w:ascii="Arial" w:hAnsi="Arial" w:cs="Arial"/>
                <w:sz w:val="20"/>
                <w:szCs w:val="20"/>
              </w:rPr>
              <w:t>5923</w:t>
            </w:r>
          </w:p>
        </w:tc>
        <w:tc>
          <w:tcPr>
            <w:tcW w:w="0" w:type="auto"/>
            <w:tcBorders>
              <w:top w:val="single" w:sz="12" w:space="0" w:color="auto"/>
              <w:left w:val="nil"/>
              <w:bottom w:val="single" w:sz="12" w:space="0" w:color="auto"/>
              <w:right w:val="single" w:sz="12" w:space="0" w:color="auto"/>
            </w:tcBorders>
            <w:vAlign w:val="bottom"/>
          </w:tcPr>
          <w:p w:rsidR="005C0323" w:rsidRPr="008B44E0" w:rsidRDefault="005C0323" w:rsidP="00C64DAC">
            <w:pPr>
              <w:spacing w:after="0" w:line="240" w:lineRule="auto"/>
              <w:jc w:val="both"/>
              <w:rPr>
                <w:rFonts w:ascii="Arial" w:hAnsi="Arial" w:cs="Arial"/>
                <w:sz w:val="20"/>
                <w:szCs w:val="20"/>
              </w:rPr>
            </w:pPr>
            <w:r w:rsidRPr="008B44E0">
              <w:rPr>
                <w:rFonts w:ascii="Arial" w:hAnsi="Arial" w:cs="Arial"/>
                <w:sz w:val="20"/>
                <w:szCs w:val="20"/>
              </w:rPr>
              <w:t>116</w:t>
            </w:r>
          </w:p>
        </w:tc>
      </w:tr>
      <w:tr w:rsidR="008B44E0" w:rsidRPr="008B44E0" w:rsidTr="005C0323">
        <w:trPr>
          <w:trHeight w:val="284"/>
        </w:trPr>
        <w:tc>
          <w:tcPr>
            <w:tcW w:w="0" w:type="auto"/>
            <w:tcBorders>
              <w:top w:val="single" w:sz="6" w:space="0" w:color="auto"/>
              <w:left w:val="single" w:sz="4" w:space="0" w:color="auto"/>
              <w:bottom w:val="single" w:sz="6" w:space="0" w:color="auto"/>
              <w:right w:val="single" w:sz="12" w:space="0" w:color="auto"/>
            </w:tcBorders>
            <w:vAlign w:val="bottom"/>
          </w:tcPr>
          <w:p w:rsidR="005C0323" w:rsidRPr="008B44E0" w:rsidRDefault="005C0323" w:rsidP="00C64DAC">
            <w:pPr>
              <w:spacing w:after="0" w:line="240" w:lineRule="auto"/>
              <w:jc w:val="both"/>
              <w:rPr>
                <w:rFonts w:ascii="Arial" w:hAnsi="Arial" w:cs="Arial"/>
                <w:bCs/>
                <w:sz w:val="20"/>
                <w:szCs w:val="20"/>
              </w:rPr>
            </w:pPr>
            <w:r w:rsidRPr="008B44E0">
              <w:rPr>
                <w:rFonts w:ascii="Arial" w:hAnsi="Arial" w:cs="Arial"/>
                <w:bCs/>
                <w:sz w:val="20"/>
                <w:szCs w:val="20"/>
              </w:rPr>
              <w:t>IV. ДОЛГОСРОЧНЫЕ ОБЯЗАТЕЛЬСТВА</w:t>
            </w:r>
          </w:p>
        </w:tc>
        <w:tc>
          <w:tcPr>
            <w:tcW w:w="0" w:type="auto"/>
            <w:tcBorders>
              <w:top w:val="single" w:sz="12" w:space="0" w:color="auto"/>
              <w:left w:val="nil"/>
              <w:bottom w:val="single" w:sz="12" w:space="0" w:color="auto"/>
              <w:right w:val="single" w:sz="6" w:space="0" w:color="auto"/>
            </w:tcBorders>
            <w:vAlign w:val="bottom"/>
          </w:tcPr>
          <w:p w:rsidR="005C0323" w:rsidRPr="008B44E0" w:rsidRDefault="005C0323" w:rsidP="00C64DAC">
            <w:pPr>
              <w:spacing w:after="0" w:line="240" w:lineRule="auto"/>
              <w:jc w:val="both"/>
              <w:rPr>
                <w:rFonts w:ascii="Arial" w:hAnsi="Arial" w:cs="Arial"/>
                <w:sz w:val="20"/>
                <w:szCs w:val="20"/>
              </w:rPr>
            </w:pPr>
          </w:p>
        </w:tc>
        <w:tc>
          <w:tcPr>
            <w:tcW w:w="0" w:type="auto"/>
            <w:tcBorders>
              <w:top w:val="single" w:sz="12" w:space="0" w:color="auto"/>
              <w:left w:val="nil"/>
              <w:bottom w:val="single" w:sz="12" w:space="0" w:color="auto"/>
              <w:right w:val="single" w:sz="6" w:space="0" w:color="auto"/>
            </w:tcBorders>
            <w:vAlign w:val="bottom"/>
          </w:tcPr>
          <w:p w:rsidR="005C0323" w:rsidRPr="008B44E0" w:rsidRDefault="005C0323" w:rsidP="00C64DAC">
            <w:pPr>
              <w:spacing w:after="0" w:line="240" w:lineRule="auto"/>
              <w:jc w:val="both"/>
              <w:rPr>
                <w:rFonts w:ascii="Arial" w:hAnsi="Arial" w:cs="Arial"/>
                <w:sz w:val="20"/>
                <w:szCs w:val="20"/>
              </w:rPr>
            </w:pPr>
          </w:p>
        </w:tc>
        <w:tc>
          <w:tcPr>
            <w:tcW w:w="0" w:type="auto"/>
            <w:tcBorders>
              <w:top w:val="single" w:sz="12" w:space="0" w:color="auto"/>
              <w:left w:val="nil"/>
              <w:bottom w:val="single" w:sz="12" w:space="0" w:color="auto"/>
              <w:right w:val="single" w:sz="12" w:space="0" w:color="auto"/>
            </w:tcBorders>
            <w:vAlign w:val="bottom"/>
          </w:tcPr>
          <w:p w:rsidR="005C0323" w:rsidRPr="008B44E0" w:rsidRDefault="005C0323" w:rsidP="00C64DAC">
            <w:pPr>
              <w:spacing w:after="0" w:line="240" w:lineRule="auto"/>
              <w:jc w:val="both"/>
              <w:rPr>
                <w:rFonts w:ascii="Arial" w:hAnsi="Arial" w:cs="Arial"/>
                <w:sz w:val="20"/>
                <w:szCs w:val="20"/>
              </w:rPr>
            </w:pPr>
          </w:p>
        </w:tc>
      </w:tr>
      <w:tr w:rsidR="008B44E0" w:rsidRPr="008B44E0" w:rsidTr="005C0323">
        <w:trPr>
          <w:trHeight w:val="284"/>
        </w:trPr>
        <w:tc>
          <w:tcPr>
            <w:tcW w:w="0" w:type="auto"/>
            <w:tcBorders>
              <w:top w:val="single" w:sz="6" w:space="0" w:color="auto"/>
              <w:left w:val="single" w:sz="4" w:space="0" w:color="auto"/>
              <w:bottom w:val="single" w:sz="6" w:space="0" w:color="auto"/>
              <w:right w:val="single" w:sz="12" w:space="0" w:color="auto"/>
            </w:tcBorders>
            <w:vAlign w:val="bottom"/>
          </w:tcPr>
          <w:p w:rsidR="005C0323" w:rsidRPr="008B44E0" w:rsidRDefault="005C0323" w:rsidP="00C64DAC">
            <w:pPr>
              <w:spacing w:after="0" w:line="240" w:lineRule="auto"/>
              <w:jc w:val="both"/>
              <w:rPr>
                <w:rFonts w:ascii="Arial" w:hAnsi="Arial" w:cs="Arial"/>
                <w:bCs/>
                <w:sz w:val="20"/>
                <w:szCs w:val="20"/>
              </w:rPr>
            </w:pPr>
            <w:r w:rsidRPr="008B44E0">
              <w:rPr>
                <w:rFonts w:ascii="Arial" w:hAnsi="Arial" w:cs="Arial"/>
                <w:bCs/>
                <w:sz w:val="20"/>
                <w:szCs w:val="20"/>
              </w:rPr>
              <w:t xml:space="preserve"> Заемные средства</w:t>
            </w:r>
          </w:p>
        </w:tc>
        <w:tc>
          <w:tcPr>
            <w:tcW w:w="0" w:type="auto"/>
            <w:tcBorders>
              <w:top w:val="single" w:sz="12" w:space="0" w:color="auto"/>
              <w:left w:val="nil"/>
              <w:bottom w:val="single" w:sz="12" w:space="0" w:color="auto"/>
              <w:right w:val="single" w:sz="6" w:space="0" w:color="auto"/>
            </w:tcBorders>
            <w:vAlign w:val="bottom"/>
          </w:tcPr>
          <w:p w:rsidR="005C0323" w:rsidRPr="008B44E0" w:rsidRDefault="005C0323" w:rsidP="00C64DAC">
            <w:pPr>
              <w:spacing w:after="0" w:line="240" w:lineRule="auto"/>
              <w:jc w:val="both"/>
              <w:rPr>
                <w:rFonts w:ascii="Arial" w:hAnsi="Arial" w:cs="Arial"/>
                <w:sz w:val="20"/>
                <w:szCs w:val="20"/>
              </w:rPr>
            </w:pPr>
            <w:r w:rsidRPr="008B44E0">
              <w:rPr>
                <w:rFonts w:ascii="Arial" w:hAnsi="Arial" w:cs="Arial"/>
                <w:sz w:val="20"/>
                <w:szCs w:val="20"/>
              </w:rPr>
              <w:t>-</w:t>
            </w:r>
          </w:p>
        </w:tc>
        <w:tc>
          <w:tcPr>
            <w:tcW w:w="0" w:type="auto"/>
            <w:tcBorders>
              <w:top w:val="single" w:sz="12" w:space="0" w:color="auto"/>
              <w:left w:val="nil"/>
              <w:bottom w:val="single" w:sz="12" w:space="0" w:color="auto"/>
              <w:right w:val="single" w:sz="6" w:space="0" w:color="auto"/>
            </w:tcBorders>
            <w:vAlign w:val="bottom"/>
          </w:tcPr>
          <w:p w:rsidR="005C0323" w:rsidRPr="008B44E0" w:rsidRDefault="005C0323" w:rsidP="00C64DAC">
            <w:pPr>
              <w:spacing w:after="0" w:line="240" w:lineRule="auto"/>
              <w:jc w:val="both"/>
              <w:rPr>
                <w:rFonts w:ascii="Arial" w:hAnsi="Arial" w:cs="Arial"/>
                <w:sz w:val="20"/>
                <w:szCs w:val="20"/>
              </w:rPr>
            </w:pPr>
            <w:r w:rsidRPr="008B44E0">
              <w:rPr>
                <w:rFonts w:ascii="Arial" w:hAnsi="Arial" w:cs="Arial"/>
                <w:sz w:val="20"/>
                <w:szCs w:val="20"/>
              </w:rPr>
              <w:t>-</w:t>
            </w:r>
          </w:p>
        </w:tc>
        <w:tc>
          <w:tcPr>
            <w:tcW w:w="0" w:type="auto"/>
            <w:tcBorders>
              <w:top w:val="single" w:sz="12" w:space="0" w:color="auto"/>
              <w:left w:val="nil"/>
              <w:bottom w:val="single" w:sz="12" w:space="0" w:color="auto"/>
              <w:right w:val="single" w:sz="12" w:space="0" w:color="auto"/>
            </w:tcBorders>
            <w:vAlign w:val="bottom"/>
          </w:tcPr>
          <w:p w:rsidR="005C0323" w:rsidRPr="008B44E0" w:rsidRDefault="005C0323" w:rsidP="00C64DAC">
            <w:pPr>
              <w:spacing w:after="0" w:line="240" w:lineRule="auto"/>
              <w:jc w:val="both"/>
              <w:rPr>
                <w:rFonts w:ascii="Arial" w:hAnsi="Arial" w:cs="Arial"/>
                <w:sz w:val="20"/>
                <w:szCs w:val="20"/>
              </w:rPr>
            </w:pPr>
            <w:r w:rsidRPr="008B44E0">
              <w:rPr>
                <w:rFonts w:ascii="Arial" w:hAnsi="Arial" w:cs="Arial"/>
                <w:sz w:val="20"/>
                <w:szCs w:val="20"/>
              </w:rPr>
              <w:t>-</w:t>
            </w:r>
          </w:p>
        </w:tc>
      </w:tr>
      <w:tr w:rsidR="008B44E0" w:rsidRPr="008B44E0" w:rsidTr="005C0323">
        <w:trPr>
          <w:trHeight w:val="284"/>
        </w:trPr>
        <w:tc>
          <w:tcPr>
            <w:tcW w:w="0" w:type="auto"/>
            <w:tcBorders>
              <w:top w:val="single" w:sz="6" w:space="0" w:color="auto"/>
              <w:left w:val="single" w:sz="4" w:space="0" w:color="auto"/>
              <w:bottom w:val="single" w:sz="6" w:space="0" w:color="auto"/>
              <w:right w:val="single" w:sz="12" w:space="0" w:color="auto"/>
            </w:tcBorders>
            <w:vAlign w:val="bottom"/>
          </w:tcPr>
          <w:p w:rsidR="005C0323" w:rsidRPr="008B44E0" w:rsidRDefault="005C0323" w:rsidP="00C64DAC">
            <w:pPr>
              <w:spacing w:after="0" w:line="240" w:lineRule="auto"/>
              <w:jc w:val="both"/>
              <w:rPr>
                <w:rFonts w:ascii="Arial" w:hAnsi="Arial" w:cs="Arial"/>
                <w:bCs/>
                <w:sz w:val="20"/>
                <w:szCs w:val="20"/>
              </w:rPr>
            </w:pPr>
            <w:r w:rsidRPr="008B44E0">
              <w:rPr>
                <w:rFonts w:ascii="Arial" w:hAnsi="Arial" w:cs="Arial"/>
                <w:bCs/>
                <w:sz w:val="20"/>
                <w:szCs w:val="20"/>
              </w:rPr>
              <w:t xml:space="preserve"> Отложенные налоговые обязательства</w:t>
            </w:r>
          </w:p>
        </w:tc>
        <w:tc>
          <w:tcPr>
            <w:tcW w:w="0" w:type="auto"/>
            <w:tcBorders>
              <w:top w:val="single" w:sz="12" w:space="0" w:color="auto"/>
              <w:left w:val="nil"/>
              <w:bottom w:val="single" w:sz="12" w:space="0" w:color="auto"/>
              <w:right w:val="single" w:sz="6" w:space="0" w:color="auto"/>
            </w:tcBorders>
            <w:vAlign w:val="bottom"/>
          </w:tcPr>
          <w:p w:rsidR="005C0323" w:rsidRPr="008B44E0" w:rsidRDefault="005C0323" w:rsidP="00C64DAC">
            <w:pPr>
              <w:spacing w:after="0" w:line="240" w:lineRule="auto"/>
              <w:jc w:val="both"/>
              <w:rPr>
                <w:rFonts w:ascii="Arial" w:hAnsi="Arial" w:cs="Arial"/>
                <w:sz w:val="20"/>
                <w:szCs w:val="20"/>
              </w:rPr>
            </w:pPr>
            <w:r w:rsidRPr="008B44E0">
              <w:rPr>
                <w:rFonts w:ascii="Arial" w:hAnsi="Arial" w:cs="Arial"/>
                <w:sz w:val="20"/>
                <w:szCs w:val="20"/>
              </w:rPr>
              <w:t>-</w:t>
            </w:r>
          </w:p>
        </w:tc>
        <w:tc>
          <w:tcPr>
            <w:tcW w:w="0" w:type="auto"/>
            <w:tcBorders>
              <w:top w:val="single" w:sz="12" w:space="0" w:color="auto"/>
              <w:left w:val="nil"/>
              <w:bottom w:val="single" w:sz="12" w:space="0" w:color="auto"/>
              <w:right w:val="single" w:sz="6" w:space="0" w:color="auto"/>
            </w:tcBorders>
            <w:vAlign w:val="bottom"/>
          </w:tcPr>
          <w:p w:rsidR="005C0323" w:rsidRPr="008B44E0" w:rsidRDefault="005C0323" w:rsidP="00C64DAC">
            <w:pPr>
              <w:spacing w:after="0" w:line="240" w:lineRule="auto"/>
              <w:jc w:val="both"/>
              <w:rPr>
                <w:rFonts w:ascii="Arial" w:hAnsi="Arial" w:cs="Arial"/>
                <w:sz w:val="20"/>
                <w:szCs w:val="20"/>
              </w:rPr>
            </w:pPr>
            <w:r w:rsidRPr="008B44E0">
              <w:rPr>
                <w:rFonts w:ascii="Arial" w:hAnsi="Arial" w:cs="Arial"/>
                <w:sz w:val="20"/>
                <w:szCs w:val="20"/>
              </w:rPr>
              <w:t>-</w:t>
            </w:r>
          </w:p>
        </w:tc>
        <w:tc>
          <w:tcPr>
            <w:tcW w:w="0" w:type="auto"/>
            <w:tcBorders>
              <w:top w:val="single" w:sz="12" w:space="0" w:color="auto"/>
              <w:left w:val="nil"/>
              <w:bottom w:val="single" w:sz="12" w:space="0" w:color="auto"/>
              <w:right w:val="single" w:sz="12" w:space="0" w:color="auto"/>
            </w:tcBorders>
            <w:vAlign w:val="bottom"/>
          </w:tcPr>
          <w:p w:rsidR="005C0323" w:rsidRPr="008B44E0" w:rsidRDefault="005C0323" w:rsidP="00C64DAC">
            <w:pPr>
              <w:spacing w:after="0" w:line="240" w:lineRule="auto"/>
              <w:jc w:val="both"/>
              <w:rPr>
                <w:rFonts w:ascii="Arial" w:hAnsi="Arial" w:cs="Arial"/>
                <w:sz w:val="20"/>
                <w:szCs w:val="20"/>
              </w:rPr>
            </w:pPr>
            <w:r w:rsidRPr="008B44E0">
              <w:rPr>
                <w:rFonts w:ascii="Arial" w:hAnsi="Arial" w:cs="Arial"/>
                <w:sz w:val="20"/>
                <w:szCs w:val="20"/>
              </w:rPr>
              <w:t>-</w:t>
            </w:r>
          </w:p>
        </w:tc>
      </w:tr>
      <w:tr w:rsidR="008B44E0" w:rsidRPr="008B44E0" w:rsidTr="005C0323">
        <w:trPr>
          <w:trHeight w:val="284"/>
        </w:trPr>
        <w:tc>
          <w:tcPr>
            <w:tcW w:w="0" w:type="auto"/>
            <w:tcBorders>
              <w:top w:val="single" w:sz="6" w:space="0" w:color="auto"/>
              <w:left w:val="single" w:sz="4" w:space="0" w:color="auto"/>
              <w:bottom w:val="single" w:sz="6" w:space="0" w:color="auto"/>
              <w:right w:val="single" w:sz="12" w:space="0" w:color="auto"/>
            </w:tcBorders>
            <w:vAlign w:val="bottom"/>
          </w:tcPr>
          <w:p w:rsidR="005C0323" w:rsidRPr="008B44E0" w:rsidRDefault="005C0323" w:rsidP="00C64DAC">
            <w:pPr>
              <w:spacing w:after="0" w:line="240" w:lineRule="auto"/>
              <w:jc w:val="both"/>
              <w:rPr>
                <w:rFonts w:ascii="Arial" w:hAnsi="Arial" w:cs="Arial"/>
                <w:bCs/>
                <w:sz w:val="20"/>
                <w:szCs w:val="20"/>
              </w:rPr>
            </w:pPr>
            <w:r w:rsidRPr="008B44E0">
              <w:rPr>
                <w:rFonts w:ascii="Arial" w:hAnsi="Arial" w:cs="Arial"/>
                <w:bCs/>
                <w:sz w:val="20"/>
                <w:szCs w:val="20"/>
              </w:rPr>
              <w:t xml:space="preserve"> Оценочные обязательства</w:t>
            </w:r>
          </w:p>
        </w:tc>
        <w:tc>
          <w:tcPr>
            <w:tcW w:w="0" w:type="auto"/>
            <w:tcBorders>
              <w:top w:val="single" w:sz="12" w:space="0" w:color="auto"/>
              <w:left w:val="nil"/>
              <w:bottom w:val="single" w:sz="12" w:space="0" w:color="auto"/>
              <w:right w:val="single" w:sz="6" w:space="0" w:color="auto"/>
            </w:tcBorders>
            <w:vAlign w:val="bottom"/>
          </w:tcPr>
          <w:p w:rsidR="005C0323" w:rsidRPr="008B44E0" w:rsidRDefault="005C0323" w:rsidP="00C64DAC">
            <w:pPr>
              <w:spacing w:after="0" w:line="240" w:lineRule="auto"/>
              <w:jc w:val="both"/>
              <w:rPr>
                <w:rFonts w:ascii="Arial" w:hAnsi="Arial" w:cs="Arial"/>
                <w:sz w:val="20"/>
                <w:szCs w:val="20"/>
              </w:rPr>
            </w:pPr>
            <w:r w:rsidRPr="008B44E0">
              <w:rPr>
                <w:rFonts w:ascii="Arial" w:hAnsi="Arial" w:cs="Arial"/>
                <w:sz w:val="20"/>
                <w:szCs w:val="20"/>
              </w:rPr>
              <w:t>-</w:t>
            </w:r>
          </w:p>
        </w:tc>
        <w:tc>
          <w:tcPr>
            <w:tcW w:w="0" w:type="auto"/>
            <w:tcBorders>
              <w:top w:val="single" w:sz="12" w:space="0" w:color="auto"/>
              <w:left w:val="nil"/>
              <w:bottom w:val="single" w:sz="12" w:space="0" w:color="auto"/>
              <w:right w:val="single" w:sz="6" w:space="0" w:color="auto"/>
            </w:tcBorders>
            <w:vAlign w:val="bottom"/>
          </w:tcPr>
          <w:p w:rsidR="005C0323" w:rsidRPr="008B44E0" w:rsidRDefault="005C0323" w:rsidP="00C64DAC">
            <w:pPr>
              <w:spacing w:after="0" w:line="240" w:lineRule="auto"/>
              <w:jc w:val="both"/>
              <w:rPr>
                <w:rFonts w:ascii="Arial" w:hAnsi="Arial" w:cs="Arial"/>
                <w:sz w:val="20"/>
                <w:szCs w:val="20"/>
              </w:rPr>
            </w:pPr>
            <w:r w:rsidRPr="008B44E0">
              <w:rPr>
                <w:rFonts w:ascii="Arial" w:hAnsi="Arial" w:cs="Arial"/>
                <w:sz w:val="20"/>
                <w:szCs w:val="20"/>
              </w:rPr>
              <w:t>-</w:t>
            </w:r>
          </w:p>
        </w:tc>
        <w:tc>
          <w:tcPr>
            <w:tcW w:w="0" w:type="auto"/>
            <w:tcBorders>
              <w:top w:val="single" w:sz="12" w:space="0" w:color="auto"/>
              <w:left w:val="nil"/>
              <w:bottom w:val="single" w:sz="12" w:space="0" w:color="auto"/>
              <w:right w:val="single" w:sz="12" w:space="0" w:color="auto"/>
            </w:tcBorders>
            <w:vAlign w:val="bottom"/>
          </w:tcPr>
          <w:p w:rsidR="005C0323" w:rsidRPr="008B44E0" w:rsidRDefault="005C0323" w:rsidP="00C64DAC">
            <w:pPr>
              <w:spacing w:after="0" w:line="240" w:lineRule="auto"/>
              <w:jc w:val="both"/>
              <w:rPr>
                <w:rFonts w:ascii="Arial" w:hAnsi="Arial" w:cs="Arial"/>
                <w:sz w:val="20"/>
                <w:szCs w:val="20"/>
              </w:rPr>
            </w:pPr>
            <w:r w:rsidRPr="008B44E0">
              <w:rPr>
                <w:rFonts w:ascii="Arial" w:hAnsi="Arial" w:cs="Arial"/>
                <w:sz w:val="20"/>
                <w:szCs w:val="20"/>
              </w:rPr>
              <w:t>-</w:t>
            </w:r>
          </w:p>
        </w:tc>
      </w:tr>
      <w:tr w:rsidR="008B44E0" w:rsidRPr="008B44E0" w:rsidTr="005C0323">
        <w:trPr>
          <w:trHeight w:val="284"/>
        </w:trPr>
        <w:tc>
          <w:tcPr>
            <w:tcW w:w="0" w:type="auto"/>
            <w:tcBorders>
              <w:top w:val="single" w:sz="6" w:space="0" w:color="auto"/>
              <w:left w:val="single" w:sz="4" w:space="0" w:color="auto"/>
              <w:bottom w:val="single" w:sz="6" w:space="0" w:color="auto"/>
              <w:right w:val="single" w:sz="12" w:space="0" w:color="auto"/>
            </w:tcBorders>
            <w:vAlign w:val="bottom"/>
          </w:tcPr>
          <w:p w:rsidR="005C0323" w:rsidRPr="008B44E0" w:rsidRDefault="005C0323" w:rsidP="00C64DAC">
            <w:pPr>
              <w:spacing w:after="0" w:line="240" w:lineRule="auto"/>
              <w:jc w:val="both"/>
              <w:rPr>
                <w:rFonts w:ascii="Arial" w:hAnsi="Arial" w:cs="Arial"/>
                <w:bCs/>
                <w:sz w:val="20"/>
                <w:szCs w:val="20"/>
              </w:rPr>
            </w:pPr>
            <w:r w:rsidRPr="008B44E0">
              <w:rPr>
                <w:rFonts w:ascii="Arial" w:hAnsi="Arial" w:cs="Arial"/>
                <w:bCs/>
                <w:sz w:val="20"/>
                <w:szCs w:val="20"/>
              </w:rPr>
              <w:t xml:space="preserve"> Прочие обязательства</w:t>
            </w:r>
          </w:p>
        </w:tc>
        <w:tc>
          <w:tcPr>
            <w:tcW w:w="0" w:type="auto"/>
            <w:tcBorders>
              <w:top w:val="single" w:sz="12" w:space="0" w:color="auto"/>
              <w:left w:val="nil"/>
              <w:bottom w:val="single" w:sz="12" w:space="0" w:color="auto"/>
              <w:right w:val="single" w:sz="6" w:space="0" w:color="auto"/>
            </w:tcBorders>
            <w:vAlign w:val="bottom"/>
          </w:tcPr>
          <w:p w:rsidR="005C0323" w:rsidRPr="008B44E0" w:rsidRDefault="005C0323" w:rsidP="00C64DAC">
            <w:pPr>
              <w:spacing w:after="0" w:line="240" w:lineRule="auto"/>
              <w:jc w:val="both"/>
              <w:rPr>
                <w:rFonts w:ascii="Arial" w:hAnsi="Arial" w:cs="Arial"/>
                <w:sz w:val="20"/>
                <w:szCs w:val="20"/>
              </w:rPr>
            </w:pPr>
            <w:r w:rsidRPr="008B44E0">
              <w:rPr>
                <w:rFonts w:ascii="Arial" w:hAnsi="Arial" w:cs="Arial"/>
                <w:sz w:val="20"/>
                <w:szCs w:val="20"/>
              </w:rPr>
              <w:t>-</w:t>
            </w:r>
          </w:p>
        </w:tc>
        <w:tc>
          <w:tcPr>
            <w:tcW w:w="0" w:type="auto"/>
            <w:tcBorders>
              <w:top w:val="single" w:sz="12" w:space="0" w:color="auto"/>
              <w:left w:val="nil"/>
              <w:bottom w:val="single" w:sz="12" w:space="0" w:color="auto"/>
              <w:right w:val="single" w:sz="6" w:space="0" w:color="auto"/>
            </w:tcBorders>
            <w:vAlign w:val="bottom"/>
          </w:tcPr>
          <w:p w:rsidR="005C0323" w:rsidRPr="008B44E0" w:rsidRDefault="005C0323" w:rsidP="00C64DAC">
            <w:pPr>
              <w:spacing w:after="0" w:line="240" w:lineRule="auto"/>
              <w:jc w:val="both"/>
              <w:rPr>
                <w:rFonts w:ascii="Arial" w:hAnsi="Arial" w:cs="Arial"/>
                <w:sz w:val="20"/>
                <w:szCs w:val="20"/>
              </w:rPr>
            </w:pPr>
            <w:r w:rsidRPr="008B44E0">
              <w:rPr>
                <w:rFonts w:ascii="Arial" w:hAnsi="Arial" w:cs="Arial"/>
                <w:sz w:val="20"/>
                <w:szCs w:val="20"/>
              </w:rPr>
              <w:t>-</w:t>
            </w:r>
          </w:p>
        </w:tc>
        <w:tc>
          <w:tcPr>
            <w:tcW w:w="0" w:type="auto"/>
            <w:tcBorders>
              <w:top w:val="single" w:sz="12" w:space="0" w:color="auto"/>
              <w:left w:val="nil"/>
              <w:bottom w:val="single" w:sz="12" w:space="0" w:color="auto"/>
              <w:right w:val="single" w:sz="12" w:space="0" w:color="auto"/>
            </w:tcBorders>
            <w:vAlign w:val="bottom"/>
          </w:tcPr>
          <w:p w:rsidR="005C0323" w:rsidRPr="008B44E0" w:rsidRDefault="005C0323" w:rsidP="00C64DAC">
            <w:pPr>
              <w:spacing w:after="0" w:line="240" w:lineRule="auto"/>
              <w:jc w:val="both"/>
              <w:rPr>
                <w:rFonts w:ascii="Arial" w:hAnsi="Arial" w:cs="Arial"/>
                <w:sz w:val="20"/>
                <w:szCs w:val="20"/>
              </w:rPr>
            </w:pPr>
            <w:r w:rsidRPr="008B44E0">
              <w:rPr>
                <w:rFonts w:ascii="Arial" w:hAnsi="Arial" w:cs="Arial"/>
                <w:sz w:val="20"/>
                <w:szCs w:val="20"/>
              </w:rPr>
              <w:t>-</w:t>
            </w:r>
          </w:p>
        </w:tc>
      </w:tr>
      <w:tr w:rsidR="008B44E0" w:rsidRPr="008B44E0" w:rsidTr="005C0323">
        <w:trPr>
          <w:trHeight w:val="284"/>
        </w:trPr>
        <w:tc>
          <w:tcPr>
            <w:tcW w:w="0" w:type="auto"/>
            <w:tcBorders>
              <w:top w:val="single" w:sz="6" w:space="0" w:color="auto"/>
              <w:left w:val="single" w:sz="4" w:space="0" w:color="auto"/>
              <w:bottom w:val="single" w:sz="6" w:space="0" w:color="auto"/>
              <w:right w:val="single" w:sz="12" w:space="0" w:color="auto"/>
            </w:tcBorders>
            <w:vAlign w:val="bottom"/>
          </w:tcPr>
          <w:p w:rsidR="005C0323" w:rsidRPr="008B44E0" w:rsidRDefault="005C0323" w:rsidP="00C64DAC">
            <w:pPr>
              <w:spacing w:after="0" w:line="240" w:lineRule="auto"/>
              <w:jc w:val="both"/>
              <w:rPr>
                <w:rFonts w:ascii="Arial" w:hAnsi="Arial" w:cs="Arial"/>
                <w:bCs/>
                <w:sz w:val="20"/>
                <w:szCs w:val="20"/>
              </w:rPr>
            </w:pPr>
            <w:r w:rsidRPr="008B44E0">
              <w:rPr>
                <w:rFonts w:ascii="Arial" w:hAnsi="Arial" w:cs="Arial"/>
                <w:bCs/>
                <w:sz w:val="20"/>
                <w:szCs w:val="20"/>
              </w:rPr>
              <w:t xml:space="preserve"> Итого по разделу IV</w:t>
            </w:r>
          </w:p>
        </w:tc>
        <w:tc>
          <w:tcPr>
            <w:tcW w:w="0" w:type="auto"/>
            <w:tcBorders>
              <w:top w:val="single" w:sz="12" w:space="0" w:color="auto"/>
              <w:left w:val="nil"/>
              <w:bottom w:val="single" w:sz="12" w:space="0" w:color="auto"/>
              <w:right w:val="single" w:sz="6" w:space="0" w:color="auto"/>
            </w:tcBorders>
            <w:vAlign w:val="bottom"/>
          </w:tcPr>
          <w:p w:rsidR="005C0323" w:rsidRPr="008B44E0" w:rsidRDefault="005C0323" w:rsidP="00C64DAC">
            <w:pPr>
              <w:spacing w:after="0" w:line="240" w:lineRule="auto"/>
              <w:jc w:val="both"/>
              <w:rPr>
                <w:rFonts w:ascii="Arial" w:hAnsi="Arial" w:cs="Arial"/>
                <w:sz w:val="20"/>
                <w:szCs w:val="20"/>
              </w:rPr>
            </w:pPr>
            <w:r w:rsidRPr="008B44E0">
              <w:rPr>
                <w:rFonts w:ascii="Arial" w:hAnsi="Arial" w:cs="Arial"/>
                <w:sz w:val="20"/>
                <w:szCs w:val="20"/>
              </w:rPr>
              <w:t>-</w:t>
            </w:r>
          </w:p>
        </w:tc>
        <w:tc>
          <w:tcPr>
            <w:tcW w:w="0" w:type="auto"/>
            <w:tcBorders>
              <w:top w:val="single" w:sz="12" w:space="0" w:color="auto"/>
              <w:left w:val="nil"/>
              <w:bottom w:val="single" w:sz="12" w:space="0" w:color="auto"/>
              <w:right w:val="single" w:sz="6" w:space="0" w:color="auto"/>
            </w:tcBorders>
            <w:vAlign w:val="bottom"/>
          </w:tcPr>
          <w:p w:rsidR="005C0323" w:rsidRPr="008B44E0" w:rsidRDefault="005C0323" w:rsidP="00C64DAC">
            <w:pPr>
              <w:spacing w:after="0" w:line="240" w:lineRule="auto"/>
              <w:jc w:val="both"/>
              <w:rPr>
                <w:rFonts w:ascii="Arial" w:hAnsi="Arial" w:cs="Arial"/>
                <w:sz w:val="20"/>
                <w:szCs w:val="20"/>
              </w:rPr>
            </w:pPr>
            <w:r w:rsidRPr="008B44E0">
              <w:rPr>
                <w:rFonts w:ascii="Arial" w:hAnsi="Arial" w:cs="Arial"/>
                <w:sz w:val="20"/>
                <w:szCs w:val="20"/>
              </w:rPr>
              <w:t>-</w:t>
            </w:r>
          </w:p>
        </w:tc>
        <w:tc>
          <w:tcPr>
            <w:tcW w:w="0" w:type="auto"/>
            <w:tcBorders>
              <w:top w:val="single" w:sz="12" w:space="0" w:color="auto"/>
              <w:left w:val="nil"/>
              <w:bottom w:val="single" w:sz="12" w:space="0" w:color="auto"/>
              <w:right w:val="single" w:sz="12" w:space="0" w:color="auto"/>
            </w:tcBorders>
            <w:vAlign w:val="bottom"/>
          </w:tcPr>
          <w:p w:rsidR="005C0323" w:rsidRPr="008B44E0" w:rsidRDefault="005C0323" w:rsidP="00C64DAC">
            <w:pPr>
              <w:spacing w:after="0" w:line="240" w:lineRule="auto"/>
              <w:jc w:val="both"/>
              <w:rPr>
                <w:rFonts w:ascii="Arial" w:hAnsi="Arial" w:cs="Arial"/>
                <w:sz w:val="20"/>
                <w:szCs w:val="20"/>
              </w:rPr>
            </w:pPr>
            <w:r w:rsidRPr="008B44E0">
              <w:rPr>
                <w:rFonts w:ascii="Arial" w:hAnsi="Arial" w:cs="Arial"/>
                <w:sz w:val="20"/>
                <w:szCs w:val="20"/>
              </w:rPr>
              <w:t>-</w:t>
            </w:r>
          </w:p>
        </w:tc>
      </w:tr>
      <w:tr w:rsidR="008B44E0" w:rsidRPr="008B44E0" w:rsidTr="005C0323">
        <w:trPr>
          <w:trHeight w:val="284"/>
        </w:trPr>
        <w:tc>
          <w:tcPr>
            <w:tcW w:w="0" w:type="auto"/>
            <w:tcBorders>
              <w:top w:val="single" w:sz="6" w:space="0" w:color="auto"/>
              <w:left w:val="single" w:sz="4" w:space="0" w:color="auto"/>
              <w:bottom w:val="single" w:sz="6" w:space="0" w:color="auto"/>
              <w:right w:val="single" w:sz="12" w:space="0" w:color="auto"/>
            </w:tcBorders>
            <w:vAlign w:val="bottom"/>
          </w:tcPr>
          <w:p w:rsidR="005C0323" w:rsidRPr="008B44E0" w:rsidRDefault="005C0323" w:rsidP="00C64DAC">
            <w:pPr>
              <w:spacing w:after="0" w:line="240" w:lineRule="auto"/>
              <w:jc w:val="both"/>
              <w:rPr>
                <w:rFonts w:ascii="Arial" w:hAnsi="Arial" w:cs="Arial"/>
                <w:bCs/>
                <w:sz w:val="20"/>
                <w:szCs w:val="20"/>
              </w:rPr>
            </w:pPr>
            <w:r w:rsidRPr="008B44E0">
              <w:rPr>
                <w:rFonts w:ascii="Arial" w:hAnsi="Arial" w:cs="Arial"/>
                <w:bCs/>
                <w:sz w:val="20"/>
                <w:szCs w:val="20"/>
              </w:rPr>
              <w:t>V. КРАТКОСРОЧНЫЕ ОБЯЗАТЕЛЬСТВА</w:t>
            </w:r>
          </w:p>
        </w:tc>
        <w:tc>
          <w:tcPr>
            <w:tcW w:w="0" w:type="auto"/>
            <w:tcBorders>
              <w:top w:val="single" w:sz="12" w:space="0" w:color="auto"/>
              <w:left w:val="nil"/>
              <w:bottom w:val="single" w:sz="12" w:space="0" w:color="auto"/>
              <w:right w:val="single" w:sz="6" w:space="0" w:color="auto"/>
            </w:tcBorders>
            <w:vAlign w:val="bottom"/>
          </w:tcPr>
          <w:p w:rsidR="005C0323" w:rsidRPr="008B44E0" w:rsidRDefault="005C0323" w:rsidP="00C64DAC">
            <w:pPr>
              <w:spacing w:after="0" w:line="240" w:lineRule="auto"/>
              <w:jc w:val="both"/>
              <w:rPr>
                <w:rFonts w:ascii="Arial" w:hAnsi="Arial" w:cs="Arial"/>
                <w:sz w:val="20"/>
                <w:szCs w:val="20"/>
              </w:rPr>
            </w:pPr>
          </w:p>
        </w:tc>
        <w:tc>
          <w:tcPr>
            <w:tcW w:w="0" w:type="auto"/>
            <w:tcBorders>
              <w:top w:val="single" w:sz="12" w:space="0" w:color="auto"/>
              <w:left w:val="nil"/>
              <w:bottom w:val="single" w:sz="12" w:space="0" w:color="auto"/>
              <w:right w:val="single" w:sz="6" w:space="0" w:color="auto"/>
            </w:tcBorders>
            <w:vAlign w:val="bottom"/>
          </w:tcPr>
          <w:p w:rsidR="005C0323" w:rsidRPr="008B44E0" w:rsidRDefault="005C0323" w:rsidP="00C64DAC">
            <w:pPr>
              <w:spacing w:after="0" w:line="240" w:lineRule="auto"/>
              <w:jc w:val="both"/>
              <w:rPr>
                <w:rFonts w:ascii="Arial" w:hAnsi="Arial" w:cs="Arial"/>
                <w:sz w:val="20"/>
                <w:szCs w:val="20"/>
              </w:rPr>
            </w:pPr>
          </w:p>
        </w:tc>
        <w:tc>
          <w:tcPr>
            <w:tcW w:w="0" w:type="auto"/>
            <w:tcBorders>
              <w:top w:val="single" w:sz="12" w:space="0" w:color="auto"/>
              <w:left w:val="nil"/>
              <w:bottom w:val="single" w:sz="12" w:space="0" w:color="auto"/>
              <w:right w:val="single" w:sz="12" w:space="0" w:color="auto"/>
            </w:tcBorders>
            <w:vAlign w:val="bottom"/>
          </w:tcPr>
          <w:p w:rsidR="005C0323" w:rsidRPr="008B44E0" w:rsidRDefault="005C0323" w:rsidP="00C64DAC">
            <w:pPr>
              <w:spacing w:after="0" w:line="240" w:lineRule="auto"/>
              <w:jc w:val="both"/>
              <w:rPr>
                <w:rFonts w:ascii="Arial" w:hAnsi="Arial" w:cs="Arial"/>
                <w:sz w:val="20"/>
                <w:szCs w:val="20"/>
              </w:rPr>
            </w:pPr>
          </w:p>
        </w:tc>
      </w:tr>
      <w:tr w:rsidR="008B44E0" w:rsidRPr="008B44E0" w:rsidTr="005C0323">
        <w:trPr>
          <w:trHeight w:val="284"/>
        </w:trPr>
        <w:tc>
          <w:tcPr>
            <w:tcW w:w="0" w:type="auto"/>
            <w:tcBorders>
              <w:top w:val="single" w:sz="6" w:space="0" w:color="auto"/>
              <w:left w:val="single" w:sz="4" w:space="0" w:color="auto"/>
              <w:bottom w:val="single" w:sz="6" w:space="0" w:color="auto"/>
              <w:right w:val="single" w:sz="12" w:space="0" w:color="auto"/>
            </w:tcBorders>
            <w:vAlign w:val="bottom"/>
          </w:tcPr>
          <w:p w:rsidR="005C0323" w:rsidRPr="008B44E0" w:rsidRDefault="005C0323" w:rsidP="00C64DAC">
            <w:pPr>
              <w:spacing w:after="0" w:line="240" w:lineRule="auto"/>
              <w:jc w:val="both"/>
              <w:rPr>
                <w:rFonts w:ascii="Arial" w:hAnsi="Arial" w:cs="Arial"/>
                <w:bCs/>
                <w:sz w:val="20"/>
                <w:szCs w:val="20"/>
              </w:rPr>
            </w:pPr>
            <w:r w:rsidRPr="008B44E0">
              <w:rPr>
                <w:rFonts w:ascii="Arial" w:hAnsi="Arial" w:cs="Arial"/>
                <w:bCs/>
                <w:sz w:val="20"/>
                <w:szCs w:val="20"/>
              </w:rPr>
              <w:t>Заемные средства</w:t>
            </w:r>
          </w:p>
        </w:tc>
        <w:tc>
          <w:tcPr>
            <w:tcW w:w="0" w:type="auto"/>
            <w:tcBorders>
              <w:top w:val="single" w:sz="12" w:space="0" w:color="auto"/>
              <w:left w:val="nil"/>
              <w:bottom w:val="single" w:sz="12" w:space="0" w:color="auto"/>
              <w:right w:val="single" w:sz="6" w:space="0" w:color="auto"/>
            </w:tcBorders>
            <w:vAlign w:val="bottom"/>
          </w:tcPr>
          <w:p w:rsidR="005C0323" w:rsidRPr="008B44E0" w:rsidRDefault="005C0323" w:rsidP="00C64DAC">
            <w:pPr>
              <w:spacing w:after="0" w:line="240" w:lineRule="auto"/>
              <w:jc w:val="both"/>
              <w:rPr>
                <w:rFonts w:ascii="Arial" w:hAnsi="Arial" w:cs="Arial"/>
                <w:sz w:val="20"/>
                <w:szCs w:val="20"/>
              </w:rPr>
            </w:pPr>
            <w:r w:rsidRPr="008B44E0">
              <w:rPr>
                <w:rFonts w:ascii="Arial" w:hAnsi="Arial" w:cs="Arial"/>
                <w:sz w:val="20"/>
                <w:szCs w:val="20"/>
              </w:rPr>
              <w:t>-</w:t>
            </w:r>
          </w:p>
        </w:tc>
        <w:tc>
          <w:tcPr>
            <w:tcW w:w="0" w:type="auto"/>
            <w:tcBorders>
              <w:top w:val="single" w:sz="12" w:space="0" w:color="auto"/>
              <w:left w:val="nil"/>
              <w:bottom w:val="single" w:sz="12" w:space="0" w:color="auto"/>
              <w:right w:val="single" w:sz="6" w:space="0" w:color="auto"/>
            </w:tcBorders>
            <w:vAlign w:val="bottom"/>
          </w:tcPr>
          <w:p w:rsidR="005C0323" w:rsidRPr="008B44E0" w:rsidRDefault="005C0323" w:rsidP="00C64DAC">
            <w:pPr>
              <w:spacing w:after="0" w:line="240" w:lineRule="auto"/>
              <w:jc w:val="both"/>
              <w:rPr>
                <w:rFonts w:ascii="Arial" w:hAnsi="Arial" w:cs="Arial"/>
                <w:sz w:val="20"/>
                <w:szCs w:val="20"/>
              </w:rPr>
            </w:pPr>
            <w:r w:rsidRPr="008B44E0">
              <w:rPr>
                <w:rFonts w:ascii="Arial" w:hAnsi="Arial" w:cs="Arial"/>
                <w:sz w:val="20"/>
                <w:szCs w:val="20"/>
              </w:rPr>
              <w:t>-</w:t>
            </w:r>
          </w:p>
        </w:tc>
        <w:tc>
          <w:tcPr>
            <w:tcW w:w="0" w:type="auto"/>
            <w:tcBorders>
              <w:top w:val="single" w:sz="12" w:space="0" w:color="auto"/>
              <w:left w:val="nil"/>
              <w:bottom w:val="single" w:sz="12" w:space="0" w:color="auto"/>
              <w:right w:val="single" w:sz="12" w:space="0" w:color="auto"/>
            </w:tcBorders>
            <w:vAlign w:val="bottom"/>
          </w:tcPr>
          <w:p w:rsidR="005C0323" w:rsidRPr="008B44E0" w:rsidRDefault="005C0323" w:rsidP="00C64DAC">
            <w:pPr>
              <w:spacing w:after="0" w:line="240" w:lineRule="auto"/>
              <w:jc w:val="both"/>
              <w:rPr>
                <w:rFonts w:ascii="Arial" w:hAnsi="Arial" w:cs="Arial"/>
                <w:sz w:val="20"/>
                <w:szCs w:val="20"/>
              </w:rPr>
            </w:pPr>
            <w:r w:rsidRPr="008B44E0">
              <w:rPr>
                <w:rFonts w:ascii="Arial" w:hAnsi="Arial" w:cs="Arial"/>
                <w:sz w:val="20"/>
                <w:szCs w:val="20"/>
              </w:rPr>
              <w:t>-</w:t>
            </w:r>
          </w:p>
        </w:tc>
      </w:tr>
      <w:tr w:rsidR="008B44E0" w:rsidRPr="008B44E0" w:rsidTr="005C0323">
        <w:trPr>
          <w:trHeight w:val="284"/>
        </w:trPr>
        <w:tc>
          <w:tcPr>
            <w:tcW w:w="0" w:type="auto"/>
            <w:tcBorders>
              <w:top w:val="single" w:sz="6" w:space="0" w:color="auto"/>
              <w:left w:val="single" w:sz="4" w:space="0" w:color="auto"/>
              <w:bottom w:val="single" w:sz="6" w:space="0" w:color="auto"/>
              <w:right w:val="single" w:sz="12" w:space="0" w:color="auto"/>
            </w:tcBorders>
            <w:vAlign w:val="bottom"/>
          </w:tcPr>
          <w:p w:rsidR="005C0323" w:rsidRPr="008B44E0" w:rsidRDefault="005C0323" w:rsidP="00C64DAC">
            <w:pPr>
              <w:spacing w:after="0" w:line="240" w:lineRule="auto"/>
              <w:jc w:val="both"/>
              <w:rPr>
                <w:rFonts w:ascii="Arial" w:hAnsi="Arial" w:cs="Arial"/>
                <w:bCs/>
                <w:sz w:val="20"/>
                <w:szCs w:val="20"/>
              </w:rPr>
            </w:pPr>
            <w:r w:rsidRPr="008B44E0">
              <w:rPr>
                <w:rFonts w:ascii="Arial" w:hAnsi="Arial" w:cs="Arial"/>
                <w:bCs/>
                <w:sz w:val="20"/>
                <w:szCs w:val="20"/>
              </w:rPr>
              <w:t>Кредиторская задолженность</w:t>
            </w:r>
          </w:p>
        </w:tc>
        <w:tc>
          <w:tcPr>
            <w:tcW w:w="0" w:type="auto"/>
            <w:tcBorders>
              <w:top w:val="single" w:sz="12" w:space="0" w:color="auto"/>
              <w:left w:val="nil"/>
              <w:bottom w:val="single" w:sz="12" w:space="0" w:color="auto"/>
              <w:right w:val="single" w:sz="6" w:space="0" w:color="auto"/>
            </w:tcBorders>
            <w:vAlign w:val="bottom"/>
          </w:tcPr>
          <w:p w:rsidR="005C0323" w:rsidRPr="008B44E0" w:rsidRDefault="005C0323" w:rsidP="00C64DAC">
            <w:pPr>
              <w:spacing w:after="0" w:line="240" w:lineRule="auto"/>
              <w:jc w:val="both"/>
              <w:rPr>
                <w:rFonts w:ascii="Arial" w:hAnsi="Arial" w:cs="Arial"/>
                <w:sz w:val="20"/>
                <w:szCs w:val="20"/>
              </w:rPr>
            </w:pPr>
            <w:r w:rsidRPr="008B44E0">
              <w:rPr>
                <w:rFonts w:ascii="Arial" w:hAnsi="Arial" w:cs="Arial"/>
                <w:sz w:val="20"/>
                <w:szCs w:val="20"/>
              </w:rPr>
              <w:t>14996</w:t>
            </w:r>
          </w:p>
        </w:tc>
        <w:tc>
          <w:tcPr>
            <w:tcW w:w="0" w:type="auto"/>
            <w:tcBorders>
              <w:top w:val="single" w:sz="12" w:space="0" w:color="auto"/>
              <w:left w:val="nil"/>
              <w:bottom w:val="single" w:sz="12" w:space="0" w:color="auto"/>
              <w:right w:val="single" w:sz="6" w:space="0" w:color="auto"/>
            </w:tcBorders>
            <w:vAlign w:val="bottom"/>
          </w:tcPr>
          <w:p w:rsidR="005C0323" w:rsidRPr="008B44E0" w:rsidRDefault="005C0323" w:rsidP="00C64DAC">
            <w:pPr>
              <w:spacing w:after="0" w:line="240" w:lineRule="auto"/>
              <w:jc w:val="both"/>
              <w:rPr>
                <w:rFonts w:ascii="Arial" w:hAnsi="Arial" w:cs="Arial"/>
                <w:sz w:val="20"/>
                <w:szCs w:val="20"/>
              </w:rPr>
            </w:pPr>
            <w:r w:rsidRPr="008B44E0">
              <w:rPr>
                <w:rFonts w:ascii="Arial" w:hAnsi="Arial" w:cs="Arial"/>
                <w:sz w:val="20"/>
                <w:szCs w:val="20"/>
              </w:rPr>
              <w:t>19243</w:t>
            </w:r>
          </w:p>
        </w:tc>
        <w:tc>
          <w:tcPr>
            <w:tcW w:w="0" w:type="auto"/>
            <w:tcBorders>
              <w:top w:val="single" w:sz="12" w:space="0" w:color="auto"/>
              <w:left w:val="nil"/>
              <w:bottom w:val="single" w:sz="12" w:space="0" w:color="auto"/>
              <w:right w:val="single" w:sz="12" w:space="0" w:color="auto"/>
            </w:tcBorders>
            <w:vAlign w:val="bottom"/>
          </w:tcPr>
          <w:p w:rsidR="005C0323" w:rsidRPr="008B44E0" w:rsidRDefault="005C0323" w:rsidP="00C64DAC">
            <w:pPr>
              <w:spacing w:after="0" w:line="240" w:lineRule="auto"/>
              <w:jc w:val="both"/>
              <w:rPr>
                <w:rFonts w:ascii="Arial" w:hAnsi="Arial" w:cs="Arial"/>
                <w:sz w:val="20"/>
                <w:szCs w:val="20"/>
              </w:rPr>
            </w:pPr>
            <w:r w:rsidRPr="008B44E0">
              <w:rPr>
                <w:rFonts w:ascii="Arial" w:hAnsi="Arial" w:cs="Arial"/>
                <w:sz w:val="20"/>
                <w:szCs w:val="20"/>
              </w:rPr>
              <w:t>14848</w:t>
            </w:r>
          </w:p>
        </w:tc>
      </w:tr>
      <w:tr w:rsidR="008B44E0" w:rsidRPr="008B44E0" w:rsidTr="005C0323">
        <w:trPr>
          <w:trHeight w:val="284"/>
        </w:trPr>
        <w:tc>
          <w:tcPr>
            <w:tcW w:w="0" w:type="auto"/>
            <w:tcBorders>
              <w:top w:val="single" w:sz="6" w:space="0" w:color="auto"/>
              <w:left w:val="single" w:sz="4" w:space="0" w:color="auto"/>
              <w:bottom w:val="single" w:sz="6" w:space="0" w:color="auto"/>
              <w:right w:val="single" w:sz="12" w:space="0" w:color="auto"/>
            </w:tcBorders>
            <w:vAlign w:val="bottom"/>
          </w:tcPr>
          <w:p w:rsidR="005C0323" w:rsidRPr="008B44E0" w:rsidRDefault="005C0323" w:rsidP="00C64DAC">
            <w:pPr>
              <w:spacing w:after="0" w:line="240" w:lineRule="auto"/>
              <w:jc w:val="both"/>
              <w:rPr>
                <w:rFonts w:ascii="Arial" w:hAnsi="Arial" w:cs="Arial"/>
                <w:bCs/>
                <w:sz w:val="20"/>
                <w:szCs w:val="20"/>
              </w:rPr>
            </w:pPr>
            <w:r w:rsidRPr="008B44E0">
              <w:rPr>
                <w:rFonts w:ascii="Arial" w:hAnsi="Arial" w:cs="Arial"/>
                <w:bCs/>
                <w:sz w:val="20"/>
                <w:szCs w:val="20"/>
              </w:rPr>
              <w:t>Доходы будущих периодов</w:t>
            </w:r>
          </w:p>
        </w:tc>
        <w:tc>
          <w:tcPr>
            <w:tcW w:w="0" w:type="auto"/>
            <w:tcBorders>
              <w:top w:val="single" w:sz="12" w:space="0" w:color="auto"/>
              <w:left w:val="nil"/>
              <w:bottom w:val="single" w:sz="12" w:space="0" w:color="auto"/>
              <w:right w:val="single" w:sz="6" w:space="0" w:color="auto"/>
            </w:tcBorders>
            <w:vAlign w:val="bottom"/>
          </w:tcPr>
          <w:p w:rsidR="005C0323" w:rsidRPr="008B44E0" w:rsidRDefault="005C0323" w:rsidP="00C64DAC">
            <w:pPr>
              <w:spacing w:after="0" w:line="240" w:lineRule="auto"/>
              <w:jc w:val="both"/>
              <w:rPr>
                <w:rFonts w:ascii="Arial" w:hAnsi="Arial" w:cs="Arial"/>
                <w:sz w:val="20"/>
                <w:szCs w:val="20"/>
              </w:rPr>
            </w:pPr>
            <w:r w:rsidRPr="008B44E0">
              <w:rPr>
                <w:rFonts w:ascii="Arial" w:hAnsi="Arial" w:cs="Arial"/>
                <w:sz w:val="20"/>
                <w:szCs w:val="20"/>
              </w:rPr>
              <w:t>880</w:t>
            </w:r>
          </w:p>
        </w:tc>
        <w:tc>
          <w:tcPr>
            <w:tcW w:w="0" w:type="auto"/>
            <w:tcBorders>
              <w:top w:val="single" w:sz="12" w:space="0" w:color="auto"/>
              <w:left w:val="nil"/>
              <w:bottom w:val="single" w:sz="12" w:space="0" w:color="auto"/>
              <w:right w:val="single" w:sz="6" w:space="0" w:color="auto"/>
            </w:tcBorders>
            <w:vAlign w:val="bottom"/>
          </w:tcPr>
          <w:p w:rsidR="005C0323" w:rsidRPr="008B44E0" w:rsidRDefault="005C0323" w:rsidP="00C64DAC">
            <w:pPr>
              <w:spacing w:after="0" w:line="240" w:lineRule="auto"/>
              <w:jc w:val="both"/>
              <w:rPr>
                <w:rFonts w:ascii="Arial" w:hAnsi="Arial" w:cs="Arial"/>
                <w:sz w:val="20"/>
                <w:szCs w:val="20"/>
              </w:rPr>
            </w:pPr>
            <w:r w:rsidRPr="008B44E0">
              <w:rPr>
                <w:rFonts w:ascii="Arial" w:hAnsi="Arial" w:cs="Arial"/>
                <w:sz w:val="20"/>
                <w:szCs w:val="20"/>
              </w:rPr>
              <w:t>-</w:t>
            </w:r>
          </w:p>
        </w:tc>
        <w:tc>
          <w:tcPr>
            <w:tcW w:w="0" w:type="auto"/>
            <w:tcBorders>
              <w:top w:val="single" w:sz="12" w:space="0" w:color="auto"/>
              <w:left w:val="nil"/>
              <w:bottom w:val="single" w:sz="12" w:space="0" w:color="auto"/>
              <w:right w:val="single" w:sz="12" w:space="0" w:color="auto"/>
            </w:tcBorders>
            <w:vAlign w:val="bottom"/>
          </w:tcPr>
          <w:p w:rsidR="005C0323" w:rsidRPr="008B44E0" w:rsidRDefault="005C0323" w:rsidP="00C64DAC">
            <w:pPr>
              <w:spacing w:after="0" w:line="240" w:lineRule="auto"/>
              <w:jc w:val="both"/>
              <w:rPr>
                <w:rFonts w:ascii="Arial" w:hAnsi="Arial" w:cs="Arial"/>
                <w:sz w:val="20"/>
                <w:szCs w:val="20"/>
              </w:rPr>
            </w:pPr>
            <w:r w:rsidRPr="008B44E0">
              <w:rPr>
                <w:rFonts w:ascii="Arial" w:hAnsi="Arial" w:cs="Arial"/>
                <w:sz w:val="20"/>
                <w:szCs w:val="20"/>
              </w:rPr>
              <w:t>-</w:t>
            </w:r>
          </w:p>
        </w:tc>
      </w:tr>
      <w:tr w:rsidR="008B44E0" w:rsidRPr="008B44E0" w:rsidTr="005C0323">
        <w:trPr>
          <w:trHeight w:val="284"/>
        </w:trPr>
        <w:tc>
          <w:tcPr>
            <w:tcW w:w="0" w:type="auto"/>
            <w:tcBorders>
              <w:top w:val="single" w:sz="6" w:space="0" w:color="auto"/>
              <w:left w:val="single" w:sz="4" w:space="0" w:color="auto"/>
              <w:bottom w:val="single" w:sz="6" w:space="0" w:color="auto"/>
              <w:right w:val="single" w:sz="12" w:space="0" w:color="auto"/>
            </w:tcBorders>
            <w:vAlign w:val="bottom"/>
          </w:tcPr>
          <w:p w:rsidR="005C0323" w:rsidRPr="008B44E0" w:rsidRDefault="005C0323" w:rsidP="00C64DAC">
            <w:pPr>
              <w:spacing w:after="0" w:line="240" w:lineRule="auto"/>
              <w:jc w:val="both"/>
              <w:rPr>
                <w:rFonts w:ascii="Arial" w:hAnsi="Arial" w:cs="Arial"/>
                <w:bCs/>
                <w:sz w:val="20"/>
                <w:szCs w:val="20"/>
              </w:rPr>
            </w:pPr>
            <w:r w:rsidRPr="008B44E0">
              <w:rPr>
                <w:rFonts w:ascii="Arial" w:hAnsi="Arial" w:cs="Arial"/>
                <w:bCs/>
                <w:sz w:val="20"/>
                <w:szCs w:val="20"/>
              </w:rPr>
              <w:t>Оценочные обязательства</w:t>
            </w:r>
          </w:p>
        </w:tc>
        <w:tc>
          <w:tcPr>
            <w:tcW w:w="0" w:type="auto"/>
            <w:tcBorders>
              <w:top w:val="single" w:sz="12" w:space="0" w:color="auto"/>
              <w:left w:val="nil"/>
              <w:bottom w:val="single" w:sz="12" w:space="0" w:color="auto"/>
              <w:right w:val="single" w:sz="6" w:space="0" w:color="auto"/>
            </w:tcBorders>
            <w:vAlign w:val="bottom"/>
          </w:tcPr>
          <w:p w:rsidR="005C0323" w:rsidRPr="008B44E0" w:rsidRDefault="005C0323" w:rsidP="00C64DAC">
            <w:pPr>
              <w:spacing w:after="0" w:line="240" w:lineRule="auto"/>
              <w:jc w:val="both"/>
              <w:rPr>
                <w:rFonts w:ascii="Arial" w:hAnsi="Arial" w:cs="Arial"/>
                <w:sz w:val="20"/>
                <w:szCs w:val="20"/>
              </w:rPr>
            </w:pPr>
            <w:r w:rsidRPr="008B44E0">
              <w:rPr>
                <w:rFonts w:ascii="Arial" w:hAnsi="Arial" w:cs="Arial"/>
                <w:sz w:val="20"/>
                <w:szCs w:val="20"/>
              </w:rPr>
              <w:t>-</w:t>
            </w:r>
          </w:p>
        </w:tc>
        <w:tc>
          <w:tcPr>
            <w:tcW w:w="0" w:type="auto"/>
            <w:tcBorders>
              <w:top w:val="single" w:sz="12" w:space="0" w:color="auto"/>
              <w:left w:val="nil"/>
              <w:bottom w:val="single" w:sz="12" w:space="0" w:color="auto"/>
              <w:right w:val="single" w:sz="6" w:space="0" w:color="auto"/>
            </w:tcBorders>
            <w:vAlign w:val="bottom"/>
          </w:tcPr>
          <w:p w:rsidR="005C0323" w:rsidRPr="008B44E0" w:rsidRDefault="005C0323" w:rsidP="00C64DAC">
            <w:pPr>
              <w:spacing w:after="0" w:line="240" w:lineRule="auto"/>
              <w:jc w:val="both"/>
              <w:rPr>
                <w:rFonts w:ascii="Arial" w:hAnsi="Arial" w:cs="Arial"/>
                <w:sz w:val="20"/>
                <w:szCs w:val="20"/>
              </w:rPr>
            </w:pPr>
            <w:r w:rsidRPr="008B44E0">
              <w:rPr>
                <w:rFonts w:ascii="Arial" w:hAnsi="Arial" w:cs="Arial"/>
                <w:sz w:val="20"/>
                <w:szCs w:val="20"/>
              </w:rPr>
              <w:t>-</w:t>
            </w:r>
          </w:p>
        </w:tc>
        <w:tc>
          <w:tcPr>
            <w:tcW w:w="0" w:type="auto"/>
            <w:tcBorders>
              <w:top w:val="single" w:sz="12" w:space="0" w:color="auto"/>
              <w:left w:val="nil"/>
              <w:bottom w:val="single" w:sz="12" w:space="0" w:color="auto"/>
              <w:right w:val="single" w:sz="12" w:space="0" w:color="auto"/>
            </w:tcBorders>
            <w:vAlign w:val="bottom"/>
          </w:tcPr>
          <w:p w:rsidR="005C0323" w:rsidRPr="008B44E0" w:rsidRDefault="005C0323" w:rsidP="00C64DAC">
            <w:pPr>
              <w:spacing w:after="0" w:line="240" w:lineRule="auto"/>
              <w:jc w:val="both"/>
              <w:rPr>
                <w:rFonts w:ascii="Arial" w:hAnsi="Arial" w:cs="Arial"/>
                <w:sz w:val="20"/>
                <w:szCs w:val="20"/>
              </w:rPr>
            </w:pPr>
            <w:r w:rsidRPr="008B44E0">
              <w:rPr>
                <w:rFonts w:ascii="Arial" w:hAnsi="Arial" w:cs="Arial"/>
                <w:sz w:val="20"/>
                <w:szCs w:val="20"/>
              </w:rPr>
              <w:t>-</w:t>
            </w:r>
          </w:p>
        </w:tc>
      </w:tr>
      <w:tr w:rsidR="008B44E0" w:rsidRPr="008B44E0" w:rsidTr="005C0323">
        <w:trPr>
          <w:trHeight w:val="284"/>
        </w:trPr>
        <w:tc>
          <w:tcPr>
            <w:tcW w:w="0" w:type="auto"/>
            <w:tcBorders>
              <w:top w:val="single" w:sz="6" w:space="0" w:color="auto"/>
              <w:left w:val="single" w:sz="4" w:space="0" w:color="auto"/>
              <w:bottom w:val="single" w:sz="6" w:space="0" w:color="auto"/>
              <w:right w:val="single" w:sz="12" w:space="0" w:color="auto"/>
            </w:tcBorders>
            <w:vAlign w:val="bottom"/>
          </w:tcPr>
          <w:p w:rsidR="005C0323" w:rsidRPr="008B44E0" w:rsidRDefault="005C0323" w:rsidP="00C64DAC">
            <w:pPr>
              <w:spacing w:after="0" w:line="240" w:lineRule="auto"/>
              <w:jc w:val="both"/>
              <w:rPr>
                <w:rFonts w:ascii="Arial" w:hAnsi="Arial" w:cs="Arial"/>
                <w:bCs/>
                <w:sz w:val="20"/>
                <w:szCs w:val="20"/>
              </w:rPr>
            </w:pPr>
            <w:r w:rsidRPr="008B44E0">
              <w:rPr>
                <w:rFonts w:ascii="Arial" w:hAnsi="Arial" w:cs="Arial"/>
                <w:bCs/>
                <w:sz w:val="20"/>
                <w:szCs w:val="20"/>
              </w:rPr>
              <w:t>Прочие обязательства</w:t>
            </w:r>
          </w:p>
        </w:tc>
        <w:tc>
          <w:tcPr>
            <w:tcW w:w="0" w:type="auto"/>
            <w:tcBorders>
              <w:top w:val="single" w:sz="12" w:space="0" w:color="auto"/>
              <w:left w:val="nil"/>
              <w:bottom w:val="single" w:sz="12" w:space="0" w:color="auto"/>
              <w:right w:val="single" w:sz="6" w:space="0" w:color="auto"/>
            </w:tcBorders>
            <w:vAlign w:val="bottom"/>
          </w:tcPr>
          <w:p w:rsidR="005C0323" w:rsidRPr="008B44E0" w:rsidRDefault="005C0323" w:rsidP="00C64DAC">
            <w:pPr>
              <w:spacing w:after="0" w:line="240" w:lineRule="auto"/>
              <w:jc w:val="both"/>
              <w:rPr>
                <w:rFonts w:ascii="Arial" w:hAnsi="Arial" w:cs="Arial"/>
                <w:sz w:val="20"/>
                <w:szCs w:val="20"/>
              </w:rPr>
            </w:pPr>
            <w:r w:rsidRPr="008B44E0">
              <w:rPr>
                <w:rFonts w:ascii="Arial" w:hAnsi="Arial" w:cs="Arial"/>
                <w:sz w:val="20"/>
                <w:szCs w:val="20"/>
              </w:rPr>
              <w:t>-</w:t>
            </w:r>
          </w:p>
        </w:tc>
        <w:tc>
          <w:tcPr>
            <w:tcW w:w="0" w:type="auto"/>
            <w:tcBorders>
              <w:top w:val="single" w:sz="12" w:space="0" w:color="auto"/>
              <w:left w:val="nil"/>
              <w:bottom w:val="single" w:sz="12" w:space="0" w:color="auto"/>
              <w:right w:val="single" w:sz="6" w:space="0" w:color="auto"/>
            </w:tcBorders>
            <w:vAlign w:val="bottom"/>
          </w:tcPr>
          <w:p w:rsidR="005C0323" w:rsidRPr="008B44E0" w:rsidRDefault="005C0323" w:rsidP="00C64DAC">
            <w:pPr>
              <w:spacing w:after="0" w:line="240" w:lineRule="auto"/>
              <w:jc w:val="both"/>
              <w:rPr>
                <w:rFonts w:ascii="Arial" w:hAnsi="Arial" w:cs="Arial"/>
                <w:sz w:val="20"/>
                <w:szCs w:val="20"/>
              </w:rPr>
            </w:pPr>
            <w:r w:rsidRPr="008B44E0">
              <w:rPr>
                <w:rFonts w:ascii="Arial" w:hAnsi="Arial" w:cs="Arial"/>
                <w:sz w:val="20"/>
                <w:szCs w:val="20"/>
              </w:rPr>
              <w:t>-</w:t>
            </w:r>
          </w:p>
        </w:tc>
        <w:tc>
          <w:tcPr>
            <w:tcW w:w="0" w:type="auto"/>
            <w:tcBorders>
              <w:top w:val="single" w:sz="12" w:space="0" w:color="auto"/>
              <w:left w:val="nil"/>
              <w:bottom w:val="single" w:sz="12" w:space="0" w:color="auto"/>
              <w:right w:val="single" w:sz="12" w:space="0" w:color="auto"/>
            </w:tcBorders>
            <w:vAlign w:val="bottom"/>
          </w:tcPr>
          <w:p w:rsidR="005C0323" w:rsidRPr="008B44E0" w:rsidRDefault="005C0323" w:rsidP="00C64DAC">
            <w:pPr>
              <w:spacing w:after="0" w:line="240" w:lineRule="auto"/>
              <w:jc w:val="both"/>
              <w:rPr>
                <w:rFonts w:ascii="Arial" w:hAnsi="Arial" w:cs="Arial"/>
                <w:sz w:val="20"/>
                <w:szCs w:val="20"/>
              </w:rPr>
            </w:pPr>
            <w:r w:rsidRPr="008B44E0">
              <w:rPr>
                <w:rFonts w:ascii="Arial" w:hAnsi="Arial" w:cs="Arial"/>
                <w:sz w:val="20"/>
                <w:szCs w:val="20"/>
              </w:rPr>
              <w:t>-</w:t>
            </w:r>
          </w:p>
        </w:tc>
      </w:tr>
      <w:tr w:rsidR="008B44E0" w:rsidRPr="008B44E0" w:rsidTr="005C0323">
        <w:trPr>
          <w:trHeight w:val="284"/>
        </w:trPr>
        <w:tc>
          <w:tcPr>
            <w:tcW w:w="0" w:type="auto"/>
            <w:tcBorders>
              <w:top w:val="single" w:sz="6" w:space="0" w:color="auto"/>
              <w:left w:val="single" w:sz="4" w:space="0" w:color="auto"/>
              <w:bottom w:val="single" w:sz="6" w:space="0" w:color="auto"/>
              <w:right w:val="single" w:sz="12" w:space="0" w:color="auto"/>
            </w:tcBorders>
            <w:vAlign w:val="bottom"/>
          </w:tcPr>
          <w:p w:rsidR="005C0323" w:rsidRPr="008B44E0" w:rsidRDefault="005C0323" w:rsidP="00C64DAC">
            <w:pPr>
              <w:spacing w:after="0" w:line="240" w:lineRule="auto"/>
              <w:jc w:val="both"/>
              <w:rPr>
                <w:rFonts w:ascii="Arial" w:hAnsi="Arial" w:cs="Arial"/>
                <w:bCs/>
                <w:sz w:val="20"/>
                <w:szCs w:val="20"/>
              </w:rPr>
            </w:pPr>
            <w:r w:rsidRPr="008B44E0">
              <w:rPr>
                <w:rFonts w:ascii="Arial" w:hAnsi="Arial" w:cs="Arial"/>
                <w:bCs/>
                <w:sz w:val="20"/>
                <w:szCs w:val="20"/>
              </w:rPr>
              <w:t>Итого по разделу V</w:t>
            </w:r>
          </w:p>
        </w:tc>
        <w:tc>
          <w:tcPr>
            <w:tcW w:w="0" w:type="auto"/>
            <w:tcBorders>
              <w:top w:val="single" w:sz="12" w:space="0" w:color="auto"/>
              <w:left w:val="nil"/>
              <w:bottom w:val="single" w:sz="12" w:space="0" w:color="auto"/>
              <w:right w:val="single" w:sz="6" w:space="0" w:color="auto"/>
            </w:tcBorders>
            <w:vAlign w:val="bottom"/>
          </w:tcPr>
          <w:p w:rsidR="005C0323" w:rsidRPr="008B44E0" w:rsidRDefault="005C0323" w:rsidP="00C64DAC">
            <w:pPr>
              <w:spacing w:after="0" w:line="240" w:lineRule="auto"/>
              <w:jc w:val="both"/>
              <w:rPr>
                <w:rFonts w:ascii="Arial" w:hAnsi="Arial" w:cs="Arial"/>
                <w:sz w:val="20"/>
                <w:szCs w:val="20"/>
              </w:rPr>
            </w:pPr>
            <w:r w:rsidRPr="008B44E0">
              <w:rPr>
                <w:rFonts w:ascii="Arial" w:hAnsi="Arial" w:cs="Arial"/>
                <w:sz w:val="20"/>
                <w:szCs w:val="20"/>
              </w:rPr>
              <w:t>15876</w:t>
            </w:r>
          </w:p>
        </w:tc>
        <w:tc>
          <w:tcPr>
            <w:tcW w:w="0" w:type="auto"/>
            <w:tcBorders>
              <w:top w:val="single" w:sz="12" w:space="0" w:color="auto"/>
              <w:left w:val="nil"/>
              <w:bottom w:val="single" w:sz="12" w:space="0" w:color="auto"/>
              <w:right w:val="single" w:sz="6" w:space="0" w:color="auto"/>
            </w:tcBorders>
            <w:vAlign w:val="bottom"/>
          </w:tcPr>
          <w:p w:rsidR="005C0323" w:rsidRPr="008B44E0" w:rsidRDefault="005C0323" w:rsidP="00C64DAC">
            <w:pPr>
              <w:spacing w:after="0" w:line="240" w:lineRule="auto"/>
              <w:jc w:val="both"/>
              <w:rPr>
                <w:rFonts w:ascii="Arial" w:hAnsi="Arial" w:cs="Arial"/>
                <w:sz w:val="20"/>
                <w:szCs w:val="20"/>
              </w:rPr>
            </w:pPr>
            <w:r w:rsidRPr="008B44E0">
              <w:rPr>
                <w:rFonts w:ascii="Arial" w:hAnsi="Arial" w:cs="Arial"/>
                <w:sz w:val="20"/>
                <w:szCs w:val="20"/>
              </w:rPr>
              <w:t>19243</w:t>
            </w:r>
          </w:p>
        </w:tc>
        <w:tc>
          <w:tcPr>
            <w:tcW w:w="0" w:type="auto"/>
            <w:tcBorders>
              <w:top w:val="single" w:sz="12" w:space="0" w:color="auto"/>
              <w:left w:val="nil"/>
              <w:bottom w:val="single" w:sz="12" w:space="0" w:color="auto"/>
              <w:right w:val="single" w:sz="12" w:space="0" w:color="auto"/>
            </w:tcBorders>
            <w:vAlign w:val="bottom"/>
          </w:tcPr>
          <w:p w:rsidR="005C0323" w:rsidRPr="008B44E0" w:rsidRDefault="005C0323" w:rsidP="00C64DAC">
            <w:pPr>
              <w:spacing w:after="0" w:line="240" w:lineRule="auto"/>
              <w:jc w:val="both"/>
              <w:rPr>
                <w:rFonts w:ascii="Arial" w:hAnsi="Arial" w:cs="Arial"/>
                <w:sz w:val="20"/>
                <w:szCs w:val="20"/>
              </w:rPr>
            </w:pPr>
            <w:r w:rsidRPr="008B44E0">
              <w:rPr>
                <w:rFonts w:ascii="Arial" w:hAnsi="Arial" w:cs="Arial"/>
                <w:sz w:val="20"/>
                <w:szCs w:val="20"/>
              </w:rPr>
              <w:t>14848</w:t>
            </w:r>
          </w:p>
        </w:tc>
      </w:tr>
      <w:tr w:rsidR="008B44E0" w:rsidRPr="008B44E0" w:rsidTr="005C0323">
        <w:trPr>
          <w:trHeight w:val="284"/>
        </w:trPr>
        <w:tc>
          <w:tcPr>
            <w:tcW w:w="0" w:type="auto"/>
            <w:tcBorders>
              <w:top w:val="single" w:sz="6" w:space="0" w:color="auto"/>
              <w:left w:val="single" w:sz="4" w:space="0" w:color="auto"/>
              <w:bottom w:val="single" w:sz="6" w:space="0" w:color="auto"/>
              <w:right w:val="single" w:sz="12" w:space="0" w:color="auto"/>
            </w:tcBorders>
            <w:vAlign w:val="bottom"/>
          </w:tcPr>
          <w:p w:rsidR="005C0323" w:rsidRPr="008B44E0" w:rsidRDefault="005C0323" w:rsidP="00C64DAC">
            <w:pPr>
              <w:spacing w:after="0" w:line="240" w:lineRule="auto"/>
              <w:jc w:val="both"/>
              <w:rPr>
                <w:rFonts w:ascii="Arial" w:hAnsi="Arial" w:cs="Arial"/>
                <w:bCs/>
                <w:sz w:val="20"/>
                <w:szCs w:val="20"/>
              </w:rPr>
            </w:pPr>
            <w:r w:rsidRPr="008B44E0">
              <w:rPr>
                <w:rFonts w:ascii="Arial" w:hAnsi="Arial" w:cs="Arial"/>
                <w:bCs/>
                <w:sz w:val="20"/>
                <w:szCs w:val="20"/>
              </w:rPr>
              <w:t>БАЛАНС</w:t>
            </w:r>
          </w:p>
        </w:tc>
        <w:tc>
          <w:tcPr>
            <w:tcW w:w="0" w:type="auto"/>
            <w:tcBorders>
              <w:top w:val="single" w:sz="12" w:space="0" w:color="auto"/>
              <w:left w:val="nil"/>
              <w:bottom w:val="single" w:sz="12" w:space="0" w:color="auto"/>
              <w:right w:val="single" w:sz="6" w:space="0" w:color="auto"/>
            </w:tcBorders>
            <w:vAlign w:val="bottom"/>
          </w:tcPr>
          <w:p w:rsidR="005C0323" w:rsidRPr="008B44E0" w:rsidRDefault="005C0323" w:rsidP="00C64DAC">
            <w:pPr>
              <w:spacing w:after="0" w:line="240" w:lineRule="auto"/>
              <w:jc w:val="both"/>
              <w:rPr>
                <w:rFonts w:ascii="Arial" w:hAnsi="Arial" w:cs="Arial"/>
                <w:sz w:val="20"/>
                <w:szCs w:val="20"/>
              </w:rPr>
            </w:pPr>
            <w:r w:rsidRPr="008B44E0">
              <w:rPr>
                <w:rFonts w:ascii="Arial" w:hAnsi="Arial" w:cs="Arial"/>
                <w:sz w:val="20"/>
                <w:szCs w:val="20"/>
              </w:rPr>
              <w:t>23751</w:t>
            </w:r>
          </w:p>
        </w:tc>
        <w:tc>
          <w:tcPr>
            <w:tcW w:w="0" w:type="auto"/>
            <w:tcBorders>
              <w:top w:val="single" w:sz="12" w:space="0" w:color="auto"/>
              <w:left w:val="nil"/>
              <w:bottom w:val="single" w:sz="12" w:space="0" w:color="auto"/>
              <w:right w:val="single" w:sz="6" w:space="0" w:color="auto"/>
            </w:tcBorders>
            <w:vAlign w:val="bottom"/>
          </w:tcPr>
          <w:p w:rsidR="005C0323" w:rsidRPr="008B44E0" w:rsidRDefault="005C0323" w:rsidP="00C64DAC">
            <w:pPr>
              <w:spacing w:after="0" w:line="240" w:lineRule="auto"/>
              <w:jc w:val="both"/>
              <w:rPr>
                <w:rFonts w:ascii="Arial" w:hAnsi="Arial" w:cs="Arial"/>
                <w:sz w:val="20"/>
                <w:szCs w:val="20"/>
              </w:rPr>
            </w:pPr>
            <w:r w:rsidRPr="008B44E0">
              <w:rPr>
                <w:rFonts w:ascii="Arial" w:hAnsi="Arial" w:cs="Arial"/>
                <w:sz w:val="20"/>
                <w:szCs w:val="20"/>
              </w:rPr>
              <w:t>25166</w:t>
            </w:r>
          </w:p>
        </w:tc>
        <w:tc>
          <w:tcPr>
            <w:tcW w:w="0" w:type="auto"/>
            <w:tcBorders>
              <w:top w:val="single" w:sz="12" w:space="0" w:color="auto"/>
              <w:left w:val="nil"/>
              <w:bottom w:val="single" w:sz="12" w:space="0" w:color="auto"/>
              <w:right w:val="single" w:sz="12" w:space="0" w:color="auto"/>
            </w:tcBorders>
            <w:vAlign w:val="bottom"/>
          </w:tcPr>
          <w:p w:rsidR="005C0323" w:rsidRPr="008B44E0" w:rsidRDefault="005C0323" w:rsidP="00C64DAC">
            <w:pPr>
              <w:spacing w:after="0" w:line="240" w:lineRule="auto"/>
              <w:jc w:val="both"/>
              <w:rPr>
                <w:rFonts w:ascii="Arial" w:hAnsi="Arial" w:cs="Arial"/>
                <w:sz w:val="20"/>
                <w:szCs w:val="20"/>
              </w:rPr>
            </w:pPr>
            <w:r w:rsidRPr="008B44E0">
              <w:rPr>
                <w:rFonts w:ascii="Arial" w:hAnsi="Arial" w:cs="Arial"/>
                <w:sz w:val="20"/>
                <w:szCs w:val="20"/>
              </w:rPr>
              <w:t>14964</w:t>
            </w:r>
          </w:p>
        </w:tc>
      </w:tr>
    </w:tbl>
    <w:p w:rsidR="00CB09B9" w:rsidRDefault="00CB09B9" w:rsidP="00C64DAC">
      <w:pPr>
        <w:spacing w:after="0" w:line="240" w:lineRule="auto"/>
        <w:jc w:val="both"/>
        <w:rPr>
          <w:rFonts w:ascii="Arial" w:hAnsi="Arial" w:cs="Arial"/>
          <w:sz w:val="24"/>
        </w:rPr>
        <w:sectPr w:rsidR="00CB09B9" w:rsidSect="006146E1">
          <w:pgSz w:w="11906" w:h="16838"/>
          <w:pgMar w:top="1134" w:right="1134" w:bottom="1134" w:left="1134" w:header="709" w:footer="709" w:gutter="0"/>
          <w:cols w:space="708"/>
          <w:docGrid w:linePitch="360"/>
        </w:sectPr>
      </w:pPr>
    </w:p>
    <w:p w:rsidR="00CB09B9" w:rsidRPr="00563BA0" w:rsidRDefault="00CB09B9" w:rsidP="00C64DAC">
      <w:pPr>
        <w:spacing w:after="0" w:line="240" w:lineRule="auto"/>
        <w:jc w:val="right"/>
        <w:rPr>
          <w:rFonts w:ascii="Arial" w:hAnsi="Arial" w:cs="Arial"/>
          <w:b/>
          <w:sz w:val="24"/>
        </w:rPr>
      </w:pPr>
      <w:r w:rsidRPr="00563BA0">
        <w:rPr>
          <w:rFonts w:ascii="Arial" w:hAnsi="Arial" w:cs="Arial"/>
          <w:b/>
          <w:sz w:val="24"/>
        </w:rPr>
        <w:lastRenderedPageBreak/>
        <w:t xml:space="preserve">Приложение </w:t>
      </w:r>
      <w:r>
        <w:rPr>
          <w:rFonts w:ascii="Arial" w:hAnsi="Arial" w:cs="Arial"/>
          <w:b/>
          <w:sz w:val="24"/>
        </w:rPr>
        <w:t>Б</w:t>
      </w:r>
    </w:p>
    <w:p w:rsidR="005C0323" w:rsidRDefault="005C0323" w:rsidP="00C64DAC">
      <w:pPr>
        <w:autoSpaceDE w:val="0"/>
        <w:autoSpaceDN w:val="0"/>
        <w:spacing w:after="0" w:line="240" w:lineRule="auto"/>
        <w:jc w:val="center"/>
        <w:rPr>
          <w:rFonts w:ascii="Times New Roman" w:hAnsi="Times New Roman" w:cs="Times New Roman"/>
          <w:b/>
          <w:noProof/>
          <w:sz w:val="28"/>
          <w:szCs w:val="28"/>
        </w:rPr>
      </w:pPr>
    </w:p>
    <w:p w:rsidR="005C0323" w:rsidRPr="005C0323" w:rsidRDefault="005C0323" w:rsidP="00C64DAC">
      <w:pPr>
        <w:autoSpaceDE w:val="0"/>
        <w:autoSpaceDN w:val="0"/>
        <w:spacing w:after="0" w:line="240" w:lineRule="auto"/>
        <w:jc w:val="center"/>
        <w:rPr>
          <w:rFonts w:ascii="Times New Roman" w:eastAsia="Times New Roman" w:hAnsi="Times New Roman" w:cs="Times New Roman"/>
          <w:b/>
          <w:bCs/>
          <w:sz w:val="24"/>
          <w:szCs w:val="24"/>
        </w:rPr>
      </w:pPr>
      <w:r w:rsidRPr="005C0323">
        <w:rPr>
          <w:rFonts w:ascii="Times New Roman" w:eastAsia="Times New Roman" w:hAnsi="Times New Roman" w:cs="Times New Roman"/>
          <w:b/>
          <w:bCs/>
          <w:sz w:val="24"/>
          <w:szCs w:val="24"/>
        </w:rPr>
        <w:t>Отчёт о финансовых результатах</w:t>
      </w:r>
    </w:p>
    <w:tbl>
      <w:tblPr>
        <w:tblStyle w:val="a5"/>
        <w:tblW w:w="0" w:type="auto"/>
        <w:tblLook w:val="04A0" w:firstRow="1" w:lastRow="0" w:firstColumn="1" w:lastColumn="0" w:noHBand="0" w:noVBand="1"/>
      </w:tblPr>
      <w:tblGrid>
        <w:gridCol w:w="6424"/>
        <w:gridCol w:w="1715"/>
        <w:gridCol w:w="1715"/>
      </w:tblGrid>
      <w:tr w:rsidR="005C0323" w:rsidRPr="005C0323" w:rsidTr="0025094E">
        <w:tc>
          <w:tcPr>
            <w:tcW w:w="0" w:type="auto"/>
            <w:vAlign w:val="center"/>
          </w:tcPr>
          <w:p w:rsidR="005C0323" w:rsidRPr="005C0323" w:rsidRDefault="005C0323" w:rsidP="00C64DAC">
            <w:pPr>
              <w:spacing w:line="240" w:lineRule="atLeast"/>
              <w:jc w:val="center"/>
              <w:rPr>
                <w:rFonts w:ascii="Arial" w:hAnsi="Arial" w:cs="Arial"/>
                <w:noProof/>
                <w:sz w:val="20"/>
                <w:szCs w:val="20"/>
              </w:rPr>
            </w:pPr>
            <w:r w:rsidRPr="005C0323">
              <w:rPr>
                <w:rFonts w:ascii="Arial" w:hAnsi="Arial" w:cs="Arial"/>
                <w:sz w:val="20"/>
                <w:szCs w:val="20"/>
              </w:rPr>
              <w:t>Наименование показателя</w:t>
            </w:r>
          </w:p>
        </w:tc>
        <w:tc>
          <w:tcPr>
            <w:tcW w:w="0" w:type="auto"/>
            <w:vAlign w:val="center"/>
          </w:tcPr>
          <w:p w:rsidR="005C0323" w:rsidRPr="005C0323" w:rsidRDefault="005C0323" w:rsidP="00C64DAC">
            <w:pPr>
              <w:spacing w:line="240" w:lineRule="atLeast"/>
              <w:jc w:val="center"/>
              <w:rPr>
                <w:rFonts w:ascii="Arial" w:hAnsi="Arial" w:cs="Arial"/>
                <w:noProof/>
                <w:sz w:val="20"/>
                <w:szCs w:val="20"/>
              </w:rPr>
            </w:pPr>
            <w:r w:rsidRPr="005C0323">
              <w:rPr>
                <w:rFonts w:ascii="Arial" w:eastAsia="Times New Roman" w:hAnsi="Arial" w:cs="Arial"/>
                <w:sz w:val="20"/>
                <w:szCs w:val="20"/>
              </w:rPr>
              <w:t>На 31 декабря 2017 г.</w:t>
            </w:r>
          </w:p>
        </w:tc>
        <w:tc>
          <w:tcPr>
            <w:tcW w:w="0" w:type="auto"/>
            <w:vAlign w:val="center"/>
          </w:tcPr>
          <w:p w:rsidR="005C0323" w:rsidRPr="005C0323" w:rsidRDefault="005C0323" w:rsidP="00C64DAC">
            <w:pPr>
              <w:spacing w:line="240" w:lineRule="atLeast"/>
              <w:jc w:val="center"/>
              <w:rPr>
                <w:rFonts w:ascii="Arial" w:hAnsi="Arial" w:cs="Arial"/>
                <w:noProof/>
                <w:sz w:val="20"/>
                <w:szCs w:val="20"/>
              </w:rPr>
            </w:pPr>
            <w:r w:rsidRPr="005C0323">
              <w:rPr>
                <w:rFonts w:ascii="Arial" w:eastAsia="Times New Roman" w:hAnsi="Arial" w:cs="Arial"/>
                <w:sz w:val="20"/>
                <w:szCs w:val="20"/>
              </w:rPr>
              <w:t>На 31 декабря 2016 г.</w:t>
            </w:r>
          </w:p>
        </w:tc>
      </w:tr>
      <w:tr w:rsidR="005C0323" w:rsidRPr="005C0323" w:rsidTr="0025094E">
        <w:tc>
          <w:tcPr>
            <w:tcW w:w="0" w:type="auto"/>
          </w:tcPr>
          <w:p w:rsidR="005C0323" w:rsidRPr="005C0323" w:rsidRDefault="005C0323" w:rsidP="00C64DAC">
            <w:pPr>
              <w:spacing w:line="240" w:lineRule="atLeast"/>
              <w:rPr>
                <w:rFonts w:ascii="Arial" w:hAnsi="Arial" w:cs="Arial"/>
                <w:noProof/>
                <w:sz w:val="20"/>
                <w:szCs w:val="20"/>
              </w:rPr>
            </w:pPr>
            <w:r w:rsidRPr="005C0323">
              <w:rPr>
                <w:rFonts w:ascii="Arial" w:hAnsi="Arial" w:cs="Arial"/>
                <w:sz w:val="20"/>
                <w:szCs w:val="20"/>
              </w:rPr>
              <w:t>Выручка</w:t>
            </w:r>
          </w:p>
        </w:tc>
        <w:tc>
          <w:tcPr>
            <w:tcW w:w="0" w:type="auto"/>
            <w:vAlign w:val="center"/>
          </w:tcPr>
          <w:p w:rsidR="005C0323" w:rsidRPr="005C0323" w:rsidRDefault="005C0323" w:rsidP="00C64DAC">
            <w:pPr>
              <w:spacing w:line="240" w:lineRule="atLeast"/>
              <w:jc w:val="center"/>
              <w:rPr>
                <w:rFonts w:ascii="Arial" w:hAnsi="Arial" w:cs="Arial"/>
                <w:noProof/>
                <w:sz w:val="20"/>
                <w:szCs w:val="20"/>
              </w:rPr>
            </w:pPr>
            <w:r w:rsidRPr="005C0323">
              <w:rPr>
                <w:rFonts w:ascii="Arial" w:hAnsi="Arial" w:cs="Arial"/>
                <w:sz w:val="20"/>
                <w:szCs w:val="20"/>
              </w:rPr>
              <w:t>86197</w:t>
            </w:r>
          </w:p>
        </w:tc>
        <w:tc>
          <w:tcPr>
            <w:tcW w:w="0" w:type="auto"/>
            <w:vAlign w:val="center"/>
          </w:tcPr>
          <w:p w:rsidR="005C0323" w:rsidRPr="005C0323" w:rsidRDefault="005C0323" w:rsidP="00C64DAC">
            <w:pPr>
              <w:spacing w:line="240" w:lineRule="atLeast"/>
              <w:jc w:val="center"/>
              <w:rPr>
                <w:rFonts w:ascii="Arial" w:hAnsi="Arial" w:cs="Arial"/>
                <w:noProof/>
                <w:sz w:val="20"/>
                <w:szCs w:val="20"/>
              </w:rPr>
            </w:pPr>
            <w:r w:rsidRPr="005C0323">
              <w:rPr>
                <w:rFonts w:ascii="Arial" w:hAnsi="Arial" w:cs="Arial"/>
                <w:sz w:val="20"/>
                <w:szCs w:val="20"/>
              </w:rPr>
              <w:t>56559</w:t>
            </w:r>
          </w:p>
        </w:tc>
      </w:tr>
      <w:tr w:rsidR="005C0323" w:rsidRPr="005C0323" w:rsidTr="0025094E">
        <w:tc>
          <w:tcPr>
            <w:tcW w:w="0" w:type="auto"/>
          </w:tcPr>
          <w:p w:rsidR="005C0323" w:rsidRPr="005C0323" w:rsidRDefault="005C0323" w:rsidP="00C64DAC">
            <w:pPr>
              <w:spacing w:line="240" w:lineRule="atLeast"/>
              <w:rPr>
                <w:rFonts w:ascii="Arial" w:hAnsi="Arial" w:cs="Arial"/>
                <w:noProof/>
                <w:sz w:val="20"/>
                <w:szCs w:val="20"/>
              </w:rPr>
            </w:pPr>
            <w:r w:rsidRPr="005C0323">
              <w:rPr>
                <w:rFonts w:ascii="Arial" w:hAnsi="Arial" w:cs="Arial"/>
                <w:sz w:val="20"/>
                <w:szCs w:val="20"/>
              </w:rPr>
              <w:t>Себестоимость продаж</w:t>
            </w:r>
          </w:p>
        </w:tc>
        <w:tc>
          <w:tcPr>
            <w:tcW w:w="0" w:type="auto"/>
            <w:vAlign w:val="center"/>
          </w:tcPr>
          <w:p w:rsidR="005C0323" w:rsidRPr="005C0323" w:rsidRDefault="005C0323" w:rsidP="00C64DAC">
            <w:pPr>
              <w:spacing w:line="240" w:lineRule="atLeast"/>
              <w:jc w:val="center"/>
              <w:rPr>
                <w:rFonts w:ascii="Arial" w:hAnsi="Arial" w:cs="Arial"/>
                <w:noProof/>
                <w:sz w:val="20"/>
                <w:szCs w:val="20"/>
              </w:rPr>
            </w:pPr>
            <w:r w:rsidRPr="005C0323">
              <w:rPr>
                <w:rFonts w:ascii="Arial" w:hAnsi="Arial" w:cs="Arial"/>
                <w:sz w:val="20"/>
                <w:szCs w:val="20"/>
              </w:rPr>
              <w:t>82139</w:t>
            </w:r>
          </w:p>
        </w:tc>
        <w:tc>
          <w:tcPr>
            <w:tcW w:w="0" w:type="auto"/>
            <w:vAlign w:val="center"/>
          </w:tcPr>
          <w:p w:rsidR="005C0323" w:rsidRPr="005C0323" w:rsidRDefault="005C0323" w:rsidP="00C64DAC">
            <w:pPr>
              <w:spacing w:line="240" w:lineRule="atLeast"/>
              <w:jc w:val="center"/>
              <w:rPr>
                <w:rFonts w:ascii="Arial" w:hAnsi="Arial" w:cs="Arial"/>
                <w:noProof/>
                <w:sz w:val="20"/>
                <w:szCs w:val="20"/>
              </w:rPr>
            </w:pPr>
            <w:r w:rsidRPr="005C0323">
              <w:rPr>
                <w:rFonts w:ascii="Arial" w:hAnsi="Arial" w:cs="Arial"/>
                <w:sz w:val="20"/>
                <w:szCs w:val="20"/>
              </w:rPr>
              <w:t>53974</w:t>
            </w:r>
          </w:p>
        </w:tc>
      </w:tr>
      <w:tr w:rsidR="005C0323" w:rsidRPr="005C0323" w:rsidTr="0025094E">
        <w:tc>
          <w:tcPr>
            <w:tcW w:w="0" w:type="auto"/>
          </w:tcPr>
          <w:p w:rsidR="005C0323" w:rsidRPr="005C0323" w:rsidRDefault="005C0323" w:rsidP="00C64DAC">
            <w:pPr>
              <w:spacing w:line="240" w:lineRule="atLeast"/>
              <w:rPr>
                <w:rFonts w:ascii="Arial" w:hAnsi="Arial" w:cs="Arial"/>
                <w:noProof/>
                <w:sz w:val="20"/>
                <w:szCs w:val="20"/>
              </w:rPr>
            </w:pPr>
            <w:r w:rsidRPr="005C0323">
              <w:rPr>
                <w:rFonts w:ascii="Arial" w:hAnsi="Arial" w:cs="Arial"/>
                <w:sz w:val="20"/>
                <w:szCs w:val="20"/>
              </w:rPr>
              <w:t>Валовая прибыль (убыток)</w:t>
            </w:r>
          </w:p>
        </w:tc>
        <w:tc>
          <w:tcPr>
            <w:tcW w:w="0" w:type="auto"/>
            <w:vAlign w:val="center"/>
          </w:tcPr>
          <w:p w:rsidR="005C0323" w:rsidRPr="005C0323" w:rsidRDefault="005C0323" w:rsidP="00C64DAC">
            <w:pPr>
              <w:spacing w:line="240" w:lineRule="atLeast"/>
              <w:jc w:val="center"/>
              <w:rPr>
                <w:rFonts w:ascii="Arial" w:hAnsi="Arial" w:cs="Arial"/>
                <w:noProof/>
                <w:sz w:val="20"/>
                <w:szCs w:val="20"/>
              </w:rPr>
            </w:pPr>
            <w:r w:rsidRPr="005C0323">
              <w:rPr>
                <w:rFonts w:ascii="Arial" w:hAnsi="Arial" w:cs="Arial"/>
                <w:sz w:val="20"/>
                <w:szCs w:val="20"/>
              </w:rPr>
              <w:t>4058</w:t>
            </w:r>
          </w:p>
        </w:tc>
        <w:tc>
          <w:tcPr>
            <w:tcW w:w="0" w:type="auto"/>
            <w:vAlign w:val="center"/>
          </w:tcPr>
          <w:p w:rsidR="005C0323" w:rsidRPr="005C0323" w:rsidRDefault="005C0323" w:rsidP="00C64DAC">
            <w:pPr>
              <w:spacing w:line="240" w:lineRule="atLeast"/>
              <w:jc w:val="center"/>
              <w:rPr>
                <w:rFonts w:ascii="Arial" w:hAnsi="Arial" w:cs="Arial"/>
                <w:noProof/>
                <w:sz w:val="20"/>
                <w:szCs w:val="20"/>
              </w:rPr>
            </w:pPr>
            <w:r w:rsidRPr="005C0323">
              <w:rPr>
                <w:rFonts w:ascii="Arial" w:hAnsi="Arial" w:cs="Arial"/>
                <w:sz w:val="20"/>
                <w:szCs w:val="20"/>
              </w:rPr>
              <w:t>2585</w:t>
            </w:r>
          </w:p>
        </w:tc>
      </w:tr>
      <w:tr w:rsidR="005C0323" w:rsidRPr="005C0323" w:rsidTr="0025094E">
        <w:tc>
          <w:tcPr>
            <w:tcW w:w="0" w:type="auto"/>
          </w:tcPr>
          <w:p w:rsidR="005C0323" w:rsidRPr="005C0323" w:rsidRDefault="005C0323" w:rsidP="00C64DAC">
            <w:pPr>
              <w:spacing w:line="240" w:lineRule="atLeast"/>
              <w:rPr>
                <w:rFonts w:ascii="Arial" w:hAnsi="Arial" w:cs="Arial"/>
                <w:noProof/>
                <w:sz w:val="20"/>
                <w:szCs w:val="20"/>
              </w:rPr>
            </w:pPr>
            <w:r w:rsidRPr="005C0323">
              <w:rPr>
                <w:rFonts w:ascii="Arial" w:hAnsi="Arial" w:cs="Arial"/>
                <w:sz w:val="20"/>
                <w:szCs w:val="20"/>
              </w:rPr>
              <w:t>Коммерческие расходы</w:t>
            </w:r>
          </w:p>
        </w:tc>
        <w:tc>
          <w:tcPr>
            <w:tcW w:w="0" w:type="auto"/>
            <w:vAlign w:val="center"/>
          </w:tcPr>
          <w:p w:rsidR="005C0323" w:rsidRPr="005C0323" w:rsidRDefault="005C0323" w:rsidP="00C64DAC">
            <w:pPr>
              <w:spacing w:line="240" w:lineRule="atLeast"/>
              <w:jc w:val="center"/>
              <w:rPr>
                <w:rFonts w:ascii="Arial" w:hAnsi="Arial" w:cs="Arial"/>
                <w:noProof/>
                <w:sz w:val="20"/>
                <w:szCs w:val="20"/>
              </w:rPr>
            </w:pPr>
            <w:r w:rsidRPr="005C0323">
              <w:rPr>
                <w:rFonts w:ascii="Arial" w:hAnsi="Arial" w:cs="Arial"/>
                <w:noProof/>
                <w:sz w:val="20"/>
                <w:szCs w:val="20"/>
              </w:rPr>
              <w:t>-</w:t>
            </w:r>
          </w:p>
        </w:tc>
        <w:tc>
          <w:tcPr>
            <w:tcW w:w="0" w:type="auto"/>
            <w:vAlign w:val="center"/>
          </w:tcPr>
          <w:p w:rsidR="005C0323" w:rsidRPr="005C0323" w:rsidRDefault="005C0323" w:rsidP="00C64DAC">
            <w:pPr>
              <w:spacing w:line="240" w:lineRule="atLeast"/>
              <w:jc w:val="center"/>
              <w:rPr>
                <w:rFonts w:ascii="Arial" w:hAnsi="Arial" w:cs="Arial"/>
                <w:noProof/>
                <w:sz w:val="20"/>
                <w:szCs w:val="20"/>
              </w:rPr>
            </w:pPr>
            <w:r w:rsidRPr="005C0323">
              <w:rPr>
                <w:rFonts w:ascii="Arial" w:hAnsi="Arial" w:cs="Arial"/>
                <w:noProof/>
                <w:sz w:val="20"/>
                <w:szCs w:val="20"/>
              </w:rPr>
              <w:t>-</w:t>
            </w:r>
          </w:p>
        </w:tc>
      </w:tr>
      <w:tr w:rsidR="005C0323" w:rsidRPr="005C0323" w:rsidTr="0025094E">
        <w:tc>
          <w:tcPr>
            <w:tcW w:w="0" w:type="auto"/>
          </w:tcPr>
          <w:p w:rsidR="005C0323" w:rsidRPr="005C0323" w:rsidRDefault="005C0323" w:rsidP="00C64DAC">
            <w:pPr>
              <w:spacing w:line="240" w:lineRule="atLeast"/>
              <w:rPr>
                <w:rFonts w:ascii="Arial" w:hAnsi="Arial" w:cs="Arial"/>
                <w:noProof/>
                <w:sz w:val="20"/>
                <w:szCs w:val="20"/>
              </w:rPr>
            </w:pPr>
            <w:r w:rsidRPr="005C0323">
              <w:rPr>
                <w:rFonts w:ascii="Arial" w:hAnsi="Arial" w:cs="Arial"/>
                <w:sz w:val="20"/>
                <w:szCs w:val="20"/>
              </w:rPr>
              <w:t>Управленческие расходы</w:t>
            </w:r>
          </w:p>
        </w:tc>
        <w:tc>
          <w:tcPr>
            <w:tcW w:w="0" w:type="auto"/>
            <w:vAlign w:val="center"/>
          </w:tcPr>
          <w:p w:rsidR="005C0323" w:rsidRPr="005C0323" w:rsidRDefault="005C0323" w:rsidP="00C64DAC">
            <w:pPr>
              <w:spacing w:line="240" w:lineRule="atLeast"/>
              <w:jc w:val="center"/>
              <w:rPr>
                <w:rFonts w:ascii="Arial" w:hAnsi="Arial" w:cs="Arial"/>
                <w:noProof/>
                <w:sz w:val="20"/>
                <w:szCs w:val="20"/>
              </w:rPr>
            </w:pPr>
            <w:r w:rsidRPr="005C0323">
              <w:rPr>
                <w:rFonts w:ascii="Arial" w:hAnsi="Arial" w:cs="Arial"/>
                <w:noProof/>
                <w:sz w:val="20"/>
                <w:szCs w:val="20"/>
              </w:rPr>
              <w:t>-</w:t>
            </w:r>
          </w:p>
        </w:tc>
        <w:tc>
          <w:tcPr>
            <w:tcW w:w="0" w:type="auto"/>
            <w:vAlign w:val="center"/>
          </w:tcPr>
          <w:p w:rsidR="005C0323" w:rsidRPr="005C0323" w:rsidRDefault="005C0323" w:rsidP="00C64DAC">
            <w:pPr>
              <w:spacing w:line="240" w:lineRule="atLeast"/>
              <w:jc w:val="center"/>
              <w:rPr>
                <w:rFonts w:ascii="Arial" w:hAnsi="Arial" w:cs="Arial"/>
                <w:noProof/>
                <w:sz w:val="20"/>
                <w:szCs w:val="20"/>
              </w:rPr>
            </w:pPr>
            <w:r w:rsidRPr="005C0323">
              <w:rPr>
                <w:rFonts w:ascii="Arial" w:hAnsi="Arial" w:cs="Arial"/>
                <w:noProof/>
                <w:sz w:val="20"/>
                <w:szCs w:val="20"/>
              </w:rPr>
              <w:t>-</w:t>
            </w:r>
          </w:p>
        </w:tc>
      </w:tr>
      <w:tr w:rsidR="005C0323" w:rsidRPr="005C0323" w:rsidTr="0025094E">
        <w:tc>
          <w:tcPr>
            <w:tcW w:w="0" w:type="auto"/>
          </w:tcPr>
          <w:p w:rsidR="005C0323" w:rsidRPr="005C0323" w:rsidRDefault="005C0323" w:rsidP="00C64DAC">
            <w:pPr>
              <w:spacing w:line="240" w:lineRule="atLeast"/>
              <w:rPr>
                <w:rFonts w:ascii="Arial" w:hAnsi="Arial" w:cs="Arial"/>
                <w:noProof/>
                <w:sz w:val="20"/>
                <w:szCs w:val="20"/>
              </w:rPr>
            </w:pPr>
            <w:r w:rsidRPr="005C0323">
              <w:rPr>
                <w:rFonts w:ascii="Arial" w:hAnsi="Arial" w:cs="Arial"/>
                <w:sz w:val="20"/>
                <w:szCs w:val="20"/>
              </w:rPr>
              <w:t>Прибыль (убыток) от продаж</w:t>
            </w:r>
          </w:p>
        </w:tc>
        <w:tc>
          <w:tcPr>
            <w:tcW w:w="0" w:type="auto"/>
            <w:vAlign w:val="center"/>
          </w:tcPr>
          <w:p w:rsidR="005C0323" w:rsidRPr="005C0323" w:rsidRDefault="005C0323" w:rsidP="00C64DAC">
            <w:pPr>
              <w:spacing w:line="240" w:lineRule="atLeast"/>
              <w:jc w:val="center"/>
              <w:rPr>
                <w:rFonts w:ascii="Arial" w:hAnsi="Arial" w:cs="Arial"/>
                <w:noProof/>
                <w:sz w:val="20"/>
                <w:szCs w:val="20"/>
              </w:rPr>
            </w:pPr>
            <w:r w:rsidRPr="005C0323">
              <w:rPr>
                <w:rFonts w:ascii="Arial" w:hAnsi="Arial" w:cs="Arial"/>
                <w:sz w:val="20"/>
                <w:szCs w:val="20"/>
              </w:rPr>
              <w:t>4058</w:t>
            </w:r>
          </w:p>
        </w:tc>
        <w:tc>
          <w:tcPr>
            <w:tcW w:w="0" w:type="auto"/>
            <w:vAlign w:val="center"/>
          </w:tcPr>
          <w:p w:rsidR="005C0323" w:rsidRPr="005C0323" w:rsidRDefault="005C0323" w:rsidP="00C64DAC">
            <w:pPr>
              <w:spacing w:line="240" w:lineRule="atLeast"/>
              <w:jc w:val="center"/>
              <w:rPr>
                <w:rFonts w:ascii="Arial" w:hAnsi="Arial" w:cs="Arial"/>
                <w:noProof/>
                <w:sz w:val="20"/>
                <w:szCs w:val="20"/>
              </w:rPr>
            </w:pPr>
            <w:r w:rsidRPr="005C0323">
              <w:rPr>
                <w:rFonts w:ascii="Arial" w:hAnsi="Arial" w:cs="Arial"/>
                <w:sz w:val="20"/>
                <w:szCs w:val="20"/>
              </w:rPr>
              <w:t>2585</w:t>
            </w:r>
          </w:p>
        </w:tc>
      </w:tr>
      <w:tr w:rsidR="005C0323" w:rsidRPr="005C0323" w:rsidTr="0025094E">
        <w:tc>
          <w:tcPr>
            <w:tcW w:w="0" w:type="auto"/>
          </w:tcPr>
          <w:p w:rsidR="005C0323" w:rsidRPr="005C0323" w:rsidRDefault="005C0323" w:rsidP="00C64DAC">
            <w:pPr>
              <w:spacing w:line="240" w:lineRule="atLeast"/>
              <w:rPr>
                <w:rFonts w:ascii="Arial" w:hAnsi="Arial" w:cs="Arial"/>
                <w:noProof/>
                <w:sz w:val="20"/>
                <w:szCs w:val="20"/>
              </w:rPr>
            </w:pPr>
            <w:r w:rsidRPr="005C0323">
              <w:rPr>
                <w:rFonts w:ascii="Arial" w:hAnsi="Arial" w:cs="Arial"/>
                <w:sz w:val="20"/>
                <w:szCs w:val="20"/>
              </w:rPr>
              <w:t>Доходы от участия в других организациях</w:t>
            </w:r>
          </w:p>
        </w:tc>
        <w:tc>
          <w:tcPr>
            <w:tcW w:w="0" w:type="auto"/>
            <w:vAlign w:val="center"/>
          </w:tcPr>
          <w:p w:rsidR="005C0323" w:rsidRPr="005C0323" w:rsidRDefault="005C0323" w:rsidP="00C64DAC">
            <w:pPr>
              <w:spacing w:line="240" w:lineRule="atLeast"/>
              <w:jc w:val="center"/>
              <w:rPr>
                <w:rFonts w:ascii="Arial" w:hAnsi="Arial" w:cs="Arial"/>
                <w:noProof/>
                <w:sz w:val="20"/>
                <w:szCs w:val="20"/>
              </w:rPr>
            </w:pPr>
            <w:r w:rsidRPr="005C0323">
              <w:rPr>
                <w:rFonts w:ascii="Arial" w:hAnsi="Arial" w:cs="Arial"/>
                <w:noProof/>
                <w:sz w:val="20"/>
                <w:szCs w:val="20"/>
              </w:rPr>
              <w:t>-</w:t>
            </w:r>
          </w:p>
        </w:tc>
        <w:tc>
          <w:tcPr>
            <w:tcW w:w="0" w:type="auto"/>
            <w:vAlign w:val="center"/>
          </w:tcPr>
          <w:p w:rsidR="005C0323" w:rsidRPr="005C0323" w:rsidRDefault="005C0323" w:rsidP="00C64DAC">
            <w:pPr>
              <w:spacing w:line="240" w:lineRule="atLeast"/>
              <w:jc w:val="center"/>
              <w:rPr>
                <w:rFonts w:ascii="Arial" w:hAnsi="Arial" w:cs="Arial"/>
                <w:noProof/>
                <w:sz w:val="20"/>
                <w:szCs w:val="20"/>
              </w:rPr>
            </w:pPr>
            <w:r w:rsidRPr="005C0323">
              <w:rPr>
                <w:rFonts w:ascii="Arial" w:hAnsi="Arial" w:cs="Arial"/>
                <w:noProof/>
                <w:sz w:val="20"/>
                <w:szCs w:val="20"/>
              </w:rPr>
              <w:t>-</w:t>
            </w:r>
          </w:p>
        </w:tc>
      </w:tr>
      <w:tr w:rsidR="005C0323" w:rsidRPr="005C0323" w:rsidTr="0025094E">
        <w:tc>
          <w:tcPr>
            <w:tcW w:w="0" w:type="auto"/>
          </w:tcPr>
          <w:p w:rsidR="005C0323" w:rsidRPr="005C0323" w:rsidRDefault="005C0323" w:rsidP="00C64DAC">
            <w:pPr>
              <w:spacing w:line="240" w:lineRule="atLeast"/>
              <w:rPr>
                <w:rFonts w:ascii="Arial" w:hAnsi="Arial" w:cs="Arial"/>
                <w:noProof/>
                <w:sz w:val="20"/>
                <w:szCs w:val="20"/>
              </w:rPr>
            </w:pPr>
            <w:r w:rsidRPr="005C0323">
              <w:rPr>
                <w:rFonts w:ascii="Arial" w:hAnsi="Arial" w:cs="Arial"/>
                <w:noProof/>
                <w:sz w:val="20"/>
                <w:szCs w:val="20"/>
              </w:rPr>
              <w:t>Проценты к получению</w:t>
            </w:r>
          </w:p>
        </w:tc>
        <w:tc>
          <w:tcPr>
            <w:tcW w:w="0" w:type="auto"/>
            <w:vAlign w:val="center"/>
          </w:tcPr>
          <w:p w:rsidR="005C0323" w:rsidRPr="005C0323" w:rsidRDefault="005C0323" w:rsidP="00C64DAC">
            <w:pPr>
              <w:spacing w:line="240" w:lineRule="atLeast"/>
              <w:jc w:val="center"/>
              <w:rPr>
                <w:rFonts w:ascii="Arial" w:hAnsi="Arial" w:cs="Arial"/>
                <w:noProof/>
                <w:sz w:val="20"/>
                <w:szCs w:val="20"/>
              </w:rPr>
            </w:pPr>
            <w:r w:rsidRPr="005C0323">
              <w:rPr>
                <w:rFonts w:ascii="Arial" w:hAnsi="Arial" w:cs="Arial"/>
                <w:noProof/>
                <w:sz w:val="20"/>
                <w:szCs w:val="20"/>
              </w:rPr>
              <w:t>-</w:t>
            </w:r>
          </w:p>
        </w:tc>
        <w:tc>
          <w:tcPr>
            <w:tcW w:w="0" w:type="auto"/>
            <w:vAlign w:val="center"/>
          </w:tcPr>
          <w:p w:rsidR="005C0323" w:rsidRPr="005C0323" w:rsidRDefault="005C0323" w:rsidP="00C64DAC">
            <w:pPr>
              <w:spacing w:line="240" w:lineRule="atLeast"/>
              <w:jc w:val="center"/>
              <w:rPr>
                <w:rFonts w:ascii="Arial" w:hAnsi="Arial" w:cs="Arial"/>
                <w:noProof/>
                <w:sz w:val="20"/>
                <w:szCs w:val="20"/>
              </w:rPr>
            </w:pPr>
            <w:r w:rsidRPr="005C0323">
              <w:rPr>
                <w:rFonts w:ascii="Arial" w:hAnsi="Arial" w:cs="Arial"/>
                <w:noProof/>
                <w:sz w:val="20"/>
                <w:szCs w:val="20"/>
              </w:rPr>
              <w:t>-</w:t>
            </w:r>
          </w:p>
        </w:tc>
      </w:tr>
      <w:tr w:rsidR="005C0323" w:rsidRPr="005C0323" w:rsidTr="0025094E">
        <w:tc>
          <w:tcPr>
            <w:tcW w:w="0" w:type="auto"/>
          </w:tcPr>
          <w:p w:rsidR="005C0323" w:rsidRPr="005C0323" w:rsidRDefault="005C0323" w:rsidP="00C64DAC">
            <w:pPr>
              <w:spacing w:line="240" w:lineRule="atLeast"/>
              <w:rPr>
                <w:rFonts w:ascii="Arial" w:hAnsi="Arial" w:cs="Arial"/>
                <w:noProof/>
                <w:sz w:val="20"/>
                <w:szCs w:val="20"/>
              </w:rPr>
            </w:pPr>
            <w:r w:rsidRPr="005C0323">
              <w:rPr>
                <w:rFonts w:ascii="Arial" w:hAnsi="Arial" w:cs="Arial"/>
                <w:noProof/>
                <w:sz w:val="20"/>
                <w:szCs w:val="20"/>
              </w:rPr>
              <w:t>Проценты к уплате</w:t>
            </w:r>
          </w:p>
        </w:tc>
        <w:tc>
          <w:tcPr>
            <w:tcW w:w="0" w:type="auto"/>
            <w:vAlign w:val="center"/>
          </w:tcPr>
          <w:p w:rsidR="005C0323" w:rsidRPr="005C0323" w:rsidRDefault="005C0323" w:rsidP="00C64DAC">
            <w:pPr>
              <w:spacing w:line="240" w:lineRule="atLeast"/>
              <w:jc w:val="center"/>
              <w:rPr>
                <w:rFonts w:ascii="Arial" w:hAnsi="Arial" w:cs="Arial"/>
                <w:noProof/>
                <w:sz w:val="20"/>
                <w:szCs w:val="20"/>
              </w:rPr>
            </w:pPr>
            <w:r w:rsidRPr="005C0323">
              <w:rPr>
                <w:rFonts w:ascii="Arial" w:hAnsi="Arial" w:cs="Arial"/>
                <w:noProof/>
                <w:sz w:val="20"/>
                <w:szCs w:val="20"/>
              </w:rPr>
              <w:t>-</w:t>
            </w:r>
          </w:p>
        </w:tc>
        <w:tc>
          <w:tcPr>
            <w:tcW w:w="0" w:type="auto"/>
            <w:vAlign w:val="center"/>
          </w:tcPr>
          <w:p w:rsidR="005C0323" w:rsidRPr="005C0323" w:rsidRDefault="005C0323" w:rsidP="00C64DAC">
            <w:pPr>
              <w:spacing w:line="240" w:lineRule="atLeast"/>
              <w:jc w:val="center"/>
              <w:rPr>
                <w:rFonts w:ascii="Arial" w:hAnsi="Arial" w:cs="Arial"/>
                <w:noProof/>
                <w:sz w:val="20"/>
                <w:szCs w:val="20"/>
              </w:rPr>
            </w:pPr>
            <w:r w:rsidRPr="005C0323">
              <w:rPr>
                <w:rFonts w:ascii="Arial" w:hAnsi="Arial" w:cs="Arial"/>
                <w:noProof/>
                <w:sz w:val="20"/>
                <w:szCs w:val="20"/>
              </w:rPr>
              <w:t>-</w:t>
            </w:r>
          </w:p>
        </w:tc>
      </w:tr>
      <w:tr w:rsidR="005C0323" w:rsidRPr="005C0323" w:rsidTr="0025094E">
        <w:tc>
          <w:tcPr>
            <w:tcW w:w="0" w:type="auto"/>
          </w:tcPr>
          <w:p w:rsidR="005C0323" w:rsidRPr="005C0323" w:rsidRDefault="005C0323" w:rsidP="00C64DAC">
            <w:pPr>
              <w:spacing w:line="240" w:lineRule="atLeast"/>
              <w:rPr>
                <w:rFonts w:ascii="Arial" w:hAnsi="Arial" w:cs="Arial"/>
                <w:noProof/>
                <w:sz w:val="20"/>
                <w:szCs w:val="20"/>
              </w:rPr>
            </w:pPr>
            <w:r w:rsidRPr="005C0323">
              <w:rPr>
                <w:rFonts w:ascii="Arial" w:hAnsi="Arial" w:cs="Arial"/>
                <w:sz w:val="20"/>
                <w:szCs w:val="20"/>
              </w:rPr>
              <w:t>Прочие доходы</w:t>
            </w:r>
          </w:p>
        </w:tc>
        <w:tc>
          <w:tcPr>
            <w:tcW w:w="0" w:type="auto"/>
            <w:vAlign w:val="center"/>
          </w:tcPr>
          <w:p w:rsidR="005C0323" w:rsidRPr="005C0323" w:rsidRDefault="005C0323" w:rsidP="00C64DAC">
            <w:pPr>
              <w:spacing w:line="240" w:lineRule="atLeast"/>
              <w:jc w:val="center"/>
              <w:rPr>
                <w:rFonts w:ascii="Arial" w:hAnsi="Arial" w:cs="Arial"/>
                <w:noProof/>
                <w:sz w:val="20"/>
                <w:szCs w:val="20"/>
              </w:rPr>
            </w:pPr>
            <w:r w:rsidRPr="005C0323">
              <w:rPr>
                <w:rFonts w:ascii="Arial" w:hAnsi="Arial" w:cs="Arial"/>
                <w:sz w:val="20"/>
                <w:szCs w:val="20"/>
              </w:rPr>
              <w:t>3269</w:t>
            </w:r>
          </w:p>
        </w:tc>
        <w:tc>
          <w:tcPr>
            <w:tcW w:w="0" w:type="auto"/>
            <w:vAlign w:val="center"/>
          </w:tcPr>
          <w:p w:rsidR="005C0323" w:rsidRPr="005C0323" w:rsidRDefault="005C0323" w:rsidP="00C64DAC">
            <w:pPr>
              <w:spacing w:line="240" w:lineRule="atLeast"/>
              <w:jc w:val="center"/>
              <w:rPr>
                <w:rFonts w:ascii="Arial" w:hAnsi="Arial" w:cs="Arial"/>
                <w:noProof/>
                <w:sz w:val="20"/>
                <w:szCs w:val="20"/>
              </w:rPr>
            </w:pPr>
            <w:r w:rsidRPr="005C0323">
              <w:rPr>
                <w:rFonts w:ascii="Arial" w:hAnsi="Arial" w:cs="Arial"/>
                <w:sz w:val="20"/>
                <w:szCs w:val="20"/>
              </w:rPr>
              <w:t>220</w:t>
            </w:r>
          </w:p>
        </w:tc>
      </w:tr>
      <w:tr w:rsidR="005C0323" w:rsidRPr="005C0323" w:rsidTr="0025094E">
        <w:tc>
          <w:tcPr>
            <w:tcW w:w="0" w:type="auto"/>
          </w:tcPr>
          <w:p w:rsidR="005C0323" w:rsidRPr="005C0323" w:rsidRDefault="005C0323" w:rsidP="00C64DAC">
            <w:pPr>
              <w:spacing w:line="240" w:lineRule="atLeast"/>
              <w:rPr>
                <w:rFonts w:ascii="Arial" w:hAnsi="Arial" w:cs="Arial"/>
                <w:noProof/>
                <w:sz w:val="20"/>
                <w:szCs w:val="20"/>
              </w:rPr>
            </w:pPr>
            <w:r w:rsidRPr="005C0323">
              <w:rPr>
                <w:rFonts w:ascii="Arial" w:hAnsi="Arial" w:cs="Arial"/>
                <w:sz w:val="20"/>
                <w:szCs w:val="20"/>
              </w:rPr>
              <w:t>Прочие расходы</w:t>
            </w:r>
          </w:p>
        </w:tc>
        <w:tc>
          <w:tcPr>
            <w:tcW w:w="0" w:type="auto"/>
            <w:vAlign w:val="center"/>
          </w:tcPr>
          <w:p w:rsidR="005C0323" w:rsidRPr="005C0323" w:rsidRDefault="005C0323" w:rsidP="00C64DAC">
            <w:pPr>
              <w:spacing w:line="240" w:lineRule="atLeast"/>
              <w:jc w:val="center"/>
              <w:rPr>
                <w:rFonts w:ascii="Arial" w:hAnsi="Arial" w:cs="Arial"/>
                <w:noProof/>
                <w:sz w:val="20"/>
                <w:szCs w:val="20"/>
              </w:rPr>
            </w:pPr>
            <w:r w:rsidRPr="005C0323">
              <w:rPr>
                <w:rFonts w:ascii="Arial" w:hAnsi="Arial" w:cs="Arial"/>
                <w:sz w:val="20"/>
                <w:szCs w:val="20"/>
              </w:rPr>
              <w:t>785</w:t>
            </w:r>
          </w:p>
        </w:tc>
        <w:tc>
          <w:tcPr>
            <w:tcW w:w="0" w:type="auto"/>
            <w:vAlign w:val="center"/>
          </w:tcPr>
          <w:p w:rsidR="005C0323" w:rsidRPr="005C0323" w:rsidRDefault="005C0323" w:rsidP="00C64DAC">
            <w:pPr>
              <w:spacing w:line="240" w:lineRule="atLeast"/>
              <w:jc w:val="center"/>
              <w:rPr>
                <w:rFonts w:ascii="Arial" w:hAnsi="Arial" w:cs="Arial"/>
                <w:noProof/>
                <w:sz w:val="20"/>
                <w:szCs w:val="20"/>
              </w:rPr>
            </w:pPr>
            <w:r w:rsidRPr="005C0323">
              <w:rPr>
                <w:rFonts w:ascii="Arial" w:hAnsi="Arial" w:cs="Arial"/>
                <w:sz w:val="20"/>
                <w:szCs w:val="20"/>
              </w:rPr>
              <w:t>2296</w:t>
            </w:r>
          </w:p>
        </w:tc>
      </w:tr>
      <w:tr w:rsidR="005C0323" w:rsidRPr="005C0323" w:rsidTr="0025094E">
        <w:tc>
          <w:tcPr>
            <w:tcW w:w="0" w:type="auto"/>
          </w:tcPr>
          <w:p w:rsidR="005C0323" w:rsidRPr="005C0323" w:rsidRDefault="005C0323" w:rsidP="00C64DAC">
            <w:pPr>
              <w:spacing w:line="240" w:lineRule="atLeast"/>
              <w:rPr>
                <w:rFonts w:ascii="Arial" w:hAnsi="Arial" w:cs="Arial"/>
                <w:noProof/>
                <w:sz w:val="20"/>
                <w:szCs w:val="20"/>
              </w:rPr>
            </w:pPr>
            <w:r w:rsidRPr="005C0323">
              <w:rPr>
                <w:rFonts w:ascii="Arial" w:hAnsi="Arial" w:cs="Arial"/>
                <w:sz w:val="20"/>
                <w:szCs w:val="20"/>
              </w:rPr>
              <w:t>Прибыль (убыток) до налогообложения</w:t>
            </w:r>
          </w:p>
        </w:tc>
        <w:tc>
          <w:tcPr>
            <w:tcW w:w="0" w:type="auto"/>
            <w:vAlign w:val="center"/>
          </w:tcPr>
          <w:p w:rsidR="005C0323" w:rsidRPr="005C0323" w:rsidRDefault="005C0323" w:rsidP="00C64DAC">
            <w:pPr>
              <w:spacing w:line="240" w:lineRule="atLeast"/>
              <w:jc w:val="center"/>
              <w:rPr>
                <w:rFonts w:ascii="Arial" w:hAnsi="Arial" w:cs="Arial"/>
                <w:noProof/>
                <w:sz w:val="20"/>
                <w:szCs w:val="20"/>
              </w:rPr>
            </w:pPr>
            <w:r w:rsidRPr="005C0323">
              <w:rPr>
                <w:rFonts w:ascii="Arial" w:hAnsi="Arial" w:cs="Arial"/>
                <w:sz w:val="20"/>
                <w:szCs w:val="20"/>
              </w:rPr>
              <w:t>6542</w:t>
            </w:r>
          </w:p>
        </w:tc>
        <w:tc>
          <w:tcPr>
            <w:tcW w:w="0" w:type="auto"/>
            <w:vAlign w:val="center"/>
          </w:tcPr>
          <w:p w:rsidR="005C0323" w:rsidRPr="005C0323" w:rsidRDefault="005C0323" w:rsidP="00C64DAC">
            <w:pPr>
              <w:spacing w:line="240" w:lineRule="atLeast"/>
              <w:jc w:val="center"/>
              <w:rPr>
                <w:rFonts w:ascii="Arial" w:hAnsi="Arial" w:cs="Arial"/>
                <w:noProof/>
                <w:sz w:val="20"/>
                <w:szCs w:val="20"/>
              </w:rPr>
            </w:pPr>
            <w:r w:rsidRPr="005C0323">
              <w:rPr>
                <w:rFonts w:ascii="Arial" w:hAnsi="Arial" w:cs="Arial"/>
                <w:sz w:val="20"/>
                <w:szCs w:val="20"/>
              </w:rPr>
              <w:t>509</w:t>
            </w:r>
          </w:p>
        </w:tc>
      </w:tr>
      <w:tr w:rsidR="005C0323" w:rsidRPr="005C0323" w:rsidTr="0025094E">
        <w:tc>
          <w:tcPr>
            <w:tcW w:w="0" w:type="auto"/>
          </w:tcPr>
          <w:p w:rsidR="005C0323" w:rsidRPr="005C0323" w:rsidRDefault="005C0323" w:rsidP="00C64DAC">
            <w:pPr>
              <w:spacing w:line="240" w:lineRule="atLeast"/>
              <w:rPr>
                <w:rFonts w:ascii="Arial" w:hAnsi="Arial" w:cs="Arial"/>
                <w:noProof/>
                <w:sz w:val="20"/>
                <w:szCs w:val="20"/>
              </w:rPr>
            </w:pPr>
            <w:r w:rsidRPr="005C0323">
              <w:rPr>
                <w:rFonts w:ascii="Arial" w:hAnsi="Arial" w:cs="Arial"/>
                <w:noProof/>
                <w:sz w:val="20"/>
                <w:szCs w:val="20"/>
              </w:rPr>
              <w:t>Текущий налог на прибыль</w:t>
            </w:r>
          </w:p>
        </w:tc>
        <w:tc>
          <w:tcPr>
            <w:tcW w:w="0" w:type="auto"/>
            <w:vAlign w:val="center"/>
          </w:tcPr>
          <w:p w:rsidR="005C0323" w:rsidRPr="005C0323" w:rsidRDefault="005C0323" w:rsidP="00C64DAC">
            <w:pPr>
              <w:spacing w:line="240" w:lineRule="atLeast"/>
              <w:jc w:val="center"/>
              <w:rPr>
                <w:rFonts w:ascii="Arial" w:hAnsi="Arial" w:cs="Arial"/>
                <w:noProof/>
                <w:sz w:val="20"/>
                <w:szCs w:val="20"/>
              </w:rPr>
            </w:pPr>
            <w:r w:rsidRPr="005C0323">
              <w:rPr>
                <w:rFonts w:ascii="Arial" w:hAnsi="Arial" w:cs="Arial"/>
                <w:noProof/>
                <w:sz w:val="20"/>
                <w:szCs w:val="20"/>
              </w:rPr>
              <w:t>-</w:t>
            </w:r>
          </w:p>
        </w:tc>
        <w:tc>
          <w:tcPr>
            <w:tcW w:w="0" w:type="auto"/>
            <w:vAlign w:val="center"/>
          </w:tcPr>
          <w:p w:rsidR="005C0323" w:rsidRPr="005C0323" w:rsidRDefault="005C0323" w:rsidP="00C64DAC">
            <w:pPr>
              <w:spacing w:line="240" w:lineRule="atLeast"/>
              <w:jc w:val="center"/>
              <w:rPr>
                <w:rFonts w:ascii="Arial" w:hAnsi="Arial" w:cs="Arial"/>
                <w:noProof/>
                <w:sz w:val="20"/>
                <w:szCs w:val="20"/>
              </w:rPr>
            </w:pPr>
            <w:r w:rsidRPr="005C0323">
              <w:rPr>
                <w:rFonts w:ascii="Arial" w:hAnsi="Arial" w:cs="Arial"/>
                <w:sz w:val="20"/>
                <w:szCs w:val="20"/>
              </w:rPr>
              <w:t>548</w:t>
            </w:r>
          </w:p>
        </w:tc>
      </w:tr>
      <w:tr w:rsidR="005C0323" w:rsidRPr="005C0323" w:rsidTr="0025094E">
        <w:tc>
          <w:tcPr>
            <w:tcW w:w="0" w:type="auto"/>
          </w:tcPr>
          <w:p w:rsidR="005C0323" w:rsidRPr="005C0323" w:rsidRDefault="005C0323" w:rsidP="00C64DAC">
            <w:pPr>
              <w:spacing w:line="240" w:lineRule="atLeast"/>
              <w:rPr>
                <w:rFonts w:ascii="Arial" w:hAnsi="Arial" w:cs="Arial"/>
                <w:noProof/>
                <w:sz w:val="20"/>
                <w:szCs w:val="20"/>
              </w:rPr>
            </w:pPr>
            <w:r w:rsidRPr="005C0323">
              <w:rPr>
                <w:rFonts w:ascii="Arial" w:hAnsi="Arial" w:cs="Arial"/>
                <w:noProof/>
                <w:sz w:val="20"/>
                <w:szCs w:val="20"/>
              </w:rPr>
              <w:t>в т.ч. постоянные налоговые обязательства (активы)</w:t>
            </w:r>
          </w:p>
        </w:tc>
        <w:tc>
          <w:tcPr>
            <w:tcW w:w="0" w:type="auto"/>
            <w:vAlign w:val="center"/>
          </w:tcPr>
          <w:p w:rsidR="005C0323" w:rsidRPr="005C0323" w:rsidRDefault="005C0323" w:rsidP="00C64DAC">
            <w:pPr>
              <w:spacing w:line="240" w:lineRule="atLeast"/>
              <w:jc w:val="center"/>
              <w:rPr>
                <w:rFonts w:ascii="Arial" w:hAnsi="Arial" w:cs="Arial"/>
                <w:noProof/>
                <w:sz w:val="20"/>
                <w:szCs w:val="20"/>
              </w:rPr>
            </w:pPr>
            <w:r w:rsidRPr="005C0323">
              <w:rPr>
                <w:rFonts w:ascii="Arial" w:hAnsi="Arial" w:cs="Arial"/>
                <w:noProof/>
                <w:sz w:val="20"/>
                <w:szCs w:val="20"/>
              </w:rPr>
              <w:t>-</w:t>
            </w:r>
          </w:p>
        </w:tc>
        <w:tc>
          <w:tcPr>
            <w:tcW w:w="0" w:type="auto"/>
            <w:vAlign w:val="center"/>
          </w:tcPr>
          <w:p w:rsidR="005C0323" w:rsidRPr="005C0323" w:rsidRDefault="005C0323" w:rsidP="00C64DAC">
            <w:pPr>
              <w:spacing w:line="240" w:lineRule="atLeast"/>
              <w:jc w:val="center"/>
              <w:rPr>
                <w:rFonts w:ascii="Arial" w:hAnsi="Arial" w:cs="Arial"/>
                <w:noProof/>
                <w:sz w:val="20"/>
                <w:szCs w:val="20"/>
              </w:rPr>
            </w:pPr>
            <w:r w:rsidRPr="005C0323">
              <w:rPr>
                <w:rFonts w:ascii="Arial" w:hAnsi="Arial" w:cs="Arial"/>
                <w:noProof/>
                <w:sz w:val="20"/>
                <w:szCs w:val="20"/>
              </w:rPr>
              <w:t>-</w:t>
            </w:r>
          </w:p>
        </w:tc>
      </w:tr>
      <w:tr w:rsidR="005C0323" w:rsidRPr="005C0323" w:rsidTr="0025094E">
        <w:tc>
          <w:tcPr>
            <w:tcW w:w="0" w:type="auto"/>
          </w:tcPr>
          <w:p w:rsidR="005C0323" w:rsidRPr="005C0323" w:rsidRDefault="005C0323" w:rsidP="00C64DAC">
            <w:pPr>
              <w:spacing w:line="240" w:lineRule="atLeast"/>
              <w:rPr>
                <w:rFonts w:ascii="Arial" w:hAnsi="Arial" w:cs="Arial"/>
                <w:noProof/>
                <w:sz w:val="20"/>
                <w:szCs w:val="20"/>
              </w:rPr>
            </w:pPr>
            <w:r w:rsidRPr="005C0323">
              <w:rPr>
                <w:rFonts w:ascii="Arial" w:hAnsi="Arial" w:cs="Arial"/>
                <w:noProof/>
                <w:sz w:val="20"/>
                <w:szCs w:val="20"/>
              </w:rPr>
              <w:t>Изменение отложенных налоговых обязательств</w:t>
            </w:r>
          </w:p>
        </w:tc>
        <w:tc>
          <w:tcPr>
            <w:tcW w:w="0" w:type="auto"/>
            <w:vAlign w:val="center"/>
          </w:tcPr>
          <w:p w:rsidR="005C0323" w:rsidRPr="005C0323" w:rsidRDefault="005C0323" w:rsidP="00C64DAC">
            <w:pPr>
              <w:spacing w:line="240" w:lineRule="atLeast"/>
              <w:jc w:val="center"/>
              <w:rPr>
                <w:rFonts w:ascii="Arial" w:hAnsi="Arial" w:cs="Arial"/>
                <w:noProof/>
                <w:sz w:val="20"/>
                <w:szCs w:val="20"/>
              </w:rPr>
            </w:pPr>
            <w:r w:rsidRPr="005C0323">
              <w:rPr>
                <w:rFonts w:ascii="Arial" w:hAnsi="Arial" w:cs="Arial"/>
                <w:noProof/>
                <w:sz w:val="20"/>
                <w:szCs w:val="20"/>
              </w:rPr>
              <w:t>-</w:t>
            </w:r>
          </w:p>
        </w:tc>
        <w:tc>
          <w:tcPr>
            <w:tcW w:w="0" w:type="auto"/>
            <w:vAlign w:val="center"/>
          </w:tcPr>
          <w:p w:rsidR="005C0323" w:rsidRPr="005C0323" w:rsidRDefault="005C0323" w:rsidP="00C64DAC">
            <w:pPr>
              <w:spacing w:line="240" w:lineRule="atLeast"/>
              <w:jc w:val="center"/>
              <w:rPr>
                <w:rFonts w:ascii="Arial" w:hAnsi="Arial" w:cs="Arial"/>
                <w:noProof/>
                <w:sz w:val="20"/>
                <w:szCs w:val="20"/>
              </w:rPr>
            </w:pPr>
            <w:r w:rsidRPr="005C0323">
              <w:rPr>
                <w:rFonts w:ascii="Arial" w:hAnsi="Arial" w:cs="Arial"/>
                <w:noProof/>
                <w:sz w:val="20"/>
                <w:szCs w:val="20"/>
              </w:rPr>
              <w:t>-</w:t>
            </w:r>
          </w:p>
        </w:tc>
      </w:tr>
      <w:tr w:rsidR="005C0323" w:rsidRPr="005C0323" w:rsidTr="0025094E">
        <w:tc>
          <w:tcPr>
            <w:tcW w:w="0" w:type="auto"/>
          </w:tcPr>
          <w:p w:rsidR="005C0323" w:rsidRPr="005C0323" w:rsidRDefault="005C0323" w:rsidP="00C64DAC">
            <w:pPr>
              <w:spacing w:line="240" w:lineRule="atLeast"/>
              <w:rPr>
                <w:rFonts w:ascii="Arial" w:hAnsi="Arial" w:cs="Arial"/>
                <w:noProof/>
                <w:sz w:val="20"/>
                <w:szCs w:val="20"/>
              </w:rPr>
            </w:pPr>
            <w:r w:rsidRPr="005C0323">
              <w:rPr>
                <w:rFonts w:ascii="Arial" w:hAnsi="Arial" w:cs="Arial"/>
                <w:noProof/>
                <w:sz w:val="20"/>
                <w:szCs w:val="20"/>
              </w:rPr>
              <w:t>Изменение отложенных налоговых активов</w:t>
            </w:r>
          </w:p>
        </w:tc>
        <w:tc>
          <w:tcPr>
            <w:tcW w:w="0" w:type="auto"/>
            <w:vAlign w:val="center"/>
          </w:tcPr>
          <w:p w:rsidR="005C0323" w:rsidRPr="005C0323" w:rsidRDefault="005C0323" w:rsidP="00C64DAC">
            <w:pPr>
              <w:spacing w:line="240" w:lineRule="atLeast"/>
              <w:jc w:val="center"/>
              <w:rPr>
                <w:rFonts w:ascii="Arial" w:hAnsi="Arial" w:cs="Arial"/>
                <w:noProof/>
                <w:sz w:val="20"/>
                <w:szCs w:val="20"/>
              </w:rPr>
            </w:pPr>
            <w:r w:rsidRPr="005C0323">
              <w:rPr>
                <w:rFonts w:ascii="Arial" w:hAnsi="Arial" w:cs="Arial"/>
                <w:noProof/>
                <w:sz w:val="20"/>
                <w:szCs w:val="20"/>
              </w:rPr>
              <w:t>-</w:t>
            </w:r>
          </w:p>
        </w:tc>
        <w:tc>
          <w:tcPr>
            <w:tcW w:w="0" w:type="auto"/>
            <w:vAlign w:val="center"/>
          </w:tcPr>
          <w:p w:rsidR="005C0323" w:rsidRPr="005C0323" w:rsidRDefault="005C0323" w:rsidP="00C64DAC">
            <w:pPr>
              <w:spacing w:line="240" w:lineRule="atLeast"/>
              <w:jc w:val="center"/>
              <w:rPr>
                <w:rFonts w:ascii="Arial" w:hAnsi="Arial" w:cs="Arial"/>
                <w:noProof/>
                <w:sz w:val="20"/>
                <w:szCs w:val="20"/>
              </w:rPr>
            </w:pPr>
            <w:r w:rsidRPr="005C0323">
              <w:rPr>
                <w:rFonts w:ascii="Arial" w:hAnsi="Arial" w:cs="Arial"/>
                <w:noProof/>
                <w:sz w:val="20"/>
                <w:szCs w:val="20"/>
              </w:rPr>
              <w:t>-</w:t>
            </w:r>
          </w:p>
        </w:tc>
      </w:tr>
      <w:tr w:rsidR="005C0323" w:rsidRPr="005C0323" w:rsidTr="0025094E">
        <w:tc>
          <w:tcPr>
            <w:tcW w:w="0" w:type="auto"/>
          </w:tcPr>
          <w:p w:rsidR="005C0323" w:rsidRPr="005C0323" w:rsidRDefault="005C0323" w:rsidP="00C64DAC">
            <w:pPr>
              <w:spacing w:line="240" w:lineRule="atLeast"/>
              <w:rPr>
                <w:rFonts w:ascii="Arial" w:hAnsi="Arial" w:cs="Arial"/>
                <w:noProof/>
                <w:sz w:val="20"/>
                <w:szCs w:val="20"/>
              </w:rPr>
            </w:pPr>
            <w:r w:rsidRPr="005C0323">
              <w:rPr>
                <w:rFonts w:ascii="Arial" w:hAnsi="Arial" w:cs="Arial"/>
                <w:noProof/>
                <w:sz w:val="20"/>
                <w:szCs w:val="20"/>
              </w:rPr>
              <w:t>Прочее</w:t>
            </w:r>
          </w:p>
        </w:tc>
        <w:tc>
          <w:tcPr>
            <w:tcW w:w="0" w:type="auto"/>
            <w:vAlign w:val="center"/>
          </w:tcPr>
          <w:p w:rsidR="005C0323" w:rsidRPr="005C0323" w:rsidRDefault="005C0323" w:rsidP="00C64DAC">
            <w:pPr>
              <w:spacing w:line="240" w:lineRule="atLeast"/>
              <w:jc w:val="center"/>
              <w:rPr>
                <w:rFonts w:ascii="Arial" w:hAnsi="Arial" w:cs="Arial"/>
                <w:noProof/>
                <w:sz w:val="20"/>
                <w:szCs w:val="20"/>
              </w:rPr>
            </w:pPr>
            <w:r w:rsidRPr="005C0323">
              <w:rPr>
                <w:rFonts w:ascii="Arial" w:hAnsi="Arial" w:cs="Arial"/>
                <w:sz w:val="20"/>
                <w:szCs w:val="20"/>
              </w:rPr>
              <w:t>788</w:t>
            </w:r>
          </w:p>
        </w:tc>
        <w:tc>
          <w:tcPr>
            <w:tcW w:w="0" w:type="auto"/>
            <w:vAlign w:val="center"/>
          </w:tcPr>
          <w:p w:rsidR="005C0323" w:rsidRPr="005C0323" w:rsidRDefault="005C0323" w:rsidP="00C64DAC">
            <w:pPr>
              <w:spacing w:line="240" w:lineRule="atLeast"/>
              <w:jc w:val="center"/>
              <w:rPr>
                <w:rFonts w:ascii="Arial" w:hAnsi="Arial" w:cs="Arial"/>
                <w:noProof/>
                <w:sz w:val="20"/>
                <w:szCs w:val="20"/>
              </w:rPr>
            </w:pPr>
            <w:r w:rsidRPr="005C0323">
              <w:rPr>
                <w:rFonts w:ascii="Arial" w:hAnsi="Arial" w:cs="Arial"/>
                <w:sz w:val="20"/>
                <w:szCs w:val="20"/>
              </w:rPr>
              <w:t>11</w:t>
            </w:r>
          </w:p>
        </w:tc>
      </w:tr>
      <w:tr w:rsidR="005C0323" w:rsidRPr="005C0323" w:rsidTr="0025094E">
        <w:tc>
          <w:tcPr>
            <w:tcW w:w="0" w:type="auto"/>
          </w:tcPr>
          <w:p w:rsidR="005C0323" w:rsidRPr="005C0323" w:rsidRDefault="005C0323" w:rsidP="00C64DAC">
            <w:pPr>
              <w:spacing w:line="240" w:lineRule="atLeast"/>
              <w:rPr>
                <w:rFonts w:ascii="Arial" w:hAnsi="Arial" w:cs="Arial"/>
                <w:noProof/>
                <w:sz w:val="20"/>
                <w:szCs w:val="20"/>
              </w:rPr>
            </w:pPr>
            <w:r w:rsidRPr="005C0323">
              <w:rPr>
                <w:rFonts w:ascii="Arial" w:hAnsi="Arial" w:cs="Arial"/>
                <w:noProof/>
                <w:sz w:val="20"/>
                <w:szCs w:val="20"/>
              </w:rPr>
              <w:t>Чистая прибыль (убыток)</w:t>
            </w:r>
          </w:p>
        </w:tc>
        <w:tc>
          <w:tcPr>
            <w:tcW w:w="0" w:type="auto"/>
            <w:vAlign w:val="center"/>
          </w:tcPr>
          <w:p w:rsidR="005C0323" w:rsidRPr="005C0323" w:rsidRDefault="005C0323" w:rsidP="00C64DAC">
            <w:pPr>
              <w:spacing w:line="240" w:lineRule="atLeast"/>
              <w:jc w:val="center"/>
              <w:rPr>
                <w:rFonts w:ascii="Arial" w:hAnsi="Arial" w:cs="Arial"/>
                <w:noProof/>
                <w:sz w:val="20"/>
                <w:szCs w:val="20"/>
              </w:rPr>
            </w:pPr>
            <w:r w:rsidRPr="005C0323">
              <w:rPr>
                <w:rFonts w:ascii="Arial" w:hAnsi="Arial" w:cs="Arial"/>
                <w:sz w:val="20"/>
                <w:szCs w:val="20"/>
              </w:rPr>
              <w:t>5754</w:t>
            </w:r>
          </w:p>
        </w:tc>
        <w:tc>
          <w:tcPr>
            <w:tcW w:w="0" w:type="auto"/>
            <w:vAlign w:val="center"/>
          </w:tcPr>
          <w:p w:rsidR="005C0323" w:rsidRPr="005C0323" w:rsidRDefault="005C0323" w:rsidP="00C64DAC">
            <w:pPr>
              <w:spacing w:line="240" w:lineRule="atLeast"/>
              <w:jc w:val="center"/>
              <w:rPr>
                <w:rFonts w:ascii="Arial" w:hAnsi="Arial" w:cs="Arial"/>
                <w:noProof/>
                <w:sz w:val="20"/>
                <w:szCs w:val="20"/>
              </w:rPr>
            </w:pPr>
            <w:r w:rsidRPr="005C0323">
              <w:rPr>
                <w:rFonts w:ascii="Arial" w:hAnsi="Arial" w:cs="Arial"/>
                <w:sz w:val="20"/>
                <w:szCs w:val="20"/>
              </w:rPr>
              <w:t>-50</w:t>
            </w:r>
          </w:p>
        </w:tc>
      </w:tr>
      <w:tr w:rsidR="005C0323" w:rsidRPr="005C0323" w:rsidTr="0025094E">
        <w:tc>
          <w:tcPr>
            <w:tcW w:w="0" w:type="auto"/>
          </w:tcPr>
          <w:p w:rsidR="005C0323" w:rsidRPr="005C0323" w:rsidRDefault="005C0323" w:rsidP="00C64DAC">
            <w:pPr>
              <w:spacing w:line="240" w:lineRule="atLeast"/>
              <w:rPr>
                <w:rFonts w:ascii="Arial" w:hAnsi="Arial" w:cs="Arial"/>
                <w:noProof/>
                <w:sz w:val="20"/>
                <w:szCs w:val="20"/>
              </w:rPr>
            </w:pPr>
            <w:r w:rsidRPr="005C0323">
              <w:rPr>
                <w:rFonts w:ascii="Arial" w:hAnsi="Arial" w:cs="Arial"/>
                <w:noProof/>
                <w:sz w:val="20"/>
                <w:szCs w:val="20"/>
              </w:rPr>
              <w:t>Результат от переоценки внеоборотных активов, не включаемый в чистую прибыль (убыток) периода</w:t>
            </w:r>
          </w:p>
        </w:tc>
        <w:tc>
          <w:tcPr>
            <w:tcW w:w="0" w:type="auto"/>
          </w:tcPr>
          <w:p w:rsidR="005C0323" w:rsidRPr="005C0323" w:rsidRDefault="005C0323" w:rsidP="00C64DAC">
            <w:pPr>
              <w:spacing w:line="240" w:lineRule="atLeast"/>
              <w:rPr>
                <w:rFonts w:ascii="Arial" w:hAnsi="Arial" w:cs="Arial"/>
                <w:noProof/>
                <w:sz w:val="20"/>
                <w:szCs w:val="20"/>
              </w:rPr>
            </w:pPr>
          </w:p>
        </w:tc>
        <w:tc>
          <w:tcPr>
            <w:tcW w:w="0" w:type="auto"/>
          </w:tcPr>
          <w:p w:rsidR="005C0323" w:rsidRPr="005C0323" w:rsidRDefault="005C0323" w:rsidP="00C64DAC">
            <w:pPr>
              <w:spacing w:line="240" w:lineRule="atLeast"/>
              <w:rPr>
                <w:rFonts w:ascii="Arial" w:hAnsi="Arial" w:cs="Arial"/>
                <w:noProof/>
                <w:sz w:val="20"/>
                <w:szCs w:val="20"/>
              </w:rPr>
            </w:pPr>
          </w:p>
        </w:tc>
      </w:tr>
      <w:tr w:rsidR="005C0323" w:rsidRPr="005C0323" w:rsidTr="0025094E">
        <w:tc>
          <w:tcPr>
            <w:tcW w:w="0" w:type="auto"/>
          </w:tcPr>
          <w:p w:rsidR="005C0323" w:rsidRPr="005C0323" w:rsidRDefault="005C0323" w:rsidP="00C64DAC">
            <w:pPr>
              <w:spacing w:line="240" w:lineRule="atLeast"/>
              <w:rPr>
                <w:rFonts w:ascii="Arial" w:hAnsi="Arial" w:cs="Arial"/>
                <w:noProof/>
                <w:sz w:val="20"/>
                <w:szCs w:val="20"/>
              </w:rPr>
            </w:pPr>
            <w:r w:rsidRPr="005C0323">
              <w:rPr>
                <w:rFonts w:ascii="Arial" w:hAnsi="Arial" w:cs="Arial"/>
                <w:noProof/>
                <w:sz w:val="20"/>
                <w:szCs w:val="20"/>
              </w:rPr>
              <w:t>Результат от прочих операций, не включаемый в чистую прибыль (убыток) периода</w:t>
            </w:r>
          </w:p>
        </w:tc>
        <w:tc>
          <w:tcPr>
            <w:tcW w:w="0" w:type="auto"/>
          </w:tcPr>
          <w:p w:rsidR="005C0323" w:rsidRPr="005C0323" w:rsidRDefault="005C0323" w:rsidP="00C64DAC">
            <w:pPr>
              <w:spacing w:line="240" w:lineRule="atLeast"/>
              <w:rPr>
                <w:rFonts w:ascii="Arial" w:hAnsi="Arial" w:cs="Arial"/>
                <w:noProof/>
                <w:sz w:val="20"/>
                <w:szCs w:val="20"/>
              </w:rPr>
            </w:pPr>
          </w:p>
        </w:tc>
        <w:tc>
          <w:tcPr>
            <w:tcW w:w="0" w:type="auto"/>
          </w:tcPr>
          <w:p w:rsidR="005C0323" w:rsidRPr="005C0323" w:rsidRDefault="005C0323" w:rsidP="00C64DAC">
            <w:pPr>
              <w:spacing w:line="240" w:lineRule="atLeast"/>
              <w:rPr>
                <w:rFonts w:ascii="Arial" w:hAnsi="Arial" w:cs="Arial"/>
                <w:noProof/>
                <w:sz w:val="20"/>
                <w:szCs w:val="20"/>
              </w:rPr>
            </w:pPr>
          </w:p>
        </w:tc>
      </w:tr>
      <w:tr w:rsidR="005C0323" w:rsidRPr="005C0323" w:rsidTr="0025094E">
        <w:tc>
          <w:tcPr>
            <w:tcW w:w="0" w:type="auto"/>
          </w:tcPr>
          <w:p w:rsidR="005C0323" w:rsidRPr="005C0323" w:rsidRDefault="005C0323" w:rsidP="00C64DAC">
            <w:pPr>
              <w:spacing w:line="240" w:lineRule="atLeast"/>
              <w:rPr>
                <w:rFonts w:ascii="Arial" w:hAnsi="Arial" w:cs="Arial"/>
                <w:noProof/>
                <w:sz w:val="20"/>
                <w:szCs w:val="20"/>
              </w:rPr>
            </w:pPr>
            <w:r w:rsidRPr="005C0323">
              <w:rPr>
                <w:rFonts w:ascii="Arial" w:hAnsi="Arial" w:cs="Arial"/>
                <w:noProof/>
                <w:sz w:val="20"/>
                <w:szCs w:val="20"/>
              </w:rPr>
              <w:t>Совокупный финансовый результат периода</w:t>
            </w:r>
          </w:p>
        </w:tc>
        <w:tc>
          <w:tcPr>
            <w:tcW w:w="0" w:type="auto"/>
          </w:tcPr>
          <w:p w:rsidR="005C0323" w:rsidRPr="005C0323" w:rsidRDefault="005C0323" w:rsidP="00C64DAC">
            <w:pPr>
              <w:spacing w:line="240" w:lineRule="atLeast"/>
              <w:rPr>
                <w:rFonts w:ascii="Arial" w:hAnsi="Arial" w:cs="Arial"/>
                <w:noProof/>
                <w:sz w:val="20"/>
                <w:szCs w:val="20"/>
              </w:rPr>
            </w:pPr>
          </w:p>
        </w:tc>
        <w:tc>
          <w:tcPr>
            <w:tcW w:w="0" w:type="auto"/>
          </w:tcPr>
          <w:p w:rsidR="005C0323" w:rsidRPr="005C0323" w:rsidRDefault="005C0323" w:rsidP="00C64DAC">
            <w:pPr>
              <w:spacing w:line="240" w:lineRule="atLeast"/>
              <w:rPr>
                <w:rFonts w:ascii="Arial" w:hAnsi="Arial" w:cs="Arial"/>
                <w:noProof/>
                <w:sz w:val="20"/>
                <w:szCs w:val="20"/>
              </w:rPr>
            </w:pPr>
          </w:p>
        </w:tc>
      </w:tr>
      <w:tr w:rsidR="005C0323" w:rsidRPr="005C0323" w:rsidTr="0025094E">
        <w:tc>
          <w:tcPr>
            <w:tcW w:w="0" w:type="auto"/>
          </w:tcPr>
          <w:p w:rsidR="005C0323" w:rsidRPr="005C0323" w:rsidRDefault="005C0323" w:rsidP="00C64DAC">
            <w:pPr>
              <w:spacing w:line="240" w:lineRule="atLeast"/>
              <w:rPr>
                <w:rFonts w:ascii="Arial" w:hAnsi="Arial" w:cs="Arial"/>
                <w:noProof/>
                <w:sz w:val="20"/>
                <w:szCs w:val="20"/>
              </w:rPr>
            </w:pPr>
            <w:r w:rsidRPr="005C0323">
              <w:rPr>
                <w:rFonts w:ascii="Arial" w:hAnsi="Arial" w:cs="Arial"/>
                <w:noProof/>
                <w:sz w:val="20"/>
                <w:szCs w:val="20"/>
              </w:rPr>
              <w:t>Базовая прибыль (убыток) на акцию</w:t>
            </w:r>
          </w:p>
        </w:tc>
        <w:tc>
          <w:tcPr>
            <w:tcW w:w="0" w:type="auto"/>
          </w:tcPr>
          <w:p w:rsidR="005C0323" w:rsidRPr="005C0323" w:rsidRDefault="005C0323" w:rsidP="00C64DAC">
            <w:pPr>
              <w:spacing w:line="240" w:lineRule="atLeast"/>
              <w:rPr>
                <w:rFonts w:ascii="Arial" w:hAnsi="Arial" w:cs="Arial"/>
                <w:noProof/>
                <w:sz w:val="20"/>
                <w:szCs w:val="20"/>
              </w:rPr>
            </w:pPr>
          </w:p>
        </w:tc>
        <w:tc>
          <w:tcPr>
            <w:tcW w:w="0" w:type="auto"/>
          </w:tcPr>
          <w:p w:rsidR="005C0323" w:rsidRPr="005C0323" w:rsidRDefault="005C0323" w:rsidP="00C64DAC">
            <w:pPr>
              <w:spacing w:line="240" w:lineRule="atLeast"/>
              <w:rPr>
                <w:rFonts w:ascii="Arial" w:hAnsi="Arial" w:cs="Arial"/>
                <w:noProof/>
                <w:sz w:val="20"/>
                <w:szCs w:val="20"/>
              </w:rPr>
            </w:pPr>
          </w:p>
        </w:tc>
      </w:tr>
      <w:tr w:rsidR="005C0323" w:rsidRPr="005C0323" w:rsidTr="0025094E">
        <w:tc>
          <w:tcPr>
            <w:tcW w:w="0" w:type="auto"/>
          </w:tcPr>
          <w:p w:rsidR="005C0323" w:rsidRPr="005C0323" w:rsidRDefault="005C0323" w:rsidP="00C64DAC">
            <w:pPr>
              <w:spacing w:line="240" w:lineRule="atLeast"/>
              <w:rPr>
                <w:rFonts w:ascii="Arial" w:hAnsi="Arial" w:cs="Arial"/>
                <w:noProof/>
                <w:sz w:val="20"/>
                <w:szCs w:val="20"/>
              </w:rPr>
            </w:pPr>
            <w:r w:rsidRPr="005C0323">
              <w:rPr>
                <w:rFonts w:ascii="Arial" w:hAnsi="Arial" w:cs="Arial"/>
                <w:noProof/>
                <w:sz w:val="20"/>
                <w:szCs w:val="20"/>
              </w:rPr>
              <w:t>Разводненная прибыль (убыток) на акцию</w:t>
            </w:r>
          </w:p>
        </w:tc>
        <w:tc>
          <w:tcPr>
            <w:tcW w:w="0" w:type="auto"/>
          </w:tcPr>
          <w:p w:rsidR="005C0323" w:rsidRPr="005C0323" w:rsidRDefault="005C0323" w:rsidP="00C64DAC">
            <w:pPr>
              <w:spacing w:line="240" w:lineRule="atLeast"/>
              <w:rPr>
                <w:rFonts w:ascii="Arial" w:hAnsi="Arial" w:cs="Arial"/>
                <w:noProof/>
                <w:sz w:val="20"/>
                <w:szCs w:val="20"/>
              </w:rPr>
            </w:pPr>
          </w:p>
        </w:tc>
        <w:tc>
          <w:tcPr>
            <w:tcW w:w="0" w:type="auto"/>
          </w:tcPr>
          <w:p w:rsidR="005C0323" w:rsidRPr="005C0323" w:rsidRDefault="005C0323" w:rsidP="00C64DAC">
            <w:pPr>
              <w:spacing w:line="240" w:lineRule="atLeast"/>
              <w:rPr>
                <w:rFonts w:ascii="Arial" w:hAnsi="Arial" w:cs="Arial"/>
                <w:noProof/>
                <w:sz w:val="20"/>
                <w:szCs w:val="20"/>
              </w:rPr>
            </w:pPr>
          </w:p>
        </w:tc>
      </w:tr>
    </w:tbl>
    <w:p w:rsidR="00563BA0" w:rsidRPr="00563BA0" w:rsidRDefault="00563BA0" w:rsidP="00C64DAC">
      <w:pPr>
        <w:spacing w:after="0" w:line="240" w:lineRule="auto"/>
        <w:jc w:val="both"/>
        <w:rPr>
          <w:rFonts w:ascii="Arial" w:hAnsi="Arial" w:cs="Arial"/>
          <w:sz w:val="24"/>
        </w:rPr>
      </w:pPr>
    </w:p>
    <w:sectPr w:rsidR="00563BA0" w:rsidRPr="00563BA0" w:rsidSect="006146E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44110"/>
    <w:multiLevelType w:val="hybridMultilevel"/>
    <w:tmpl w:val="526EA29C"/>
    <w:lvl w:ilvl="0" w:tplc="1276914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0CF0CF7"/>
    <w:multiLevelType w:val="hybridMultilevel"/>
    <w:tmpl w:val="600E5468"/>
    <w:lvl w:ilvl="0" w:tplc="6F0A4C5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588B054C"/>
    <w:multiLevelType w:val="multilevel"/>
    <w:tmpl w:val="64F4810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6A047602"/>
    <w:multiLevelType w:val="hybridMultilevel"/>
    <w:tmpl w:val="19DEDA48"/>
    <w:lvl w:ilvl="0" w:tplc="C30C32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76B722C0"/>
    <w:multiLevelType w:val="hybridMultilevel"/>
    <w:tmpl w:val="1B0AC0D2"/>
    <w:lvl w:ilvl="0" w:tplc="12769144">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E31"/>
    <w:rsid w:val="000D67BD"/>
    <w:rsid w:val="0013320C"/>
    <w:rsid w:val="00136AE0"/>
    <w:rsid w:val="0025094E"/>
    <w:rsid w:val="002B64BF"/>
    <w:rsid w:val="002C3284"/>
    <w:rsid w:val="00334A52"/>
    <w:rsid w:val="00406568"/>
    <w:rsid w:val="004C433E"/>
    <w:rsid w:val="00560E31"/>
    <w:rsid w:val="00563BA0"/>
    <w:rsid w:val="00564A09"/>
    <w:rsid w:val="005C0323"/>
    <w:rsid w:val="005E4670"/>
    <w:rsid w:val="006146E1"/>
    <w:rsid w:val="00660A1E"/>
    <w:rsid w:val="00676637"/>
    <w:rsid w:val="006A157D"/>
    <w:rsid w:val="008B44E0"/>
    <w:rsid w:val="008B7D13"/>
    <w:rsid w:val="008C3016"/>
    <w:rsid w:val="008C5EEB"/>
    <w:rsid w:val="00BD759A"/>
    <w:rsid w:val="00C37AB5"/>
    <w:rsid w:val="00C623B5"/>
    <w:rsid w:val="00C64DAC"/>
    <w:rsid w:val="00C814EA"/>
    <w:rsid w:val="00C815CE"/>
    <w:rsid w:val="00CB09B9"/>
    <w:rsid w:val="00CC5DCD"/>
    <w:rsid w:val="00E00AF8"/>
    <w:rsid w:val="00EA2D5A"/>
    <w:rsid w:val="00F066E0"/>
    <w:rsid w:val="00F33DF4"/>
    <w:rsid w:val="00FB661F"/>
    <w:rsid w:val="00FD45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E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link w:val="10"/>
    <w:qFormat/>
    <w:rsid w:val="00560E31"/>
    <w:pPr>
      <w:spacing w:line="240" w:lineRule="auto"/>
      <w:ind w:firstLine="709"/>
      <w:contextualSpacing/>
      <w:jc w:val="both"/>
    </w:pPr>
    <w:rPr>
      <w:rFonts w:ascii="Arial" w:hAnsi="Arial" w:cs="Arial"/>
      <w:b/>
      <w:bCs/>
      <w:sz w:val="24"/>
      <w:szCs w:val="24"/>
    </w:rPr>
  </w:style>
  <w:style w:type="character" w:customStyle="1" w:styleId="10">
    <w:name w:val="Стиль1 Знак"/>
    <w:basedOn w:val="a0"/>
    <w:link w:val="1"/>
    <w:rsid w:val="00560E31"/>
    <w:rPr>
      <w:rFonts w:ascii="Arial" w:hAnsi="Arial" w:cs="Arial"/>
      <w:b/>
      <w:bCs/>
      <w:sz w:val="24"/>
      <w:szCs w:val="24"/>
    </w:rPr>
  </w:style>
  <w:style w:type="character" w:styleId="a3">
    <w:name w:val="Hyperlink"/>
    <w:basedOn w:val="a0"/>
    <w:uiPriority w:val="99"/>
    <w:unhideWhenUsed/>
    <w:rsid w:val="006146E1"/>
    <w:rPr>
      <w:color w:val="0563C1" w:themeColor="hyperlink"/>
      <w:u w:val="single"/>
    </w:rPr>
  </w:style>
  <w:style w:type="paragraph" w:styleId="a4">
    <w:name w:val="List Paragraph"/>
    <w:basedOn w:val="a"/>
    <w:uiPriority w:val="34"/>
    <w:qFormat/>
    <w:rsid w:val="00CC5DCD"/>
    <w:pPr>
      <w:ind w:left="720"/>
      <w:contextualSpacing/>
    </w:pPr>
  </w:style>
  <w:style w:type="table" w:styleId="a5">
    <w:name w:val="Table Grid"/>
    <w:basedOn w:val="a1"/>
    <w:uiPriority w:val="39"/>
    <w:rsid w:val="00EA2D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FB661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B66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E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link w:val="10"/>
    <w:qFormat/>
    <w:rsid w:val="00560E31"/>
    <w:pPr>
      <w:spacing w:line="240" w:lineRule="auto"/>
      <w:ind w:firstLine="709"/>
      <w:contextualSpacing/>
      <w:jc w:val="both"/>
    </w:pPr>
    <w:rPr>
      <w:rFonts w:ascii="Arial" w:hAnsi="Arial" w:cs="Arial"/>
      <w:b/>
      <w:bCs/>
      <w:sz w:val="24"/>
      <w:szCs w:val="24"/>
    </w:rPr>
  </w:style>
  <w:style w:type="character" w:customStyle="1" w:styleId="10">
    <w:name w:val="Стиль1 Знак"/>
    <w:basedOn w:val="a0"/>
    <w:link w:val="1"/>
    <w:rsid w:val="00560E31"/>
    <w:rPr>
      <w:rFonts w:ascii="Arial" w:hAnsi="Arial" w:cs="Arial"/>
      <w:b/>
      <w:bCs/>
      <w:sz w:val="24"/>
      <w:szCs w:val="24"/>
    </w:rPr>
  </w:style>
  <w:style w:type="character" w:styleId="a3">
    <w:name w:val="Hyperlink"/>
    <w:basedOn w:val="a0"/>
    <w:uiPriority w:val="99"/>
    <w:unhideWhenUsed/>
    <w:rsid w:val="006146E1"/>
    <w:rPr>
      <w:color w:val="0563C1" w:themeColor="hyperlink"/>
      <w:u w:val="single"/>
    </w:rPr>
  </w:style>
  <w:style w:type="paragraph" w:styleId="a4">
    <w:name w:val="List Paragraph"/>
    <w:basedOn w:val="a"/>
    <w:uiPriority w:val="34"/>
    <w:qFormat/>
    <w:rsid w:val="00CC5DCD"/>
    <w:pPr>
      <w:ind w:left="720"/>
      <w:contextualSpacing/>
    </w:pPr>
  </w:style>
  <w:style w:type="table" w:styleId="a5">
    <w:name w:val="Table Grid"/>
    <w:basedOn w:val="a1"/>
    <w:uiPriority w:val="39"/>
    <w:rsid w:val="00EA2D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FB661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B66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hyperlink" Target="mailto:alinkanovikova10@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blanker.ru/doc/buhgalterskiy-balans"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pieChart>
        <c:varyColors val="1"/>
        <c:ser>
          <c:idx val="0"/>
          <c:order val="0"/>
          <c:tx>
            <c:strRef>
              <c:f>Лист1!$B$1</c:f>
              <c:strCache>
                <c:ptCount val="1"/>
                <c:pt idx="0">
                  <c:v>Коммунальные услуги</c:v>
                </c:pt>
              </c:strCache>
            </c:strRef>
          </c:tx>
          <c:dLbls>
            <c:spPr>
              <a:noFill/>
              <a:ln>
                <a:noFill/>
              </a:ln>
              <a:effectLst/>
            </c:spPr>
            <c:dLblPos val="bestFit"/>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Лист1!$A$2:$A$6</c:f>
              <c:strCache>
                <c:ptCount val="5"/>
                <c:pt idx="0">
                  <c:v>Газоснабжение</c:v>
                </c:pt>
                <c:pt idx="1">
                  <c:v>Электроэнергия</c:v>
                </c:pt>
                <c:pt idx="2">
                  <c:v>Водоотведение</c:v>
                </c:pt>
                <c:pt idx="3">
                  <c:v>Холодное водоснабжение</c:v>
                </c:pt>
                <c:pt idx="4">
                  <c:v>Содержание жилого помещения</c:v>
                </c:pt>
              </c:strCache>
            </c:strRef>
          </c:cat>
          <c:val>
            <c:numRef>
              <c:f>Лист1!$B$2:$B$6</c:f>
              <c:numCache>
                <c:formatCode>General</c:formatCode>
                <c:ptCount val="5"/>
                <c:pt idx="0">
                  <c:v>435.75</c:v>
                </c:pt>
                <c:pt idx="1">
                  <c:v>122.28</c:v>
                </c:pt>
                <c:pt idx="2">
                  <c:v>311.22000000000003</c:v>
                </c:pt>
                <c:pt idx="3">
                  <c:v>455.05</c:v>
                </c:pt>
                <c:pt idx="4">
                  <c:v>886.67</c:v>
                </c:pt>
              </c:numCache>
            </c:numRef>
          </c:val>
          <c:extLst xmlns:c16r2="http://schemas.microsoft.com/office/drawing/2015/06/chart">
            <c:ext xmlns:c16="http://schemas.microsoft.com/office/drawing/2014/chart" uri="{C3380CC4-5D6E-409C-BE32-E72D297353CC}">
              <c16:uniqueId val="{00000000-82B2-4B9B-BA6C-43EDB85665BE}"/>
            </c:ext>
          </c:extLst>
        </c:ser>
        <c:dLbls>
          <c:dLblPos val="bestFit"/>
          <c:showLegendKey val="0"/>
          <c:showVal val="1"/>
          <c:showCatName val="0"/>
          <c:showSerName val="0"/>
          <c:showPercent val="0"/>
          <c:showBubbleSize val="0"/>
          <c:showLeaderLines val="1"/>
        </c:dLbls>
        <c:firstSliceAng val="0"/>
      </c:pieChart>
    </c:plotArea>
    <c:legend>
      <c:legendPos val="r"/>
      <c:overlay val="0"/>
      <c:txPr>
        <a:bodyPr/>
        <a:lstStyle/>
        <a:p>
          <a:pPr>
            <a:defRPr>
              <a:latin typeface="Arial" pitchFamily="34" charset="0"/>
              <a:cs typeface="Arial" pitchFamily="34" charset="0"/>
            </a:defRPr>
          </a:pPr>
          <a:endParaRPr lang="ru-RU"/>
        </a:p>
      </c:txPr>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4AB25-2461-488A-9749-3DE842F2E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Pages>
  <Words>3302</Words>
  <Characters>18825</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 69</dc:creator>
  <cp:lastModifiedBy>Натали</cp:lastModifiedBy>
  <cp:revision>7</cp:revision>
  <cp:lastPrinted>2020-02-28T13:58:00Z</cp:lastPrinted>
  <dcterms:created xsi:type="dcterms:W3CDTF">2020-02-22T08:21:00Z</dcterms:created>
  <dcterms:modified xsi:type="dcterms:W3CDTF">2020-03-03T17:23:00Z</dcterms:modified>
</cp:coreProperties>
</file>