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A8" w:rsidRDefault="00794DA8" w:rsidP="00794DA8">
      <w:pPr>
        <w:spacing w:line="260" w:lineRule="exact"/>
        <w:ind w:firstLine="284"/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794DA8" w:rsidRDefault="00794DA8" w:rsidP="00794DA8">
      <w:pPr>
        <w:spacing w:line="260" w:lineRule="exact"/>
        <w:ind w:firstLine="284"/>
        <w:jc w:val="center"/>
      </w:pPr>
      <w:r>
        <w:t>научных и учебно-методических трудов</w:t>
      </w:r>
    </w:p>
    <w:p w:rsidR="00794DA8" w:rsidRDefault="00794DA8" w:rsidP="00794DA8">
      <w:pPr>
        <w:pStyle w:val="af6"/>
        <w:spacing w:before="0" w:beforeAutospacing="0" w:after="0" w:afterAutospacing="0"/>
        <w:jc w:val="center"/>
      </w:pPr>
      <w:r>
        <w:t>к.э.н., Кирпичева Виктора Васильевича</w:t>
      </w:r>
    </w:p>
    <w:p w:rsidR="00794DA8" w:rsidRDefault="00794DA8" w:rsidP="00794DA8">
      <w:pPr>
        <w:pStyle w:val="af6"/>
        <w:spacing w:before="0" w:beforeAutospacing="0" w:after="0" w:afterAutospacing="0"/>
        <w:jc w:val="center"/>
      </w:pPr>
    </w:p>
    <w:tbl>
      <w:tblPr>
        <w:tblW w:w="116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238"/>
        <w:gridCol w:w="1083"/>
        <w:gridCol w:w="2653"/>
        <w:gridCol w:w="26"/>
        <w:gridCol w:w="1213"/>
        <w:gridCol w:w="6"/>
        <w:gridCol w:w="75"/>
        <w:gridCol w:w="1161"/>
        <w:gridCol w:w="1691"/>
      </w:tblGrid>
      <w:tr w:rsidR="00794DA8" w:rsidTr="00167A45">
        <w:trPr>
          <w:gridAfter w:val="1"/>
          <w:wAfter w:w="1691" w:type="dxa"/>
          <w:trHeight w:val="5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Наименование работы, ее вид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Форма работы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Выходные </w:t>
            </w:r>
          </w:p>
          <w:p w:rsidR="00794DA8" w:rsidRDefault="00794DA8" w:rsidP="00167A45">
            <w:r>
              <w:t>данные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Объем </w:t>
            </w:r>
          </w:p>
          <w:p w:rsidR="00794DA8" w:rsidRDefault="00794DA8" w:rsidP="00167A45">
            <w:r>
              <w:t xml:space="preserve">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Соавторы</w:t>
            </w:r>
          </w:p>
        </w:tc>
      </w:tr>
      <w:tr w:rsidR="00794DA8" w:rsidTr="00167A45">
        <w:trPr>
          <w:gridAfter w:val="1"/>
          <w:wAfter w:w="1691" w:type="dxa"/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jc w:val="center"/>
            </w:pPr>
            <w: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jc w:val="center"/>
            </w:pPr>
            <w:r>
              <w:t>3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jc w:val="center"/>
            </w:pPr>
            <w: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jc w:val="center"/>
            </w:pPr>
            <w: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jc w:val="center"/>
            </w:pPr>
            <w:r>
              <w:t>6</w:t>
            </w:r>
          </w:p>
        </w:tc>
      </w:tr>
      <w:tr w:rsidR="00794DA8" w:rsidTr="00167A45">
        <w:trPr>
          <w:gridAfter w:val="1"/>
          <w:wAfter w:w="1691" w:type="dxa"/>
          <w:trHeight w:val="3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  <w:r>
              <w:rPr>
                <w:b/>
              </w:rPr>
              <w:t>а) научные работы:</w:t>
            </w:r>
          </w:p>
        </w:tc>
      </w:tr>
      <w:tr w:rsidR="00794DA8" w:rsidTr="00167A45">
        <w:trPr>
          <w:gridAfter w:val="1"/>
          <w:wAfter w:w="1691" w:type="dxa"/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Практика работы миграционной службы Смоленской области по созданию компактных поселений вынужденных переселенцев </w:t>
            </w:r>
            <w:r>
              <w:rPr>
                <w:b/>
                <w:color w:val="000000"/>
              </w:rPr>
              <w:t>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57" w:right="-57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 Миграция населения в стратегии национальной безопасности: сб. </w:t>
            </w:r>
            <w:proofErr w:type="spellStart"/>
            <w:r>
              <w:rPr>
                <w:color w:val="000000"/>
              </w:rPr>
              <w:t>научн</w:t>
            </w:r>
            <w:proofErr w:type="spellEnd"/>
            <w:r>
              <w:rPr>
                <w:color w:val="000000"/>
              </w:rPr>
              <w:t xml:space="preserve">. статей </w:t>
            </w:r>
            <w:proofErr w:type="spellStart"/>
            <w:r>
              <w:rPr>
                <w:color w:val="000000"/>
              </w:rPr>
              <w:t>междун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конферен</w:t>
            </w:r>
            <w:proofErr w:type="spellEnd"/>
            <w:r>
              <w:rPr>
                <w:color w:val="000000"/>
              </w:rPr>
              <w:t>. – Смоленск, 2000.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Вынужденные переселенцы как человеческий капитал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57" w:right="-57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// Деловая Смоленщина. - 2001. - № 7(36).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0,75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 Наплыв приезжих теперь на пользу </w:t>
            </w:r>
            <w:r>
              <w:rPr>
                <w:b/>
                <w:color w:val="000000"/>
              </w:rPr>
              <w:t>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57" w:right="-57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// Миграция в России. - 2001. - №1.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0,35 </w:t>
            </w:r>
            <w:proofErr w:type="spellStart"/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л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Вынужденные переселенцы, обуза или капитал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57" w:right="-57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 Миграционная ситуация и миграционная политика в Центральной России: сб. </w:t>
            </w:r>
            <w:proofErr w:type="spellStart"/>
            <w:r>
              <w:rPr>
                <w:color w:val="000000"/>
              </w:rPr>
              <w:t>научн</w:t>
            </w:r>
            <w:proofErr w:type="spellEnd"/>
            <w:r>
              <w:rPr>
                <w:color w:val="000000"/>
              </w:rPr>
              <w:t xml:space="preserve">. статей </w:t>
            </w:r>
            <w:proofErr w:type="spellStart"/>
            <w:r>
              <w:rPr>
                <w:color w:val="000000"/>
              </w:rPr>
              <w:t>конф</w:t>
            </w:r>
            <w:proofErr w:type="spellEnd"/>
            <w:r>
              <w:rPr>
                <w:color w:val="000000"/>
              </w:rPr>
              <w:t xml:space="preserve">. с </w:t>
            </w:r>
            <w:proofErr w:type="spellStart"/>
            <w:r>
              <w:rPr>
                <w:color w:val="000000"/>
              </w:rPr>
              <w:t>междун</w:t>
            </w:r>
            <w:proofErr w:type="spellEnd"/>
            <w:r>
              <w:rPr>
                <w:color w:val="000000"/>
              </w:rPr>
              <w:t xml:space="preserve">. участием. – Смоленск, 2001.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0,38 </w:t>
            </w:r>
            <w:proofErr w:type="spellStart"/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л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Inflov</w:t>
            </w:r>
            <w:proofErr w:type="spellEnd"/>
            <w:r>
              <w:rPr>
                <w:color w:val="000000"/>
                <w:lang w:val="en-US"/>
              </w:rPr>
              <w:t xml:space="preserve"> of migrants is an advantage </w:t>
            </w:r>
            <w:r>
              <w:rPr>
                <w:b/>
                <w:color w:val="000000"/>
                <w:lang w:val="en-US"/>
              </w:rPr>
              <w:t>(</w:t>
            </w:r>
            <w:r>
              <w:rPr>
                <w:b/>
                <w:color w:val="000000"/>
              </w:rPr>
              <w:t>статья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английском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языке</w:t>
            </w:r>
            <w:r>
              <w:rPr>
                <w:b/>
                <w:color w:val="000000"/>
                <w:lang w:val="en-US"/>
              </w:rPr>
              <w:t>)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57" w:right="-57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 // </w:t>
            </w:r>
            <w:proofErr w:type="spellStart"/>
            <w:r>
              <w:rPr>
                <w:color w:val="000000"/>
                <w:lang w:val="en-US"/>
              </w:rPr>
              <w:t>Migranion</w:t>
            </w:r>
            <w:proofErr w:type="spellEnd"/>
            <w:r>
              <w:rPr>
                <w:color w:val="000000"/>
                <w:lang w:val="en-US"/>
              </w:rPr>
              <w:t xml:space="preserve"> in Russia</w:t>
            </w:r>
            <w:r>
              <w:rPr>
                <w:color w:val="000000"/>
              </w:rPr>
              <w:t>. – 2001. -   № 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0,35 </w:t>
            </w:r>
            <w:proofErr w:type="spellStart"/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л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Роль миграций в развитии Смоленской области </w:t>
            </w:r>
            <w:r>
              <w:rPr>
                <w:b/>
                <w:color w:val="000000"/>
              </w:rPr>
              <w:t>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</w:p>
          <w:p w:rsidR="00794DA8" w:rsidRDefault="00794DA8" w:rsidP="00167A45">
            <w:pPr>
              <w:ind w:left="-113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// Деловая Смоленщина. -  2003. - № 4(57). 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0,88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 </w:t>
            </w:r>
            <w:r>
              <w:t xml:space="preserve">Вынужденные переселенцы в Смоленской области: динамика, структура, расселение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pacing w:line="216" w:lineRule="auto"/>
              <w:jc w:val="both"/>
            </w:pPr>
            <w:r>
              <w:rPr>
                <w:color w:val="000000"/>
              </w:rPr>
              <w:t xml:space="preserve">// </w:t>
            </w:r>
            <w:r>
              <w:t>Региональные исследования. -  2005. - № 6.</w:t>
            </w:r>
          </w:p>
          <w:p w:rsidR="00794DA8" w:rsidRDefault="00794DA8" w:rsidP="00167A45"/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2,12 п.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Миграция населения как источник динамики и воспроизводства рабочей силы </w:t>
            </w:r>
            <w:r>
              <w:rPr>
                <w:b/>
                <w:color w:val="000000"/>
              </w:rPr>
              <w:t xml:space="preserve">(статья)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// Вестник Костромского гос. ун-та им. </w:t>
            </w:r>
            <w:proofErr w:type="spellStart"/>
            <w:r>
              <w:rPr>
                <w:color w:val="000000"/>
              </w:rPr>
              <w:t>Н.А.Некрасова</w:t>
            </w:r>
            <w:proofErr w:type="spellEnd"/>
            <w:r>
              <w:rPr>
                <w:color w:val="000000"/>
              </w:rPr>
              <w:t xml:space="preserve">. Серия </w:t>
            </w:r>
            <w:proofErr w:type="gramStart"/>
            <w:r>
              <w:rPr>
                <w:color w:val="000000"/>
              </w:rPr>
              <w:t>-Э</w:t>
            </w:r>
            <w:proofErr w:type="gramEnd"/>
            <w:r>
              <w:rPr>
                <w:color w:val="000000"/>
              </w:rPr>
              <w:t>кономические науки: Про</w:t>
            </w:r>
            <w:r>
              <w:rPr>
                <w:color w:val="000000"/>
              </w:rPr>
              <w:softHyphen/>
              <w:t xml:space="preserve">блемы новой политической экономии. - 2005. - № 5.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0,7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pacing w:line="260" w:lineRule="exact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hyperlink r:id="rId5" w:history="1"/>
            <w:r>
              <w:rPr>
                <w:color w:val="000000"/>
                <w:shd w:val="clear" w:color="auto" w:fill="FFFFFF"/>
              </w:rPr>
              <w:t xml:space="preserve"> Миграция населения как фактор мобильности трудовых ресурсов: (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автореф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дис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. на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соиск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.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учен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с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теп. канд.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экон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. наук)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lastRenderedPageBreak/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Изд. Костром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hd w:val="clear" w:color="auto" w:fill="FFFFFF"/>
              </w:rPr>
              <w:t>ос. ун-т им. Н. А. Некрасова. - Кострома, 2005.</w:t>
            </w:r>
          </w:p>
          <w:p w:rsidR="00794DA8" w:rsidRDefault="00794DA8" w:rsidP="00167A45"/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1,9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pacing w:line="260" w:lineRule="exact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2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lastRenderedPageBreak/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Современные процессы развития социально-демографической системы Росс</w:t>
            </w:r>
            <w:proofErr w:type="gramStart"/>
            <w:r>
              <w:t>ии и ее</w:t>
            </w:r>
            <w:proofErr w:type="gramEnd"/>
            <w:r>
              <w:t xml:space="preserve"> регионов: Развитие региона в новой системе социально-экономических и политических отношений ХХ</w:t>
            </w:r>
            <w:proofErr w:type="gramStart"/>
            <w:r>
              <w:t>I</w:t>
            </w:r>
            <w:proofErr w:type="gramEnd"/>
            <w:r>
              <w:t xml:space="preserve"> века </w:t>
            </w:r>
            <w:r>
              <w:rPr>
                <w:b/>
                <w:color w:val="000000"/>
              </w:rPr>
              <w:t>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 </w:t>
            </w:r>
            <w:r>
              <w:t>Развитие региона в новой системе социально - экономических и политических отношений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века: сб. статей </w:t>
            </w:r>
            <w:proofErr w:type="spellStart"/>
            <w:r>
              <w:t>межвуз</w:t>
            </w:r>
            <w:proofErr w:type="spellEnd"/>
            <w:r>
              <w:t xml:space="preserve">. научно - </w:t>
            </w: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ч.2. – Смоленск, 2007.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0,44 п.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Развитие народонаселения России как части демографической системы Земли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Демографическая ситуация в современной России: состояние и перспективы: </w:t>
            </w:r>
            <w:proofErr w:type="gramStart"/>
            <w:r>
              <w:rPr>
                <w:color w:val="000000"/>
              </w:rPr>
              <w:t>матер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Всерос</w:t>
            </w:r>
            <w:proofErr w:type="spellEnd"/>
            <w:r>
              <w:rPr>
                <w:color w:val="000000"/>
              </w:rPr>
              <w:t>. научной конференции с международным участием. – Тверь, 2008.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0,6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 xml:space="preserve">. </w:t>
            </w:r>
          </w:p>
          <w:p w:rsidR="00794DA8" w:rsidRDefault="00794DA8" w:rsidP="00167A45"/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12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t xml:space="preserve">Миграции населения и их влияние на изменение трудового потенциала смоленского села </w:t>
            </w:r>
            <w:r>
              <w:rPr>
                <w:b/>
              </w:rPr>
              <w:t>(монография)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t xml:space="preserve">Смоленск: </w:t>
            </w:r>
            <w:proofErr w:type="spellStart"/>
            <w:r>
              <w:t>типогр</w:t>
            </w:r>
            <w:proofErr w:type="spellEnd"/>
            <w:r>
              <w:t>. «</w:t>
            </w:r>
            <w:proofErr w:type="spellStart"/>
            <w:r>
              <w:t>Смоленскоблгаз</w:t>
            </w:r>
            <w:proofErr w:type="spellEnd"/>
            <w:r>
              <w:t xml:space="preserve">», 2009. 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6,93 п.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13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Теоретический ракурс: Народонаселение России-тенденции эволюционного развития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// </w:t>
            </w:r>
            <w:r>
              <w:rPr>
                <w:color w:val="000000"/>
              </w:rPr>
              <w:t xml:space="preserve">Человек и труд. - 2009. - № 10.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0,7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  <w:p w:rsidR="00794DA8" w:rsidRDefault="00794DA8" w:rsidP="00167A45"/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14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Демографический детерминант экономического развития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// Экономический анализ: теория и практика. - 2010. - №17.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0,7 п. </w:t>
            </w:r>
            <w:proofErr w:type="gramStart"/>
            <w:r>
              <w:t>л</w:t>
            </w:r>
            <w:proofErr w:type="gramEnd"/>
            <w:r>
              <w:t>.</w:t>
            </w:r>
          </w:p>
          <w:p w:rsidR="00794DA8" w:rsidRDefault="00794DA8" w:rsidP="00167A45"/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Россия: вызовы депопуляции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// </w:t>
            </w:r>
            <w:r>
              <w:rPr>
                <w:color w:val="000000"/>
              </w:rPr>
              <w:t>Труд и социальные отношения. - 2010. - №3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0,75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16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Внешний миграционный прирост как фактор экономической и демографической стабильности России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// </w:t>
            </w:r>
            <w:r>
              <w:rPr>
                <w:color w:val="000000"/>
              </w:rPr>
              <w:t xml:space="preserve">Российское предпринимательство. - 2010. - № 5. </w:t>
            </w:r>
          </w:p>
          <w:p w:rsidR="00794DA8" w:rsidRDefault="00794DA8" w:rsidP="00167A45"/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0,45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Трансформация структуры материнского поколения и демографическое регулирование как факторы популяционных и социально-экономических изменений в России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t xml:space="preserve">// </w:t>
            </w:r>
            <w:r>
              <w:rPr>
                <w:color w:val="000000"/>
              </w:rPr>
              <w:t xml:space="preserve">Вестник МГОУ. - 2010. -  № 4. </w:t>
            </w:r>
          </w:p>
          <w:p w:rsidR="00794DA8" w:rsidRDefault="00794DA8" w:rsidP="00167A45"/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0,8 п. </w:t>
            </w:r>
            <w:proofErr w:type="gramStart"/>
            <w:r>
              <w:t>л</w:t>
            </w:r>
            <w:proofErr w:type="gramEnd"/>
            <w: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1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18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Трансграничные миграции населения как источник </w:t>
            </w:r>
            <w:r>
              <w:lastRenderedPageBreak/>
              <w:t xml:space="preserve">воспроизводства трудовых ресурсов и фактор накопления человеческого капитала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lastRenderedPageBreak/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// Национальные интересы: Приоритеты </w:t>
            </w:r>
            <w:r>
              <w:lastRenderedPageBreak/>
              <w:t xml:space="preserve">и безопасность. - 2010. - № 30.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lastRenderedPageBreak/>
              <w:t xml:space="preserve">0,75 п. </w:t>
            </w:r>
            <w:proofErr w:type="gramStart"/>
            <w:r>
              <w:t>л</w:t>
            </w:r>
            <w:proofErr w:type="gramEnd"/>
            <w:r>
              <w:t xml:space="preserve">. 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2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lastRenderedPageBreak/>
              <w:t>19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Переселение соотечественников как фактор привлечения в регион недостающих трудовых ресурсов и стабилизации демографической ситуации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// Экономика. Управление. Право. - 2010. - №11.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0, 35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 xml:space="preserve">. 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13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Современное понимание категории трудовые ресурсы и ее место в экономических исследованиях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ind w:left="-113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t xml:space="preserve"> //  Экономика. Управление. Право. -2010. - №12. 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0,35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 xml:space="preserve">. 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2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21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rStyle w:val="apple-style-span"/>
                <w:rFonts w:eastAsiaTheme="majorEastAsia"/>
                <w:color w:val="000000"/>
                <w:shd w:val="clear" w:color="auto" w:fill="FFFFFF"/>
              </w:rPr>
              <w:t xml:space="preserve">Генезис категории «трудовые ресурсы» и перспективы ее дальнейшего использования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// </w:t>
            </w:r>
            <w:r>
              <w:rPr>
                <w:rStyle w:val="apple-style-span"/>
                <w:rFonts w:eastAsiaTheme="majorEastAsia"/>
                <w:color w:val="000000"/>
                <w:shd w:val="clear" w:color="auto" w:fill="FFFFFF"/>
              </w:rPr>
              <w:t>Экономический анализ: теория и практика. -  2011. - №19.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0,75 п.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22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rStyle w:val="apple-style-span"/>
                <w:rFonts w:eastAsiaTheme="majorEastAsia"/>
                <w:color w:val="000000"/>
                <w:shd w:val="clear" w:color="auto" w:fill="FFFFFF"/>
              </w:rPr>
            </w:pPr>
            <w:r>
              <w:t xml:space="preserve">Влияние процессов демографического развития на формирование трудовых ресурсов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pacing w:line="216" w:lineRule="auto"/>
              <w:jc w:val="both"/>
            </w:pPr>
            <w:r>
              <w:t xml:space="preserve">// Бизнес в законе. </w:t>
            </w:r>
            <w:proofErr w:type="spellStart"/>
            <w:r>
              <w:t>Экономико</w:t>
            </w:r>
            <w:proofErr w:type="spellEnd"/>
            <w:r>
              <w:t xml:space="preserve"> - юридический журнал. - 2011. - № 2. </w:t>
            </w:r>
          </w:p>
          <w:p w:rsidR="00794DA8" w:rsidRDefault="00794DA8" w:rsidP="00167A45">
            <w:pPr>
              <w:rPr>
                <w:rStyle w:val="apple-style-span"/>
                <w:rFonts w:eastAsiaTheme="majorEastAsia"/>
                <w:color w:val="000000"/>
                <w:shd w:val="clear" w:color="auto" w:fill="FFFFFF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0,45 п.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1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23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Влияние демографического фактора на воспроизводство трудовых ресурсов региона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t xml:space="preserve">// </w:t>
            </w:r>
            <w:r>
              <w:rPr>
                <w:color w:val="000000"/>
              </w:rPr>
              <w:t xml:space="preserve">Пробелы в российском законодательстве. </w:t>
            </w:r>
            <w:r>
              <w:t xml:space="preserve">- </w:t>
            </w:r>
            <w:r>
              <w:rPr>
                <w:color w:val="000000"/>
              </w:rPr>
              <w:t xml:space="preserve">2011. - № 5.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pacing w:line="216" w:lineRule="auto"/>
              <w:jc w:val="both"/>
            </w:pPr>
            <w:r>
              <w:t xml:space="preserve">0,45 п. </w:t>
            </w:r>
            <w:proofErr w:type="gramStart"/>
            <w:r>
              <w:t>л</w:t>
            </w:r>
            <w:proofErr w:type="gramEnd"/>
            <w:r>
              <w:t>.</w:t>
            </w:r>
          </w:p>
          <w:p w:rsidR="00794DA8" w:rsidRDefault="00794DA8" w:rsidP="00167A45"/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2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24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Влияние демографического фактора на экономическое развитие современной России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// </w:t>
            </w:r>
            <w:r>
              <w:rPr>
                <w:rStyle w:val="apple-converted-space"/>
                <w:rFonts w:eastAsiaTheme="majorEastAsia"/>
                <w:color w:val="333333"/>
              </w:rPr>
              <w:t> </w:t>
            </w:r>
            <w:proofErr w:type="spellStart"/>
            <w:r>
              <w:rPr>
                <w:color w:val="000000"/>
              </w:rPr>
              <w:t>European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Social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Science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Journal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Style w:val="apple-converted-space"/>
                <w:rFonts w:eastAsiaTheme="majorEastAsia"/>
                <w:color w:val="000000"/>
              </w:rPr>
              <w:t> (</w:t>
            </w:r>
            <w:r>
              <w:rPr>
                <w:color w:val="000000"/>
              </w:rPr>
              <w:t>Европейский журнал социальных наук). - 2011. - №2.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pacing w:line="216" w:lineRule="auto"/>
              <w:jc w:val="both"/>
            </w:pPr>
            <w:r>
              <w:t xml:space="preserve">0,75 п. </w:t>
            </w:r>
            <w:proofErr w:type="gramStart"/>
            <w:r>
              <w:t>л</w:t>
            </w:r>
            <w:proofErr w:type="gramEnd"/>
            <w:r>
              <w:t>.</w:t>
            </w:r>
          </w:p>
          <w:p w:rsidR="00794DA8" w:rsidRDefault="00794DA8" w:rsidP="00167A45"/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1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25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Экономико-демографическое развитие региона. Ретроспектива, современность, прогнозные тренды </w:t>
            </w:r>
            <w:r>
              <w:rPr>
                <w:b/>
              </w:rPr>
              <w:t>(монография)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pacing w:line="216" w:lineRule="auto"/>
              <w:jc w:val="both"/>
            </w:pPr>
            <w:r>
              <w:t>Смоленск: «</w:t>
            </w:r>
            <w:proofErr w:type="spellStart"/>
            <w:r>
              <w:t>Принт</w:t>
            </w:r>
            <w:proofErr w:type="spellEnd"/>
            <w:r>
              <w:t xml:space="preserve"> </w:t>
            </w:r>
            <w:proofErr w:type="gramStart"/>
            <w:r>
              <w:t>-э</w:t>
            </w:r>
            <w:proofErr w:type="gramEnd"/>
            <w:r>
              <w:t xml:space="preserve">кспресс»,  2011.    </w:t>
            </w:r>
          </w:p>
          <w:p w:rsidR="00794DA8" w:rsidRDefault="00794DA8" w:rsidP="00167A45">
            <w:pPr>
              <w:rPr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9,63 п. </w:t>
            </w:r>
            <w:proofErr w:type="gramStart"/>
            <w:r>
              <w:t>л</w:t>
            </w:r>
            <w:proofErr w:type="gramEnd"/>
            <w:r>
              <w:t xml:space="preserve">. 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2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26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Роль популяционных изменений в развитии Росс</w:t>
            </w:r>
            <w:proofErr w:type="gramStart"/>
            <w:r>
              <w:t>ии и ее</w:t>
            </w:r>
            <w:proofErr w:type="gramEnd"/>
            <w:r>
              <w:t xml:space="preserve"> смоленских земель. Прошлое как основание будущего </w:t>
            </w:r>
            <w:r>
              <w:rPr>
                <w:b/>
              </w:rPr>
              <w:t>(монография)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  <w:lang w:val="en-US"/>
              </w:rPr>
            </w:pPr>
            <w:proofErr w:type="spellStart"/>
            <w:r>
              <w:rPr>
                <w:rStyle w:val="ad"/>
                <w:rFonts w:eastAsiaTheme="majorEastAsia"/>
                <w:bCs/>
                <w:i w:val="0"/>
                <w:iCs w:val="0"/>
                <w:color w:val="000000"/>
                <w:shd w:val="clear" w:color="auto" w:fill="FFFFFF"/>
                <w:lang w:val="en-US"/>
              </w:rPr>
              <w:t>Saarbrücken</w:t>
            </w:r>
            <w:proofErr w:type="spellEnd"/>
            <w:r>
              <w:rPr>
                <w:rStyle w:val="ad"/>
                <w:rFonts w:eastAsiaTheme="majorEastAsia"/>
                <w:bCs/>
                <w:i w:val="0"/>
                <w:iCs w:val="0"/>
                <w:color w:val="000000"/>
                <w:shd w:val="clear" w:color="auto" w:fill="FFFFFF"/>
                <w:lang w:val="en-US"/>
              </w:rPr>
              <w:t>, Germany:</w:t>
            </w:r>
            <w:r>
              <w:rPr>
                <w:lang w:val="en-US"/>
              </w:rPr>
              <w:t xml:space="preserve"> Lambert academic publishing</w:t>
            </w:r>
            <w:proofErr w:type="gramStart"/>
            <w:r>
              <w:rPr>
                <w:lang w:val="en-US"/>
              </w:rPr>
              <w:t>,  2011</w:t>
            </w:r>
            <w:proofErr w:type="gramEnd"/>
            <w:r>
              <w:rPr>
                <w:lang w:val="en-US"/>
              </w:rPr>
              <w:t xml:space="preserve">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5,3 п.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hRule="exact" w:val="19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lastRenderedPageBreak/>
              <w:t>27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Моделирование демографических процессов как основа прогнозирования воспроизводства населения и трудовых ресурсов </w:t>
            </w:r>
            <w:r>
              <w:rPr>
                <w:b/>
                <w:color w:val="000000"/>
              </w:rPr>
              <w:t>(раздел в коллективной монографии)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pacing w:line="216" w:lineRule="auto"/>
              <w:jc w:val="both"/>
            </w:pPr>
            <w:r>
              <w:rPr>
                <w:color w:val="000000"/>
              </w:rPr>
              <w:t xml:space="preserve">// Постиндустриальная экономика: тенденции и перспективы России: </w:t>
            </w:r>
            <w:proofErr w:type="spellStart"/>
            <w:r>
              <w:rPr>
                <w:color w:val="000000"/>
              </w:rPr>
              <w:t>колл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t xml:space="preserve">онография / под ред. </w:t>
            </w:r>
            <w:proofErr w:type="spellStart"/>
            <w:r>
              <w:rPr>
                <w:color w:val="000000"/>
              </w:rPr>
              <w:t>В.А.Сидорова</w:t>
            </w:r>
            <w:proofErr w:type="spellEnd"/>
            <w:r>
              <w:rPr>
                <w:color w:val="000000"/>
              </w:rPr>
              <w:t xml:space="preserve">. </w:t>
            </w:r>
            <w:r>
              <w:t xml:space="preserve">Краснодар: изд. ЦНТИ,  2011.  </w:t>
            </w:r>
          </w:p>
          <w:p w:rsidR="00794DA8" w:rsidRDefault="00794DA8" w:rsidP="00167A45">
            <w:pPr>
              <w:spacing w:line="216" w:lineRule="auto"/>
              <w:jc w:val="both"/>
            </w:pPr>
          </w:p>
          <w:p w:rsidR="00794DA8" w:rsidRDefault="00794DA8" w:rsidP="00167A45">
            <w:pPr>
              <w:spacing w:line="216" w:lineRule="auto"/>
              <w:jc w:val="both"/>
            </w:pPr>
          </w:p>
          <w:p w:rsidR="00794DA8" w:rsidRDefault="00794DA8" w:rsidP="00167A45">
            <w:pPr>
              <w:spacing w:line="216" w:lineRule="auto"/>
              <w:jc w:val="both"/>
            </w:pPr>
          </w:p>
          <w:p w:rsidR="00794DA8" w:rsidRDefault="00794DA8" w:rsidP="00167A45">
            <w:pPr>
              <w:spacing w:line="216" w:lineRule="auto"/>
              <w:jc w:val="both"/>
            </w:pPr>
          </w:p>
          <w:p w:rsidR="00794DA8" w:rsidRDefault="00794DA8" w:rsidP="00167A45">
            <w:pPr>
              <w:rPr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0,5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28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Высокая территориальная мобильность трудовых ресурсов как основа создания современной экономики России </w:t>
            </w:r>
            <w:r>
              <w:rPr>
                <w:b/>
                <w:color w:val="000000"/>
              </w:rPr>
              <w:t>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tabs>
                <w:tab w:val="left" w:pos="700"/>
              </w:tabs>
              <w:spacing w:line="216" w:lineRule="auto"/>
              <w:jc w:val="both"/>
            </w:pPr>
            <w:r>
              <w:t xml:space="preserve">// ОБЩЕСТВО: политика, экономика, право. - 2011. - №2. </w:t>
            </w:r>
          </w:p>
          <w:p w:rsidR="00794DA8" w:rsidRDefault="00794DA8" w:rsidP="00167A45">
            <w:pPr>
              <w:rPr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0,45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lang w:val="en-US"/>
              </w:rPr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199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29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Стадии развития процессов миграции и их влияние на мобильность трудовых ресурсов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tabs>
                <w:tab w:val="left" w:pos="700"/>
              </w:tabs>
              <w:spacing w:line="216" w:lineRule="auto"/>
              <w:jc w:val="both"/>
            </w:pPr>
            <w:r>
              <w:t xml:space="preserve">Методические аспекты логистики и маркетинга в </w:t>
            </w:r>
            <w:proofErr w:type="spellStart"/>
            <w:r>
              <w:t>современ</w:t>
            </w:r>
            <w:proofErr w:type="spellEnd"/>
            <w:r>
              <w:t xml:space="preserve">. России:  </w:t>
            </w:r>
            <w:proofErr w:type="gramStart"/>
            <w:r>
              <w:t>матер</w:t>
            </w:r>
            <w:proofErr w:type="gramEnd"/>
            <w:r>
              <w:t xml:space="preserve">. </w:t>
            </w:r>
            <w:proofErr w:type="spellStart"/>
            <w:r>
              <w:t>Всероссийск</w:t>
            </w:r>
            <w:proofErr w:type="spellEnd"/>
            <w:r>
              <w:t xml:space="preserve">. </w:t>
            </w:r>
            <w:proofErr w:type="spellStart"/>
            <w:r>
              <w:t>научн</w:t>
            </w:r>
            <w:proofErr w:type="spellEnd"/>
            <w:r>
              <w:t xml:space="preserve">. - </w:t>
            </w: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с </w:t>
            </w:r>
            <w:proofErr w:type="spellStart"/>
            <w:r>
              <w:t>междунар</w:t>
            </w:r>
            <w:proofErr w:type="spellEnd"/>
            <w:r>
              <w:t>. участием. - СПб</w:t>
            </w:r>
            <w:proofErr w:type="gramStart"/>
            <w:r>
              <w:t xml:space="preserve">., </w:t>
            </w:r>
            <w:proofErr w:type="gramEnd"/>
            <w:r>
              <w:t xml:space="preserve">2011. </w:t>
            </w:r>
          </w:p>
          <w:p w:rsidR="00794DA8" w:rsidRDefault="00794DA8" w:rsidP="00167A45">
            <w:pPr>
              <w:rPr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0,32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30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Воспроизводство трудовых ресурсов как важнейший компонент общественного воспроизводства </w:t>
            </w:r>
            <w:r>
              <w:rPr>
                <w:b/>
                <w:color w:val="000000"/>
              </w:rPr>
              <w:t>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Современные тенденции в экономике и управлении. Новый взгляд:  сб. матер. IX межд. научно - </w:t>
            </w:r>
            <w:proofErr w:type="spellStart"/>
            <w:r>
              <w:t>практ</w:t>
            </w:r>
            <w:proofErr w:type="spellEnd"/>
            <w:r>
              <w:t>. конференции. -</w:t>
            </w:r>
          </w:p>
          <w:p w:rsidR="00794DA8" w:rsidRDefault="00794DA8" w:rsidP="00167A45">
            <w:pPr>
              <w:rPr>
                <w:color w:val="000000"/>
              </w:rPr>
            </w:pPr>
            <w:r>
              <w:t xml:space="preserve">Новосибирск, 2011.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0,35 п.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31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Современный  рынок труда и его зависимость от развития демографических процессов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pacing w:line="216" w:lineRule="auto"/>
              <w:jc w:val="both"/>
              <w:rPr>
                <w:color w:val="000000"/>
              </w:rPr>
            </w:pPr>
            <w:r>
              <w:t xml:space="preserve"> Модернизация экономики и формирование технологических платформ (ИНПРОМ-2011): труды </w:t>
            </w:r>
            <w:proofErr w:type="spellStart"/>
            <w:r>
              <w:t>междунар</w:t>
            </w:r>
            <w:proofErr w:type="spellEnd"/>
            <w:r>
              <w:t xml:space="preserve">. научно - </w:t>
            </w:r>
            <w:proofErr w:type="spellStart"/>
            <w:r>
              <w:t>практ</w:t>
            </w:r>
            <w:proofErr w:type="spellEnd"/>
            <w:r>
              <w:t>. конференции. - СПб</w:t>
            </w:r>
            <w:proofErr w:type="gramStart"/>
            <w:r>
              <w:t xml:space="preserve">., </w:t>
            </w:r>
            <w:proofErr w:type="gramEnd"/>
            <w:r>
              <w:t xml:space="preserve">2011. 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0,88 п. </w:t>
            </w:r>
            <w:proofErr w:type="gramStart"/>
            <w:r>
              <w:t>л</w:t>
            </w:r>
            <w:proofErr w:type="gramEnd"/>
            <w:r>
              <w:t xml:space="preserve">. 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32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Прием из-за рубежа соотечественников как средство оздоровления демографической ситуации и повышения качества трудовых ресурсов в регионе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t xml:space="preserve">// ОБЩЕСТВО: политика, экономика, право.  - 2011. - № 4.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0, 55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33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Устойчивое демографическое развитие современной России как важное условие удовлетворения потребностей ее народного хозяйства в трудовых ресурсах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pacing w:line="216" w:lineRule="auto"/>
              <w:jc w:val="both"/>
            </w:pPr>
            <w:r>
              <w:t xml:space="preserve">// Научное мнение: научный журнал. - 2011. - № 3. </w:t>
            </w:r>
          </w:p>
          <w:p w:rsidR="00794DA8" w:rsidRDefault="00794DA8" w:rsidP="00167A45">
            <w:pPr>
              <w:rPr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0,45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149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lastRenderedPageBreak/>
              <w:t>34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Демографический фактор формирования трудовых ресурсов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tabs>
                <w:tab w:val="left" w:pos="3128"/>
              </w:tabs>
              <w:rPr>
                <w:color w:val="000000"/>
              </w:rPr>
            </w:pPr>
            <w:r w:rsidRPr="00794DA8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Achievement</w:t>
            </w:r>
            <w:r w:rsidRPr="00794DA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94DA8">
              <w:rPr>
                <w:lang w:val="en-US"/>
              </w:rPr>
              <w:t xml:space="preserve"> </w:t>
            </w:r>
            <w:r>
              <w:rPr>
                <w:lang w:val="en-US"/>
              </w:rPr>
              <w:t>high</w:t>
            </w:r>
            <w:r w:rsidRPr="00794DA8">
              <w:rPr>
                <w:lang w:val="en-US"/>
              </w:rPr>
              <w:t xml:space="preserve"> </w:t>
            </w:r>
            <w:r>
              <w:rPr>
                <w:lang w:val="en-US"/>
              </w:rPr>
              <w:t>school</w:t>
            </w:r>
            <w:r w:rsidRPr="00794DA8">
              <w:rPr>
                <w:lang w:val="en-US"/>
              </w:rPr>
              <w:t>» (</w:t>
            </w:r>
            <w:r>
              <w:t>Достижения</w:t>
            </w:r>
            <w:r w:rsidRPr="00794DA8">
              <w:rPr>
                <w:lang w:val="en-US"/>
              </w:rPr>
              <w:t xml:space="preserve"> </w:t>
            </w:r>
            <w:r>
              <w:t>высшей</w:t>
            </w:r>
            <w:r w:rsidRPr="00794DA8">
              <w:rPr>
                <w:lang w:val="en-US"/>
              </w:rPr>
              <w:t xml:space="preserve"> </w:t>
            </w:r>
            <w:r>
              <w:t>школы</w:t>
            </w:r>
            <w:r w:rsidRPr="00794DA8">
              <w:rPr>
                <w:lang w:val="en-US"/>
              </w:rPr>
              <w:t xml:space="preserve">):  </w:t>
            </w:r>
            <w:r>
              <w:t>матер</w:t>
            </w:r>
            <w:r w:rsidRPr="00794DA8">
              <w:rPr>
                <w:lang w:val="en-US"/>
              </w:rPr>
              <w:t xml:space="preserve">. </w:t>
            </w:r>
            <w:r>
              <w:t xml:space="preserve">VII  </w:t>
            </w:r>
            <w:proofErr w:type="spellStart"/>
            <w:r>
              <w:t>междун</w:t>
            </w:r>
            <w:proofErr w:type="spellEnd"/>
            <w:r>
              <w:t xml:space="preserve">. науч. – </w:t>
            </w: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 София, 2011.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0,42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35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Моделирование </w:t>
            </w:r>
            <w:proofErr w:type="gramStart"/>
            <w:r>
              <w:t>стадийности развития процессов миграции населения</w:t>
            </w:r>
            <w:proofErr w:type="gramEnd"/>
            <w:r>
              <w:t xml:space="preserve">  и  их  влияния на мобильность трудовых ресурсов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pacing w:line="216" w:lineRule="auto"/>
              <w:jc w:val="both"/>
            </w:pPr>
            <w:r>
              <w:t xml:space="preserve"> Перспективы развития современной России: сб. </w:t>
            </w:r>
            <w:proofErr w:type="gramStart"/>
            <w:r>
              <w:t>матер</w:t>
            </w:r>
            <w:proofErr w:type="gramEnd"/>
            <w:r>
              <w:t xml:space="preserve">. IV </w:t>
            </w:r>
            <w:proofErr w:type="spellStart"/>
            <w:r>
              <w:t>Всерос</w:t>
            </w:r>
            <w:proofErr w:type="spellEnd"/>
            <w:r>
              <w:t>. науч</w:t>
            </w:r>
            <w:proofErr w:type="gramStart"/>
            <w:r>
              <w:t>.-</w:t>
            </w:r>
            <w:proofErr w:type="spellStart"/>
            <w:proofErr w:type="gramEnd"/>
            <w:r>
              <w:t>практич</w:t>
            </w:r>
            <w:proofErr w:type="spellEnd"/>
            <w:r>
              <w:t xml:space="preserve">. </w:t>
            </w:r>
            <w:proofErr w:type="spellStart"/>
            <w:r>
              <w:t>конфер</w:t>
            </w:r>
            <w:proofErr w:type="spellEnd"/>
            <w:r>
              <w:t xml:space="preserve">. -  Саратов,  2011. </w:t>
            </w:r>
          </w:p>
          <w:p w:rsidR="00794DA8" w:rsidRDefault="00794DA8" w:rsidP="00167A45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0,4 п. </w:t>
            </w:r>
            <w:proofErr w:type="gramStart"/>
            <w:r>
              <w:t>л</w:t>
            </w:r>
            <w:proofErr w:type="gramEnd"/>
            <w:r>
              <w:t xml:space="preserve">.                 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8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36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  <w:shd w:val="clear" w:color="auto" w:fill="FFFFFF"/>
              </w:rPr>
              <w:t xml:space="preserve">Влияние изменений структуры материнского поколения  на  динамику  населения  и  трудовых ресурсов российского села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t>// ОБЩЕСТВО: политика, экономика, право. - 2012. - №2.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0,75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4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37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Влияние демографических процессов на формирование трудового потенциала российского села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tabs>
                <w:tab w:val="left" w:pos="700"/>
              </w:tabs>
              <w:spacing w:line="216" w:lineRule="auto"/>
              <w:jc w:val="both"/>
            </w:pPr>
            <w:r>
              <w:t xml:space="preserve">// Бизнес в законе. - 2012. - №.1. </w:t>
            </w:r>
          </w:p>
          <w:p w:rsidR="00794DA8" w:rsidRDefault="00794DA8" w:rsidP="00167A45">
            <w:pPr>
              <w:rPr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0,5 п.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2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38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Влияние демографических процессов на экономическое  развитие  села в  Росс</w:t>
            </w:r>
            <w:proofErr w:type="gramStart"/>
            <w:r>
              <w:t>ии  и  ее</w:t>
            </w:r>
            <w:proofErr w:type="gramEnd"/>
            <w:r>
              <w:t xml:space="preserve">  регионах </w:t>
            </w:r>
            <w:r>
              <w:rPr>
                <w:b/>
                <w:color w:val="000000"/>
              </w:rPr>
              <w:t>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t xml:space="preserve">// Теория и практика общественного развития. - 2012. - № 2.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0,35 п.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5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39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Моделирования </w:t>
            </w:r>
            <w:proofErr w:type="spellStart"/>
            <w:r>
              <w:t>демоэкономических</w:t>
            </w:r>
            <w:proofErr w:type="spellEnd"/>
            <w:r>
              <w:t xml:space="preserve"> взаимосвязей в системе население-экономика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t xml:space="preserve">// Теория и практика общественного развития. - 2012. - № 4.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0,45 п.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  <w:r>
              <w:t>40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Численность сельского населения как детерминанта социально-экономического развития сельских территорий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t xml:space="preserve">// Региональные исследования. - 2012. - № 2. 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0,5 п.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7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  <w:r>
              <w:t>41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Воспроизводство трудовых ресурсов как важнейший компонент общественного воспроизводства. Прогнозы развития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                       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электронная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Pr="00D53CBE" w:rsidRDefault="00794DA8" w:rsidP="00167A45">
            <w:pPr>
              <w:pStyle w:val="af6"/>
              <w:tabs>
                <w:tab w:val="left" w:pos="700"/>
                <w:tab w:val="left" w:pos="6509"/>
              </w:tabs>
              <w:spacing w:before="0" w:beforeAutospacing="0" w:after="0" w:afterAutospacing="0" w:line="216" w:lineRule="auto"/>
              <w:outlineLvl w:val="6"/>
              <w:rPr>
                <w:color w:val="000000"/>
                <w:lang w:val="en-US"/>
              </w:rPr>
            </w:pPr>
            <w:r>
              <w:t>Режим</w:t>
            </w:r>
            <w:r w:rsidRPr="00794DA8">
              <w:rPr>
                <w:lang w:val="en-US"/>
              </w:rPr>
              <w:t xml:space="preserve"> </w:t>
            </w:r>
            <w:r>
              <w:t>доступа</w:t>
            </w:r>
            <w:r w:rsidRPr="00794DA8">
              <w:rPr>
                <w:lang w:val="en-US"/>
              </w:rPr>
              <w:t xml:space="preserve">: - </w:t>
            </w:r>
            <w:hyperlink r:id="rId6" w:tgtFrame="_blank" w:history="1">
              <w:proofErr w:type="spellStart"/>
              <w:r>
                <w:rPr>
                  <w:rStyle w:val="af5"/>
                  <w:rFonts w:eastAsiaTheme="majorEastAsia"/>
                  <w:color w:val="000000"/>
                  <w:shd w:val="clear" w:color="auto" w:fill="FFFFFF"/>
                  <w:lang w:val="en-US"/>
                </w:rPr>
                <w:t>portalus</w:t>
              </w:r>
              <w:r w:rsidRPr="00794DA8">
                <w:rPr>
                  <w:rStyle w:val="af5"/>
                  <w:rFonts w:eastAsiaTheme="majorEastAsia"/>
                  <w:color w:val="000000"/>
                  <w:shd w:val="clear" w:color="auto" w:fill="FFFFFF"/>
                  <w:lang w:val="en-US"/>
                </w:rPr>
                <w:t>.</w:t>
              </w:r>
              <w:r>
                <w:rPr>
                  <w:rStyle w:val="af5"/>
                  <w:rFonts w:eastAsiaTheme="majorEastAsia"/>
                  <w:color w:val="000000"/>
                  <w:shd w:val="clear" w:color="auto" w:fill="FFFFFF"/>
                  <w:lang w:val="en-US"/>
                </w:rPr>
                <w:t>ru</w:t>
              </w:r>
            </w:hyperlink>
            <w:r w:rsidRPr="00794DA8">
              <w:rPr>
                <w:rStyle w:val="b-serp-urlmark"/>
                <w:rFonts w:eastAsiaTheme="majorEastAsia"/>
                <w:color w:val="000000"/>
                <w:shd w:val="clear" w:color="auto" w:fill="FFFFFF"/>
                <w:lang w:val="en-US"/>
              </w:rPr>
              <w:t>›</w:t>
            </w:r>
            <w:hyperlink r:id="rId7" w:tgtFrame="_blank" w:history="1">
              <w:r w:rsidRPr="00D53CBE">
                <w:rPr>
                  <w:rStyle w:val="af5"/>
                  <w:rFonts w:eastAsiaTheme="majorEastAsia"/>
                  <w:color w:val="000000"/>
                  <w:shd w:val="clear" w:color="auto" w:fill="FFFFFF"/>
                  <w:lang w:val="en-US"/>
                </w:rPr>
                <w:t>modules</w:t>
              </w:r>
              <w:proofErr w:type="spellEnd"/>
              <w:r w:rsidRPr="00794DA8">
                <w:rPr>
                  <w:rStyle w:val="af5"/>
                  <w:rFonts w:eastAsiaTheme="majorEastAsia"/>
                  <w:color w:val="000000"/>
                  <w:shd w:val="clear" w:color="auto" w:fill="FFFFFF"/>
                  <w:lang w:val="en-US"/>
                </w:rPr>
                <w:t>/</w:t>
              </w:r>
              <w:proofErr w:type="spellStart"/>
              <w:r w:rsidRPr="00D53CBE">
                <w:rPr>
                  <w:rStyle w:val="af5"/>
                  <w:rFonts w:eastAsiaTheme="majorEastAsia"/>
                  <w:color w:val="000000"/>
                  <w:shd w:val="clear" w:color="auto" w:fill="FFFFFF"/>
                  <w:lang w:val="en-US"/>
                </w:rPr>
                <w:t>ruseconomics</w:t>
              </w:r>
              <w:proofErr w:type="spellEnd"/>
              <w:r w:rsidRPr="00794DA8">
                <w:rPr>
                  <w:rStyle w:val="af5"/>
                  <w:rFonts w:eastAsiaTheme="majorEastAsia"/>
                  <w:color w:val="000000"/>
                  <w:shd w:val="clear" w:color="auto" w:fill="FFFFFF"/>
                  <w:lang w:val="en-US"/>
                </w:rPr>
                <w:t>/</w:t>
              </w:r>
              <w:proofErr w:type="spellStart"/>
              <w:r w:rsidRPr="00D53CBE">
                <w:rPr>
                  <w:rStyle w:val="af5"/>
                  <w:rFonts w:eastAsiaTheme="majorEastAsia"/>
                  <w:color w:val="000000"/>
                  <w:shd w:val="clear" w:color="auto" w:fill="FFFFFF"/>
                  <w:lang w:val="en-US"/>
                </w:rPr>
                <w:t>rus</w:t>
              </w:r>
              <w:r w:rsidRPr="00794DA8">
                <w:rPr>
                  <w:rStyle w:val="af5"/>
                  <w:rFonts w:eastAsiaTheme="majorEastAsia"/>
                  <w:color w:val="000000"/>
                  <w:shd w:val="clear" w:color="auto" w:fill="FFFFFF"/>
                  <w:lang w:val="en-US"/>
                </w:rPr>
                <w:t>_</w:t>
              </w:r>
              <w:r w:rsidRPr="00D53CBE">
                <w:rPr>
                  <w:rStyle w:val="af5"/>
                  <w:rFonts w:eastAsiaTheme="majorEastAsia"/>
                  <w:color w:val="000000"/>
                  <w:shd w:val="clear" w:color="auto" w:fill="FFFFFF"/>
                  <w:lang w:val="en-US"/>
                </w:rPr>
                <w:t>readme</w:t>
              </w:r>
              <w:r w:rsidRPr="00794DA8">
                <w:rPr>
                  <w:rStyle w:val="af5"/>
                  <w:rFonts w:eastAsiaTheme="majorEastAsia"/>
                  <w:color w:val="000000"/>
                  <w:shd w:val="clear" w:color="auto" w:fill="FFFFFF"/>
                  <w:lang w:val="en-US"/>
                </w:rPr>
                <w:t>.</w:t>
              </w:r>
              <w:r w:rsidRPr="00D53CBE">
                <w:rPr>
                  <w:rStyle w:val="af5"/>
                  <w:rFonts w:eastAsiaTheme="majorEastAsia"/>
                  <w:color w:val="000000"/>
                  <w:shd w:val="clear" w:color="auto" w:fill="FFFFFF"/>
                  <w:lang w:val="en-US"/>
                </w:rPr>
                <w:t>php</w:t>
              </w:r>
              <w:proofErr w:type="spellEnd"/>
              <w:r w:rsidRPr="00794DA8">
                <w:rPr>
                  <w:rStyle w:val="af5"/>
                  <w:rFonts w:eastAsiaTheme="majorEastAsia"/>
                  <w:color w:val="000000"/>
                  <w:shd w:val="clear" w:color="auto" w:fill="FFFFFF"/>
                  <w:lang w:val="en-US"/>
                </w:rPr>
                <w:t>?</w:t>
              </w:r>
            </w:hyperlink>
            <w:r w:rsidRPr="00794DA8">
              <w:rPr>
                <w:color w:val="000000"/>
                <w:lang w:val="en-US"/>
              </w:rPr>
              <w:t xml:space="preserve"> </w:t>
            </w:r>
            <w:r w:rsidRPr="00D53CBE">
              <w:rPr>
                <w:color w:val="000000"/>
                <w:lang w:val="en-US"/>
              </w:rPr>
              <w:t>2012</w:t>
            </w:r>
          </w:p>
          <w:p w:rsidR="00794DA8" w:rsidRDefault="00794DA8" w:rsidP="00167A45">
            <w:pPr>
              <w:rPr>
                <w:color w:val="000000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lang w:val="en-US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3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b/>
              </w:rPr>
            </w:pPr>
            <w:r>
              <w:rPr>
                <w:color w:val="000000"/>
              </w:rPr>
              <w:t xml:space="preserve">Моделирование </w:t>
            </w:r>
            <w:proofErr w:type="spellStart"/>
            <w:r>
              <w:rPr>
                <w:color w:val="000000"/>
              </w:rPr>
              <w:t>демоэкономических</w:t>
            </w:r>
            <w:proofErr w:type="spellEnd"/>
            <w:r>
              <w:rPr>
                <w:color w:val="000000"/>
              </w:rPr>
              <w:t xml:space="preserve"> пропорций на сельских территориях регионов, входящих в ЦФО России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                                                      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b/>
              </w:rPr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// Научное мнение: научный журнал. -</w:t>
            </w:r>
          </w:p>
          <w:p w:rsidR="00794DA8" w:rsidRDefault="00794DA8" w:rsidP="00167A45">
            <w:pPr>
              <w:rPr>
                <w:b/>
              </w:rPr>
            </w:pPr>
            <w:r>
              <w:t xml:space="preserve"> 2013. - №1.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  <w:rPr>
                <w:b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  <w:rPr>
                <w:b/>
              </w:rPr>
            </w:pPr>
          </w:p>
        </w:tc>
      </w:tr>
      <w:tr w:rsidR="00794DA8" w:rsidTr="00167A45">
        <w:trPr>
          <w:gridAfter w:val="1"/>
          <w:wAfter w:w="1691" w:type="dxa"/>
          <w:trHeight w:val="372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/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/>
        </w:tc>
        <w:tc>
          <w:tcPr>
            <w:tcW w:w="2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/>
        </w:tc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0,55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5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43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autoSpaceDE w:val="0"/>
              <w:autoSpaceDN w:val="0"/>
              <w:adjustRightInd w:val="0"/>
            </w:pPr>
            <w:r>
              <w:t xml:space="preserve">Влияние преобразований, происходящих в современной системе «население – экономика» России на воспроизводство </w:t>
            </w:r>
            <w:r>
              <w:lastRenderedPageBreak/>
              <w:t>трудовых ресурсов села</w:t>
            </w:r>
          </w:p>
          <w:p w:rsidR="00794DA8" w:rsidRDefault="00794DA8" w:rsidP="00167A45">
            <w:pPr>
              <w:rPr>
                <w:color w:val="000000"/>
              </w:rPr>
            </w:pP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lastRenderedPageBreak/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</w:t>
            </w:r>
            <w:r>
              <w:rPr>
                <w:bCs/>
              </w:rPr>
              <w:t>Устойчивое развитие национальных экономик и развитие конкурентной стратегии предприятий</w:t>
            </w:r>
            <w:r>
              <w:t xml:space="preserve">:  </w:t>
            </w:r>
            <w:r>
              <w:lastRenderedPageBreak/>
              <w:t>мат-</w:t>
            </w:r>
            <w:proofErr w:type="spellStart"/>
            <w:r>
              <w:t>лы</w:t>
            </w:r>
            <w:proofErr w:type="spellEnd"/>
            <w:r>
              <w:t xml:space="preserve"> </w:t>
            </w:r>
            <w:proofErr w:type="spellStart"/>
            <w:r>
              <w:t>междун</w:t>
            </w:r>
            <w:proofErr w:type="spellEnd"/>
            <w:r>
              <w:t>. научно-практической конференции</w:t>
            </w:r>
            <w:proofErr w:type="gramStart"/>
            <w:r>
              <w:t xml:space="preserve"> .</w:t>
            </w:r>
            <w:proofErr w:type="gramEnd"/>
            <w:r>
              <w:t xml:space="preserve"> – Харьков, 2013.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lastRenderedPageBreak/>
              <w:t xml:space="preserve">0,6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8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lastRenderedPageBreak/>
              <w:t>44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proofErr w:type="spellStart"/>
            <w:r>
              <w:t>Демоэкономические</w:t>
            </w:r>
            <w:proofErr w:type="spellEnd"/>
            <w:r>
              <w:t xml:space="preserve"> факторы воспроизводства трудовых ресурсов российского села. Взгляд на проблему </w:t>
            </w:r>
            <w:r>
              <w:rPr>
                <w:b/>
                <w:color w:val="000000"/>
              </w:rPr>
              <w:t>(монография)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lang w:val="en-US"/>
              </w:rPr>
            </w:pPr>
            <w:r>
              <w:rPr>
                <w:rStyle w:val="apple-converted-space"/>
                <w:rFonts w:eastAsiaTheme="majorEastAsia"/>
                <w:color w:val="545454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ad"/>
                <w:rFonts w:eastAsiaTheme="majorEastAsia"/>
                <w:bCs/>
                <w:i w:val="0"/>
                <w:iCs w:val="0"/>
                <w:color w:val="000000"/>
                <w:shd w:val="clear" w:color="auto" w:fill="FFFFFF"/>
                <w:lang w:val="en-US"/>
              </w:rPr>
              <w:t>Saarbrücken</w:t>
            </w:r>
            <w:proofErr w:type="spellEnd"/>
            <w:r>
              <w:rPr>
                <w:rStyle w:val="ad"/>
                <w:rFonts w:eastAsiaTheme="majorEastAsia"/>
                <w:bCs/>
                <w:i w:val="0"/>
                <w:iCs w:val="0"/>
                <w:color w:val="000000"/>
                <w:shd w:val="clear" w:color="auto" w:fill="FFFFFF"/>
                <w:lang w:val="en-US"/>
              </w:rPr>
              <w:t>, Germany:</w:t>
            </w:r>
            <w:r>
              <w:rPr>
                <w:lang w:val="en-US"/>
              </w:rPr>
              <w:t xml:space="preserve"> Lambert academic publishing, 2013.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19,5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10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45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color w:val="000000"/>
              </w:rPr>
              <w:t xml:space="preserve">Современные тенденции перемещения товаров для личного пользования физическими лицами и таможенный контроль </w:t>
            </w:r>
            <w:r>
              <w:rPr>
                <w:b/>
                <w:color w:val="000000"/>
              </w:rPr>
              <w:t>(статья)</w:t>
            </w:r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электронная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f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http://www.portalus.ru/modules/economics/rus_readme.php</w:t>
              </w:r>
            </w:hyperlink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2014.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10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46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Влияние экономико-демографических пропорций на развитие трудовых ресурсов российского села </w:t>
            </w:r>
            <w:r>
              <w:rPr>
                <w:b/>
                <w:color w:val="000000"/>
              </w:rPr>
              <w:t>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печат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pacing w:line="21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Соцально</w:t>
            </w:r>
            <w:proofErr w:type="spellEnd"/>
            <w:r>
              <w:rPr>
                <w:color w:val="000000"/>
              </w:rPr>
              <w:t xml:space="preserve">-экономическое развитие региона: опыт, проблемы, инновации: материалы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Международной научно-практической </w:t>
            </w:r>
            <w:proofErr w:type="spellStart"/>
            <w:r>
              <w:rPr>
                <w:color w:val="000000"/>
              </w:rPr>
              <w:t>конфер</w:t>
            </w:r>
            <w:proofErr w:type="spellEnd"/>
            <w:r>
              <w:rPr>
                <w:color w:val="000000"/>
              </w:rPr>
              <w:t xml:space="preserve">. (19 декабря 2013 года) -  Смоленск,  2014. </w:t>
            </w:r>
          </w:p>
          <w:p w:rsidR="00794DA8" w:rsidRDefault="00794DA8" w:rsidP="00167A45">
            <w:pPr>
              <w:rPr>
                <w:rStyle w:val="apple-converted-space"/>
                <w:rFonts w:eastAsiaTheme="majorEastAsia"/>
                <w:shd w:val="clear" w:color="auto" w:fill="FFFFFF"/>
              </w:rPr>
            </w:pPr>
            <w:r>
              <w:rPr>
                <w:rStyle w:val="apple-converted-space"/>
                <w:rFonts w:eastAsiaTheme="majorEastAsia"/>
                <w:color w:val="000000"/>
                <w:shd w:val="clear" w:color="auto" w:fill="FFFFFF"/>
              </w:rPr>
              <w:t>С.138-144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  <w:r>
              <w:t xml:space="preserve">0,45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7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47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Трудовые ресурсы, газификация сельских территорий – важнейшие детерминанты экономического и социального развития села </w:t>
            </w:r>
            <w:r>
              <w:rPr>
                <w:b/>
                <w:color w:val="000000"/>
              </w:rPr>
              <w:t>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печат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rPr>
                <w:color w:val="000000"/>
              </w:rPr>
              <w:t>// Научное обозрение. - 2014. - №11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  <w:r>
              <w:t xml:space="preserve">0,6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trHeight w:val="9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48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ap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Российское село. Э</w:t>
            </w:r>
            <w:r>
              <w:rPr>
                <w:color w:val="000000"/>
              </w:rPr>
              <w:t>кономические и демографические детерминанты воспроизводства трудовых ресурсов</w:t>
            </w:r>
          </w:p>
          <w:p w:rsidR="00794DA8" w:rsidRDefault="00794DA8" w:rsidP="00167A4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(статья)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// ОБЩЕСТВО: политика, экономика, право. - 2014. - №2.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  <w:r>
              <w:t xml:space="preserve">0,7 </w:t>
            </w:r>
            <w:proofErr w:type="spellStart"/>
            <w:r>
              <w:t>печ.л</w:t>
            </w:r>
            <w:proofErr w:type="spellEnd"/>
            <w:r>
              <w:t>.</w:t>
            </w:r>
          </w:p>
        </w:tc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5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49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hyperlink r:id="rId9" w:history="1">
              <w:r>
                <w:rPr>
                  <w:rStyle w:val="af5"/>
                  <w:rFonts w:eastAsiaTheme="majorEastAsia"/>
                  <w:bCs/>
                  <w:color w:val="000000"/>
                </w:rPr>
                <w:t>Государственное регулирование внешнеторговой деятельности: новые условия – новые подходы</w:t>
              </w:r>
            </w:hyperlink>
            <w:r>
              <w:rPr>
                <w:color w:val="000000"/>
              </w:rPr>
              <w:t xml:space="preserve"> </w:t>
            </w:r>
            <w:r w:rsidRPr="00D53CBE">
              <w:rPr>
                <w:b/>
                <w:color w:val="000000"/>
              </w:rPr>
              <w:t>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// Торгово-экономический журнал. №2, 2015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  <w:r>
              <w:t xml:space="preserve">0,6 </w:t>
            </w:r>
            <w:proofErr w:type="spellStart"/>
            <w:r>
              <w:t>печ</w:t>
            </w:r>
            <w:proofErr w:type="spellEnd"/>
            <w:r>
              <w:t>. л.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50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Некоторые аспекты применения нетарифного регулирования внешней торговли в современных условиях</w:t>
            </w:r>
            <w:r>
              <w:rPr>
                <w:b/>
                <w:color w:val="000000"/>
              </w:rPr>
              <w:t xml:space="preserve"> 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Материалы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междунар</w:t>
            </w:r>
            <w:proofErr w:type="spellEnd"/>
            <w:r>
              <w:rPr>
                <w:color w:val="000000"/>
              </w:rPr>
              <w:t>. научно-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 Конференции</w:t>
            </w:r>
          </w:p>
          <w:p w:rsidR="00794DA8" w:rsidRDefault="00794DA8" w:rsidP="00167A45">
            <w:r>
              <w:rPr>
                <w:color w:val="000000"/>
              </w:rPr>
              <w:t>«Социально-экономическое развитие региона: опыт, проблемы, инновации»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Смоленск</w:t>
            </w:r>
            <w:r>
              <w:t xml:space="preserve"> 2015.</w:t>
            </w:r>
            <w:r>
              <w:rPr>
                <w:color w:val="00008F"/>
                <w:shd w:val="clear" w:color="auto" w:fill="F5F5F5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  <w:r>
              <w:lastRenderedPageBreak/>
              <w:t xml:space="preserve">0,6 </w:t>
            </w:r>
            <w:proofErr w:type="spellStart"/>
            <w:r>
              <w:t>печ</w:t>
            </w:r>
            <w:proofErr w:type="spellEnd"/>
            <w:r>
              <w:t>. л.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15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Влияние современных миграционных процессов на демографическое и социально-экономическое развитие Центральной России</w:t>
            </w:r>
            <w:r>
              <w:rPr>
                <w:b/>
                <w:color w:val="000000"/>
              </w:rPr>
              <w:t xml:space="preserve"> 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Сборник тезисов докладов и статей международной научно-практической конференции «Государственное регулирование миграционных процессов и межнациональная политика …»</w:t>
            </w:r>
            <w:r>
              <w:br/>
              <w:t>ФГБОУ ВПО «РЭУ им. Г.В. Плеханова». 2015 г.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  <w:r>
              <w:t xml:space="preserve">0,65 </w:t>
            </w:r>
            <w:proofErr w:type="spellStart"/>
            <w:r>
              <w:t>печ</w:t>
            </w:r>
            <w:proofErr w:type="spellEnd"/>
            <w:r>
              <w:t>. л.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7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52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Влияние миграций населения на динамику трудовых ресурсов. Теоретический ракурс </w:t>
            </w:r>
            <w:r>
              <w:rPr>
                <w:b/>
                <w:color w:val="000000"/>
              </w:rPr>
              <w:t xml:space="preserve"> 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// Новая наука. Теоретический и практический взгляд.</w:t>
            </w:r>
          </w:p>
          <w:p w:rsidR="00794DA8" w:rsidRDefault="00794DA8" w:rsidP="00167A45">
            <w:r>
              <w:t xml:space="preserve"> 2016</w:t>
            </w:r>
            <w:r w:rsidRPr="00D53CBE">
              <w:rPr>
                <w:color w:val="000000"/>
              </w:rPr>
              <w:t>. </w:t>
            </w:r>
            <w:hyperlink r:id="rId10" w:history="1">
              <w:r w:rsidRPr="00D53CBE">
                <w:rPr>
                  <w:rStyle w:val="af5"/>
                  <w:rFonts w:eastAsiaTheme="majorEastAsia"/>
                  <w:color w:val="000000"/>
                </w:rPr>
                <w:t>№ 1-1 (57)</w:t>
              </w:r>
            </w:hyperlink>
            <w:r w:rsidRPr="00D53CBE">
              <w:rPr>
                <w:color w:val="000000"/>
              </w:rPr>
              <w:t xml:space="preserve">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  <w:r>
              <w:t xml:space="preserve">0,55 </w:t>
            </w:r>
            <w:proofErr w:type="spellStart"/>
            <w:r>
              <w:t>печ</w:t>
            </w:r>
            <w:proofErr w:type="spellEnd"/>
            <w:r>
              <w:t>. л.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6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53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Влияние евразийской экономической интеграции</w:t>
            </w:r>
          </w:p>
          <w:p w:rsidR="00794DA8" w:rsidRDefault="00794DA8" w:rsidP="00167A45">
            <w:pPr>
              <w:rPr>
                <w:b/>
                <w:caps/>
              </w:rPr>
            </w:pPr>
            <w:r>
              <w:t>на внешнюю торговлю России</w:t>
            </w:r>
            <w:r>
              <w:rPr>
                <w:b/>
                <w:color w:val="000000"/>
              </w:rPr>
              <w:t xml:space="preserve"> (статья)</w:t>
            </w:r>
          </w:p>
          <w:p w:rsidR="00794DA8" w:rsidRDefault="00794DA8" w:rsidP="00167A45">
            <w:pPr>
              <w:rPr>
                <w:cap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// «Таврический научный обозреватель» </w:t>
            </w:r>
          </w:p>
          <w:p w:rsidR="00794DA8" w:rsidRDefault="00794DA8" w:rsidP="00167A45">
            <w:r>
              <w:t xml:space="preserve"> № 5(10) — май 2016.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  <w:r>
              <w:t xml:space="preserve">0,6 </w:t>
            </w:r>
            <w:proofErr w:type="spellStart"/>
            <w:r>
              <w:t>печ</w:t>
            </w:r>
            <w:proofErr w:type="spellEnd"/>
            <w:r>
              <w:t>. л.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6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54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Евразийская интеграция как фактор повышения экономической безопасности России </w:t>
            </w:r>
            <w:r>
              <w:rPr>
                <w:b/>
                <w:color w:val="000000"/>
              </w:rPr>
              <w:t>(статья)</w:t>
            </w:r>
          </w:p>
          <w:p w:rsidR="00794DA8" w:rsidRDefault="00794DA8" w:rsidP="00167A45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rPr>
                <w:bCs/>
                <w:kern w:val="36"/>
              </w:rPr>
              <w:t xml:space="preserve">Материалы международной </w:t>
            </w:r>
            <w:proofErr w:type="gramStart"/>
            <w:r>
              <w:rPr>
                <w:bCs/>
                <w:kern w:val="36"/>
              </w:rPr>
              <w:t>научно-практическая</w:t>
            </w:r>
            <w:proofErr w:type="gramEnd"/>
            <w:r>
              <w:rPr>
                <w:bCs/>
                <w:kern w:val="36"/>
              </w:rPr>
              <w:t xml:space="preserve"> конференции «</w:t>
            </w:r>
            <w:r>
              <w:t>Актуальные проблемы взаимосвязи регионального развития и экономической безопасности». Смоленск 2016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  <w:r>
              <w:t xml:space="preserve">0,6 </w:t>
            </w:r>
            <w:proofErr w:type="spellStart"/>
            <w:r>
              <w:t>печ</w:t>
            </w:r>
            <w:proofErr w:type="spellEnd"/>
            <w:r>
              <w:t>. л.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30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55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caps/>
              </w:rPr>
            </w:pPr>
            <w:r>
              <w:rPr>
                <w:bCs/>
              </w:rPr>
              <w:t xml:space="preserve">Экономико-демографическая ретроспектива и современность смоленского села. Некоторые результаты сравнительного анализа </w:t>
            </w:r>
            <w:r>
              <w:rPr>
                <w:b/>
                <w:color w:val="000000"/>
              </w:rPr>
              <w:t xml:space="preserve"> 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hd w:val="clear" w:color="auto" w:fill="FFFFFF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Материалы международной </w:t>
            </w:r>
            <w:proofErr w:type="gramStart"/>
            <w:r>
              <w:rPr>
                <w:bCs/>
                <w:kern w:val="36"/>
              </w:rPr>
              <w:t>научно-практическая</w:t>
            </w:r>
            <w:proofErr w:type="gramEnd"/>
            <w:r>
              <w:rPr>
                <w:bCs/>
                <w:kern w:val="36"/>
              </w:rPr>
              <w:t xml:space="preserve"> конференции «Товарный менеджмент: экономический, логистический и маркетинговый аспекты».</w:t>
            </w:r>
          </w:p>
          <w:p w:rsidR="00794DA8" w:rsidRDefault="00794DA8" w:rsidP="00167A45">
            <w:r>
              <w:t>Воронеж 2016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  <w:r>
              <w:t xml:space="preserve">0,65 </w:t>
            </w:r>
            <w:proofErr w:type="spellStart"/>
            <w:r>
              <w:t>печ</w:t>
            </w:r>
            <w:proofErr w:type="spellEnd"/>
            <w:r>
              <w:t>. л.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6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56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spacing w:before="0" w:beforeAutospacing="0" w:after="0" w:afterAutospacing="0"/>
            </w:pPr>
            <w:r>
              <w:t>Методы государственного регулирования внешних миграций населения на современном этапе развития России</w:t>
            </w:r>
          </w:p>
          <w:p w:rsidR="00794DA8" w:rsidRDefault="00794DA8" w:rsidP="00167A45">
            <w:pPr>
              <w:rPr>
                <w:bCs/>
              </w:rPr>
            </w:pPr>
            <w:r>
              <w:rPr>
                <w:b/>
                <w:color w:val="000000"/>
              </w:rPr>
              <w:lastRenderedPageBreak/>
              <w:t>(статья)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lastRenderedPageBreak/>
              <w:t>Электрон.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hd w:val="clear" w:color="auto" w:fill="FFFFFF"/>
              <w:spacing w:before="24" w:after="36" w:line="300" w:lineRule="atLeas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Электронный научно-практический журнал «Экономика и социум», </w:t>
            </w:r>
          </w:p>
          <w:p w:rsidR="00794DA8" w:rsidRPr="00197132" w:rsidRDefault="00794DA8" w:rsidP="00167A45">
            <w:pPr>
              <w:shd w:val="clear" w:color="auto" w:fill="FFFFFF"/>
              <w:spacing w:before="24" w:after="36" w:line="300" w:lineRule="atLeast"/>
              <w:outlineLvl w:val="0"/>
              <w:rPr>
                <w:color w:val="000000"/>
              </w:rPr>
            </w:pPr>
            <w:hyperlink r:id="rId11" w:history="1">
              <w:r w:rsidRPr="00197132">
                <w:rPr>
                  <w:rStyle w:val="af5"/>
                  <w:rFonts w:eastAsiaTheme="majorEastAsia"/>
                  <w:color w:val="000000"/>
                  <w:lang w:val="en-US"/>
                </w:rPr>
                <w:t>www</w:t>
              </w:r>
              <w:r w:rsidRPr="00197132">
                <w:rPr>
                  <w:rStyle w:val="af5"/>
                  <w:rFonts w:eastAsiaTheme="majorEastAsia"/>
                  <w:color w:val="000000"/>
                </w:rPr>
                <w:t>.</w:t>
              </w:r>
              <w:proofErr w:type="spellStart"/>
              <w:r w:rsidRPr="00197132">
                <w:rPr>
                  <w:rStyle w:val="af5"/>
                  <w:rFonts w:eastAsiaTheme="majorEastAsia"/>
                  <w:color w:val="000000"/>
                  <w:lang w:val="en-US"/>
                </w:rPr>
                <w:t>iupr</w:t>
              </w:r>
              <w:proofErr w:type="spellEnd"/>
              <w:r w:rsidRPr="00197132">
                <w:rPr>
                  <w:rStyle w:val="af5"/>
                  <w:rFonts w:eastAsiaTheme="majorEastAsia"/>
                  <w:color w:val="000000"/>
                </w:rPr>
                <w:t>.</w:t>
              </w:r>
              <w:proofErr w:type="spellStart"/>
              <w:r w:rsidRPr="00197132">
                <w:rPr>
                  <w:rStyle w:val="af5"/>
                  <w:rFonts w:eastAsiaTheme="majorEastAsia"/>
                  <w:color w:val="000000"/>
                  <w:lang w:val="en-US"/>
                </w:rPr>
                <w:t>ru</w:t>
              </w:r>
              <w:proofErr w:type="spellEnd"/>
            </w:hyperlink>
          </w:p>
          <w:p w:rsidR="00794DA8" w:rsidRDefault="00794DA8" w:rsidP="00167A45">
            <w:pPr>
              <w:shd w:val="clear" w:color="auto" w:fill="FFFFFF"/>
              <w:spacing w:before="24" w:after="36" w:line="300" w:lineRule="atLeas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lastRenderedPageBreak/>
              <w:t>май 2016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  <w:jc w:val="center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pStyle w:val="af6"/>
            </w:pPr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294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8" w:rsidRDefault="00794DA8" w:rsidP="00167A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б) гранты, авторские свидетельства, патенты</w:t>
            </w:r>
          </w:p>
        </w:tc>
      </w:tr>
      <w:tr w:rsidR="00794DA8" w:rsidTr="00167A45">
        <w:trPr>
          <w:gridAfter w:val="1"/>
          <w:wAfter w:w="1691" w:type="dxa"/>
          <w:trHeight w:val="1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8" w:rsidRDefault="00794DA8" w:rsidP="00167A45">
            <w:pPr>
              <w:jc w:val="center"/>
              <w:rPr>
                <w:b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8" w:rsidRDefault="00794DA8" w:rsidP="00167A45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8" w:rsidRDefault="00794DA8" w:rsidP="00167A45">
            <w:pPr>
              <w:jc w:val="center"/>
              <w:rPr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8" w:rsidRDefault="00794DA8" w:rsidP="00167A45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8" w:rsidRDefault="00794DA8" w:rsidP="00167A45">
            <w:pPr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A8" w:rsidRDefault="00794DA8" w:rsidP="00167A45">
            <w:pPr>
              <w:jc w:val="center"/>
              <w:rPr>
                <w:b/>
              </w:rPr>
            </w:pPr>
          </w:p>
        </w:tc>
      </w:tr>
      <w:tr w:rsidR="00794DA8" w:rsidTr="00167A45">
        <w:trPr>
          <w:gridAfter w:val="1"/>
          <w:wAfter w:w="1691" w:type="dxa"/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DA8" w:rsidRDefault="00794DA8" w:rsidP="00167A45">
            <w:pPr>
              <w:jc w:val="center"/>
              <w:rPr>
                <w:b/>
              </w:rPr>
            </w:pPr>
          </w:p>
        </w:tc>
        <w:tc>
          <w:tcPr>
            <w:tcW w:w="9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DA8" w:rsidRDefault="00794DA8" w:rsidP="00167A45">
            <w:pPr>
              <w:jc w:val="center"/>
              <w:rPr>
                <w:b/>
              </w:rPr>
            </w:pPr>
            <w:r>
              <w:rPr>
                <w:b/>
              </w:rPr>
              <w:t>в) учебно-методические работы:</w:t>
            </w:r>
          </w:p>
        </w:tc>
      </w:tr>
      <w:tr w:rsidR="00794DA8" w:rsidTr="00167A45">
        <w:trPr>
          <w:gridAfter w:val="1"/>
          <w:wAfter w:w="1691" w:type="dxa"/>
          <w:trHeight w:val="3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57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Учебно-методическое пособие по курсу «Государственное регулирование экономики» </w:t>
            </w:r>
            <w:r>
              <w:rPr>
                <w:b/>
              </w:rPr>
              <w:t>(методическое пособие)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spacing w:line="216" w:lineRule="auto"/>
              <w:jc w:val="both"/>
            </w:pPr>
            <w:r>
              <w:t>Смоленск: Тип. «</w:t>
            </w:r>
            <w:proofErr w:type="spellStart"/>
            <w:r>
              <w:t>Принт-экспр</w:t>
            </w:r>
            <w:proofErr w:type="spellEnd"/>
            <w:r>
              <w:t xml:space="preserve">.», 2010. </w:t>
            </w:r>
          </w:p>
          <w:p w:rsidR="00794DA8" w:rsidRDefault="00794DA8" w:rsidP="00167A45"/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3,25 </w:t>
            </w:r>
            <w:proofErr w:type="spellStart"/>
            <w:r>
              <w:t>печ</w:t>
            </w:r>
            <w:proofErr w:type="spellEnd"/>
            <w:r>
              <w:t>. л.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1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b/>
              </w:rPr>
            </w:pPr>
            <w:r>
              <w:t>58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 Учебно-методические рекомендации по заполнению пассажирской таможенной декларации</w:t>
            </w:r>
          </w:p>
          <w:p w:rsidR="00794DA8" w:rsidRDefault="00794DA8" w:rsidP="00167A45">
            <w:pPr>
              <w:rPr>
                <w:b/>
              </w:rPr>
            </w:pPr>
            <w:r>
              <w:rPr>
                <w:b/>
              </w:rPr>
              <w:t>(методические рекомендации)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rPr>
                <w:b/>
              </w:rPr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Смоленск: Изд. И.П. </w:t>
            </w:r>
          </w:p>
          <w:p w:rsidR="00794DA8" w:rsidRDefault="00794DA8" w:rsidP="00167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t>Суркова Н.Н. 2014г.</w:t>
            </w:r>
          </w:p>
          <w:p w:rsidR="00794DA8" w:rsidRDefault="00794DA8" w:rsidP="00167A45">
            <w:pPr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5,75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  <w:tr w:rsidR="00794DA8" w:rsidTr="00167A45">
        <w:trPr>
          <w:gridAfter w:val="1"/>
          <w:wAfter w:w="1691" w:type="dxa"/>
          <w:trHeight w:val="17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59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Учебно-методическое пособие по дисциплине «Таможенное оформление и контроль в неторговом обороте»</w:t>
            </w:r>
            <w:r>
              <w:rPr>
                <w:b/>
              </w:rPr>
              <w:t xml:space="preserve"> (методическое пособие)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Смоленск: </w:t>
            </w:r>
          </w:p>
          <w:p w:rsidR="00794DA8" w:rsidRDefault="00794DA8" w:rsidP="00167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И.П. Суркова Н.Н., 2015 </w:t>
            </w:r>
            <w:r>
              <w:rPr>
                <w:color w:val="000000"/>
              </w:rPr>
              <w:t xml:space="preserve">г. </w:t>
            </w:r>
          </w:p>
          <w:p w:rsidR="00794DA8" w:rsidRDefault="00794DA8" w:rsidP="00167A45"/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 xml:space="preserve">5,5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8" w:rsidRDefault="00794DA8" w:rsidP="00167A45">
            <w:r>
              <w:t>нет</w:t>
            </w:r>
          </w:p>
        </w:tc>
      </w:tr>
    </w:tbl>
    <w:p w:rsidR="00794DA8" w:rsidRDefault="00794DA8" w:rsidP="00794DA8"/>
    <w:p w:rsidR="00794DA8" w:rsidRDefault="00794DA8" w:rsidP="00794DA8">
      <w:pPr>
        <w:jc w:val="both"/>
      </w:pPr>
      <w:r>
        <w:t xml:space="preserve">На 8 страницах Списка трудов Кирпичева Виктора Васильевича приведено 59 работ общим объемом 86,15 </w:t>
      </w:r>
      <w:proofErr w:type="spellStart"/>
      <w:r>
        <w:t>п.л</w:t>
      </w:r>
      <w:proofErr w:type="spellEnd"/>
      <w:r>
        <w:t xml:space="preserve">., в том числе 86,15 </w:t>
      </w:r>
      <w:proofErr w:type="spellStart"/>
      <w:r>
        <w:t>а.</w:t>
      </w:r>
      <w:proofErr w:type="gramStart"/>
      <w:r>
        <w:t>л</w:t>
      </w:r>
      <w:proofErr w:type="spellEnd"/>
      <w:proofErr w:type="gramEnd"/>
      <w:r>
        <w:t>.</w:t>
      </w:r>
    </w:p>
    <w:p w:rsidR="00794DA8" w:rsidRDefault="00794DA8" w:rsidP="00794DA8">
      <w:pPr>
        <w:rPr>
          <w:spacing w:val="-20"/>
        </w:rPr>
      </w:pPr>
    </w:p>
    <w:p w:rsidR="00794DA8" w:rsidRDefault="00794DA8" w:rsidP="00794DA8">
      <w:r>
        <w:rPr>
          <w:spacing w:val="-20"/>
        </w:rPr>
        <w:t>Список верен</w:t>
      </w:r>
      <w:proofErr w:type="gramStart"/>
      <w:r>
        <w:rPr>
          <w:spacing w:val="-20"/>
        </w:rPr>
        <w:t>:</w:t>
      </w:r>
      <w:r>
        <w:rPr>
          <w:spacing w:val="-20"/>
        </w:rPr>
        <w:tab/>
        <w:t>…………………………………………………………………………….</w:t>
      </w:r>
      <w:proofErr w:type="spellStart"/>
      <w:proofErr w:type="gramEnd"/>
      <w:r>
        <w:rPr>
          <w:spacing w:val="-20"/>
        </w:rPr>
        <w:t>В.В.Кирпичев</w:t>
      </w:r>
      <w:proofErr w:type="spellEnd"/>
    </w:p>
    <w:p w:rsidR="00794DA8" w:rsidRDefault="00794DA8" w:rsidP="00794DA8"/>
    <w:p w:rsidR="00794DA8" w:rsidRDefault="00794DA8" w:rsidP="00794DA8"/>
    <w:p w:rsidR="00C92DBF" w:rsidRDefault="00C92DBF" w:rsidP="00794DA8">
      <w:pPr>
        <w:tabs>
          <w:tab w:val="left" w:pos="1701"/>
        </w:tabs>
        <w:ind w:left="-567"/>
      </w:pPr>
      <w:bookmarkStart w:id="0" w:name="_GoBack"/>
      <w:bookmarkEnd w:id="0"/>
    </w:p>
    <w:sectPr w:rsidR="00C92DBF" w:rsidSect="006B5DD9">
      <w:footerReference w:type="even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32" w:rsidRDefault="00794DA8" w:rsidP="00197132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97132" w:rsidRDefault="00794DA8" w:rsidP="00197132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32" w:rsidRDefault="00794DA8" w:rsidP="00197132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8</w:t>
    </w:r>
    <w:r>
      <w:rPr>
        <w:rStyle w:val="af9"/>
      </w:rPr>
      <w:fldChar w:fldCharType="end"/>
    </w:r>
  </w:p>
  <w:p w:rsidR="00197132" w:rsidRDefault="00794DA8" w:rsidP="00197132">
    <w:pPr>
      <w:pStyle w:val="af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A8"/>
    <w:rsid w:val="00057667"/>
    <w:rsid w:val="006A6083"/>
    <w:rsid w:val="00794DA8"/>
    <w:rsid w:val="00B27374"/>
    <w:rsid w:val="00C92DBF"/>
    <w:rsid w:val="00D7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344"/>
    <w:pPr>
      <w:keepNext/>
      <w:spacing w:after="240"/>
      <w:jc w:val="center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71344"/>
    <w:pPr>
      <w:keepNext/>
      <w:spacing w:before="120" w:after="12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71344"/>
    <w:pPr>
      <w:keepNext/>
      <w:jc w:val="center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71344"/>
    <w:pPr>
      <w:keepNext/>
      <w:jc w:val="center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D71344"/>
    <w:pPr>
      <w:keepNext/>
      <w:jc w:val="center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71344"/>
    <w:pPr>
      <w:keepNext/>
      <w:ind w:firstLine="426"/>
      <w:jc w:val="center"/>
      <w:outlineLvl w:val="5"/>
    </w:pPr>
    <w:rPr>
      <w:rFonts w:ascii="Calibri" w:eastAsiaTheme="majorEastAsia" w:hAnsi="Calibri" w:cstheme="majorBid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71344"/>
    <w:pPr>
      <w:keepNext/>
      <w:ind w:firstLine="426"/>
      <w:jc w:val="both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71344"/>
    <w:pPr>
      <w:keepNext/>
      <w:ind w:firstLine="426"/>
      <w:jc w:val="both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71344"/>
    <w:pPr>
      <w:keepNext/>
      <w:jc w:val="both"/>
      <w:outlineLvl w:val="8"/>
    </w:pPr>
    <w:rPr>
      <w:rFonts w:ascii="Cambria" w:eastAsiaTheme="majorEastAsia" w:hAnsi="Cambria" w:cstheme="majorBidi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1344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71344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71344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71344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71344"/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71344"/>
    <w:rPr>
      <w:rFonts w:ascii="Calibri" w:eastAsiaTheme="majorEastAsia" w:hAnsi="Calibri" w:cstheme="majorBidi"/>
      <w:b/>
      <w:bCs/>
    </w:rPr>
  </w:style>
  <w:style w:type="character" w:customStyle="1" w:styleId="70">
    <w:name w:val="Заголовок 7 Знак"/>
    <w:link w:val="7"/>
    <w:uiPriority w:val="9"/>
    <w:rsid w:val="00D71344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D71344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71344"/>
    <w:rPr>
      <w:rFonts w:ascii="Cambria" w:eastAsiaTheme="majorEastAsia" w:hAnsi="Cambria" w:cstheme="majorBidi"/>
    </w:rPr>
  </w:style>
  <w:style w:type="paragraph" w:styleId="a3">
    <w:name w:val="Title"/>
    <w:aliases w:val="Название-тема"/>
    <w:basedOn w:val="a"/>
    <w:link w:val="a4"/>
    <w:uiPriority w:val="99"/>
    <w:qFormat/>
    <w:rsid w:val="00D71344"/>
    <w:pPr>
      <w:ind w:firstLine="426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aliases w:val="Название-тема Знак"/>
    <w:link w:val="a3"/>
    <w:uiPriority w:val="99"/>
    <w:rsid w:val="00D71344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D71344"/>
  </w:style>
  <w:style w:type="paragraph" w:styleId="a7">
    <w:name w:val="List Paragraph"/>
    <w:basedOn w:val="a"/>
    <w:uiPriority w:val="34"/>
    <w:qFormat/>
    <w:rsid w:val="00D71344"/>
    <w:pPr>
      <w:ind w:left="708"/>
    </w:pPr>
    <w:rPr>
      <w:sz w:val="20"/>
      <w:szCs w:val="20"/>
    </w:rPr>
  </w:style>
  <w:style w:type="paragraph" w:styleId="a8">
    <w:name w:val="TOC Heading"/>
    <w:basedOn w:val="1"/>
    <w:next w:val="a"/>
    <w:uiPriority w:val="39"/>
    <w:unhideWhenUsed/>
    <w:qFormat/>
    <w:rsid w:val="00D71344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qFormat/>
    <w:rsid w:val="00D71344"/>
    <w:pPr>
      <w:ind w:left="708"/>
    </w:pPr>
    <w:rPr>
      <w:sz w:val="20"/>
      <w:szCs w:val="20"/>
    </w:rPr>
  </w:style>
  <w:style w:type="paragraph" w:styleId="a9">
    <w:name w:val="caption"/>
    <w:basedOn w:val="a"/>
    <w:next w:val="a"/>
    <w:semiHidden/>
    <w:unhideWhenUsed/>
    <w:qFormat/>
    <w:locked/>
    <w:rsid w:val="00B27374"/>
    <w:rPr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locked/>
    <w:rsid w:val="00B273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link w:val="aa"/>
    <w:rsid w:val="00B2737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c">
    <w:name w:val="Strong"/>
    <w:basedOn w:val="a0"/>
    <w:qFormat/>
    <w:rsid w:val="00D71344"/>
    <w:rPr>
      <w:b/>
      <w:bCs/>
    </w:rPr>
  </w:style>
  <w:style w:type="character" w:styleId="ad">
    <w:name w:val="Emphasis"/>
    <w:qFormat/>
    <w:locked/>
    <w:rsid w:val="00B27374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27374"/>
  </w:style>
  <w:style w:type="paragraph" w:styleId="21">
    <w:name w:val="Quote"/>
    <w:basedOn w:val="a"/>
    <w:next w:val="a"/>
    <w:link w:val="22"/>
    <w:uiPriority w:val="29"/>
    <w:qFormat/>
    <w:rsid w:val="00B27374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link w:val="21"/>
    <w:uiPriority w:val="29"/>
    <w:rsid w:val="00B27374"/>
    <w:rPr>
      <w:i/>
      <w:iCs/>
      <w:color w:val="000000" w:themeColor="text1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B273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f">
    <w:name w:val="Выделенная цитата Знак"/>
    <w:link w:val="ae"/>
    <w:uiPriority w:val="30"/>
    <w:rsid w:val="00B27374"/>
    <w:rPr>
      <w:b/>
      <w:bCs/>
      <w:i/>
      <w:iCs/>
      <w:color w:val="4F81BD" w:themeColor="accent1"/>
      <w:lang w:eastAsia="ru-RU"/>
    </w:rPr>
  </w:style>
  <w:style w:type="character" w:styleId="af0">
    <w:name w:val="Subtle Emphasis"/>
    <w:uiPriority w:val="19"/>
    <w:qFormat/>
    <w:rsid w:val="00B27374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B27374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B27374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B2737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B27374"/>
    <w:rPr>
      <w:b/>
      <w:bCs/>
      <w:smallCaps/>
      <w:spacing w:val="5"/>
    </w:rPr>
  </w:style>
  <w:style w:type="paragraph" w:customStyle="1" w:styleId="12">
    <w:name w:val="Заголовок оглавления1"/>
    <w:basedOn w:val="1"/>
    <w:next w:val="a"/>
    <w:uiPriority w:val="99"/>
    <w:qFormat/>
    <w:rsid w:val="00D71344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customStyle="1" w:styleId="13">
    <w:name w:val="Без интервала1"/>
    <w:link w:val="NoSpacingChar"/>
    <w:uiPriority w:val="99"/>
    <w:qFormat/>
    <w:rsid w:val="00D71344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uiPriority w:val="99"/>
    <w:locked/>
    <w:rsid w:val="00D71344"/>
    <w:rPr>
      <w:rFonts w:ascii="Calibri" w:hAnsi="Calibri"/>
      <w:sz w:val="22"/>
      <w:szCs w:val="22"/>
    </w:rPr>
  </w:style>
  <w:style w:type="character" w:styleId="af5">
    <w:name w:val="Hyperlink"/>
    <w:basedOn w:val="a0"/>
    <w:rsid w:val="00794DA8"/>
    <w:rPr>
      <w:color w:val="0000FF"/>
      <w:u w:val="single"/>
    </w:rPr>
  </w:style>
  <w:style w:type="paragraph" w:styleId="af6">
    <w:name w:val="Normal (Web)"/>
    <w:aliases w:val="Обычный (Web)"/>
    <w:basedOn w:val="a"/>
    <w:rsid w:val="00794DA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94DA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94DA8"/>
  </w:style>
  <w:style w:type="character" w:customStyle="1" w:styleId="b-serp-urlmark">
    <w:name w:val="b-serp-url__mark"/>
    <w:basedOn w:val="a0"/>
    <w:rsid w:val="00794DA8"/>
  </w:style>
  <w:style w:type="character" w:customStyle="1" w:styleId="apple-converted-space">
    <w:name w:val="apple-converted-space"/>
    <w:basedOn w:val="a0"/>
    <w:rsid w:val="00794DA8"/>
  </w:style>
  <w:style w:type="paragraph" w:styleId="af7">
    <w:name w:val="footer"/>
    <w:basedOn w:val="a"/>
    <w:link w:val="af8"/>
    <w:rsid w:val="00794DA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94DA8"/>
    <w:rPr>
      <w:sz w:val="24"/>
      <w:szCs w:val="24"/>
      <w:lang w:eastAsia="ru-RU"/>
    </w:rPr>
  </w:style>
  <w:style w:type="character" w:styleId="af9">
    <w:name w:val="page number"/>
    <w:basedOn w:val="a0"/>
    <w:rsid w:val="00794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344"/>
    <w:pPr>
      <w:keepNext/>
      <w:spacing w:after="240"/>
      <w:jc w:val="center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71344"/>
    <w:pPr>
      <w:keepNext/>
      <w:spacing w:before="120" w:after="12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71344"/>
    <w:pPr>
      <w:keepNext/>
      <w:jc w:val="center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71344"/>
    <w:pPr>
      <w:keepNext/>
      <w:jc w:val="center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D71344"/>
    <w:pPr>
      <w:keepNext/>
      <w:jc w:val="center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71344"/>
    <w:pPr>
      <w:keepNext/>
      <w:ind w:firstLine="426"/>
      <w:jc w:val="center"/>
      <w:outlineLvl w:val="5"/>
    </w:pPr>
    <w:rPr>
      <w:rFonts w:ascii="Calibri" w:eastAsiaTheme="majorEastAsia" w:hAnsi="Calibri" w:cstheme="majorBid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71344"/>
    <w:pPr>
      <w:keepNext/>
      <w:ind w:firstLine="426"/>
      <w:jc w:val="both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71344"/>
    <w:pPr>
      <w:keepNext/>
      <w:ind w:firstLine="426"/>
      <w:jc w:val="both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71344"/>
    <w:pPr>
      <w:keepNext/>
      <w:jc w:val="both"/>
      <w:outlineLvl w:val="8"/>
    </w:pPr>
    <w:rPr>
      <w:rFonts w:ascii="Cambria" w:eastAsiaTheme="majorEastAsia" w:hAnsi="Cambria" w:cstheme="majorBidi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1344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71344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71344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71344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71344"/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71344"/>
    <w:rPr>
      <w:rFonts w:ascii="Calibri" w:eastAsiaTheme="majorEastAsia" w:hAnsi="Calibri" w:cstheme="majorBidi"/>
      <w:b/>
      <w:bCs/>
    </w:rPr>
  </w:style>
  <w:style w:type="character" w:customStyle="1" w:styleId="70">
    <w:name w:val="Заголовок 7 Знак"/>
    <w:link w:val="7"/>
    <w:uiPriority w:val="9"/>
    <w:rsid w:val="00D71344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D71344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71344"/>
    <w:rPr>
      <w:rFonts w:ascii="Cambria" w:eastAsiaTheme="majorEastAsia" w:hAnsi="Cambria" w:cstheme="majorBidi"/>
    </w:rPr>
  </w:style>
  <w:style w:type="paragraph" w:styleId="a3">
    <w:name w:val="Title"/>
    <w:aliases w:val="Название-тема"/>
    <w:basedOn w:val="a"/>
    <w:link w:val="a4"/>
    <w:uiPriority w:val="99"/>
    <w:qFormat/>
    <w:rsid w:val="00D71344"/>
    <w:pPr>
      <w:ind w:firstLine="426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aliases w:val="Название-тема Знак"/>
    <w:link w:val="a3"/>
    <w:uiPriority w:val="99"/>
    <w:rsid w:val="00D71344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D71344"/>
  </w:style>
  <w:style w:type="paragraph" w:styleId="a7">
    <w:name w:val="List Paragraph"/>
    <w:basedOn w:val="a"/>
    <w:uiPriority w:val="34"/>
    <w:qFormat/>
    <w:rsid w:val="00D71344"/>
    <w:pPr>
      <w:ind w:left="708"/>
    </w:pPr>
    <w:rPr>
      <w:sz w:val="20"/>
      <w:szCs w:val="20"/>
    </w:rPr>
  </w:style>
  <w:style w:type="paragraph" w:styleId="a8">
    <w:name w:val="TOC Heading"/>
    <w:basedOn w:val="1"/>
    <w:next w:val="a"/>
    <w:uiPriority w:val="39"/>
    <w:unhideWhenUsed/>
    <w:qFormat/>
    <w:rsid w:val="00D71344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qFormat/>
    <w:rsid w:val="00D71344"/>
    <w:pPr>
      <w:ind w:left="708"/>
    </w:pPr>
    <w:rPr>
      <w:sz w:val="20"/>
      <w:szCs w:val="20"/>
    </w:rPr>
  </w:style>
  <w:style w:type="paragraph" w:styleId="a9">
    <w:name w:val="caption"/>
    <w:basedOn w:val="a"/>
    <w:next w:val="a"/>
    <w:semiHidden/>
    <w:unhideWhenUsed/>
    <w:qFormat/>
    <w:locked/>
    <w:rsid w:val="00B27374"/>
    <w:rPr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locked/>
    <w:rsid w:val="00B273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link w:val="aa"/>
    <w:rsid w:val="00B2737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c">
    <w:name w:val="Strong"/>
    <w:basedOn w:val="a0"/>
    <w:qFormat/>
    <w:rsid w:val="00D71344"/>
    <w:rPr>
      <w:b/>
      <w:bCs/>
    </w:rPr>
  </w:style>
  <w:style w:type="character" w:styleId="ad">
    <w:name w:val="Emphasis"/>
    <w:qFormat/>
    <w:locked/>
    <w:rsid w:val="00B27374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27374"/>
  </w:style>
  <w:style w:type="paragraph" w:styleId="21">
    <w:name w:val="Quote"/>
    <w:basedOn w:val="a"/>
    <w:next w:val="a"/>
    <w:link w:val="22"/>
    <w:uiPriority w:val="29"/>
    <w:qFormat/>
    <w:rsid w:val="00B27374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link w:val="21"/>
    <w:uiPriority w:val="29"/>
    <w:rsid w:val="00B27374"/>
    <w:rPr>
      <w:i/>
      <w:iCs/>
      <w:color w:val="000000" w:themeColor="text1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B273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f">
    <w:name w:val="Выделенная цитата Знак"/>
    <w:link w:val="ae"/>
    <w:uiPriority w:val="30"/>
    <w:rsid w:val="00B27374"/>
    <w:rPr>
      <w:b/>
      <w:bCs/>
      <w:i/>
      <w:iCs/>
      <w:color w:val="4F81BD" w:themeColor="accent1"/>
      <w:lang w:eastAsia="ru-RU"/>
    </w:rPr>
  </w:style>
  <w:style w:type="character" w:styleId="af0">
    <w:name w:val="Subtle Emphasis"/>
    <w:uiPriority w:val="19"/>
    <w:qFormat/>
    <w:rsid w:val="00B27374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B27374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B27374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B2737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B27374"/>
    <w:rPr>
      <w:b/>
      <w:bCs/>
      <w:smallCaps/>
      <w:spacing w:val="5"/>
    </w:rPr>
  </w:style>
  <w:style w:type="paragraph" w:customStyle="1" w:styleId="12">
    <w:name w:val="Заголовок оглавления1"/>
    <w:basedOn w:val="1"/>
    <w:next w:val="a"/>
    <w:uiPriority w:val="99"/>
    <w:qFormat/>
    <w:rsid w:val="00D71344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customStyle="1" w:styleId="13">
    <w:name w:val="Без интервала1"/>
    <w:link w:val="NoSpacingChar"/>
    <w:uiPriority w:val="99"/>
    <w:qFormat/>
    <w:rsid w:val="00D71344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uiPriority w:val="99"/>
    <w:locked/>
    <w:rsid w:val="00D71344"/>
    <w:rPr>
      <w:rFonts w:ascii="Calibri" w:hAnsi="Calibri"/>
      <w:sz w:val="22"/>
      <w:szCs w:val="22"/>
    </w:rPr>
  </w:style>
  <w:style w:type="character" w:styleId="af5">
    <w:name w:val="Hyperlink"/>
    <w:basedOn w:val="a0"/>
    <w:rsid w:val="00794DA8"/>
    <w:rPr>
      <w:color w:val="0000FF"/>
      <w:u w:val="single"/>
    </w:rPr>
  </w:style>
  <w:style w:type="paragraph" w:styleId="af6">
    <w:name w:val="Normal (Web)"/>
    <w:aliases w:val="Обычный (Web)"/>
    <w:basedOn w:val="a"/>
    <w:rsid w:val="00794DA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94DA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94DA8"/>
  </w:style>
  <w:style w:type="character" w:customStyle="1" w:styleId="b-serp-urlmark">
    <w:name w:val="b-serp-url__mark"/>
    <w:basedOn w:val="a0"/>
    <w:rsid w:val="00794DA8"/>
  </w:style>
  <w:style w:type="character" w:customStyle="1" w:styleId="apple-converted-space">
    <w:name w:val="apple-converted-space"/>
    <w:basedOn w:val="a0"/>
    <w:rsid w:val="00794DA8"/>
  </w:style>
  <w:style w:type="paragraph" w:styleId="af7">
    <w:name w:val="footer"/>
    <w:basedOn w:val="a"/>
    <w:link w:val="af8"/>
    <w:rsid w:val="00794DA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94DA8"/>
    <w:rPr>
      <w:sz w:val="24"/>
      <w:szCs w:val="24"/>
      <w:lang w:eastAsia="ru-RU"/>
    </w:rPr>
  </w:style>
  <w:style w:type="character" w:styleId="af9">
    <w:name w:val="page number"/>
    <w:basedOn w:val="a0"/>
    <w:rsid w:val="0079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us.ru/modules/economics/rus_readme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rtalus.ru/modules/ruseconomics/rus_readme.php?subaction=showfull&amp;id=1325598647&amp;archive=&amp;start_from=&amp;ucat=4&amp;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alus.ru/" TargetMode="External"/><Relationship Id="rId11" Type="http://schemas.openxmlformats.org/officeDocument/2006/relationships/hyperlink" Target="http://www.iupr.ru" TargetMode="External"/><Relationship Id="rId5" Type="http://schemas.openxmlformats.org/officeDocument/2006/relationships/hyperlink" Target="http://webirbis.spsl.nsc.ru/irbis64r_01/cgi/cgiirbis_64.exe?Z21ID=&amp;I21DBN=CATD&amp;P21DBN=CATD&amp;S21STN=1&amp;S21REF=&amp;S21FMT=fullwebr&amp;C21COM=S&amp;S21CNR=20&amp;S21P01=0&amp;S21P02=0&amp;S21P03=M=&amp;S21STR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library.ru/contents.asp?issueid=1549671&amp;selid=25321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creativeconomy.ru/index.php/tezh/article/view/5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2018-01-21T07:44:00Z</dcterms:created>
  <dcterms:modified xsi:type="dcterms:W3CDTF">2018-01-21T07:46:00Z</dcterms:modified>
</cp:coreProperties>
</file>