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25" w:rsidRPr="005F6425" w:rsidRDefault="005F6425" w:rsidP="008B6FEF">
      <w:pPr>
        <w:spacing w:line="360" w:lineRule="auto"/>
        <w:jc w:val="center"/>
        <w:rPr>
          <w:rFonts w:ascii="Times New Roman" w:hAnsi="Times New Roman" w:cs="Times New Roman"/>
          <w:b/>
          <w:color w:val="000000"/>
          <w:sz w:val="28"/>
          <w:szCs w:val="28"/>
          <w:shd w:val="clear" w:color="auto" w:fill="FFFFFF"/>
        </w:rPr>
      </w:pPr>
      <w:r w:rsidRPr="005F6425">
        <w:rPr>
          <w:rFonts w:ascii="Times New Roman" w:hAnsi="Times New Roman" w:cs="Times New Roman"/>
          <w:b/>
          <w:color w:val="000000"/>
          <w:sz w:val="28"/>
          <w:szCs w:val="28"/>
          <w:shd w:val="clear" w:color="auto" w:fill="FFFFFF"/>
        </w:rPr>
        <w:t>ОГЛАВЛЕНИЕ</w:t>
      </w:r>
    </w:p>
    <w:p w:rsidR="005F6425" w:rsidRDefault="005F6425" w:rsidP="005F6425">
      <w:pPr>
        <w:spacing w:line="360" w:lineRule="auto"/>
        <w:rPr>
          <w:rFonts w:ascii="Times New Roman" w:hAnsi="Times New Roman" w:cs="Times New Roman"/>
          <w:color w:val="000000"/>
          <w:sz w:val="28"/>
          <w:szCs w:val="28"/>
          <w:shd w:val="clear" w:color="auto" w:fill="FFFFFF"/>
        </w:rPr>
      </w:pPr>
    </w:p>
    <w:sdt>
      <w:sdtPr>
        <w:rPr>
          <w:rFonts w:asciiTheme="minorHAnsi" w:eastAsiaTheme="minorHAnsi" w:hAnsiTheme="minorHAnsi" w:cstheme="minorBidi"/>
          <w:b w:val="0"/>
          <w:bCs w:val="0"/>
          <w:color w:val="auto"/>
          <w:sz w:val="22"/>
          <w:szCs w:val="22"/>
          <w:lang w:eastAsia="en-US"/>
        </w:rPr>
        <w:id w:val="-1344473328"/>
        <w:docPartObj>
          <w:docPartGallery w:val="Table of Contents"/>
          <w:docPartUnique/>
        </w:docPartObj>
      </w:sdtPr>
      <w:sdtEndPr/>
      <w:sdtContent>
        <w:p w:rsidR="00792C57" w:rsidRPr="00792C57" w:rsidRDefault="00792C57" w:rsidP="00792C57">
          <w:pPr>
            <w:pStyle w:val="ae"/>
            <w:spacing w:before="0" w:line="360" w:lineRule="auto"/>
            <w:rPr>
              <w:rFonts w:ascii="Times New Roman" w:hAnsi="Times New Roman" w:cs="Times New Roman"/>
            </w:rPr>
          </w:pPr>
        </w:p>
        <w:p w:rsidR="00792C57" w:rsidRPr="00D7426B" w:rsidRDefault="00792C57" w:rsidP="00C043E1">
          <w:pPr>
            <w:pStyle w:val="11"/>
            <w:tabs>
              <w:tab w:val="right" w:leader="dot" w:pos="9345"/>
            </w:tabs>
            <w:spacing w:after="0" w:line="360" w:lineRule="auto"/>
            <w:jc w:val="both"/>
            <w:rPr>
              <w:rFonts w:ascii="Times New Roman" w:hAnsi="Times New Roman" w:cs="Times New Roman"/>
              <w:b/>
              <w:noProof/>
              <w:sz w:val="28"/>
              <w:szCs w:val="28"/>
            </w:rPr>
          </w:pPr>
          <w:r w:rsidRPr="00792C57">
            <w:rPr>
              <w:rFonts w:ascii="Times New Roman" w:hAnsi="Times New Roman" w:cs="Times New Roman"/>
              <w:sz w:val="28"/>
              <w:szCs w:val="28"/>
            </w:rPr>
            <w:fldChar w:fldCharType="begin"/>
          </w:r>
          <w:r w:rsidRPr="00792C57">
            <w:rPr>
              <w:rFonts w:ascii="Times New Roman" w:hAnsi="Times New Roman" w:cs="Times New Roman"/>
              <w:sz w:val="28"/>
              <w:szCs w:val="28"/>
            </w:rPr>
            <w:instrText xml:space="preserve"> TOC \o "1-3" \h \z \u </w:instrText>
          </w:r>
          <w:r w:rsidRPr="00792C57">
            <w:rPr>
              <w:rFonts w:ascii="Times New Roman" w:hAnsi="Times New Roman" w:cs="Times New Roman"/>
              <w:sz w:val="28"/>
              <w:szCs w:val="28"/>
            </w:rPr>
            <w:fldChar w:fldCharType="separate"/>
          </w:r>
          <w:hyperlink w:anchor="_Toc536440070" w:history="1">
            <w:r w:rsidR="00D7426B" w:rsidRPr="00D7426B">
              <w:rPr>
                <w:rStyle w:val="af"/>
                <w:rFonts w:ascii="Times New Roman" w:hAnsi="Times New Roman" w:cs="Times New Roman"/>
                <w:b/>
                <w:noProof/>
                <w:sz w:val="28"/>
                <w:szCs w:val="28"/>
                <w:shd w:val="clear" w:color="auto" w:fill="FFFFFF"/>
              </w:rPr>
              <w:t>В</w:t>
            </w:r>
            <w:r w:rsidRPr="00D7426B">
              <w:rPr>
                <w:rStyle w:val="af"/>
                <w:rFonts w:ascii="Times New Roman" w:hAnsi="Times New Roman" w:cs="Times New Roman"/>
                <w:b/>
                <w:noProof/>
                <w:sz w:val="28"/>
                <w:szCs w:val="28"/>
                <w:shd w:val="clear" w:color="auto" w:fill="FFFFFF"/>
              </w:rPr>
              <w:t>ведение</w:t>
            </w:r>
            <w:r w:rsidRPr="00C043E1">
              <w:rPr>
                <w:rFonts w:ascii="Times New Roman" w:hAnsi="Times New Roman" w:cs="Times New Roman"/>
                <w:noProof/>
                <w:webHidden/>
                <w:sz w:val="28"/>
                <w:szCs w:val="28"/>
              </w:rPr>
              <w:tab/>
            </w:r>
            <w:r w:rsidRPr="00C043E1">
              <w:rPr>
                <w:rFonts w:ascii="Times New Roman" w:hAnsi="Times New Roman" w:cs="Times New Roman"/>
                <w:noProof/>
                <w:webHidden/>
                <w:sz w:val="28"/>
                <w:szCs w:val="28"/>
              </w:rPr>
              <w:fldChar w:fldCharType="begin"/>
            </w:r>
            <w:r w:rsidRPr="00C043E1">
              <w:rPr>
                <w:rFonts w:ascii="Times New Roman" w:hAnsi="Times New Roman" w:cs="Times New Roman"/>
                <w:noProof/>
                <w:webHidden/>
                <w:sz w:val="28"/>
                <w:szCs w:val="28"/>
              </w:rPr>
              <w:instrText xml:space="preserve"> PAGEREF _Toc536440070 \h </w:instrText>
            </w:r>
            <w:r w:rsidRPr="00C043E1">
              <w:rPr>
                <w:rFonts w:ascii="Times New Roman" w:hAnsi="Times New Roman" w:cs="Times New Roman"/>
                <w:noProof/>
                <w:webHidden/>
                <w:sz w:val="28"/>
                <w:szCs w:val="28"/>
              </w:rPr>
            </w:r>
            <w:r w:rsidRPr="00C043E1">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3</w:t>
            </w:r>
            <w:r w:rsidRPr="00C043E1">
              <w:rPr>
                <w:rFonts w:ascii="Times New Roman" w:hAnsi="Times New Roman" w:cs="Times New Roman"/>
                <w:noProof/>
                <w:webHidden/>
                <w:sz w:val="28"/>
                <w:szCs w:val="28"/>
              </w:rPr>
              <w:fldChar w:fldCharType="end"/>
            </w:r>
          </w:hyperlink>
        </w:p>
        <w:p w:rsidR="00792C57" w:rsidRPr="00D7426B" w:rsidRDefault="00334A43" w:rsidP="00C043E1">
          <w:pPr>
            <w:pStyle w:val="11"/>
            <w:tabs>
              <w:tab w:val="right" w:leader="dot" w:pos="9345"/>
            </w:tabs>
            <w:spacing w:after="0" w:line="360" w:lineRule="auto"/>
            <w:jc w:val="both"/>
            <w:rPr>
              <w:rFonts w:ascii="Times New Roman" w:hAnsi="Times New Roman" w:cs="Times New Roman"/>
              <w:b/>
              <w:noProof/>
              <w:sz w:val="28"/>
              <w:szCs w:val="28"/>
            </w:rPr>
          </w:pPr>
          <w:hyperlink w:anchor="_Toc536440071" w:history="1">
            <w:r w:rsidR="00D7426B" w:rsidRPr="00D7426B">
              <w:rPr>
                <w:rStyle w:val="af"/>
                <w:rFonts w:ascii="Times New Roman" w:hAnsi="Times New Roman" w:cs="Times New Roman"/>
                <w:b/>
                <w:noProof/>
                <w:sz w:val="28"/>
                <w:szCs w:val="28"/>
                <w:shd w:val="clear" w:color="auto" w:fill="FFFFFF"/>
              </w:rPr>
              <w:t>Г</w:t>
            </w:r>
            <w:r w:rsidR="00792C57" w:rsidRPr="00D7426B">
              <w:rPr>
                <w:rStyle w:val="af"/>
                <w:rFonts w:ascii="Times New Roman" w:hAnsi="Times New Roman" w:cs="Times New Roman"/>
                <w:b/>
                <w:noProof/>
                <w:sz w:val="28"/>
                <w:szCs w:val="28"/>
                <w:shd w:val="clear" w:color="auto" w:fill="FFFFFF"/>
              </w:rPr>
              <w:t>лава 1. Теоретические основы управления персоналом в системе таможенных органов</w:t>
            </w:r>
          </w:hyperlink>
        </w:p>
        <w:p w:rsidR="00792C57" w:rsidRPr="00792C57" w:rsidRDefault="00334A43" w:rsidP="00C043E1">
          <w:pPr>
            <w:pStyle w:val="23"/>
            <w:tabs>
              <w:tab w:val="right" w:leader="dot" w:pos="9345"/>
            </w:tabs>
            <w:spacing w:after="0" w:line="360" w:lineRule="auto"/>
            <w:ind w:left="0" w:firstLine="709"/>
            <w:jc w:val="both"/>
            <w:rPr>
              <w:rFonts w:ascii="Times New Roman" w:hAnsi="Times New Roman" w:cs="Times New Roman"/>
              <w:noProof/>
              <w:sz w:val="28"/>
              <w:szCs w:val="28"/>
            </w:rPr>
          </w:pPr>
          <w:hyperlink w:anchor="_Toc536440072" w:history="1">
            <w:r w:rsidR="00D7426B">
              <w:rPr>
                <w:rStyle w:val="af"/>
                <w:rFonts w:ascii="Times New Roman" w:hAnsi="Times New Roman" w:cs="Times New Roman"/>
                <w:noProof/>
                <w:sz w:val="28"/>
                <w:szCs w:val="28"/>
                <w:shd w:val="clear" w:color="auto" w:fill="FFFFFF"/>
              </w:rPr>
              <w:t>1.1 О</w:t>
            </w:r>
            <w:r w:rsidR="00792C57" w:rsidRPr="00792C57">
              <w:rPr>
                <w:rStyle w:val="af"/>
                <w:rFonts w:ascii="Times New Roman" w:hAnsi="Times New Roman" w:cs="Times New Roman"/>
                <w:noProof/>
                <w:sz w:val="28"/>
                <w:szCs w:val="28"/>
                <w:shd w:val="clear" w:color="auto" w:fill="FFFFFF"/>
              </w:rPr>
              <w:t>собенности управления персоналом в таможенных органах</w:t>
            </w:r>
            <w:r w:rsidR="00792C57" w:rsidRPr="00792C57">
              <w:rPr>
                <w:rFonts w:ascii="Times New Roman" w:hAnsi="Times New Roman" w:cs="Times New Roman"/>
                <w:noProof/>
                <w:webHidden/>
                <w:sz w:val="28"/>
                <w:szCs w:val="28"/>
              </w:rPr>
              <w:tab/>
            </w:r>
            <w:r w:rsidR="00792C57" w:rsidRPr="00792C57">
              <w:rPr>
                <w:rFonts w:ascii="Times New Roman" w:hAnsi="Times New Roman" w:cs="Times New Roman"/>
                <w:noProof/>
                <w:webHidden/>
                <w:sz w:val="28"/>
                <w:szCs w:val="28"/>
              </w:rPr>
              <w:fldChar w:fldCharType="begin"/>
            </w:r>
            <w:r w:rsidR="00792C57" w:rsidRPr="00792C57">
              <w:rPr>
                <w:rFonts w:ascii="Times New Roman" w:hAnsi="Times New Roman" w:cs="Times New Roman"/>
                <w:noProof/>
                <w:webHidden/>
                <w:sz w:val="28"/>
                <w:szCs w:val="28"/>
              </w:rPr>
              <w:instrText xml:space="preserve"> PAGEREF _Toc536440072 \h </w:instrText>
            </w:r>
            <w:r w:rsidR="00792C57" w:rsidRPr="00792C57">
              <w:rPr>
                <w:rFonts w:ascii="Times New Roman" w:hAnsi="Times New Roman" w:cs="Times New Roman"/>
                <w:noProof/>
                <w:webHidden/>
                <w:sz w:val="28"/>
                <w:szCs w:val="28"/>
              </w:rPr>
            </w:r>
            <w:r w:rsidR="00792C57" w:rsidRPr="00792C57">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6</w:t>
            </w:r>
            <w:r w:rsidR="00792C57" w:rsidRPr="00792C57">
              <w:rPr>
                <w:rFonts w:ascii="Times New Roman" w:hAnsi="Times New Roman" w:cs="Times New Roman"/>
                <w:noProof/>
                <w:webHidden/>
                <w:sz w:val="28"/>
                <w:szCs w:val="28"/>
              </w:rPr>
              <w:fldChar w:fldCharType="end"/>
            </w:r>
          </w:hyperlink>
        </w:p>
        <w:p w:rsidR="00792C57" w:rsidRPr="00792C57" w:rsidRDefault="00334A43" w:rsidP="00C043E1">
          <w:pPr>
            <w:pStyle w:val="23"/>
            <w:tabs>
              <w:tab w:val="right" w:leader="dot" w:pos="9345"/>
            </w:tabs>
            <w:spacing w:after="0" w:line="360" w:lineRule="auto"/>
            <w:ind w:left="0" w:firstLine="709"/>
            <w:jc w:val="both"/>
            <w:rPr>
              <w:rFonts w:ascii="Times New Roman" w:hAnsi="Times New Roman" w:cs="Times New Roman"/>
              <w:noProof/>
              <w:sz w:val="28"/>
              <w:szCs w:val="28"/>
            </w:rPr>
          </w:pPr>
          <w:hyperlink w:anchor="_Toc536440073" w:history="1">
            <w:r w:rsidR="00D7426B">
              <w:rPr>
                <w:rStyle w:val="af"/>
                <w:rFonts w:ascii="Times New Roman" w:hAnsi="Times New Roman" w:cs="Times New Roman"/>
                <w:noProof/>
                <w:sz w:val="28"/>
                <w:szCs w:val="28"/>
                <w:shd w:val="clear" w:color="auto" w:fill="FFFFFF"/>
              </w:rPr>
              <w:t>1.2 М</w:t>
            </w:r>
            <w:r w:rsidR="00792C57" w:rsidRPr="00792C57">
              <w:rPr>
                <w:rStyle w:val="af"/>
                <w:rFonts w:ascii="Times New Roman" w:hAnsi="Times New Roman" w:cs="Times New Roman"/>
                <w:noProof/>
                <w:sz w:val="28"/>
                <w:szCs w:val="28"/>
                <w:shd w:val="clear" w:color="auto" w:fill="FFFFFF"/>
              </w:rPr>
              <w:t>етоды оценки эффективности управления персоналом в системе таможенных органов</w:t>
            </w:r>
            <w:r w:rsidR="00792C57" w:rsidRPr="00792C57">
              <w:rPr>
                <w:rFonts w:ascii="Times New Roman" w:hAnsi="Times New Roman" w:cs="Times New Roman"/>
                <w:noProof/>
                <w:webHidden/>
                <w:sz w:val="28"/>
                <w:szCs w:val="28"/>
              </w:rPr>
              <w:tab/>
            </w:r>
            <w:r w:rsidR="00792C57" w:rsidRPr="00792C57">
              <w:rPr>
                <w:rFonts w:ascii="Times New Roman" w:hAnsi="Times New Roman" w:cs="Times New Roman"/>
                <w:noProof/>
                <w:webHidden/>
                <w:sz w:val="28"/>
                <w:szCs w:val="28"/>
              </w:rPr>
              <w:fldChar w:fldCharType="begin"/>
            </w:r>
            <w:r w:rsidR="00792C57" w:rsidRPr="00792C57">
              <w:rPr>
                <w:rFonts w:ascii="Times New Roman" w:hAnsi="Times New Roman" w:cs="Times New Roman"/>
                <w:noProof/>
                <w:webHidden/>
                <w:sz w:val="28"/>
                <w:szCs w:val="28"/>
              </w:rPr>
              <w:instrText xml:space="preserve"> PAGEREF _Toc536440073 \h </w:instrText>
            </w:r>
            <w:r w:rsidR="00792C57" w:rsidRPr="00792C57">
              <w:rPr>
                <w:rFonts w:ascii="Times New Roman" w:hAnsi="Times New Roman" w:cs="Times New Roman"/>
                <w:noProof/>
                <w:webHidden/>
                <w:sz w:val="28"/>
                <w:szCs w:val="28"/>
              </w:rPr>
            </w:r>
            <w:r w:rsidR="00792C57" w:rsidRPr="00792C57">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13</w:t>
            </w:r>
            <w:r w:rsidR="00792C57" w:rsidRPr="00792C57">
              <w:rPr>
                <w:rFonts w:ascii="Times New Roman" w:hAnsi="Times New Roman" w:cs="Times New Roman"/>
                <w:noProof/>
                <w:webHidden/>
                <w:sz w:val="28"/>
                <w:szCs w:val="28"/>
              </w:rPr>
              <w:fldChar w:fldCharType="end"/>
            </w:r>
          </w:hyperlink>
        </w:p>
        <w:p w:rsidR="00792C57" w:rsidRPr="00792C57" w:rsidRDefault="00334A43" w:rsidP="00C043E1">
          <w:pPr>
            <w:pStyle w:val="11"/>
            <w:tabs>
              <w:tab w:val="right" w:leader="dot" w:pos="9345"/>
            </w:tabs>
            <w:spacing w:after="0" w:line="360" w:lineRule="auto"/>
            <w:jc w:val="both"/>
            <w:rPr>
              <w:rFonts w:ascii="Times New Roman" w:hAnsi="Times New Roman" w:cs="Times New Roman"/>
              <w:noProof/>
              <w:sz w:val="28"/>
              <w:szCs w:val="28"/>
            </w:rPr>
          </w:pPr>
          <w:hyperlink w:anchor="_Toc536440074" w:history="1">
            <w:r w:rsidR="00D7426B" w:rsidRPr="00D7426B">
              <w:rPr>
                <w:rStyle w:val="af"/>
                <w:rFonts w:ascii="Times New Roman" w:hAnsi="Times New Roman" w:cs="Times New Roman"/>
                <w:b/>
                <w:noProof/>
                <w:sz w:val="28"/>
                <w:szCs w:val="28"/>
              </w:rPr>
              <w:t>Г</w:t>
            </w:r>
            <w:r w:rsidR="00E73B04">
              <w:rPr>
                <w:rStyle w:val="af"/>
                <w:rFonts w:ascii="Times New Roman" w:hAnsi="Times New Roman" w:cs="Times New Roman"/>
                <w:b/>
                <w:noProof/>
                <w:sz w:val="28"/>
                <w:szCs w:val="28"/>
              </w:rPr>
              <w:t xml:space="preserve">лава 2. Анализ и оценка </w:t>
            </w:r>
            <w:r w:rsidR="00792C57" w:rsidRPr="00D7426B">
              <w:rPr>
                <w:rStyle w:val="af"/>
                <w:rFonts w:ascii="Times New Roman" w:hAnsi="Times New Roman" w:cs="Times New Roman"/>
                <w:b/>
                <w:noProof/>
                <w:sz w:val="28"/>
                <w:szCs w:val="28"/>
              </w:rPr>
              <w:t>эффективности управления персоналом</w:t>
            </w:r>
            <w:r w:rsidR="00D7426B" w:rsidRPr="00D7426B">
              <w:rPr>
                <w:rStyle w:val="af"/>
                <w:rFonts w:ascii="Times New Roman" w:hAnsi="Times New Roman" w:cs="Times New Roman"/>
                <w:b/>
                <w:noProof/>
                <w:sz w:val="28"/>
                <w:szCs w:val="28"/>
              </w:rPr>
              <w:t xml:space="preserve"> в системе таможенных органов РФ</w:t>
            </w:r>
          </w:hyperlink>
        </w:p>
        <w:p w:rsidR="00792C57" w:rsidRPr="00792C57" w:rsidRDefault="00334A43" w:rsidP="00C043E1">
          <w:pPr>
            <w:pStyle w:val="23"/>
            <w:tabs>
              <w:tab w:val="right" w:leader="dot" w:pos="9345"/>
            </w:tabs>
            <w:spacing w:after="0" w:line="360" w:lineRule="auto"/>
            <w:ind w:left="0" w:firstLine="709"/>
            <w:jc w:val="both"/>
            <w:rPr>
              <w:rFonts w:ascii="Times New Roman" w:hAnsi="Times New Roman" w:cs="Times New Roman"/>
              <w:noProof/>
              <w:sz w:val="28"/>
              <w:szCs w:val="28"/>
            </w:rPr>
          </w:pPr>
          <w:hyperlink w:anchor="_Toc536440075" w:history="1">
            <w:r w:rsidR="004B13A3">
              <w:rPr>
                <w:rStyle w:val="af"/>
                <w:rFonts w:ascii="Times New Roman" w:hAnsi="Times New Roman" w:cs="Times New Roman"/>
                <w:noProof/>
                <w:sz w:val="28"/>
                <w:szCs w:val="28"/>
              </w:rPr>
              <w:t>2.1 Анализ</w:t>
            </w:r>
            <w:r w:rsidR="00792C57" w:rsidRPr="00792C57">
              <w:rPr>
                <w:rStyle w:val="af"/>
                <w:rFonts w:ascii="Times New Roman" w:hAnsi="Times New Roman" w:cs="Times New Roman"/>
                <w:noProof/>
                <w:sz w:val="28"/>
                <w:szCs w:val="28"/>
              </w:rPr>
              <w:t xml:space="preserve"> эффективности управления персоналом (на примере таможни)</w:t>
            </w:r>
            <w:r w:rsidR="00792C57" w:rsidRPr="00792C57">
              <w:rPr>
                <w:rFonts w:ascii="Times New Roman" w:hAnsi="Times New Roman" w:cs="Times New Roman"/>
                <w:noProof/>
                <w:webHidden/>
                <w:sz w:val="28"/>
                <w:szCs w:val="28"/>
              </w:rPr>
              <w:tab/>
            </w:r>
            <w:r w:rsidR="00792C57" w:rsidRPr="00792C57">
              <w:rPr>
                <w:rFonts w:ascii="Times New Roman" w:hAnsi="Times New Roman" w:cs="Times New Roman"/>
                <w:noProof/>
                <w:webHidden/>
                <w:sz w:val="28"/>
                <w:szCs w:val="28"/>
              </w:rPr>
              <w:fldChar w:fldCharType="begin"/>
            </w:r>
            <w:r w:rsidR="00792C57" w:rsidRPr="00792C57">
              <w:rPr>
                <w:rFonts w:ascii="Times New Roman" w:hAnsi="Times New Roman" w:cs="Times New Roman"/>
                <w:noProof/>
                <w:webHidden/>
                <w:sz w:val="28"/>
                <w:szCs w:val="28"/>
              </w:rPr>
              <w:instrText xml:space="preserve"> PAGEREF _Toc536440075 \h </w:instrText>
            </w:r>
            <w:r w:rsidR="00792C57" w:rsidRPr="00792C57">
              <w:rPr>
                <w:rFonts w:ascii="Times New Roman" w:hAnsi="Times New Roman" w:cs="Times New Roman"/>
                <w:noProof/>
                <w:webHidden/>
                <w:sz w:val="28"/>
                <w:szCs w:val="28"/>
              </w:rPr>
            </w:r>
            <w:r w:rsidR="00792C57" w:rsidRPr="00792C57">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21</w:t>
            </w:r>
            <w:r w:rsidR="00792C57" w:rsidRPr="00792C57">
              <w:rPr>
                <w:rFonts w:ascii="Times New Roman" w:hAnsi="Times New Roman" w:cs="Times New Roman"/>
                <w:noProof/>
                <w:webHidden/>
                <w:sz w:val="28"/>
                <w:szCs w:val="28"/>
              </w:rPr>
              <w:fldChar w:fldCharType="end"/>
            </w:r>
          </w:hyperlink>
        </w:p>
        <w:p w:rsidR="00792C57" w:rsidRPr="00792C57" w:rsidRDefault="00334A43" w:rsidP="00C043E1">
          <w:pPr>
            <w:pStyle w:val="23"/>
            <w:tabs>
              <w:tab w:val="right" w:leader="dot" w:pos="9345"/>
            </w:tabs>
            <w:spacing w:after="0" w:line="360" w:lineRule="auto"/>
            <w:ind w:left="0" w:firstLine="709"/>
            <w:jc w:val="both"/>
            <w:rPr>
              <w:rFonts w:ascii="Times New Roman" w:hAnsi="Times New Roman" w:cs="Times New Roman"/>
              <w:noProof/>
              <w:sz w:val="28"/>
              <w:szCs w:val="28"/>
            </w:rPr>
          </w:pPr>
          <w:hyperlink w:anchor="_Toc536440076" w:history="1">
            <w:r w:rsidR="00D7426B">
              <w:rPr>
                <w:rStyle w:val="af"/>
                <w:rFonts w:ascii="Times New Roman" w:hAnsi="Times New Roman" w:cs="Times New Roman"/>
                <w:noProof/>
                <w:sz w:val="28"/>
                <w:szCs w:val="28"/>
              </w:rPr>
              <w:t>2.2 Н</w:t>
            </w:r>
            <w:r w:rsidR="00792C57" w:rsidRPr="00792C57">
              <w:rPr>
                <w:rStyle w:val="af"/>
                <w:rFonts w:ascii="Times New Roman" w:hAnsi="Times New Roman" w:cs="Times New Roman"/>
                <w:noProof/>
                <w:sz w:val="28"/>
                <w:szCs w:val="28"/>
              </w:rPr>
              <w:t>аправления повышения эффективности управления персоналом таможни</w:t>
            </w:r>
            <w:r w:rsidR="00792C57" w:rsidRPr="00792C57">
              <w:rPr>
                <w:rFonts w:ascii="Times New Roman" w:hAnsi="Times New Roman" w:cs="Times New Roman"/>
                <w:noProof/>
                <w:webHidden/>
                <w:sz w:val="28"/>
                <w:szCs w:val="28"/>
              </w:rPr>
              <w:tab/>
            </w:r>
            <w:r w:rsidR="00792C57" w:rsidRPr="00792C57">
              <w:rPr>
                <w:rFonts w:ascii="Times New Roman" w:hAnsi="Times New Roman" w:cs="Times New Roman"/>
                <w:noProof/>
                <w:webHidden/>
                <w:sz w:val="28"/>
                <w:szCs w:val="28"/>
              </w:rPr>
              <w:fldChar w:fldCharType="begin"/>
            </w:r>
            <w:r w:rsidR="00792C57" w:rsidRPr="00792C57">
              <w:rPr>
                <w:rFonts w:ascii="Times New Roman" w:hAnsi="Times New Roman" w:cs="Times New Roman"/>
                <w:noProof/>
                <w:webHidden/>
                <w:sz w:val="28"/>
                <w:szCs w:val="28"/>
              </w:rPr>
              <w:instrText xml:space="preserve"> PAGEREF _Toc536440076 \h </w:instrText>
            </w:r>
            <w:r w:rsidR="00792C57" w:rsidRPr="00792C57">
              <w:rPr>
                <w:rFonts w:ascii="Times New Roman" w:hAnsi="Times New Roman" w:cs="Times New Roman"/>
                <w:noProof/>
                <w:webHidden/>
                <w:sz w:val="28"/>
                <w:szCs w:val="28"/>
              </w:rPr>
            </w:r>
            <w:r w:rsidR="00792C57" w:rsidRPr="00792C57">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30</w:t>
            </w:r>
            <w:r w:rsidR="00792C57" w:rsidRPr="00792C57">
              <w:rPr>
                <w:rFonts w:ascii="Times New Roman" w:hAnsi="Times New Roman" w:cs="Times New Roman"/>
                <w:noProof/>
                <w:webHidden/>
                <w:sz w:val="28"/>
                <w:szCs w:val="28"/>
              </w:rPr>
              <w:fldChar w:fldCharType="end"/>
            </w:r>
          </w:hyperlink>
        </w:p>
        <w:p w:rsidR="00792C57" w:rsidRPr="00D7426B" w:rsidRDefault="00334A43" w:rsidP="00C043E1">
          <w:pPr>
            <w:pStyle w:val="11"/>
            <w:tabs>
              <w:tab w:val="right" w:leader="dot" w:pos="9345"/>
            </w:tabs>
            <w:spacing w:after="0" w:line="360" w:lineRule="auto"/>
            <w:jc w:val="both"/>
            <w:rPr>
              <w:rFonts w:ascii="Times New Roman" w:hAnsi="Times New Roman" w:cs="Times New Roman"/>
              <w:b/>
              <w:noProof/>
              <w:sz w:val="28"/>
              <w:szCs w:val="28"/>
            </w:rPr>
          </w:pPr>
          <w:hyperlink w:anchor="_Toc536440077" w:history="1">
            <w:r w:rsidR="00D7426B" w:rsidRPr="00D7426B">
              <w:rPr>
                <w:rStyle w:val="af"/>
                <w:rFonts w:ascii="Times New Roman" w:hAnsi="Times New Roman" w:cs="Times New Roman"/>
                <w:b/>
                <w:noProof/>
                <w:sz w:val="28"/>
                <w:szCs w:val="28"/>
              </w:rPr>
              <w:t>З</w:t>
            </w:r>
            <w:r w:rsidR="00792C57" w:rsidRPr="00D7426B">
              <w:rPr>
                <w:rStyle w:val="af"/>
                <w:rFonts w:ascii="Times New Roman" w:hAnsi="Times New Roman" w:cs="Times New Roman"/>
                <w:b/>
                <w:noProof/>
                <w:sz w:val="28"/>
                <w:szCs w:val="28"/>
              </w:rPr>
              <w:t>аключение</w:t>
            </w:r>
            <w:r w:rsidR="00792C57" w:rsidRPr="00C043E1">
              <w:rPr>
                <w:rFonts w:ascii="Times New Roman" w:hAnsi="Times New Roman" w:cs="Times New Roman"/>
                <w:noProof/>
                <w:webHidden/>
                <w:sz w:val="28"/>
                <w:szCs w:val="28"/>
              </w:rPr>
              <w:tab/>
            </w:r>
            <w:r w:rsidR="00792C57" w:rsidRPr="00C043E1">
              <w:rPr>
                <w:rFonts w:ascii="Times New Roman" w:hAnsi="Times New Roman" w:cs="Times New Roman"/>
                <w:noProof/>
                <w:webHidden/>
                <w:sz w:val="28"/>
                <w:szCs w:val="28"/>
              </w:rPr>
              <w:fldChar w:fldCharType="begin"/>
            </w:r>
            <w:r w:rsidR="00792C57" w:rsidRPr="00C043E1">
              <w:rPr>
                <w:rFonts w:ascii="Times New Roman" w:hAnsi="Times New Roman" w:cs="Times New Roman"/>
                <w:noProof/>
                <w:webHidden/>
                <w:sz w:val="28"/>
                <w:szCs w:val="28"/>
              </w:rPr>
              <w:instrText xml:space="preserve"> PAGEREF _Toc536440077 \h </w:instrText>
            </w:r>
            <w:r w:rsidR="00792C57" w:rsidRPr="00C043E1">
              <w:rPr>
                <w:rFonts w:ascii="Times New Roman" w:hAnsi="Times New Roman" w:cs="Times New Roman"/>
                <w:noProof/>
                <w:webHidden/>
                <w:sz w:val="28"/>
                <w:szCs w:val="28"/>
              </w:rPr>
            </w:r>
            <w:r w:rsidR="00792C57" w:rsidRPr="00C043E1">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42</w:t>
            </w:r>
            <w:r w:rsidR="00792C57" w:rsidRPr="00C043E1">
              <w:rPr>
                <w:rFonts w:ascii="Times New Roman" w:hAnsi="Times New Roman" w:cs="Times New Roman"/>
                <w:noProof/>
                <w:webHidden/>
                <w:sz w:val="28"/>
                <w:szCs w:val="28"/>
              </w:rPr>
              <w:fldChar w:fldCharType="end"/>
            </w:r>
          </w:hyperlink>
        </w:p>
        <w:p w:rsidR="00792C57" w:rsidRPr="00D7426B" w:rsidRDefault="00334A43" w:rsidP="00C043E1">
          <w:pPr>
            <w:pStyle w:val="11"/>
            <w:tabs>
              <w:tab w:val="right" w:leader="dot" w:pos="9345"/>
            </w:tabs>
            <w:spacing w:after="0" w:line="360" w:lineRule="auto"/>
            <w:jc w:val="both"/>
            <w:rPr>
              <w:rFonts w:ascii="Times New Roman" w:hAnsi="Times New Roman" w:cs="Times New Roman"/>
              <w:b/>
              <w:noProof/>
              <w:sz w:val="28"/>
              <w:szCs w:val="28"/>
            </w:rPr>
          </w:pPr>
          <w:hyperlink w:anchor="_Toc536440078" w:history="1">
            <w:r w:rsidR="00D7426B" w:rsidRPr="00D7426B">
              <w:rPr>
                <w:rStyle w:val="af"/>
                <w:rFonts w:ascii="Times New Roman" w:hAnsi="Times New Roman" w:cs="Times New Roman"/>
                <w:b/>
                <w:noProof/>
                <w:sz w:val="28"/>
                <w:szCs w:val="28"/>
              </w:rPr>
              <w:t>С</w:t>
            </w:r>
            <w:r w:rsidR="00792C57" w:rsidRPr="00D7426B">
              <w:rPr>
                <w:rStyle w:val="af"/>
                <w:rFonts w:ascii="Times New Roman" w:hAnsi="Times New Roman" w:cs="Times New Roman"/>
                <w:b/>
                <w:noProof/>
                <w:sz w:val="28"/>
                <w:szCs w:val="28"/>
              </w:rPr>
              <w:t>писок использованных источников</w:t>
            </w:r>
            <w:r w:rsidR="00792C57" w:rsidRPr="00C043E1">
              <w:rPr>
                <w:rFonts w:ascii="Times New Roman" w:hAnsi="Times New Roman" w:cs="Times New Roman"/>
                <w:noProof/>
                <w:webHidden/>
                <w:sz w:val="28"/>
                <w:szCs w:val="28"/>
              </w:rPr>
              <w:tab/>
            </w:r>
            <w:r w:rsidR="00792C57" w:rsidRPr="00C043E1">
              <w:rPr>
                <w:rFonts w:ascii="Times New Roman" w:hAnsi="Times New Roman" w:cs="Times New Roman"/>
                <w:noProof/>
                <w:webHidden/>
                <w:sz w:val="28"/>
                <w:szCs w:val="28"/>
              </w:rPr>
              <w:fldChar w:fldCharType="begin"/>
            </w:r>
            <w:r w:rsidR="00792C57" w:rsidRPr="00C043E1">
              <w:rPr>
                <w:rFonts w:ascii="Times New Roman" w:hAnsi="Times New Roman" w:cs="Times New Roman"/>
                <w:noProof/>
                <w:webHidden/>
                <w:sz w:val="28"/>
                <w:szCs w:val="28"/>
              </w:rPr>
              <w:instrText xml:space="preserve"> PAGEREF _Toc536440078 \h </w:instrText>
            </w:r>
            <w:r w:rsidR="00792C57" w:rsidRPr="00C043E1">
              <w:rPr>
                <w:rFonts w:ascii="Times New Roman" w:hAnsi="Times New Roman" w:cs="Times New Roman"/>
                <w:noProof/>
                <w:webHidden/>
                <w:sz w:val="28"/>
                <w:szCs w:val="28"/>
              </w:rPr>
            </w:r>
            <w:r w:rsidR="00792C57" w:rsidRPr="00C043E1">
              <w:rPr>
                <w:rFonts w:ascii="Times New Roman" w:hAnsi="Times New Roman" w:cs="Times New Roman"/>
                <w:noProof/>
                <w:webHidden/>
                <w:sz w:val="28"/>
                <w:szCs w:val="28"/>
              </w:rPr>
              <w:fldChar w:fldCharType="separate"/>
            </w:r>
            <w:r w:rsidR="0064410C">
              <w:rPr>
                <w:rFonts w:ascii="Times New Roman" w:hAnsi="Times New Roman" w:cs="Times New Roman"/>
                <w:noProof/>
                <w:webHidden/>
                <w:sz w:val="28"/>
                <w:szCs w:val="28"/>
              </w:rPr>
              <w:t>44</w:t>
            </w:r>
            <w:r w:rsidR="00792C57" w:rsidRPr="00C043E1">
              <w:rPr>
                <w:rFonts w:ascii="Times New Roman" w:hAnsi="Times New Roman" w:cs="Times New Roman"/>
                <w:noProof/>
                <w:webHidden/>
                <w:sz w:val="28"/>
                <w:szCs w:val="28"/>
              </w:rPr>
              <w:fldChar w:fldCharType="end"/>
            </w:r>
          </w:hyperlink>
        </w:p>
        <w:p w:rsidR="00792C57" w:rsidRPr="00D7426B" w:rsidRDefault="00792C57" w:rsidP="00C043E1">
          <w:pPr>
            <w:pStyle w:val="11"/>
            <w:tabs>
              <w:tab w:val="right" w:leader="dot" w:pos="9345"/>
            </w:tabs>
            <w:spacing w:after="0" w:line="360" w:lineRule="auto"/>
            <w:jc w:val="both"/>
            <w:rPr>
              <w:rFonts w:ascii="Times New Roman" w:hAnsi="Times New Roman" w:cs="Times New Roman"/>
              <w:b/>
              <w:noProof/>
              <w:sz w:val="28"/>
              <w:szCs w:val="28"/>
            </w:rPr>
          </w:pPr>
        </w:p>
        <w:p w:rsidR="00792C57" w:rsidRDefault="00792C57" w:rsidP="00C043E1">
          <w:pPr>
            <w:spacing w:after="0" w:line="360" w:lineRule="auto"/>
            <w:jc w:val="both"/>
          </w:pPr>
          <w:r w:rsidRPr="00792C57">
            <w:rPr>
              <w:rFonts w:ascii="Times New Roman" w:hAnsi="Times New Roman" w:cs="Times New Roman"/>
              <w:b/>
              <w:bCs/>
              <w:sz w:val="28"/>
              <w:szCs w:val="28"/>
            </w:rPr>
            <w:fldChar w:fldCharType="end"/>
          </w:r>
        </w:p>
      </w:sdtContent>
    </w:sdt>
    <w:p w:rsidR="002E3745" w:rsidRDefault="002E3745">
      <w:pPr>
        <w:rPr>
          <w:rStyle w:val="10"/>
          <w:rFonts w:ascii="Times New Roman" w:hAnsi="Times New Roman" w:cs="Times New Roman"/>
          <w:color w:val="auto"/>
        </w:rPr>
      </w:pPr>
      <w:r>
        <w:rPr>
          <w:rStyle w:val="10"/>
          <w:rFonts w:ascii="Times New Roman" w:hAnsi="Times New Roman" w:cs="Times New Roman"/>
          <w:color w:val="auto"/>
        </w:rPr>
        <w:br w:type="page"/>
      </w:r>
    </w:p>
    <w:p w:rsidR="001B6DA2" w:rsidRDefault="00FB1C72" w:rsidP="002E3745">
      <w:pPr>
        <w:pStyle w:val="1"/>
        <w:spacing w:line="360" w:lineRule="auto"/>
        <w:jc w:val="center"/>
        <w:rPr>
          <w:rFonts w:ascii="Times New Roman" w:hAnsi="Times New Roman" w:cs="Times New Roman"/>
          <w:color w:val="auto"/>
          <w:shd w:val="clear" w:color="auto" w:fill="FFFFFF"/>
        </w:rPr>
      </w:pPr>
      <w:bookmarkStart w:id="0" w:name="_Toc536440070"/>
      <w:r w:rsidRPr="002E3745">
        <w:rPr>
          <w:rFonts w:ascii="Times New Roman" w:hAnsi="Times New Roman" w:cs="Times New Roman"/>
          <w:color w:val="auto"/>
          <w:shd w:val="clear" w:color="auto" w:fill="FFFFFF"/>
        </w:rPr>
        <w:lastRenderedPageBreak/>
        <w:t>ВВЕДЕНИЕ</w:t>
      </w:r>
      <w:bookmarkEnd w:id="0"/>
    </w:p>
    <w:p w:rsidR="002E3745" w:rsidRDefault="002E3745" w:rsidP="002E3745"/>
    <w:p w:rsidR="0007798A" w:rsidRPr="002E3745" w:rsidRDefault="0007798A" w:rsidP="002E3745"/>
    <w:p w:rsidR="00CD04BA" w:rsidRPr="00412922" w:rsidRDefault="00D72A01"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Организация управленческого</w:t>
      </w:r>
      <w:r w:rsidR="00D10F54" w:rsidRPr="00412922">
        <w:rPr>
          <w:rFonts w:ascii="Times New Roman" w:hAnsi="Times New Roman" w:cs="Times New Roman"/>
          <w:sz w:val="28"/>
          <w:szCs w:val="28"/>
          <w:shd w:val="clear" w:color="auto" w:fill="FFFFFF"/>
        </w:rPr>
        <w:t xml:space="preserve"> процесса </w:t>
      </w:r>
      <w:r>
        <w:rPr>
          <w:rFonts w:ascii="Times New Roman" w:hAnsi="Times New Roman" w:cs="Times New Roman"/>
          <w:sz w:val="28"/>
          <w:szCs w:val="28"/>
          <w:shd w:val="clear" w:color="auto" w:fill="FFFFFF"/>
        </w:rPr>
        <w:t>в</w:t>
      </w:r>
      <w:r w:rsidR="00D10F54" w:rsidRPr="00412922">
        <w:rPr>
          <w:rFonts w:ascii="Times New Roman" w:hAnsi="Times New Roman" w:cs="Times New Roman"/>
          <w:sz w:val="28"/>
          <w:szCs w:val="28"/>
          <w:shd w:val="clear" w:color="auto" w:fill="FFFFFF"/>
        </w:rPr>
        <w:t xml:space="preserve"> органах</w:t>
      </w:r>
      <w:r>
        <w:rPr>
          <w:rFonts w:ascii="Times New Roman" w:hAnsi="Times New Roman" w:cs="Times New Roman"/>
          <w:sz w:val="28"/>
          <w:szCs w:val="28"/>
          <w:shd w:val="clear" w:color="auto" w:fill="FFFFFF"/>
        </w:rPr>
        <w:t xml:space="preserve"> таможни</w:t>
      </w:r>
      <w:r w:rsidR="00D10F54" w:rsidRPr="00412922">
        <w:rPr>
          <w:rFonts w:ascii="Times New Roman" w:hAnsi="Times New Roman" w:cs="Times New Roman"/>
          <w:sz w:val="28"/>
          <w:szCs w:val="28"/>
          <w:shd w:val="clear" w:color="auto" w:fill="FFFFFF"/>
        </w:rPr>
        <w:t xml:space="preserve">, как и </w:t>
      </w:r>
      <w:r>
        <w:rPr>
          <w:rFonts w:ascii="Times New Roman" w:hAnsi="Times New Roman" w:cs="Times New Roman"/>
          <w:sz w:val="28"/>
          <w:szCs w:val="28"/>
          <w:shd w:val="clear" w:color="auto" w:fill="FFFFFF"/>
        </w:rPr>
        <w:t>во всяком другом</w:t>
      </w:r>
      <w:r w:rsidR="00D10F54" w:rsidRPr="00412922">
        <w:rPr>
          <w:rFonts w:ascii="Times New Roman" w:hAnsi="Times New Roman" w:cs="Times New Roman"/>
          <w:sz w:val="28"/>
          <w:szCs w:val="28"/>
          <w:shd w:val="clear" w:color="auto" w:fill="FFFFFF"/>
        </w:rPr>
        <w:t xml:space="preserve"> предприятии, </w:t>
      </w:r>
      <w:r>
        <w:rPr>
          <w:rFonts w:ascii="Times New Roman" w:hAnsi="Times New Roman" w:cs="Times New Roman"/>
          <w:sz w:val="28"/>
          <w:szCs w:val="28"/>
          <w:shd w:val="clear" w:color="auto" w:fill="FFFFFF"/>
        </w:rPr>
        <w:t>в качестве обязательного элемента включает в себя оценку</w:t>
      </w:r>
      <w:r w:rsidR="00D10F54" w:rsidRPr="00412922">
        <w:rPr>
          <w:rFonts w:ascii="Times New Roman" w:hAnsi="Times New Roman" w:cs="Times New Roman"/>
          <w:sz w:val="28"/>
          <w:szCs w:val="28"/>
          <w:shd w:val="clear" w:color="auto" w:fill="FFFFFF"/>
        </w:rPr>
        <w:t xml:space="preserve"> эффективности управления. </w:t>
      </w:r>
    </w:p>
    <w:p w:rsidR="00CD04BA" w:rsidRPr="00412922" w:rsidRDefault="00D72A01"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Всем нам ясно, что управление выступает как очень важный </w:t>
      </w:r>
      <w:r w:rsidR="00D10F54"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нематериальный</w:t>
      </w:r>
      <w:r w:rsidR="00D10F54" w:rsidRPr="00412922">
        <w:rPr>
          <w:rFonts w:ascii="Times New Roman" w:hAnsi="Times New Roman" w:cs="Times New Roman"/>
          <w:sz w:val="28"/>
          <w:szCs w:val="28"/>
          <w:shd w:val="clear" w:color="auto" w:fill="FFFFFF"/>
        </w:rPr>
        <w:t xml:space="preserve"> актив</w:t>
      </w:r>
      <w:r>
        <w:rPr>
          <w:rFonts w:ascii="Times New Roman" w:hAnsi="Times New Roman" w:cs="Times New Roman"/>
          <w:sz w:val="28"/>
          <w:szCs w:val="28"/>
          <w:shd w:val="clear" w:color="auto" w:fill="FFFFFF"/>
        </w:rPr>
        <w:t xml:space="preserve">. Большое значение имеет правильная оценка уровня </w:t>
      </w:r>
      <w:r w:rsidR="00D10F54" w:rsidRPr="00412922">
        <w:rPr>
          <w:rFonts w:ascii="Times New Roman" w:hAnsi="Times New Roman" w:cs="Times New Roman"/>
          <w:sz w:val="28"/>
          <w:szCs w:val="28"/>
          <w:shd w:val="clear" w:color="auto" w:fill="FFFFFF"/>
        </w:rPr>
        <w:t>эффективности</w:t>
      </w:r>
      <w:r>
        <w:rPr>
          <w:rFonts w:ascii="Times New Roman" w:hAnsi="Times New Roman" w:cs="Times New Roman"/>
          <w:sz w:val="28"/>
          <w:szCs w:val="28"/>
          <w:shd w:val="clear" w:color="auto" w:fill="FFFFFF"/>
        </w:rPr>
        <w:t xml:space="preserve"> осуществляемого в организации</w:t>
      </w:r>
      <w:r w:rsidR="00D10F54" w:rsidRPr="00412922">
        <w:rPr>
          <w:rFonts w:ascii="Times New Roman" w:hAnsi="Times New Roman" w:cs="Times New Roman"/>
          <w:sz w:val="28"/>
          <w:szCs w:val="28"/>
          <w:shd w:val="clear" w:color="auto" w:fill="FFFFFF"/>
        </w:rPr>
        <w:t xml:space="preserve"> менеджмента, </w:t>
      </w:r>
      <w:r>
        <w:rPr>
          <w:rFonts w:ascii="Times New Roman" w:hAnsi="Times New Roman" w:cs="Times New Roman"/>
          <w:sz w:val="28"/>
          <w:szCs w:val="28"/>
          <w:shd w:val="clear" w:color="auto" w:fill="FFFFFF"/>
        </w:rPr>
        <w:t>так как это сильно сказывается на будущем организации: управлению доступно и обеспечение нужного высокого</w:t>
      </w:r>
      <w:r w:rsidR="00D10F54" w:rsidRPr="00412922">
        <w:rPr>
          <w:rFonts w:ascii="Times New Roman" w:hAnsi="Times New Roman" w:cs="Times New Roman"/>
          <w:sz w:val="28"/>
          <w:szCs w:val="28"/>
          <w:shd w:val="clear" w:color="auto" w:fill="FFFFFF"/>
        </w:rPr>
        <w:t xml:space="preserve"> результат</w:t>
      </w:r>
      <w:r>
        <w:rPr>
          <w:rFonts w:ascii="Times New Roman" w:hAnsi="Times New Roman" w:cs="Times New Roman"/>
          <w:sz w:val="28"/>
          <w:szCs w:val="28"/>
          <w:shd w:val="clear" w:color="auto" w:fill="FFFFFF"/>
        </w:rPr>
        <w:t>а работы</w:t>
      </w:r>
      <w:r w:rsidR="00D10F54"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если оно имеет высокую эффективность</w:t>
      </w:r>
      <w:r w:rsidR="00D10F54"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приведение к </w:t>
      </w:r>
      <w:r w:rsidR="00D10F54" w:rsidRPr="00412922">
        <w:rPr>
          <w:rFonts w:ascii="Times New Roman" w:hAnsi="Times New Roman" w:cs="Times New Roman"/>
          <w:sz w:val="28"/>
          <w:szCs w:val="28"/>
          <w:shd w:val="clear" w:color="auto" w:fill="FFFFFF"/>
        </w:rPr>
        <w:t xml:space="preserve"> потере</w:t>
      </w:r>
      <w:r>
        <w:rPr>
          <w:rFonts w:ascii="Times New Roman" w:hAnsi="Times New Roman" w:cs="Times New Roman"/>
          <w:sz w:val="28"/>
          <w:szCs w:val="28"/>
          <w:shd w:val="clear" w:color="auto" w:fill="FFFFFF"/>
        </w:rPr>
        <w:t xml:space="preserve"> такого качества, как конкурентоспособность</w:t>
      </w:r>
      <w:r w:rsidR="00D10F54"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Необходимо </w:t>
      </w:r>
      <w:r w:rsidR="00132D5A">
        <w:rPr>
          <w:rFonts w:ascii="Times New Roman" w:hAnsi="Times New Roman" w:cs="Times New Roman"/>
          <w:sz w:val="28"/>
          <w:szCs w:val="28"/>
          <w:shd w:val="clear" w:color="auto" w:fill="FFFFFF"/>
        </w:rPr>
        <w:t>принимать во внимание</w:t>
      </w:r>
      <w:r w:rsidR="00D10F54" w:rsidRPr="00412922">
        <w:rPr>
          <w:rFonts w:ascii="Times New Roman" w:hAnsi="Times New Roman" w:cs="Times New Roman"/>
          <w:sz w:val="28"/>
          <w:szCs w:val="28"/>
          <w:shd w:val="clear" w:color="auto" w:fill="FFFFFF"/>
        </w:rPr>
        <w:t xml:space="preserve">, что </w:t>
      </w:r>
      <w:r w:rsidR="00132D5A">
        <w:rPr>
          <w:rFonts w:ascii="Times New Roman" w:hAnsi="Times New Roman" w:cs="Times New Roman"/>
          <w:sz w:val="28"/>
          <w:szCs w:val="28"/>
          <w:shd w:val="clear" w:color="auto" w:fill="FFFFFF"/>
        </w:rPr>
        <w:t xml:space="preserve">именно </w:t>
      </w:r>
      <w:r>
        <w:rPr>
          <w:rFonts w:ascii="Times New Roman" w:hAnsi="Times New Roman" w:cs="Times New Roman"/>
          <w:sz w:val="28"/>
          <w:szCs w:val="28"/>
          <w:shd w:val="clear" w:color="auto" w:fill="FFFFFF"/>
        </w:rPr>
        <w:t xml:space="preserve"> исходя из </w:t>
      </w:r>
      <w:r w:rsidR="00D10F54"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оценки эффективности управления, </w:t>
      </w:r>
      <w:r w:rsidR="00132D5A">
        <w:rPr>
          <w:rFonts w:ascii="Times New Roman" w:hAnsi="Times New Roman" w:cs="Times New Roman"/>
          <w:sz w:val="28"/>
          <w:szCs w:val="28"/>
          <w:shd w:val="clear" w:color="auto" w:fill="FFFFFF"/>
        </w:rPr>
        <w:t xml:space="preserve">мы можем вполне </w:t>
      </w:r>
      <w:r>
        <w:rPr>
          <w:rFonts w:ascii="Times New Roman" w:hAnsi="Times New Roman" w:cs="Times New Roman"/>
          <w:sz w:val="28"/>
          <w:szCs w:val="28"/>
          <w:shd w:val="clear" w:color="auto" w:fill="FFFFFF"/>
        </w:rPr>
        <w:t>успе</w:t>
      </w:r>
      <w:r w:rsidR="00132D5A">
        <w:rPr>
          <w:rFonts w:ascii="Times New Roman" w:hAnsi="Times New Roman" w:cs="Times New Roman"/>
          <w:sz w:val="28"/>
          <w:szCs w:val="28"/>
          <w:shd w:val="clear" w:color="auto" w:fill="FFFFFF"/>
        </w:rPr>
        <w:t xml:space="preserve">шно </w:t>
      </w:r>
      <w:r>
        <w:rPr>
          <w:rFonts w:ascii="Times New Roman" w:hAnsi="Times New Roman" w:cs="Times New Roman"/>
          <w:sz w:val="28"/>
          <w:szCs w:val="28"/>
          <w:shd w:val="clear" w:color="auto" w:fill="FFFFFF"/>
        </w:rPr>
        <w:t xml:space="preserve"> </w:t>
      </w:r>
      <w:r w:rsidR="00D10F54" w:rsidRPr="00412922">
        <w:rPr>
          <w:rFonts w:ascii="Times New Roman" w:hAnsi="Times New Roman" w:cs="Times New Roman"/>
          <w:sz w:val="28"/>
          <w:szCs w:val="28"/>
          <w:shd w:val="clear" w:color="auto" w:fill="FFFFFF"/>
        </w:rPr>
        <w:t>планирова</w:t>
      </w:r>
      <w:r>
        <w:rPr>
          <w:rFonts w:ascii="Times New Roman" w:hAnsi="Times New Roman" w:cs="Times New Roman"/>
          <w:sz w:val="28"/>
          <w:szCs w:val="28"/>
          <w:shd w:val="clear" w:color="auto" w:fill="FFFFFF"/>
        </w:rPr>
        <w:t>ть</w:t>
      </w:r>
      <w:r w:rsidR="00D10F54" w:rsidRPr="00412922">
        <w:rPr>
          <w:rFonts w:ascii="Times New Roman" w:hAnsi="Times New Roman" w:cs="Times New Roman"/>
          <w:sz w:val="28"/>
          <w:szCs w:val="28"/>
          <w:shd w:val="clear" w:color="auto" w:fill="FFFFFF"/>
        </w:rPr>
        <w:t xml:space="preserve">, </w:t>
      </w:r>
      <w:r w:rsidR="00132D5A">
        <w:rPr>
          <w:rFonts w:ascii="Times New Roman" w:hAnsi="Times New Roman" w:cs="Times New Roman"/>
          <w:sz w:val="28"/>
          <w:szCs w:val="28"/>
          <w:shd w:val="clear" w:color="auto" w:fill="FFFFFF"/>
        </w:rPr>
        <w:t xml:space="preserve">а также делать </w:t>
      </w:r>
      <w:r w:rsidR="00D10F54" w:rsidRPr="00412922">
        <w:rPr>
          <w:rFonts w:ascii="Times New Roman" w:hAnsi="Times New Roman" w:cs="Times New Roman"/>
          <w:sz w:val="28"/>
          <w:szCs w:val="28"/>
          <w:shd w:val="clear" w:color="auto" w:fill="FFFFFF"/>
        </w:rPr>
        <w:t>прогноз</w:t>
      </w:r>
      <w:r w:rsidR="00132D5A">
        <w:rPr>
          <w:rFonts w:ascii="Times New Roman" w:hAnsi="Times New Roman" w:cs="Times New Roman"/>
          <w:sz w:val="28"/>
          <w:szCs w:val="28"/>
          <w:shd w:val="clear" w:color="auto" w:fill="FFFFFF"/>
        </w:rPr>
        <w:t xml:space="preserve">ы по  функционированию той или иной  организации. Кроме этого, мы можем </w:t>
      </w:r>
      <w:r>
        <w:rPr>
          <w:rFonts w:ascii="Times New Roman" w:hAnsi="Times New Roman" w:cs="Times New Roman"/>
          <w:sz w:val="28"/>
          <w:szCs w:val="28"/>
          <w:shd w:val="clear" w:color="auto" w:fill="FFFFFF"/>
        </w:rPr>
        <w:t>намечать</w:t>
      </w:r>
      <w:r w:rsidR="00D10F54" w:rsidRPr="00412922">
        <w:rPr>
          <w:rFonts w:ascii="Times New Roman" w:hAnsi="Times New Roman" w:cs="Times New Roman"/>
          <w:sz w:val="28"/>
          <w:szCs w:val="28"/>
          <w:shd w:val="clear" w:color="auto" w:fill="FFFFFF"/>
        </w:rPr>
        <w:t xml:space="preserve"> </w:t>
      </w:r>
      <w:r w:rsidR="00132D5A">
        <w:rPr>
          <w:rFonts w:ascii="Times New Roman" w:hAnsi="Times New Roman" w:cs="Times New Roman"/>
          <w:sz w:val="28"/>
          <w:szCs w:val="28"/>
          <w:shd w:val="clear" w:color="auto" w:fill="FFFFFF"/>
        </w:rPr>
        <w:t xml:space="preserve">варианты </w:t>
      </w:r>
      <w:r>
        <w:rPr>
          <w:rFonts w:ascii="Times New Roman" w:hAnsi="Times New Roman" w:cs="Times New Roman"/>
          <w:sz w:val="28"/>
          <w:szCs w:val="28"/>
          <w:shd w:val="clear" w:color="auto" w:fill="FFFFFF"/>
        </w:rPr>
        <w:t>для</w:t>
      </w:r>
      <w:r w:rsidR="00D10F54" w:rsidRPr="00412922">
        <w:rPr>
          <w:rFonts w:ascii="Times New Roman" w:hAnsi="Times New Roman" w:cs="Times New Roman"/>
          <w:sz w:val="28"/>
          <w:szCs w:val="28"/>
          <w:shd w:val="clear" w:color="auto" w:fill="FFFFFF"/>
        </w:rPr>
        <w:t xml:space="preserve"> ее</w:t>
      </w:r>
      <w:r>
        <w:rPr>
          <w:rFonts w:ascii="Times New Roman" w:hAnsi="Times New Roman" w:cs="Times New Roman"/>
          <w:sz w:val="28"/>
          <w:szCs w:val="28"/>
          <w:shd w:val="clear" w:color="auto" w:fill="FFFFFF"/>
        </w:rPr>
        <w:t xml:space="preserve"> дальнейшего</w:t>
      </w:r>
      <w:r w:rsidR="00D10F54" w:rsidRPr="00412922">
        <w:rPr>
          <w:rFonts w:ascii="Times New Roman" w:hAnsi="Times New Roman" w:cs="Times New Roman"/>
          <w:sz w:val="28"/>
          <w:szCs w:val="28"/>
          <w:shd w:val="clear" w:color="auto" w:fill="FFFFFF"/>
        </w:rPr>
        <w:t xml:space="preserve"> развития. </w:t>
      </w:r>
    </w:p>
    <w:p w:rsidR="00CD04BA" w:rsidRDefault="00D72A01"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Важно отметить, что, когда  оценивается уровень</w:t>
      </w:r>
      <w:r w:rsidR="00D10F54" w:rsidRPr="00412922">
        <w:rPr>
          <w:rFonts w:ascii="Times New Roman" w:hAnsi="Times New Roman" w:cs="Times New Roman"/>
          <w:sz w:val="28"/>
          <w:szCs w:val="28"/>
          <w:shd w:val="clear" w:color="auto" w:fill="FFFFFF"/>
        </w:rPr>
        <w:t xml:space="preserve"> эффективности управления</w:t>
      </w:r>
      <w:r>
        <w:rPr>
          <w:rFonts w:ascii="Times New Roman" w:hAnsi="Times New Roman" w:cs="Times New Roman"/>
          <w:sz w:val="28"/>
          <w:szCs w:val="28"/>
          <w:shd w:val="clear" w:color="auto" w:fill="FFFFFF"/>
        </w:rPr>
        <w:t>, весьма значимая проблема выражена</w:t>
      </w:r>
      <w:r w:rsidR="00D10F54"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корректным</w:t>
      </w:r>
      <w:r w:rsidR="00D10F54" w:rsidRPr="00412922">
        <w:rPr>
          <w:rFonts w:ascii="Times New Roman" w:hAnsi="Times New Roman" w:cs="Times New Roman"/>
          <w:sz w:val="28"/>
          <w:szCs w:val="28"/>
          <w:shd w:val="clear" w:color="auto" w:fill="FFFFFF"/>
        </w:rPr>
        <w:t xml:space="preserve"> определение</w:t>
      </w:r>
      <w:r>
        <w:rPr>
          <w:rFonts w:ascii="Times New Roman" w:hAnsi="Times New Roman" w:cs="Times New Roman"/>
          <w:sz w:val="28"/>
          <w:szCs w:val="28"/>
          <w:shd w:val="clear" w:color="auto" w:fill="FFFFFF"/>
        </w:rPr>
        <w:t>м, данным инструментам</w:t>
      </w:r>
      <w:r w:rsidR="00D10F54" w:rsidRPr="00412922">
        <w:rPr>
          <w:rFonts w:ascii="Times New Roman" w:hAnsi="Times New Roman" w:cs="Times New Roman"/>
          <w:sz w:val="28"/>
          <w:szCs w:val="28"/>
          <w:shd w:val="clear" w:color="auto" w:fill="FFFFFF"/>
        </w:rPr>
        <w:t xml:space="preserve"> оценки. </w:t>
      </w:r>
    </w:p>
    <w:p w:rsidR="00E81A6B" w:rsidRDefault="00E81A6B"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Нужно признать, что </w:t>
      </w:r>
      <w:r w:rsidR="00C845CD">
        <w:rPr>
          <w:rFonts w:ascii="Times New Roman" w:hAnsi="Times New Roman" w:cs="Times New Roman"/>
          <w:sz w:val="28"/>
          <w:szCs w:val="28"/>
          <w:shd w:val="clear" w:color="auto" w:fill="FFFFFF"/>
        </w:rPr>
        <w:t xml:space="preserve">на сегодняшний день все больше повышается </w:t>
      </w:r>
      <w:r w:rsidRPr="00E81A6B">
        <w:rPr>
          <w:rFonts w:ascii="Times New Roman" w:hAnsi="Times New Roman" w:cs="Times New Roman"/>
          <w:sz w:val="28"/>
          <w:szCs w:val="28"/>
          <w:shd w:val="clear" w:color="auto" w:fill="FFFFFF"/>
        </w:rPr>
        <w:t xml:space="preserve"> значимость деятельности</w:t>
      </w:r>
      <w:r w:rsidR="00C845CD">
        <w:rPr>
          <w:rFonts w:ascii="Times New Roman" w:hAnsi="Times New Roman" w:cs="Times New Roman"/>
          <w:sz w:val="28"/>
          <w:szCs w:val="28"/>
          <w:shd w:val="clear" w:color="auto" w:fill="FFFFFF"/>
        </w:rPr>
        <w:t>, которую повседневно осуществляют государственные служащие</w:t>
      </w:r>
      <w:r w:rsidRPr="00E81A6B">
        <w:rPr>
          <w:rFonts w:ascii="Times New Roman" w:hAnsi="Times New Roman" w:cs="Times New Roman"/>
          <w:sz w:val="28"/>
          <w:szCs w:val="28"/>
          <w:shd w:val="clear" w:color="auto" w:fill="FFFFFF"/>
        </w:rPr>
        <w:t xml:space="preserve">, </w:t>
      </w:r>
      <w:r w:rsidR="00C845CD">
        <w:rPr>
          <w:rFonts w:ascii="Times New Roman" w:hAnsi="Times New Roman" w:cs="Times New Roman"/>
          <w:sz w:val="28"/>
          <w:szCs w:val="28"/>
          <w:shd w:val="clear" w:color="auto" w:fill="FFFFFF"/>
        </w:rPr>
        <w:t xml:space="preserve">работники </w:t>
      </w:r>
      <w:r w:rsidRPr="00E81A6B">
        <w:rPr>
          <w:rFonts w:ascii="Times New Roman" w:hAnsi="Times New Roman" w:cs="Times New Roman"/>
          <w:sz w:val="28"/>
          <w:szCs w:val="28"/>
          <w:shd w:val="clear" w:color="auto" w:fill="FFFFFF"/>
        </w:rPr>
        <w:t xml:space="preserve">государственной службы, </w:t>
      </w:r>
      <w:r w:rsidR="00C845CD">
        <w:rPr>
          <w:rFonts w:ascii="Times New Roman" w:hAnsi="Times New Roman" w:cs="Times New Roman"/>
          <w:sz w:val="28"/>
          <w:szCs w:val="28"/>
          <w:shd w:val="clear" w:color="auto" w:fill="FFFFFF"/>
        </w:rPr>
        <w:t>принимающие решения по сложным задачам, затрагивающим государственное управление</w:t>
      </w:r>
      <w:r w:rsidRPr="00E81A6B">
        <w:rPr>
          <w:rFonts w:ascii="Times New Roman" w:hAnsi="Times New Roman" w:cs="Times New Roman"/>
          <w:sz w:val="28"/>
          <w:szCs w:val="28"/>
          <w:shd w:val="clear" w:color="auto" w:fill="FFFFFF"/>
        </w:rPr>
        <w:t xml:space="preserve">. </w:t>
      </w:r>
      <w:r w:rsidR="00C845CD">
        <w:rPr>
          <w:rFonts w:ascii="Times New Roman" w:hAnsi="Times New Roman" w:cs="Times New Roman"/>
          <w:sz w:val="28"/>
          <w:szCs w:val="28"/>
          <w:shd w:val="clear" w:color="auto" w:fill="FFFFFF"/>
        </w:rPr>
        <w:t>Вследствие этого</w:t>
      </w:r>
      <w:r w:rsidRPr="00E81A6B">
        <w:rPr>
          <w:rFonts w:ascii="Times New Roman" w:hAnsi="Times New Roman" w:cs="Times New Roman"/>
          <w:sz w:val="28"/>
          <w:szCs w:val="28"/>
          <w:shd w:val="clear" w:color="auto" w:fill="FFFFFF"/>
        </w:rPr>
        <w:t xml:space="preserve"> проблемы, </w:t>
      </w:r>
      <w:r w:rsidR="00C845CD">
        <w:rPr>
          <w:rFonts w:ascii="Times New Roman" w:hAnsi="Times New Roman" w:cs="Times New Roman"/>
          <w:sz w:val="28"/>
          <w:szCs w:val="28"/>
          <w:shd w:val="clear" w:color="auto" w:fill="FFFFFF"/>
        </w:rPr>
        <w:t>касающиеся непосредственно  управления</w:t>
      </w:r>
      <w:r w:rsidRPr="00E81A6B">
        <w:rPr>
          <w:rFonts w:ascii="Times New Roman" w:hAnsi="Times New Roman" w:cs="Times New Roman"/>
          <w:sz w:val="28"/>
          <w:szCs w:val="28"/>
          <w:shd w:val="clear" w:color="auto" w:fill="FFFFFF"/>
        </w:rPr>
        <w:t xml:space="preserve"> персоналом государственной службы, </w:t>
      </w:r>
      <w:r w:rsidR="00C845CD">
        <w:rPr>
          <w:rFonts w:ascii="Times New Roman" w:hAnsi="Times New Roman" w:cs="Times New Roman"/>
          <w:sz w:val="28"/>
          <w:szCs w:val="28"/>
          <w:shd w:val="clear" w:color="auto" w:fill="FFFFFF"/>
        </w:rPr>
        <w:t>а именно органов</w:t>
      </w:r>
      <w:r w:rsidRPr="00E81A6B">
        <w:rPr>
          <w:rFonts w:ascii="Times New Roman" w:hAnsi="Times New Roman" w:cs="Times New Roman"/>
          <w:sz w:val="28"/>
          <w:szCs w:val="28"/>
          <w:shd w:val="clear" w:color="auto" w:fill="FFFFFF"/>
        </w:rPr>
        <w:t xml:space="preserve"> тамож</w:t>
      </w:r>
      <w:r w:rsidR="00C845CD">
        <w:rPr>
          <w:rFonts w:ascii="Times New Roman" w:hAnsi="Times New Roman" w:cs="Times New Roman"/>
          <w:sz w:val="28"/>
          <w:szCs w:val="28"/>
          <w:shd w:val="clear" w:color="auto" w:fill="FFFFFF"/>
        </w:rPr>
        <w:t>ни</w:t>
      </w:r>
      <w:r w:rsidRPr="00E81A6B">
        <w:rPr>
          <w:rFonts w:ascii="Times New Roman" w:hAnsi="Times New Roman" w:cs="Times New Roman"/>
          <w:sz w:val="28"/>
          <w:szCs w:val="28"/>
          <w:shd w:val="clear" w:color="auto" w:fill="FFFFFF"/>
        </w:rPr>
        <w:t>,</w:t>
      </w:r>
      <w:r w:rsidR="00C845CD">
        <w:rPr>
          <w:rFonts w:ascii="Times New Roman" w:hAnsi="Times New Roman" w:cs="Times New Roman"/>
          <w:sz w:val="28"/>
          <w:szCs w:val="28"/>
          <w:shd w:val="clear" w:color="auto" w:fill="FFFFFF"/>
        </w:rPr>
        <w:t xml:space="preserve"> стали весьма актуальными</w:t>
      </w:r>
      <w:r w:rsidRPr="00E81A6B">
        <w:rPr>
          <w:rFonts w:ascii="Times New Roman" w:hAnsi="Times New Roman" w:cs="Times New Roman"/>
          <w:sz w:val="28"/>
          <w:szCs w:val="28"/>
          <w:shd w:val="clear" w:color="auto" w:fill="FFFFFF"/>
        </w:rPr>
        <w:t xml:space="preserve">. </w:t>
      </w:r>
    </w:p>
    <w:p w:rsidR="00E81A6B" w:rsidRDefault="00C845CD"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Полагают</w:t>
      </w:r>
      <w:r w:rsidR="00E81A6B" w:rsidRPr="00E81A6B">
        <w:rPr>
          <w:rFonts w:ascii="Times New Roman" w:hAnsi="Times New Roman" w:cs="Times New Roman"/>
          <w:sz w:val="28"/>
          <w:szCs w:val="28"/>
          <w:shd w:val="clear" w:color="auto" w:fill="FFFFFF"/>
        </w:rPr>
        <w:t xml:space="preserve">, что </w:t>
      </w:r>
      <w:r>
        <w:rPr>
          <w:rFonts w:ascii="Times New Roman" w:hAnsi="Times New Roman" w:cs="Times New Roman"/>
          <w:sz w:val="28"/>
          <w:szCs w:val="28"/>
          <w:shd w:val="clear" w:color="auto" w:fill="FFFFFF"/>
        </w:rPr>
        <w:t xml:space="preserve">самая основная </w:t>
      </w:r>
      <w:r w:rsidR="00E81A6B" w:rsidRPr="00E81A6B">
        <w:rPr>
          <w:rFonts w:ascii="Times New Roman" w:hAnsi="Times New Roman" w:cs="Times New Roman"/>
          <w:sz w:val="28"/>
          <w:szCs w:val="28"/>
          <w:shd w:val="clear" w:color="auto" w:fill="FFFFFF"/>
        </w:rPr>
        <w:t xml:space="preserve">задача </w:t>
      </w:r>
      <w:r>
        <w:rPr>
          <w:rFonts w:ascii="Times New Roman" w:hAnsi="Times New Roman" w:cs="Times New Roman"/>
          <w:sz w:val="28"/>
          <w:szCs w:val="28"/>
          <w:shd w:val="clear" w:color="auto" w:fill="FFFFFF"/>
        </w:rPr>
        <w:t xml:space="preserve">из сферы </w:t>
      </w:r>
      <w:r w:rsidR="00E81A6B" w:rsidRPr="00E81A6B">
        <w:rPr>
          <w:rFonts w:ascii="Times New Roman" w:hAnsi="Times New Roman" w:cs="Times New Roman"/>
          <w:sz w:val="28"/>
          <w:szCs w:val="28"/>
          <w:shd w:val="clear" w:color="auto" w:fill="FFFFFF"/>
        </w:rPr>
        <w:t xml:space="preserve">управления персоналом </w:t>
      </w:r>
      <w:r>
        <w:rPr>
          <w:rFonts w:ascii="Times New Roman" w:hAnsi="Times New Roman" w:cs="Times New Roman"/>
          <w:sz w:val="28"/>
          <w:szCs w:val="28"/>
          <w:shd w:val="clear" w:color="auto" w:fill="FFFFFF"/>
        </w:rPr>
        <w:t xml:space="preserve">предполагает, что нужно получить от персонала максимальную производительность. Чтобы было возможным такое, нужно, </w:t>
      </w:r>
      <w:r w:rsidR="00E81A6B" w:rsidRPr="00E81A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чтобы у</w:t>
      </w:r>
      <w:r w:rsidR="00E81A6B" w:rsidRPr="00E81A6B">
        <w:rPr>
          <w:rFonts w:ascii="Times New Roman" w:hAnsi="Times New Roman" w:cs="Times New Roman"/>
          <w:sz w:val="28"/>
          <w:szCs w:val="28"/>
          <w:shd w:val="clear" w:color="auto" w:fill="FFFFFF"/>
        </w:rPr>
        <w:t xml:space="preserve"> обе</w:t>
      </w:r>
      <w:r>
        <w:rPr>
          <w:rFonts w:ascii="Times New Roman" w:hAnsi="Times New Roman" w:cs="Times New Roman"/>
          <w:sz w:val="28"/>
          <w:szCs w:val="28"/>
          <w:shd w:val="clear" w:color="auto" w:fill="FFFFFF"/>
        </w:rPr>
        <w:t xml:space="preserve">их </w:t>
      </w:r>
      <w:r>
        <w:rPr>
          <w:rFonts w:ascii="Times New Roman" w:hAnsi="Times New Roman" w:cs="Times New Roman"/>
          <w:sz w:val="28"/>
          <w:szCs w:val="28"/>
          <w:shd w:val="clear" w:color="auto" w:fill="FFFFFF"/>
        </w:rPr>
        <w:lastRenderedPageBreak/>
        <w:t>заинтересованных сторон</w:t>
      </w:r>
      <w:r w:rsidR="00E81A6B" w:rsidRPr="00E81A6B">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 xml:space="preserve"> у самой организац</w:t>
      </w:r>
      <w:proofErr w:type="gramStart"/>
      <w:r>
        <w:rPr>
          <w:rFonts w:ascii="Times New Roman" w:hAnsi="Times New Roman" w:cs="Times New Roman"/>
          <w:sz w:val="28"/>
          <w:szCs w:val="28"/>
          <w:shd w:val="clear" w:color="auto" w:fill="FFFFFF"/>
        </w:rPr>
        <w:t>ии</w:t>
      </w:r>
      <w:r w:rsidR="00E81A6B" w:rsidRPr="00E81A6B">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ее</w:t>
      </w:r>
      <w:proofErr w:type="gramEnd"/>
      <w:r>
        <w:rPr>
          <w:rFonts w:ascii="Times New Roman" w:hAnsi="Times New Roman" w:cs="Times New Roman"/>
          <w:sz w:val="28"/>
          <w:szCs w:val="28"/>
          <w:shd w:val="clear" w:color="auto" w:fill="FFFFFF"/>
        </w:rPr>
        <w:t xml:space="preserve"> </w:t>
      </w:r>
      <w:r w:rsidR="00E81A6B" w:rsidRPr="00E81A6B">
        <w:rPr>
          <w:rFonts w:ascii="Times New Roman" w:hAnsi="Times New Roman" w:cs="Times New Roman"/>
          <w:sz w:val="28"/>
          <w:szCs w:val="28"/>
          <w:shd w:val="clear" w:color="auto" w:fill="FFFFFF"/>
        </w:rPr>
        <w:t>персонал</w:t>
      </w:r>
      <w:r>
        <w:rPr>
          <w:rFonts w:ascii="Times New Roman" w:hAnsi="Times New Roman" w:cs="Times New Roman"/>
          <w:sz w:val="28"/>
          <w:szCs w:val="28"/>
          <w:shd w:val="clear" w:color="auto" w:fill="FFFFFF"/>
        </w:rPr>
        <w:t>а</w:t>
      </w:r>
      <w:r w:rsidR="00E81A6B" w:rsidRPr="00E81A6B">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имела место взаимная выгода</w:t>
      </w:r>
      <w:r w:rsidR="00E81A6B" w:rsidRPr="00E81A6B">
        <w:rPr>
          <w:rFonts w:ascii="Times New Roman" w:hAnsi="Times New Roman" w:cs="Times New Roman"/>
          <w:sz w:val="28"/>
          <w:szCs w:val="28"/>
          <w:shd w:val="clear" w:color="auto" w:fill="FFFFFF"/>
        </w:rPr>
        <w:t>.</w:t>
      </w:r>
    </w:p>
    <w:p w:rsidR="00164CC3" w:rsidRDefault="00C845CD" w:rsidP="00FB1C72">
      <w:pPr>
        <w:spacing w:after="0" w:line="36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Проблемы, затрагивающие</w:t>
      </w:r>
      <w:r w:rsidR="00E81A6B" w:rsidRPr="00E81A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деятельность </w:t>
      </w:r>
      <w:r w:rsidR="00E81A6B" w:rsidRPr="00E81A6B">
        <w:rPr>
          <w:rFonts w:ascii="Times New Roman" w:hAnsi="Times New Roman" w:cs="Times New Roman"/>
          <w:sz w:val="28"/>
          <w:szCs w:val="28"/>
          <w:shd w:val="clear" w:color="auto" w:fill="FFFFFF"/>
        </w:rPr>
        <w:t xml:space="preserve">таможенной службы, </w:t>
      </w:r>
      <w:r>
        <w:rPr>
          <w:rFonts w:ascii="Times New Roman" w:hAnsi="Times New Roman" w:cs="Times New Roman"/>
          <w:sz w:val="28"/>
          <w:szCs w:val="28"/>
          <w:shd w:val="clear" w:color="auto" w:fill="FFFFFF"/>
        </w:rPr>
        <w:t>которые приводят к снижению эффективности</w:t>
      </w:r>
      <w:r w:rsidR="002B4EB8">
        <w:rPr>
          <w:rFonts w:ascii="Times New Roman" w:hAnsi="Times New Roman" w:cs="Times New Roman"/>
          <w:sz w:val="28"/>
          <w:szCs w:val="28"/>
          <w:shd w:val="clear" w:color="auto" w:fill="FFFFFF"/>
        </w:rPr>
        <w:t xml:space="preserve"> таможенного администрирования, выражены: осуществлением </w:t>
      </w:r>
      <w:r w:rsidR="00E81A6B" w:rsidRPr="00E81A6B">
        <w:rPr>
          <w:rFonts w:ascii="Times New Roman" w:hAnsi="Times New Roman" w:cs="Times New Roman"/>
          <w:sz w:val="28"/>
          <w:szCs w:val="28"/>
          <w:shd w:val="clear" w:color="auto" w:fill="FFFFFF"/>
        </w:rPr>
        <w:t xml:space="preserve">потенциала </w:t>
      </w:r>
      <w:r w:rsidR="002B4EB8">
        <w:rPr>
          <w:rFonts w:ascii="Times New Roman" w:hAnsi="Times New Roman" w:cs="Times New Roman"/>
          <w:sz w:val="28"/>
          <w:szCs w:val="28"/>
          <w:shd w:val="clear" w:color="auto" w:fill="FFFFFF"/>
        </w:rPr>
        <w:t>органов таможни недостаточно эффективно</w:t>
      </w:r>
      <w:r w:rsidR="00E81A6B" w:rsidRPr="00E81A6B">
        <w:rPr>
          <w:rFonts w:ascii="Times New Roman" w:hAnsi="Times New Roman" w:cs="Times New Roman"/>
          <w:sz w:val="28"/>
          <w:szCs w:val="28"/>
          <w:shd w:val="clear" w:color="auto" w:fill="FFFFFF"/>
        </w:rPr>
        <w:t>, неудовлетворенность</w:t>
      </w:r>
      <w:r w:rsidR="002B4EB8">
        <w:rPr>
          <w:rFonts w:ascii="Times New Roman" w:hAnsi="Times New Roman" w:cs="Times New Roman"/>
          <w:sz w:val="28"/>
          <w:szCs w:val="28"/>
          <w:shd w:val="clear" w:color="auto" w:fill="FFFFFF"/>
        </w:rPr>
        <w:t>ю, которую испытывают участники</w:t>
      </w:r>
      <w:r w:rsidR="00E81A6B" w:rsidRPr="00E81A6B">
        <w:rPr>
          <w:rFonts w:ascii="Times New Roman" w:hAnsi="Times New Roman" w:cs="Times New Roman"/>
          <w:sz w:val="28"/>
          <w:szCs w:val="28"/>
          <w:shd w:val="clear" w:color="auto" w:fill="FFFFFF"/>
        </w:rPr>
        <w:t xml:space="preserve"> внешнеэкономической деятельности (далее – ВЭД)</w:t>
      </w:r>
      <w:r w:rsidR="002B4EB8">
        <w:rPr>
          <w:rFonts w:ascii="Times New Roman" w:hAnsi="Times New Roman" w:cs="Times New Roman"/>
          <w:sz w:val="28"/>
          <w:szCs w:val="28"/>
          <w:shd w:val="clear" w:color="auto" w:fill="FFFFFF"/>
        </w:rPr>
        <w:t>, и которая касается некоторых направлений деятельности, неполным пользованием имеющимися  международными стандартами</w:t>
      </w:r>
      <w:r w:rsidR="00E81A6B" w:rsidRPr="00E81A6B">
        <w:rPr>
          <w:rFonts w:ascii="Times New Roman" w:hAnsi="Times New Roman" w:cs="Times New Roman"/>
          <w:sz w:val="28"/>
          <w:szCs w:val="28"/>
          <w:shd w:val="clear" w:color="auto" w:fill="FFFFFF"/>
        </w:rPr>
        <w:t xml:space="preserve">, </w:t>
      </w:r>
      <w:r w:rsidR="002B4EB8">
        <w:rPr>
          <w:rFonts w:ascii="Times New Roman" w:hAnsi="Times New Roman" w:cs="Times New Roman"/>
          <w:sz w:val="28"/>
          <w:szCs w:val="28"/>
          <w:shd w:val="clear" w:color="auto" w:fill="FFFFFF"/>
        </w:rPr>
        <w:t>которые помогают применять  торгово-логистические технологии</w:t>
      </w:r>
      <w:r w:rsidR="00E81A6B" w:rsidRPr="00E81A6B">
        <w:rPr>
          <w:rFonts w:ascii="Times New Roman" w:hAnsi="Times New Roman" w:cs="Times New Roman"/>
          <w:sz w:val="28"/>
          <w:szCs w:val="28"/>
          <w:shd w:val="clear" w:color="auto" w:fill="FFFFFF"/>
        </w:rPr>
        <w:t>.</w:t>
      </w:r>
      <w:proofErr w:type="gramEnd"/>
      <w:r w:rsidR="00E81A6B">
        <w:rPr>
          <w:rFonts w:ascii="Times New Roman" w:hAnsi="Times New Roman" w:cs="Times New Roman"/>
          <w:sz w:val="28"/>
          <w:szCs w:val="28"/>
          <w:shd w:val="clear" w:color="auto" w:fill="FFFFFF"/>
        </w:rPr>
        <w:t xml:space="preserve"> Все сказанное определило актуальность и значимость исследования, проводимого в данной курсовой работе.</w:t>
      </w:r>
    </w:p>
    <w:p w:rsidR="00E81A6B" w:rsidRDefault="00E81A6B"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Объектом исследования являются общественные отношения, </w:t>
      </w:r>
      <w:r w:rsidR="00465993">
        <w:rPr>
          <w:rFonts w:ascii="Times New Roman" w:hAnsi="Times New Roman" w:cs="Times New Roman"/>
          <w:sz w:val="28"/>
          <w:szCs w:val="28"/>
          <w:shd w:val="clear" w:color="auto" w:fill="FFFFFF"/>
        </w:rPr>
        <w:t>возникающие в процессе управления персоналом в таможенных органах.</w:t>
      </w:r>
    </w:p>
    <w:p w:rsidR="00465993" w:rsidRDefault="0062079C"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Предмет исследования </w:t>
      </w:r>
      <w:r w:rsidRPr="0062079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465993">
        <w:rPr>
          <w:rFonts w:ascii="Times New Roman" w:hAnsi="Times New Roman" w:cs="Times New Roman"/>
          <w:sz w:val="28"/>
          <w:szCs w:val="28"/>
          <w:shd w:val="clear" w:color="auto" w:fill="FFFFFF"/>
        </w:rPr>
        <w:t xml:space="preserve">методики, позволяющие </w:t>
      </w:r>
      <w:r w:rsidR="00750E85">
        <w:rPr>
          <w:rFonts w:ascii="Times New Roman" w:hAnsi="Times New Roman" w:cs="Times New Roman"/>
          <w:sz w:val="28"/>
          <w:szCs w:val="28"/>
          <w:shd w:val="clear" w:color="auto" w:fill="FFFFFF"/>
        </w:rPr>
        <w:t xml:space="preserve">определить эффективность </w:t>
      </w:r>
      <w:r w:rsidR="00C61CFD">
        <w:rPr>
          <w:rFonts w:ascii="Times New Roman" w:hAnsi="Times New Roman" w:cs="Times New Roman"/>
          <w:sz w:val="28"/>
          <w:szCs w:val="28"/>
          <w:shd w:val="clear" w:color="auto" w:fill="FFFFFF"/>
        </w:rPr>
        <w:t>управления персоналом в таможенных органах.</w:t>
      </w:r>
    </w:p>
    <w:p w:rsidR="00CD04BA" w:rsidRPr="003C75FF" w:rsidRDefault="0062079C"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 </w:t>
      </w:r>
      <w:r w:rsidR="00D10F54" w:rsidRPr="00412922">
        <w:rPr>
          <w:rFonts w:ascii="Times New Roman" w:hAnsi="Times New Roman" w:cs="Times New Roman"/>
          <w:sz w:val="28"/>
          <w:szCs w:val="28"/>
          <w:shd w:val="clear" w:color="auto" w:fill="FFFFFF"/>
        </w:rPr>
        <w:t xml:space="preserve">исследования </w:t>
      </w:r>
      <w:r w:rsidR="002B4EB8">
        <w:rPr>
          <w:rFonts w:ascii="Times New Roman" w:hAnsi="Times New Roman" w:cs="Times New Roman"/>
          <w:sz w:val="28"/>
          <w:szCs w:val="28"/>
          <w:shd w:val="clear" w:color="auto" w:fill="FFFFFF"/>
        </w:rPr>
        <w:t>– про</w:t>
      </w:r>
      <w:r w:rsidR="00D10F54" w:rsidRPr="00412922">
        <w:rPr>
          <w:rFonts w:ascii="Times New Roman" w:hAnsi="Times New Roman" w:cs="Times New Roman"/>
          <w:sz w:val="28"/>
          <w:szCs w:val="28"/>
          <w:shd w:val="clear" w:color="auto" w:fill="FFFFFF"/>
        </w:rPr>
        <w:t>анализ</w:t>
      </w:r>
      <w:r w:rsidR="002B4EB8">
        <w:rPr>
          <w:rFonts w:ascii="Times New Roman" w:hAnsi="Times New Roman" w:cs="Times New Roman"/>
          <w:sz w:val="28"/>
          <w:szCs w:val="28"/>
          <w:shd w:val="clear" w:color="auto" w:fill="FFFFFF"/>
        </w:rPr>
        <w:t>ировать</w:t>
      </w:r>
      <w:r w:rsidR="00D10F54" w:rsidRPr="00412922">
        <w:rPr>
          <w:rFonts w:ascii="Times New Roman" w:hAnsi="Times New Roman" w:cs="Times New Roman"/>
          <w:sz w:val="28"/>
          <w:szCs w:val="28"/>
          <w:shd w:val="clear" w:color="auto" w:fill="FFFFFF"/>
        </w:rPr>
        <w:t xml:space="preserve"> </w:t>
      </w:r>
      <w:r w:rsidR="002B4EB8">
        <w:rPr>
          <w:rFonts w:ascii="Times New Roman" w:hAnsi="Times New Roman" w:cs="Times New Roman"/>
          <w:sz w:val="28"/>
          <w:szCs w:val="28"/>
          <w:shd w:val="clear" w:color="auto" w:fill="FFFFFF"/>
        </w:rPr>
        <w:t xml:space="preserve">применяемые сегодня </w:t>
      </w:r>
      <w:r w:rsidR="00D10F54" w:rsidRPr="00412922">
        <w:rPr>
          <w:rFonts w:ascii="Times New Roman" w:hAnsi="Times New Roman" w:cs="Times New Roman"/>
          <w:sz w:val="28"/>
          <w:szCs w:val="28"/>
          <w:shd w:val="clear" w:color="auto" w:fill="FFFFFF"/>
        </w:rPr>
        <w:t xml:space="preserve"> </w:t>
      </w:r>
      <w:r w:rsidR="002B4EB8">
        <w:rPr>
          <w:rFonts w:ascii="Times New Roman" w:hAnsi="Times New Roman" w:cs="Times New Roman"/>
          <w:sz w:val="28"/>
          <w:szCs w:val="28"/>
          <w:shd w:val="clear" w:color="auto" w:fill="FFFFFF"/>
        </w:rPr>
        <w:t>показатели</w:t>
      </w:r>
      <w:r w:rsidR="00D10F54" w:rsidRPr="003C75FF">
        <w:rPr>
          <w:rFonts w:ascii="Times New Roman" w:hAnsi="Times New Roman" w:cs="Times New Roman"/>
          <w:sz w:val="28"/>
          <w:szCs w:val="28"/>
          <w:shd w:val="clear" w:color="auto" w:fill="FFFFFF"/>
        </w:rPr>
        <w:t xml:space="preserve"> эффективности</w:t>
      </w:r>
      <w:r w:rsidR="00390D53" w:rsidRPr="003C75FF">
        <w:rPr>
          <w:rFonts w:ascii="Times New Roman" w:hAnsi="Times New Roman" w:cs="Times New Roman"/>
          <w:sz w:val="28"/>
          <w:szCs w:val="28"/>
          <w:shd w:val="clear" w:color="auto" w:fill="FFFFFF"/>
        </w:rPr>
        <w:t xml:space="preserve"> управления персоналом </w:t>
      </w:r>
      <w:r w:rsidR="00D10F54" w:rsidRPr="003C75FF">
        <w:rPr>
          <w:rFonts w:ascii="Times New Roman" w:hAnsi="Times New Roman" w:cs="Times New Roman"/>
          <w:sz w:val="28"/>
          <w:szCs w:val="28"/>
          <w:shd w:val="clear" w:color="auto" w:fill="FFFFFF"/>
        </w:rPr>
        <w:t xml:space="preserve"> в </w:t>
      </w:r>
      <w:r w:rsidR="002B4EB8">
        <w:rPr>
          <w:rFonts w:ascii="Times New Roman" w:hAnsi="Times New Roman" w:cs="Times New Roman"/>
          <w:sz w:val="28"/>
          <w:szCs w:val="28"/>
          <w:shd w:val="clear" w:color="auto" w:fill="FFFFFF"/>
        </w:rPr>
        <w:t xml:space="preserve">органах </w:t>
      </w:r>
      <w:r w:rsidR="00D10F54" w:rsidRPr="003C75FF">
        <w:rPr>
          <w:rFonts w:ascii="Times New Roman" w:hAnsi="Times New Roman" w:cs="Times New Roman"/>
          <w:sz w:val="28"/>
          <w:szCs w:val="28"/>
          <w:shd w:val="clear" w:color="auto" w:fill="FFFFFF"/>
        </w:rPr>
        <w:t>тамож</w:t>
      </w:r>
      <w:r w:rsidR="002B4EB8">
        <w:rPr>
          <w:rFonts w:ascii="Times New Roman" w:hAnsi="Times New Roman" w:cs="Times New Roman"/>
          <w:sz w:val="28"/>
          <w:szCs w:val="28"/>
          <w:shd w:val="clear" w:color="auto" w:fill="FFFFFF"/>
        </w:rPr>
        <w:t xml:space="preserve">ни согласно </w:t>
      </w:r>
      <w:r w:rsidR="00D10F54" w:rsidRPr="003C75FF">
        <w:rPr>
          <w:rFonts w:ascii="Times New Roman" w:hAnsi="Times New Roman" w:cs="Times New Roman"/>
          <w:sz w:val="28"/>
          <w:szCs w:val="28"/>
          <w:shd w:val="clear" w:color="auto" w:fill="FFFFFF"/>
        </w:rPr>
        <w:t xml:space="preserve"> </w:t>
      </w:r>
      <w:r w:rsidR="002B4EB8">
        <w:rPr>
          <w:rFonts w:ascii="Times New Roman" w:hAnsi="Times New Roman" w:cs="Times New Roman"/>
          <w:sz w:val="28"/>
          <w:szCs w:val="28"/>
          <w:shd w:val="clear" w:color="auto" w:fill="FFFFFF"/>
        </w:rPr>
        <w:t>принятым</w:t>
      </w:r>
      <w:r w:rsidR="00D10F54" w:rsidRPr="003C75FF">
        <w:rPr>
          <w:rFonts w:ascii="Times New Roman" w:hAnsi="Times New Roman" w:cs="Times New Roman"/>
          <w:sz w:val="28"/>
          <w:szCs w:val="28"/>
          <w:shd w:val="clear" w:color="auto" w:fill="FFFFFF"/>
        </w:rPr>
        <w:t xml:space="preserve"> в управлении методик</w:t>
      </w:r>
      <w:r w:rsidR="002B4EB8">
        <w:rPr>
          <w:rFonts w:ascii="Times New Roman" w:hAnsi="Times New Roman" w:cs="Times New Roman"/>
          <w:sz w:val="28"/>
          <w:szCs w:val="28"/>
          <w:shd w:val="clear" w:color="auto" w:fill="FFFFFF"/>
        </w:rPr>
        <w:t>ам</w:t>
      </w:r>
      <w:r w:rsidR="00D10F54" w:rsidRPr="003C75FF">
        <w:rPr>
          <w:rFonts w:ascii="Times New Roman" w:hAnsi="Times New Roman" w:cs="Times New Roman"/>
          <w:sz w:val="28"/>
          <w:szCs w:val="28"/>
          <w:shd w:val="clear" w:color="auto" w:fill="FFFFFF"/>
        </w:rPr>
        <w:t>.</w:t>
      </w:r>
    </w:p>
    <w:p w:rsidR="00C61CFD" w:rsidRPr="00D72A01" w:rsidRDefault="004F7C01" w:rsidP="00FB1C7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достижения поставленной цели, можно сформулировать следующие задачи</w:t>
      </w:r>
      <w:r w:rsidR="00C61CFD" w:rsidRPr="003C75FF">
        <w:rPr>
          <w:rFonts w:ascii="Times New Roman" w:hAnsi="Times New Roman" w:cs="Times New Roman"/>
          <w:sz w:val="28"/>
          <w:szCs w:val="28"/>
          <w:shd w:val="clear" w:color="auto" w:fill="FFFFFF"/>
        </w:rPr>
        <w:t>:</w:t>
      </w:r>
    </w:p>
    <w:p w:rsidR="006A2312" w:rsidRPr="003C75FF" w:rsidRDefault="004F7C01" w:rsidP="00FB1C72">
      <w:pPr>
        <w:spacing w:after="0" w:line="360" w:lineRule="auto"/>
        <w:ind w:firstLine="709"/>
        <w:jc w:val="both"/>
        <w:rPr>
          <w:rFonts w:ascii="Times New Roman" w:hAnsi="Times New Roman" w:cs="Times New Roman"/>
          <w:color w:val="000000"/>
          <w:sz w:val="28"/>
          <w:szCs w:val="28"/>
          <w:shd w:val="clear" w:color="auto" w:fill="FFFFFF"/>
        </w:rPr>
      </w:pPr>
      <w:r w:rsidRPr="004F7C0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6A2312" w:rsidRPr="003C75FF">
        <w:rPr>
          <w:rFonts w:ascii="Times New Roman" w:hAnsi="Times New Roman" w:cs="Times New Roman"/>
          <w:sz w:val="28"/>
          <w:szCs w:val="28"/>
          <w:shd w:val="clear" w:color="auto" w:fill="FFFFFF"/>
        </w:rPr>
        <w:t xml:space="preserve">изучить понятие и особенности </w:t>
      </w:r>
      <w:r w:rsidR="006A2312" w:rsidRPr="003C75FF">
        <w:rPr>
          <w:rFonts w:ascii="Times New Roman" w:hAnsi="Times New Roman" w:cs="Times New Roman"/>
          <w:color w:val="000000"/>
          <w:sz w:val="28"/>
          <w:szCs w:val="28"/>
          <w:shd w:val="clear" w:color="auto" w:fill="FFFFFF"/>
        </w:rPr>
        <w:t xml:space="preserve"> управления персоналом в таможенных органах;</w:t>
      </w:r>
    </w:p>
    <w:p w:rsidR="006A2312" w:rsidRPr="003C75FF" w:rsidRDefault="004F7C01" w:rsidP="00FB1C72">
      <w:pPr>
        <w:spacing w:after="0" w:line="360" w:lineRule="auto"/>
        <w:ind w:firstLine="709"/>
        <w:jc w:val="both"/>
        <w:rPr>
          <w:rFonts w:ascii="Times New Roman" w:hAnsi="Times New Roman" w:cs="Times New Roman"/>
          <w:color w:val="000000"/>
          <w:sz w:val="28"/>
          <w:szCs w:val="28"/>
          <w:shd w:val="clear" w:color="auto" w:fill="FFFFFF"/>
        </w:rPr>
      </w:pPr>
      <w:r w:rsidRPr="004F7C0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6A2312" w:rsidRPr="003C75FF">
        <w:rPr>
          <w:rFonts w:ascii="Times New Roman" w:hAnsi="Times New Roman" w:cs="Times New Roman"/>
          <w:color w:val="000000"/>
          <w:sz w:val="28"/>
          <w:szCs w:val="28"/>
          <w:shd w:val="clear" w:color="auto" w:fill="FFFFFF"/>
        </w:rPr>
        <w:t xml:space="preserve">исследовать </w:t>
      </w:r>
      <w:r w:rsidR="00D47F72" w:rsidRPr="003C75FF">
        <w:rPr>
          <w:rFonts w:ascii="Times New Roman" w:hAnsi="Times New Roman" w:cs="Times New Roman"/>
          <w:color w:val="000000"/>
          <w:sz w:val="28"/>
          <w:szCs w:val="28"/>
          <w:shd w:val="clear" w:color="auto" w:fill="FFFFFF"/>
        </w:rPr>
        <w:t>м</w:t>
      </w:r>
      <w:r w:rsidR="006A2312" w:rsidRPr="003C75FF">
        <w:rPr>
          <w:rFonts w:ascii="Times New Roman" w:hAnsi="Times New Roman" w:cs="Times New Roman"/>
          <w:color w:val="000000"/>
          <w:sz w:val="28"/>
          <w:szCs w:val="28"/>
          <w:shd w:val="clear" w:color="auto" w:fill="FFFFFF"/>
        </w:rPr>
        <w:t>етоды оценки эффективности управления персоналом в системе таможенных органов;</w:t>
      </w:r>
    </w:p>
    <w:p w:rsidR="003C75FF" w:rsidRPr="003C75FF" w:rsidRDefault="004F7C01" w:rsidP="00FB1C72">
      <w:pPr>
        <w:spacing w:after="0" w:line="360" w:lineRule="auto"/>
        <w:ind w:firstLine="709"/>
        <w:jc w:val="both"/>
        <w:rPr>
          <w:rFonts w:ascii="Times New Roman" w:hAnsi="Times New Roman" w:cs="Times New Roman"/>
          <w:color w:val="000000"/>
          <w:sz w:val="28"/>
          <w:szCs w:val="28"/>
          <w:shd w:val="clear" w:color="auto" w:fill="FFFFFF"/>
        </w:rPr>
      </w:pPr>
      <w:r w:rsidRPr="004F7C0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6A2312" w:rsidRPr="003C75FF">
        <w:rPr>
          <w:rFonts w:ascii="Times New Roman" w:hAnsi="Times New Roman" w:cs="Times New Roman"/>
          <w:color w:val="000000"/>
          <w:sz w:val="28"/>
          <w:szCs w:val="28"/>
          <w:shd w:val="clear" w:color="auto" w:fill="FFFFFF"/>
        </w:rPr>
        <w:t>проанализировать критерии и методы оценки эффективности управления персоналом (на примере таможни)</w:t>
      </w:r>
      <w:r w:rsidR="003C75FF" w:rsidRPr="003C75FF">
        <w:rPr>
          <w:rFonts w:ascii="Times New Roman" w:hAnsi="Times New Roman" w:cs="Times New Roman"/>
          <w:color w:val="000000"/>
          <w:sz w:val="28"/>
          <w:szCs w:val="28"/>
          <w:shd w:val="clear" w:color="auto" w:fill="FFFFFF"/>
        </w:rPr>
        <w:t>;</w:t>
      </w:r>
    </w:p>
    <w:p w:rsidR="00C61CFD" w:rsidRPr="003C75FF" w:rsidRDefault="004F7C01" w:rsidP="003C75FF">
      <w:pPr>
        <w:spacing w:after="0" w:line="360" w:lineRule="auto"/>
        <w:ind w:firstLine="709"/>
        <w:jc w:val="both"/>
        <w:rPr>
          <w:rFonts w:ascii="Times New Roman" w:hAnsi="Times New Roman" w:cs="Times New Roman"/>
          <w:sz w:val="28"/>
          <w:szCs w:val="28"/>
          <w:shd w:val="clear" w:color="auto" w:fill="FFFFFF"/>
        </w:rPr>
      </w:pPr>
      <w:r w:rsidRPr="004F7C0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3C75FF" w:rsidRPr="003C75FF">
        <w:rPr>
          <w:rFonts w:ascii="Times New Roman" w:hAnsi="Times New Roman" w:cs="Times New Roman"/>
          <w:color w:val="000000"/>
          <w:sz w:val="28"/>
          <w:szCs w:val="28"/>
          <w:shd w:val="clear" w:color="auto" w:fill="FFFFFF"/>
        </w:rPr>
        <w:t>выявить н</w:t>
      </w:r>
      <w:r w:rsidR="006A2312" w:rsidRPr="003C75FF">
        <w:rPr>
          <w:rFonts w:ascii="Times New Roman" w:hAnsi="Times New Roman" w:cs="Times New Roman"/>
          <w:color w:val="000000"/>
          <w:sz w:val="28"/>
          <w:szCs w:val="28"/>
          <w:shd w:val="clear" w:color="auto" w:fill="FFFFFF"/>
        </w:rPr>
        <w:t>аправления повышения эффективности управления персоналом таможни</w:t>
      </w:r>
      <w:r w:rsidR="003C75FF" w:rsidRPr="003C75FF">
        <w:rPr>
          <w:rFonts w:ascii="Times New Roman" w:hAnsi="Times New Roman" w:cs="Times New Roman"/>
          <w:color w:val="000000"/>
          <w:sz w:val="28"/>
          <w:szCs w:val="28"/>
          <w:shd w:val="clear" w:color="auto" w:fill="FFFFFF"/>
        </w:rPr>
        <w:t>.</w:t>
      </w:r>
    </w:p>
    <w:p w:rsidR="00390D53" w:rsidRDefault="00704A45" w:rsidP="003C7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r w:rsidR="00C61CFD" w:rsidRPr="003C75FF">
        <w:rPr>
          <w:rFonts w:ascii="Times New Roman" w:hAnsi="Times New Roman" w:cs="Times New Roman"/>
          <w:sz w:val="28"/>
          <w:szCs w:val="28"/>
        </w:rPr>
        <w:t>работы</w:t>
      </w:r>
      <w:r w:rsidR="00C61CFD">
        <w:rPr>
          <w:rFonts w:ascii="Times New Roman" w:hAnsi="Times New Roman" w:cs="Times New Roman"/>
          <w:sz w:val="28"/>
          <w:szCs w:val="28"/>
        </w:rPr>
        <w:t xml:space="preserve"> </w:t>
      </w:r>
      <w:r w:rsidR="004F7C01">
        <w:rPr>
          <w:rFonts w:ascii="Times New Roman" w:hAnsi="Times New Roman" w:cs="Times New Roman"/>
          <w:sz w:val="28"/>
          <w:szCs w:val="28"/>
        </w:rPr>
        <w:t xml:space="preserve">использовались </w:t>
      </w:r>
      <w:r>
        <w:rPr>
          <w:rFonts w:ascii="Times New Roman" w:hAnsi="Times New Roman" w:cs="Times New Roman"/>
          <w:sz w:val="28"/>
          <w:szCs w:val="28"/>
        </w:rPr>
        <w:t xml:space="preserve"> следующие </w:t>
      </w:r>
      <w:r w:rsidR="00C61CFD">
        <w:rPr>
          <w:rFonts w:ascii="Times New Roman" w:hAnsi="Times New Roman" w:cs="Times New Roman"/>
          <w:sz w:val="28"/>
          <w:szCs w:val="28"/>
        </w:rPr>
        <w:t>методы исследования</w:t>
      </w:r>
      <w:r w:rsidR="004F7C01">
        <w:rPr>
          <w:rFonts w:ascii="Times New Roman" w:hAnsi="Times New Roman" w:cs="Times New Roman"/>
          <w:sz w:val="28"/>
          <w:szCs w:val="28"/>
        </w:rPr>
        <w:t xml:space="preserve">: </w:t>
      </w:r>
      <w:r w:rsidR="00390D53">
        <w:rPr>
          <w:rFonts w:ascii="Times New Roman" w:hAnsi="Times New Roman" w:cs="Times New Roman"/>
          <w:sz w:val="28"/>
          <w:szCs w:val="28"/>
        </w:rPr>
        <w:t>формально-логический, сравнительно-правовой, формально-</w:t>
      </w:r>
      <w:r>
        <w:rPr>
          <w:rFonts w:ascii="Times New Roman" w:hAnsi="Times New Roman" w:cs="Times New Roman"/>
          <w:sz w:val="28"/>
          <w:szCs w:val="28"/>
        </w:rPr>
        <w:lastRenderedPageBreak/>
        <w:t xml:space="preserve">юридический, а также </w:t>
      </w:r>
      <w:r w:rsidR="00390D53">
        <w:rPr>
          <w:rFonts w:ascii="Times New Roman" w:hAnsi="Times New Roman" w:cs="Times New Roman"/>
          <w:sz w:val="28"/>
          <w:szCs w:val="28"/>
        </w:rPr>
        <w:t>анализ и синтез, индукция и дедукция, обобщение и аналогия.</w:t>
      </w:r>
    </w:p>
    <w:p w:rsidR="00704A45" w:rsidRDefault="00704A45" w:rsidP="003C75FF">
      <w:pPr>
        <w:spacing w:after="0" w:line="360" w:lineRule="auto"/>
        <w:ind w:firstLine="709"/>
        <w:jc w:val="both"/>
        <w:rPr>
          <w:rFonts w:ascii="Times New Roman" w:hAnsi="Times New Roman" w:cs="Times New Roman"/>
          <w:sz w:val="28"/>
          <w:szCs w:val="28"/>
        </w:rPr>
      </w:pPr>
      <w:r w:rsidRPr="00704A45">
        <w:rPr>
          <w:rFonts w:ascii="Times New Roman" w:hAnsi="Times New Roman" w:cs="Times New Roman"/>
          <w:sz w:val="28"/>
          <w:szCs w:val="28"/>
        </w:rPr>
        <w:t>В ходе написания курсовой работы использовалась широкая информационная база. В неё вошли нормативно-правовые документы, интернет ресурсы (электронный и сетевой ресурс), источники периодической печати, учебные пособия.</w:t>
      </w:r>
    </w:p>
    <w:p w:rsidR="00C61CFD" w:rsidRPr="00D72A01" w:rsidRDefault="00704A45" w:rsidP="003C7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включает в себя</w:t>
      </w:r>
      <w:r w:rsidR="008C19D0">
        <w:rPr>
          <w:rFonts w:ascii="Times New Roman" w:hAnsi="Times New Roman" w:cs="Times New Roman"/>
          <w:sz w:val="28"/>
          <w:szCs w:val="28"/>
        </w:rPr>
        <w:t>: введение, две главы, заключение, список использованных источников.</w:t>
      </w:r>
      <w:r w:rsidR="003605C9">
        <w:rPr>
          <w:rFonts w:ascii="Times New Roman" w:hAnsi="Times New Roman" w:cs="Times New Roman"/>
          <w:sz w:val="28"/>
          <w:szCs w:val="28"/>
        </w:rPr>
        <w:t xml:space="preserve"> </w:t>
      </w:r>
      <w:r w:rsidR="008C19D0" w:rsidRPr="008C19D0">
        <w:rPr>
          <w:rFonts w:ascii="Times New Roman" w:hAnsi="Times New Roman" w:cs="Times New Roman"/>
          <w:sz w:val="28"/>
          <w:szCs w:val="28"/>
        </w:rPr>
        <w:t>В первой главе определен общетеоретический характер</w:t>
      </w:r>
      <w:r w:rsidR="008C19D0">
        <w:rPr>
          <w:rFonts w:ascii="Times New Roman" w:hAnsi="Times New Roman" w:cs="Times New Roman"/>
          <w:sz w:val="28"/>
          <w:szCs w:val="28"/>
        </w:rPr>
        <w:t xml:space="preserve"> управления персоналом в системе таможенных органов</w:t>
      </w:r>
      <w:r w:rsidR="008C19D0" w:rsidRPr="008C19D0">
        <w:rPr>
          <w:rFonts w:ascii="Times New Roman" w:hAnsi="Times New Roman" w:cs="Times New Roman"/>
          <w:sz w:val="28"/>
          <w:szCs w:val="28"/>
        </w:rPr>
        <w:t xml:space="preserve">, здесь раскрыты </w:t>
      </w:r>
      <w:r w:rsidR="008C19D0">
        <w:rPr>
          <w:rFonts w:ascii="Times New Roman" w:hAnsi="Times New Roman" w:cs="Times New Roman"/>
          <w:sz w:val="28"/>
          <w:szCs w:val="28"/>
        </w:rPr>
        <w:t>особенности и методы оценки эффективности управления персоналом в таможен</w:t>
      </w:r>
      <w:r w:rsidR="009F5843">
        <w:rPr>
          <w:rFonts w:ascii="Times New Roman" w:hAnsi="Times New Roman" w:cs="Times New Roman"/>
          <w:sz w:val="28"/>
          <w:szCs w:val="28"/>
        </w:rPr>
        <w:t>ных органах</w:t>
      </w:r>
      <w:r w:rsidR="008C19D0">
        <w:rPr>
          <w:rFonts w:ascii="Times New Roman" w:hAnsi="Times New Roman" w:cs="Times New Roman"/>
          <w:sz w:val="28"/>
          <w:szCs w:val="28"/>
        </w:rPr>
        <w:t>.</w:t>
      </w:r>
      <w:r w:rsidR="008C19D0" w:rsidRPr="008C19D0">
        <w:rPr>
          <w:rFonts w:ascii="Times New Roman" w:hAnsi="Times New Roman" w:cs="Times New Roman"/>
          <w:sz w:val="28"/>
          <w:szCs w:val="28"/>
        </w:rPr>
        <w:t xml:space="preserve"> Вторая глава </w:t>
      </w:r>
      <w:r w:rsidR="008C19D0">
        <w:rPr>
          <w:rFonts w:ascii="Times New Roman" w:hAnsi="Times New Roman" w:cs="Times New Roman"/>
          <w:sz w:val="28"/>
          <w:szCs w:val="28"/>
        </w:rPr>
        <w:t xml:space="preserve">носит аналитический характер. В ней </w:t>
      </w:r>
      <w:r w:rsidR="008C19D0" w:rsidRPr="008C19D0">
        <w:rPr>
          <w:rFonts w:ascii="Times New Roman" w:hAnsi="Times New Roman" w:cs="Times New Roman"/>
          <w:sz w:val="28"/>
          <w:szCs w:val="28"/>
        </w:rPr>
        <w:t>расс</w:t>
      </w:r>
      <w:r w:rsidR="008C19D0">
        <w:rPr>
          <w:rFonts w:ascii="Times New Roman" w:hAnsi="Times New Roman" w:cs="Times New Roman"/>
          <w:sz w:val="28"/>
          <w:szCs w:val="28"/>
        </w:rPr>
        <w:t xml:space="preserve">мотрены </w:t>
      </w:r>
      <w:r w:rsidR="009F5843">
        <w:rPr>
          <w:rFonts w:ascii="Times New Roman" w:hAnsi="Times New Roman" w:cs="Times New Roman"/>
          <w:sz w:val="28"/>
          <w:szCs w:val="28"/>
        </w:rPr>
        <w:t xml:space="preserve">критерии, методы оценки </w:t>
      </w:r>
      <w:r w:rsidR="005A10B7">
        <w:rPr>
          <w:rFonts w:ascii="Times New Roman" w:hAnsi="Times New Roman" w:cs="Times New Roman"/>
          <w:sz w:val="28"/>
          <w:szCs w:val="28"/>
        </w:rPr>
        <w:t xml:space="preserve">продуктивности </w:t>
      </w:r>
      <w:r w:rsidR="009F5843">
        <w:rPr>
          <w:rFonts w:ascii="Times New Roman" w:hAnsi="Times New Roman" w:cs="Times New Roman"/>
          <w:sz w:val="28"/>
          <w:szCs w:val="28"/>
        </w:rPr>
        <w:t>управления персоналом, а также направления, нацеленные на повышение эффективности управления служащих таможни.</w:t>
      </w:r>
      <w:r w:rsidR="008C19D0" w:rsidRPr="008C19D0">
        <w:rPr>
          <w:rFonts w:ascii="Times New Roman" w:hAnsi="Times New Roman" w:cs="Times New Roman"/>
          <w:sz w:val="28"/>
          <w:szCs w:val="28"/>
        </w:rPr>
        <w:t xml:space="preserve"> В качестве наглядного материала курсовая работа содерж</w:t>
      </w:r>
      <w:r w:rsidR="003605C9">
        <w:rPr>
          <w:rFonts w:ascii="Times New Roman" w:hAnsi="Times New Roman" w:cs="Times New Roman"/>
          <w:sz w:val="28"/>
          <w:szCs w:val="28"/>
        </w:rPr>
        <w:t>ит таблицы, рисунки.</w:t>
      </w:r>
    </w:p>
    <w:p w:rsidR="00D10F54" w:rsidRPr="00412922" w:rsidRDefault="00D10F54" w:rsidP="00FB1C72">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rPr>
        <w:br/>
      </w:r>
      <w:r w:rsidRPr="00412922">
        <w:rPr>
          <w:rFonts w:ascii="Times New Roman" w:hAnsi="Times New Roman" w:cs="Times New Roman"/>
          <w:sz w:val="28"/>
          <w:szCs w:val="28"/>
        </w:rPr>
        <w:br/>
      </w:r>
    </w:p>
    <w:p w:rsidR="00D10F54" w:rsidRPr="00412922" w:rsidRDefault="00D10F54" w:rsidP="00FB1C72">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br w:type="page"/>
      </w:r>
    </w:p>
    <w:p w:rsidR="00EA4F23" w:rsidRPr="009617B4" w:rsidRDefault="00EA4F23" w:rsidP="009617B4">
      <w:pPr>
        <w:pStyle w:val="1"/>
        <w:spacing w:line="360" w:lineRule="auto"/>
        <w:jc w:val="center"/>
        <w:rPr>
          <w:rFonts w:ascii="Times New Roman" w:hAnsi="Times New Roman" w:cs="Times New Roman"/>
          <w:b w:val="0"/>
          <w:color w:val="auto"/>
          <w:shd w:val="clear" w:color="auto" w:fill="FFFFFF"/>
        </w:rPr>
      </w:pPr>
      <w:bookmarkStart w:id="1" w:name="_Toc536440071"/>
      <w:r w:rsidRPr="009617B4">
        <w:rPr>
          <w:rFonts w:ascii="Times New Roman" w:hAnsi="Times New Roman" w:cs="Times New Roman"/>
          <w:color w:val="auto"/>
          <w:shd w:val="clear" w:color="auto" w:fill="FFFFFF"/>
        </w:rPr>
        <w:lastRenderedPageBreak/>
        <w:t>ГЛАВА 1. ТЕОРЕТИЧЕСКИЕ ОСНОВЫ УПРАВЛЕНИЯ ПЕРСОНАЛОМ В СИСТЕМЕ ТАМОЖЕННЫХ ОРГАНОВ</w:t>
      </w:r>
      <w:bookmarkEnd w:id="1"/>
    </w:p>
    <w:p w:rsidR="009617B4" w:rsidRDefault="009617B4" w:rsidP="00EA4F23">
      <w:pPr>
        <w:spacing w:after="0" w:line="360" w:lineRule="auto"/>
        <w:ind w:firstLine="709"/>
        <w:jc w:val="both"/>
        <w:rPr>
          <w:rFonts w:ascii="Times New Roman" w:hAnsi="Times New Roman" w:cs="Times New Roman"/>
          <w:sz w:val="28"/>
          <w:szCs w:val="28"/>
        </w:rPr>
      </w:pPr>
    </w:p>
    <w:p w:rsidR="00185661" w:rsidRPr="00412922" w:rsidRDefault="001B6DA2" w:rsidP="00342183">
      <w:pPr>
        <w:pStyle w:val="2"/>
        <w:rPr>
          <w:rFonts w:cs="Times New Roman"/>
          <w:b w:val="0"/>
          <w:shd w:val="clear" w:color="auto" w:fill="FFFFFF"/>
        </w:rPr>
      </w:pPr>
      <w:r w:rsidRPr="00412922">
        <w:rPr>
          <w:rFonts w:cs="Times New Roman"/>
        </w:rPr>
        <w:br/>
      </w:r>
      <w:r w:rsidR="00EA4F23" w:rsidRPr="00412922">
        <w:rPr>
          <w:rFonts w:cs="Times New Roman"/>
          <w:shd w:val="clear" w:color="auto" w:fill="FFFFFF"/>
        </w:rPr>
        <w:tab/>
      </w:r>
      <w:bookmarkStart w:id="2" w:name="_Toc536440072"/>
      <w:r w:rsidRPr="00412922">
        <w:rPr>
          <w:rFonts w:cs="Times New Roman"/>
          <w:shd w:val="clear" w:color="auto" w:fill="FFFFFF"/>
        </w:rPr>
        <w:t>1.1 Особенности управления персоналом в таможенных органах</w:t>
      </w:r>
      <w:bookmarkEnd w:id="2"/>
    </w:p>
    <w:p w:rsidR="00EA4F23" w:rsidRPr="00412922" w:rsidRDefault="00EA4F23" w:rsidP="00EA4F23">
      <w:pPr>
        <w:spacing w:after="0" w:line="360" w:lineRule="auto"/>
        <w:jc w:val="center"/>
        <w:rPr>
          <w:rFonts w:ascii="Times New Roman" w:hAnsi="Times New Roman" w:cs="Times New Roman"/>
          <w:sz w:val="28"/>
          <w:szCs w:val="28"/>
          <w:shd w:val="clear" w:color="auto" w:fill="FFFFFF"/>
        </w:rPr>
      </w:pP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Нынешнее таможенное дело представляет собой сложную динамическую систему, управление которой может быть определено в виде непрерывного целенаправленного социально-экономического и органи</w:t>
      </w:r>
      <w:r w:rsidRPr="00412922">
        <w:rPr>
          <w:sz w:val="28"/>
          <w:szCs w:val="28"/>
        </w:rPr>
        <w:softHyphen/>
        <w:t>зационно-технического процесса, осуществляемого через различные методы. Это совокуп</w:t>
      </w:r>
      <w:r w:rsidRPr="00412922">
        <w:rPr>
          <w:sz w:val="28"/>
          <w:szCs w:val="28"/>
        </w:rPr>
        <w:softHyphen/>
        <w:t>ность способов организации всего процесса таможенной деятельности, которые также являют</w:t>
      </w:r>
      <w:r w:rsidRPr="00412922">
        <w:rPr>
          <w:sz w:val="28"/>
          <w:szCs w:val="28"/>
        </w:rPr>
        <w:softHyphen/>
        <w:t xml:space="preserve">ся </w:t>
      </w:r>
      <w:proofErr w:type="spellStart"/>
      <w:r w:rsidRPr="00412922">
        <w:rPr>
          <w:sz w:val="28"/>
          <w:szCs w:val="28"/>
        </w:rPr>
        <w:t>сложноструктурированной</w:t>
      </w:r>
      <w:proofErr w:type="spellEnd"/>
      <w:r w:rsidRPr="00412922">
        <w:rPr>
          <w:sz w:val="28"/>
          <w:szCs w:val="28"/>
        </w:rPr>
        <w:t xml:space="preserve"> системой, верное сочетание элементов которой определяется эффективностью внешнеэкономической деятельности РФ.</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Управленческая деятельность в таможенных органах, ее специфика и особенности бази</w:t>
      </w:r>
      <w:r w:rsidRPr="00412922">
        <w:rPr>
          <w:sz w:val="28"/>
          <w:szCs w:val="28"/>
        </w:rPr>
        <w:softHyphen/>
        <w:t>руются на точной системе взаимосвязанных и взаимообусловленных элементах, в основе которых лежат общая цель функционирования и единое законодательство, которые объ</w:t>
      </w:r>
      <w:r w:rsidRPr="00412922">
        <w:rPr>
          <w:sz w:val="28"/>
          <w:szCs w:val="28"/>
        </w:rPr>
        <w:softHyphen/>
        <w:t>единяются через системност</w:t>
      </w:r>
      <w:r w:rsidR="00152CBD">
        <w:rPr>
          <w:sz w:val="28"/>
          <w:szCs w:val="28"/>
        </w:rPr>
        <w:t>ь задач, функций и методов [6</w:t>
      </w:r>
      <w:r w:rsidRPr="00412922">
        <w:rPr>
          <w:sz w:val="28"/>
          <w:szCs w:val="28"/>
        </w:rPr>
        <w:t>, с. 76].</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Во-первых, таможенная деятельность - это реализация полномочий органа исполни</w:t>
      </w:r>
      <w:r w:rsidRPr="00412922">
        <w:rPr>
          <w:sz w:val="28"/>
          <w:szCs w:val="28"/>
        </w:rPr>
        <w:softHyphen/>
        <w:t>тельной ветви государственной власти, направленных на регулирование таможенных аспектов внешнеэконо</w:t>
      </w:r>
      <w:r w:rsidRPr="00412922">
        <w:rPr>
          <w:sz w:val="28"/>
          <w:szCs w:val="28"/>
        </w:rPr>
        <w:softHyphen/>
        <w:t>мической деятельности в целом.</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Во-вторых, для управления в таможенной службе характерна высокая степень центра</w:t>
      </w:r>
      <w:r w:rsidRPr="00412922">
        <w:rPr>
          <w:sz w:val="28"/>
          <w:szCs w:val="28"/>
        </w:rPr>
        <w:softHyphen/>
        <w:t>лизации, что выступает как необходимая основа деятельности таможенных органов.</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В-третьих, необходимо пользоваться правоохранительными функциями в противоборстве с теми, кто нарушает таможенные правила.</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 xml:space="preserve">В-четвертых, для таможенной системы свойственна большая </w:t>
      </w:r>
      <w:r w:rsidRPr="00412922">
        <w:rPr>
          <w:sz w:val="28"/>
          <w:szCs w:val="28"/>
        </w:rPr>
        <w:lastRenderedPageBreak/>
        <w:t>динамичность процессов управ</w:t>
      </w:r>
      <w:r w:rsidRPr="00412922">
        <w:rPr>
          <w:sz w:val="28"/>
          <w:szCs w:val="28"/>
        </w:rPr>
        <w:softHyphen/>
        <w:t>ления, на что влияют внешние и внутренние факторы, постоянно меняющиеся условия экономи</w:t>
      </w:r>
      <w:r w:rsidRPr="00412922">
        <w:rPr>
          <w:sz w:val="28"/>
          <w:szCs w:val="28"/>
        </w:rPr>
        <w:softHyphen/>
        <w:t>ческого, политического, социального характера.</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В-пятых, управленческую деятельность внутри системы дополняет совершенствование внешней работы с теми, кто участвует во внешнеэкономической деятельности.</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 xml:space="preserve">Также </w:t>
      </w:r>
      <w:r w:rsidR="002B4EB8">
        <w:rPr>
          <w:sz w:val="28"/>
          <w:szCs w:val="28"/>
        </w:rPr>
        <w:t>особенностями, присущими</w:t>
      </w:r>
      <w:r w:rsidRPr="00412922">
        <w:rPr>
          <w:sz w:val="28"/>
          <w:szCs w:val="28"/>
        </w:rPr>
        <w:t xml:space="preserve"> </w:t>
      </w:r>
      <w:r w:rsidR="00132D5A">
        <w:rPr>
          <w:sz w:val="28"/>
          <w:szCs w:val="28"/>
        </w:rPr>
        <w:t xml:space="preserve">именно </w:t>
      </w:r>
      <w:r w:rsidRPr="00412922">
        <w:rPr>
          <w:sz w:val="28"/>
          <w:szCs w:val="28"/>
        </w:rPr>
        <w:t>таможенной служб</w:t>
      </w:r>
      <w:r w:rsidR="002B4EB8">
        <w:rPr>
          <w:sz w:val="28"/>
          <w:szCs w:val="28"/>
        </w:rPr>
        <w:t xml:space="preserve">е, выступают </w:t>
      </w:r>
      <w:r w:rsidR="00132D5A">
        <w:rPr>
          <w:sz w:val="28"/>
          <w:szCs w:val="28"/>
        </w:rPr>
        <w:t>некоторые своеобразные</w:t>
      </w:r>
      <w:r w:rsidR="002B4EB8">
        <w:rPr>
          <w:sz w:val="28"/>
          <w:szCs w:val="28"/>
        </w:rPr>
        <w:t xml:space="preserve"> </w:t>
      </w:r>
      <w:r w:rsidRPr="00412922">
        <w:rPr>
          <w:sz w:val="28"/>
          <w:szCs w:val="28"/>
        </w:rPr>
        <w:t>атрибуты и символы</w:t>
      </w:r>
      <w:r w:rsidR="00132D5A">
        <w:rPr>
          <w:sz w:val="28"/>
          <w:szCs w:val="28"/>
        </w:rPr>
        <w:t xml:space="preserve">. Они получили </w:t>
      </w:r>
      <w:r w:rsidR="002B4EB8">
        <w:rPr>
          <w:sz w:val="28"/>
          <w:szCs w:val="28"/>
        </w:rPr>
        <w:t>закреп</w:t>
      </w:r>
      <w:r w:rsidR="00132D5A">
        <w:rPr>
          <w:sz w:val="28"/>
          <w:szCs w:val="28"/>
        </w:rPr>
        <w:t>ление н</w:t>
      </w:r>
      <w:r w:rsidRPr="00412922">
        <w:rPr>
          <w:sz w:val="28"/>
          <w:szCs w:val="28"/>
        </w:rPr>
        <w:t xml:space="preserve">а </w:t>
      </w:r>
      <w:r w:rsidR="002B4EB8">
        <w:rPr>
          <w:sz w:val="28"/>
          <w:szCs w:val="28"/>
        </w:rPr>
        <w:t xml:space="preserve">уровне </w:t>
      </w:r>
      <w:r w:rsidRPr="00412922">
        <w:rPr>
          <w:sz w:val="28"/>
          <w:szCs w:val="28"/>
        </w:rPr>
        <w:t>государств</w:t>
      </w:r>
      <w:r w:rsidR="002B4EB8">
        <w:rPr>
          <w:sz w:val="28"/>
          <w:szCs w:val="28"/>
        </w:rPr>
        <w:t>а</w:t>
      </w:r>
      <w:r w:rsidRPr="00412922">
        <w:rPr>
          <w:sz w:val="28"/>
          <w:szCs w:val="28"/>
        </w:rPr>
        <w:t xml:space="preserve">. </w:t>
      </w:r>
      <w:r w:rsidR="00132D5A">
        <w:rPr>
          <w:sz w:val="28"/>
          <w:szCs w:val="28"/>
        </w:rPr>
        <w:t xml:space="preserve">Имеются в виду: </w:t>
      </w:r>
      <w:r w:rsidR="002B4EB8">
        <w:rPr>
          <w:sz w:val="28"/>
          <w:szCs w:val="28"/>
        </w:rPr>
        <w:t>присяга</w:t>
      </w:r>
      <w:r w:rsidRPr="00412922">
        <w:rPr>
          <w:sz w:val="28"/>
          <w:szCs w:val="28"/>
        </w:rPr>
        <w:t>,</w:t>
      </w:r>
      <w:r w:rsidR="00132D5A">
        <w:rPr>
          <w:sz w:val="28"/>
          <w:szCs w:val="28"/>
        </w:rPr>
        <w:t xml:space="preserve"> флаг и герб, </w:t>
      </w:r>
      <w:r w:rsidRPr="00412922">
        <w:rPr>
          <w:sz w:val="28"/>
          <w:szCs w:val="28"/>
        </w:rPr>
        <w:t>форме</w:t>
      </w:r>
      <w:r w:rsidR="002B4EB8">
        <w:rPr>
          <w:sz w:val="28"/>
          <w:szCs w:val="28"/>
        </w:rPr>
        <w:t>нная одежда</w:t>
      </w:r>
      <w:r w:rsidRPr="00412922">
        <w:rPr>
          <w:sz w:val="28"/>
          <w:szCs w:val="28"/>
        </w:rPr>
        <w:t>,</w:t>
      </w:r>
      <w:r w:rsidR="002B4EB8">
        <w:rPr>
          <w:sz w:val="28"/>
          <w:szCs w:val="28"/>
        </w:rPr>
        <w:t xml:space="preserve"> наличие специ</w:t>
      </w:r>
      <w:r w:rsidR="002B4EB8">
        <w:rPr>
          <w:sz w:val="28"/>
          <w:szCs w:val="28"/>
        </w:rPr>
        <w:softHyphen/>
        <w:t>альных званий</w:t>
      </w:r>
      <w:r w:rsidR="00132D5A">
        <w:rPr>
          <w:sz w:val="28"/>
          <w:szCs w:val="28"/>
        </w:rPr>
        <w:t>, а также тот факт, что у них есть профессиональный праздник</w:t>
      </w:r>
      <w:r w:rsidR="00152CBD">
        <w:rPr>
          <w:sz w:val="28"/>
          <w:szCs w:val="28"/>
        </w:rPr>
        <w:t xml:space="preserve"> [16</w:t>
      </w:r>
      <w:r w:rsidRPr="00412922">
        <w:rPr>
          <w:sz w:val="28"/>
          <w:szCs w:val="28"/>
        </w:rPr>
        <w:t>, с. 54].</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Из таможенных органов сформирована единая федеральная централизованная система. Она состоит из: федерального органа исполнительной власти, уполномоченного в таможен</w:t>
      </w:r>
      <w:r w:rsidRPr="00412922">
        <w:rPr>
          <w:sz w:val="28"/>
          <w:szCs w:val="28"/>
        </w:rPr>
        <w:softHyphen/>
        <w:t>ном деле; региональных таможенных управлений; таможни</w:t>
      </w:r>
      <w:r w:rsidR="002B4EB8">
        <w:rPr>
          <w:sz w:val="28"/>
          <w:szCs w:val="28"/>
        </w:rPr>
        <w:t>;</w:t>
      </w:r>
      <w:r w:rsidRPr="00412922">
        <w:rPr>
          <w:sz w:val="28"/>
          <w:szCs w:val="28"/>
        </w:rPr>
        <w:t xml:space="preserve"> постов</w:t>
      </w:r>
      <w:r w:rsidR="002B4EB8">
        <w:rPr>
          <w:sz w:val="28"/>
          <w:szCs w:val="28"/>
        </w:rPr>
        <w:t xml:space="preserve"> таможни</w:t>
      </w:r>
      <w:r w:rsidR="00152CBD">
        <w:rPr>
          <w:sz w:val="28"/>
          <w:szCs w:val="28"/>
        </w:rPr>
        <w:t xml:space="preserve"> [11</w:t>
      </w:r>
      <w:r w:rsidRPr="00412922">
        <w:rPr>
          <w:sz w:val="28"/>
          <w:szCs w:val="28"/>
        </w:rPr>
        <w:t>, с. 98].</w:t>
      </w:r>
    </w:p>
    <w:p w:rsidR="00185661" w:rsidRPr="00412922" w:rsidRDefault="00A46DAD" w:rsidP="00185661">
      <w:pPr>
        <w:pStyle w:val="22"/>
        <w:shd w:val="clear" w:color="auto" w:fill="auto"/>
        <w:spacing w:before="0" w:line="360" w:lineRule="auto"/>
        <w:ind w:firstLine="709"/>
        <w:rPr>
          <w:sz w:val="28"/>
          <w:szCs w:val="28"/>
        </w:rPr>
      </w:pPr>
      <w:r>
        <w:rPr>
          <w:sz w:val="28"/>
          <w:szCs w:val="28"/>
        </w:rPr>
        <w:t>Органы т</w:t>
      </w:r>
      <w:r w:rsidR="00185661" w:rsidRPr="00412922">
        <w:rPr>
          <w:sz w:val="28"/>
          <w:szCs w:val="28"/>
        </w:rPr>
        <w:t>амож</w:t>
      </w:r>
      <w:r>
        <w:rPr>
          <w:sz w:val="28"/>
          <w:szCs w:val="28"/>
        </w:rPr>
        <w:t xml:space="preserve">ни все время осуществляют </w:t>
      </w:r>
      <w:r w:rsidR="00185661" w:rsidRPr="00412922">
        <w:rPr>
          <w:sz w:val="28"/>
          <w:szCs w:val="28"/>
        </w:rPr>
        <w:t>взаимодейств</w:t>
      </w:r>
      <w:r>
        <w:rPr>
          <w:sz w:val="28"/>
          <w:szCs w:val="28"/>
        </w:rPr>
        <w:t xml:space="preserve">ие с </w:t>
      </w:r>
      <w:r w:rsidR="00185661" w:rsidRPr="00412922">
        <w:rPr>
          <w:sz w:val="28"/>
          <w:szCs w:val="28"/>
        </w:rPr>
        <w:t>федеральны</w:t>
      </w:r>
      <w:r>
        <w:rPr>
          <w:sz w:val="28"/>
          <w:szCs w:val="28"/>
        </w:rPr>
        <w:t>ми органами</w:t>
      </w:r>
      <w:r w:rsidR="00185661" w:rsidRPr="00412922">
        <w:rPr>
          <w:sz w:val="28"/>
          <w:szCs w:val="28"/>
        </w:rPr>
        <w:t xml:space="preserve"> государственной власти, орган</w:t>
      </w:r>
      <w:r>
        <w:rPr>
          <w:sz w:val="28"/>
          <w:szCs w:val="28"/>
        </w:rPr>
        <w:t>ами</w:t>
      </w:r>
      <w:r w:rsidR="00185661" w:rsidRPr="00412922">
        <w:rPr>
          <w:sz w:val="28"/>
          <w:szCs w:val="28"/>
        </w:rPr>
        <w:t xml:space="preserve"> государственной власти</w:t>
      </w:r>
      <w:r>
        <w:rPr>
          <w:sz w:val="28"/>
          <w:szCs w:val="28"/>
        </w:rPr>
        <w:t>, действующими в рамках</w:t>
      </w:r>
      <w:r w:rsidR="00185661" w:rsidRPr="00412922">
        <w:rPr>
          <w:sz w:val="28"/>
          <w:szCs w:val="28"/>
        </w:rPr>
        <w:t xml:space="preserve"> субъектов Федерации, </w:t>
      </w:r>
      <w:r>
        <w:rPr>
          <w:sz w:val="28"/>
          <w:szCs w:val="28"/>
        </w:rPr>
        <w:t>многообразными</w:t>
      </w:r>
      <w:r w:rsidR="00185661" w:rsidRPr="00412922">
        <w:rPr>
          <w:sz w:val="28"/>
          <w:szCs w:val="28"/>
        </w:rPr>
        <w:t xml:space="preserve"> объединения</w:t>
      </w:r>
      <w:r>
        <w:rPr>
          <w:sz w:val="28"/>
          <w:szCs w:val="28"/>
        </w:rPr>
        <w:t>ми и структурами</w:t>
      </w:r>
      <w:r w:rsidR="00185661" w:rsidRPr="00412922">
        <w:rPr>
          <w:sz w:val="28"/>
          <w:szCs w:val="28"/>
        </w:rPr>
        <w:t xml:space="preserve"> тех, кто </w:t>
      </w:r>
      <w:r>
        <w:rPr>
          <w:sz w:val="28"/>
          <w:szCs w:val="28"/>
        </w:rPr>
        <w:t>принимает непосредственное участие</w:t>
      </w:r>
      <w:r w:rsidR="00185661" w:rsidRPr="00412922">
        <w:rPr>
          <w:sz w:val="28"/>
          <w:szCs w:val="28"/>
        </w:rPr>
        <w:t xml:space="preserve"> в</w:t>
      </w:r>
      <w:r>
        <w:rPr>
          <w:sz w:val="28"/>
          <w:szCs w:val="28"/>
        </w:rPr>
        <w:t xml:space="preserve"> деятельности внешнеэкономического характера</w:t>
      </w:r>
      <w:r w:rsidR="00185661" w:rsidRPr="00412922">
        <w:rPr>
          <w:sz w:val="28"/>
          <w:szCs w:val="28"/>
        </w:rPr>
        <w:t>.</w:t>
      </w:r>
    </w:p>
    <w:p w:rsidR="00185661" w:rsidRPr="00412922" w:rsidRDefault="00A46DAD" w:rsidP="00185661">
      <w:pPr>
        <w:pStyle w:val="22"/>
        <w:shd w:val="clear" w:color="auto" w:fill="auto"/>
        <w:spacing w:before="0" w:line="360" w:lineRule="auto"/>
        <w:ind w:firstLine="709"/>
        <w:rPr>
          <w:sz w:val="28"/>
          <w:szCs w:val="28"/>
        </w:rPr>
      </w:pPr>
      <w:r>
        <w:rPr>
          <w:sz w:val="28"/>
          <w:szCs w:val="28"/>
        </w:rPr>
        <w:t>В основе сущности у</w:t>
      </w:r>
      <w:r w:rsidR="00185661" w:rsidRPr="00412922">
        <w:rPr>
          <w:sz w:val="28"/>
          <w:szCs w:val="28"/>
        </w:rPr>
        <w:t xml:space="preserve">правления и его </w:t>
      </w:r>
      <w:r>
        <w:rPr>
          <w:sz w:val="28"/>
          <w:szCs w:val="28"/>
        </w:rPr>
        <w:t xml:space="preserve">отличительных признаков </w:t>
      </w:r>
      <w:r w:rsidR="00185661" w:rsidRPr="00412922">
        <w:rPr>
          <w:sz w:val="28"/>
          <w:szCs w:val="28"/>
        </w:rPr>
        <w:t xml:space="preserve">в органах </w:t>
      </w:r>
      <w:r>
        <w:rPr>
          <w:sz w:val="28"/>
          <w:szCs w:val="28"/>
        </w:rPr>
        <w:t xml:space="preserve">таможни лежит  учет своеобразных </w:t>
      </w:r>
      <w:r w:rsidR="00185661" w:rsidRPr="00412922">
        <w:rPr>
          <w:sz w:val="28"/>
          <w:szCs w:val="28"/>
        </w:rPr>
        <w:t xml:space="preserve">условий, в которых </w:t>
      </w:r>
      <w:r w:rsidR="005A10B7">
        <w:rPr>
          <w:sz w:val="28"/>
          <w:szCs w:val="28"/>
        </w:rPr>
        <w:t>осуществляется само</w:t>
      </w:r>
      <w:r w:rsidR="00185661" w:rsidRPr="00412922">
        <w:rPr>
          <w:sz w:val="28"/>
          <w:szCs w:val="28"/>
        </w:rPr>
        <w:t>управлени</w:t>
      </w:r>
      <w:r>
        <w:rPr>
          <w:sz w:val="28"/>
          <w:szCs w:val="28"/>
        </w:rPr>
        <w:t>е</w:t>
      </w:r>
      <w:r w:rsidR="00185661" w:rsidRPr="00412922">
        <w:rPr>
          <w:sz w:val="28"/>
          <w:szCs w:val="28"/>
        </w:rPr>
        <w:t xml:space="preserve">. </w:t>
      </w:r>
      <w:r>
        <w:rPr>
          <w:sz w:val="28"/>
          <w:szCs w:val="28"/>
        </w:rPr>
        <w:t xml:space="preserve">Вследствие этого принято </w:t>
      </w:r>
      <w:r w:rsidR="00185661" w:rsidRPr="00412922">
        <w:rPr>
          <w:sz w:val="28"/>
          <w:szCs w:val="28"/>
        </w:rPr>
        <w:t>выдел</w:t>
      </w:r>
      <w:r>
        <w:rPr>
          <w:sz w:val="28"/>
          <w:szCs w:val="28"/>
        </w:rPr>
        <w:t>ение ключевых  фак</w:t>
      </w:r>
      <w:r>
        <w:rPr>
          <w:sz w:val="28"/>
          <w:szCs w:val="28"/>
        </w:rPr>
        <w:softHyphen/>
        <w:t>торов</w:t>
      </w:r>
      <w:r w:rsidR="00185661" w:rsidRPr="00412922">
        <w:rPr>
          <w:sz w:val="28"/>
          <w:szCs w:val="28"/>
        </w:rPr>
        <w:t xml:space="preserve">, </w:t>
      </w:r>
      <w:r w:rsidR="009934B0">
        <w:rPr>
          <w:sz w:val="28"/>
          <w:szCs w:val="28"/>
        </w:rPr>
        <w:t>заметно влияющих на управление</w:t>
      </w:r>
      <w:r w:rsidR="00185661" w:rsidRPr="00412922">
        <w:rPr>
          <w:sz w:val="28"/>
          <w:szCs w:val="28"/>
        </w:rPr>
        <w:t xml:space="preserve"> </w:t>
      </w:r>
      <w:r w:rsidR="009934B0">
        <w:rPr>
          <w:sz w:val="28"/>
          <w:szCs w:val="28"/>
        </w:rPr>
        <w:t>целой</w:t>
      </w:r>
      <w:r w:rsidR="00185661" w:rsidRPr="00412922">
        <w:rPr>
          <w:sz w:val="28"/>
          <w:szCs w:val="28"/>
        </w:rPr>
        <w:t xml:space="preserve"> системой элементов</w:t>
      </w:r>
      <w:r w:rsidR="009934B0">
        <w:rPr>
          <w:sz w:val="28"/>
          <w:szCs w:val="28"/>
        </w:rPr>
        <w:t>, которые входят в таможенное дело</w:t>
      </w:r>
      <w:r w:rsidR="00152CBD">
        <w:rPr>
          <w:sz w:val="28"/>
          <w:szCs w:val="28"/>
        </w:rPr>
        <w:t xml:space="preserve"> [</w:t>
      </w:r>
      <w:r w:rsidR="00502ECF">
        <w:rPr>
          <w:sz w:val="28"/>
          <w:szCs w:val="28"/>
        </w:rPr>
        <w:t>4</w:t>
      </w:r>
      <w:r w:rsidR="00185661" w:rsidRPr="00412922">
        <w:rPr>
          <w:sz w:val="28"/>
          <w:szCs w:val="28"/>
        </w:rPr>
        <w:t>, с. 153].</w:t>
      </w:r>
    </w:p>
    <w:p w:rsidR="00185661" w:rsidRPr="00412922" w:rsidRDefault="009934B0" w:rsidP="00185661">
      <w:pPr>
        <w:pStyle w:val="22"/>
        <w:shd w:val="clear" w:color="auto" w:fill="auto"/>
        <w:spacing w:before="0" w:line="360" w:lineRule="auto"/>
        <w:ind w:firstLine="709"/>
        <w:rPr>
          <w:sz w:val="28"/>
          <w:szCs w:val="28"/>
        </w:rPr>
      </w:pPr>
      <w:r>
        <w:rPr>
          <w:sz w:val="28"/>
          <w:szCs w:val="28"/>
        </w:rPr>
        <w:t xml:space="preserve">Если говорить о внешних факторах, </w:t>
      </w:r>
      <w:r w:rsidR="00185661" w:rsidRPr="00412922">
        <w:rPr>
          <w:sz w:val="28"/>
          <w:szCs w:val="28"/>
        </w:rPr>
        <w:t>влия</w:t>
      </w:r>
      <w:r>
        <w:rPr>
          <w:sz w:val="28"/>
          <w:szCs w:val="28"/>
        </w:rPr>
        <w:t xml:space="preserve">ющих </w:t>
      </w:r>
      <w:r w:rsidR="00185661" w:rsidRPr="00412922">
        <w:rPr>
          <w:sz w:val="28"/>
          <w:szCs w:val="28"/>
        </w:rPr>
        <w:t xml:space="preserve">на </w:t>
      </w:r>
      <w:r>
        <w:rPr>
          <w:sz w:val="28"/>
          <w:szCs w:val="28"/>
        </w:rPr>
        <w:t xml:space="preserve">систему </w:t>
      </w:r>
      <w:r w:rsidR="00185661" w:rsidRPr="00412922">
        <w:rPr>
          <w:sz w:val="28"/>
          <w:szCs w:val="28"/>
        </w:rPr>
        <w:t>тамож</w:t>
      </w:r>
      <w:r>
        <w:rPr>
          <w:sz w:val="28"/>
          <w:szCs w:val="28"/>
        </w:rPr>
        <w:t>ни</w:t>
      </w:r>
      <w:r w:rsidR="00185661" w:rsidRPr="00412922">
        <w:rPr>
          <w:sz w:val="28"/>
          <w:szCs w:val="28"/>
        </w:rPr>
        <w:t xml:space="preserve">, </w:t>
      </w:r>
      <w:r>
        <w:rPr>
          <w:sz w:val="28"/>
          <w:szCs w:val="28"/>
        </w:rPr>
        <w:t>то следует сказать о</w:t>
      </w:r>
      <w:r w:rsidR="00185661" w:rsidRPr="00412922">
        <w:rPr>
          <w:sz w:val="28"/>
          <w:szCs w:val="28"/>
        </w:rPr>
        <w:t>:</w:t>
      </w:r>
    </w:p>
    <w:p w:rsidR="00185661" w:rsidRPr="00412922" w:rsidRDefault="009934B0" w:rsidP="00185661">
      <w:pPr>
        <w:pStyle w:val="22"/>
        <w:numPr>
          <w:ilvl w:val="0"/>
          <w:numId w:val="1"/>
        </w:numPr>
        <w:shd w:val="clear" w:color="auto" w:fill="auto"/>
        <w:tabs>
          <w:tab w:val="left" w:pos="788"/>
        </w:tabs>
        <w:spacing w:before="0" w:line="360" w:lineRule="auto"/>
        <w:ind w:firstLine="709"/>
        <w:rPr>
          <w:sz w:val="28"/>
          <w:szCs w:val="28"/>
        </w:rPr>
      </w:pPr>
      <w:proofErr w:type="gramStart"/>
      <w:r>
        <w:rPr>
          <w:sz w:val="28"/>
          <w:szCs w:val="28"/>
        </w:rPr>
        <w:t>воздействии</w:t>
      </w:r>
      <w:proofErr w:type="gramEnd"/>
      <w:r w:rsidR="00185661" w:rsidRPr="00412922">
        <w:rPr>
          <w:sz w:val="28"/>
          <w:szCs w:val="28"/>
        </w:rPr>
        <w:t xml:space="preserve"> систем управления, </w:t>
      </w:r>
      <w:r w:rsidR="00132D5A">
        <w:rPr>
          <w:sz w:val="28"/>
          <w:szCs w:val="28"/>
        </w:rPr>
        <w:t xml:space="preserve">они </w:t>
      </w:r>
      <w:r>
        <w:rPr>
          <w:sz w:val="28"/>
          <w:szCs w:val="28"/>
        </w:rPr>
        <w:t>распол</w:t>
      </w:r>
      <w:r w:rsidR="00132D5A">
        <w:rPr>
          <w:sz w:val="28"/>
          <w:szCs w:val="28"/>
        </w:rPr>
        <w:t xml:space="preserve">ожены на вышестоящем уровне </w:t>
      </w:r>
      <w:r w:rsidR="00185661" w:rsidRPr="00412922">
        <w:rPr>
          <w:sz w:val="28"/>
          <w:szCs w:val="28"/>
        </w:rPr>
        <w:t>(</w:t>
      </w:r>
      <w:r w:rsidR="00132D5A">
        <w:rPr>
          <w:sz w:val="28"/>
          <w:szCs w:val="28"/>
        </w:rPr>
        <w:t>например, Президент РФ)</w:t>
      </w:r>
      <w:r w:rsidR="00185661" w:rsidRPr="00412922">
        <w:rPr>
          <w:sz w:val="28"/>
          <w:szCs w:val="28"/>
        </w:rPr>
        <w:t>;</w:t>
      </w:r>
    </w:p>
    <w:p w:rsidR="00185661" w:rsidRPr="00412922" w:rsidRDefault="00132D5A" w:rsidP="00185661">
      <w:pPr>
        <w:pStyle w:val="22"/>
        <w:numPr>
          <w:ilvl w:val="0"/>
          <w:numId w:val="1"/>
        </w:numPr>
        <w:shd w:val="clear" w:color="auto" w:fill="auto"/>
        <w:tabs>
          <w:tab w:val="left" w:pos="788"/>
        </w:tabs>
        <w:spacing w:before="0" w:line="360" w:lineRule="auto"/>
        <w:ind w:firstLine="709"/>
        <w:rPr>
          <w:sz w:val="28"/>
          <w:szCs w:val="28"/>
        </w:rPr>
      </w:pPr>
      <w:r>
        <w:rPr>
          <w:sz w:val="28"/>
          <w:szCs w:val="28"/>
        </w:rPr>
        <w:t>от</w:t>
      </w:r>
      <w:r w:rsidR="009934B0">
        <w:rPr>
          <w:sz w:val="28"/>
          <w:szCs w:val="28"/>
        </w:rPr>
        <w:t xml:space="preserve">даленности </w:t>
      </w:r>
      <w:r w:rsidR="00185661" w:rsidRPr="00412922">
        <w:rPr>
          <w:sz w:val="28"/>
          <w:szCs w:val="28"/>
        </w:rPr>
        <w:t>от центра, географическ</w:t>
      </w:r>
      <w:r w:rsidR="009934B0">
        <w:rPr>
          <w:sz w:val="28"/>
          <w:szCs w:val="28"/>
        </w:rPr>
        <w:t>их условиях, системах</w:t>
      </w:r>
      <w:r>
        <w:rPr>
          <w:sz w:val="28"/>
          <w:szCs w:val="28"/>
        </w:rPr>
        <w:t xml:space="preserve">, </w:t>
      </w:r>
      <w:r>
        <w:rPr>
          <w:sz w:val="28"/>
          <w:szCs w:val="28"/>
        </w:rPr>
        <w:lastRenderedPageBreak/>
        <w:t>затрагивающих транспортную</w:t>
      </w:r>
      <w:r w:rsidR="009934B0">
        <w:rPr>
          <w:sz w:val="28"/>
          <w:szCs w:val="28"/>
        </w:rPr>
        <w:t xml:space="preserve"> и телеком</w:t>
      </w:r>
      <w:r w:rsidR="009934B0">
        <w:rPr>
          <w:sz w:val="28"/>
          <w:szCs w:val="28"/>
        </w:rPr>
        <w:softHyphen/>
        <w:t>муникационн</w:t>
      </w:r>
      <w:r>
        <w:rPr>
          <w:sz w:val="28"/>
          <w:szCs w:val="28"/>
        </w:rPr>
        <w:t>ую сторону</w:t>
      </w:r>
      <w:r w:rsidR="00185661" w:rsidRPr="00412922">
        <w:rPr>
          <w:sz w:val="28"/>
          <w:szCs w:val="28"/>
        </w:rPr>
        <w:t>;</w:t>
      </w:r>
    </w:p>
    <w:p w:rsidR="00185661" w:rsidRPr="00412922" w:rsidRDefault="009934B0" w:rsidP="00185661">
      <w:pPr>
        <w:pStyle w:val="22"/>
        <w:numPr>
          <w:ilvl w:val="0"/>
          <w:numId w:val="1"/>
        </w:numPr>
        <w:shd w:val="clear" w:color="auto" w:fill="auto"/>
        <w:tabs>
          <w:tab w:val="left" w:pos="788"/>
        </w:tabs>
        <w:spacing w:before="0" w:line="360" w:lineRule="auto"/>
        <w:ind w:firstLine="709"/>
        <w:rPr>
          <w:sz w:val="28"/>
          <w:szCs w:val="28"/>
        </w:rPr>
      </w:pPr>
      <w:r>
        <w:rPr>
          <w:sz w:val="28"/>
          <w:szCs w:val="28"/>
        </w:rPr>
        <w:t xml:space="preserve">экономическом </w:t>
      </w:r>
      <w:proofErr w:type="gramStart"/>
      <w:r>
        <w:rPr>
          <w:sz w:val="28"/>
          <w:szCs w:val="28"/>
        </w:rPr>
        <w:t>состоянии</w:t>
      </w:r>
      <w:proofErr w:type="gramEnd"/>
      <w:r w:rsidR="00185661" w:rsidRPr="00412922">
        <w:rPr>
          <w:sz w:val="28"/>
          <w:szCs w:val="28"/>
        </w:rPr>
        <w:t xml:space="preserve"> </w:t>
      </w:r>
      <w:r w:rsidR="00132D5A">
        <w:rPr>
          <w:sz w:val="28"/>
          <w:szCs w:val="28"/>
        </w:rPr>
        <w:t xml:space="preserve">рассматриваемого нами </w:t>
      </w:r>
      <w:r w:rsidR="00185661" w:rsidRPr="00412922">
        <w:rPr>
          <w:sz w:val="28"/>
          <w:szCs w:val="28"/>
        </w:rPr>
        <w:t>региона</w:t>
      </w:r>
      <w:r>
        <w:rPr>
          <w:sz w:val="28"/>
          <w:szCs w:val="28"/>
        </w:rPr>
        <w:t xml:space="preserve"> в целом (</w:t>
      </w:r>
      <w:r w:rsidR="00132D5A">
        <w:rPr>
          <w:sz w:val="28"/>
          <w:szCs w:val="28"/>
        </w:rPr>
        <w:t>положении, которое характерно для</w:t>
      </w:r>
      <w:r>
        <w:rPr>
          <w:sz w:val="28"/>
          <w:szCs w:val="28"/>
        </w:rPr>
        <w:t xml:space="preserve"> производственных предприятий</w:t>
      </w:r>
      <w:r w:rsidR="00185661" w:rsidRPr="00412922">
        <w:rPr>
          <w:sz w:val="28"/>
          <w:szCs w:val="28"/>
        </w:rPr>
        <w:t xml:space="preserve">, </w:t>
      </w:r>
      <w:r>
        <w:rPr>
          <w:sz w:val="28"/>
          <w:szCs w:val="28"/>
        </w:rPr>
        <w:t>организаций</w:t>
      </w:r>
      <w:r w:rsidR="00132D5A">
        <w:rPr>
          <w:sz w:val="28"/>
          <w:szCs w:val="28"/>
        </w:rPr>
        <w:t>, занимающихся торговлей</w:t>
      </w:r>
      <w:r>
        <w:rPr>
          <w:sz w:val="28"/>
          <w:szCs w:val="28"/>
        </w:rPr>
        <w:t>, направлениях</w:t>
      </w:r>
      <w:r w:rsidR="00185661" w:rsidRPr="00412922">
        <w:rPr>
          <w:sz w:val="28"/>
          <w:szCs w:val="28"/>
        </w:rPr>
        <w:t xml:space="preserve"> </w:t>
      </w:r>
      <w:r w:rsidR="00132D5A">
        <w:rPr>
          <w:sz w:val="28"/>
          <w:szCs w:val="28"/>
        </w:rPr>
        <w:t xml:space="preserve">и имеющих место свойствах </w:t>
      </w:r>
      <w:proofErr w:type="spellStart"/>
      <w:r w:rsidR="00185661" w:rsidRPr="00412922">
        <w:rPr>
          <w:sz w:val="28"/>
          <w:szCs w:val="28"/>
        </w:rPr>
        <w:t>то</w:t>
      </w:r>
      <w:r w:rsidR="00185661" w:rsidRPr="00412922">
        <w:rPr>
          <w:sz w:val="28"/>
          <w:szCs w:val="28"/>
        </w:rPr>
        <w:softHyphen/>
        <w:t>варопотоков</w:t>
      </w:r>
      <w:proofErr w:type="spellEnd"/>
      <w:r w:rsidR="00185661" w:rsidRPr="00412922">
        <w:rPr>
          <w:sz w:val="28"/>
          <w:szCs w:val="28"/>
        </w:rPr>
        <w:t xml:space="preserve">, </w:t>
      </w:r>
      <w:r>
        <w:rPr>
          <w:sz w:val="28"/>
          <w:szCs w:val="28"/>
        </w:rPr>
        <w:t xml:space="preserve">количестве </w:t>
      </w:r>
      <w:r w:rsidR="00132D5A">
        <w:rPr>
          <w:sz w:val="28"/>
          <w:szCs w:val="28"/>
        </w:rPr>
        <w:t xml:space="preserve">тех, кто </w:t>
      </w:r>
      <w:r>
        <w:rPr>
          <w:sz w:val="28"/>
          <w:szCs w:val="28"/>
        </w:rPr>
        <w:t>участ</w:t>
      </w:r>
      <w:r w:rsidR="00132D5A">
        <w:rPr>
          <w:sz w:val="28"/>
          <w:szCs w:val="28"/>
        </w:rPr>
        <w:t xml:space="preserve">вует в </w:t>
      </w:r>
      <w:r>
        <w:rPr>
          <w:sz w:val="28"/>
          <w:szCs w:val="28"/>
        </w:rPr>
        <w:t xml:space="preserve">ВЭД, степени того, насколько </w:t>
      </w:r>
      <w:r w:rsidR="00132D5A">
        <w:rPr>
          <w:sz w:val="28"/>
          <w:szCs w:val="28"/>
        </w:rPr>
        <w:t>подвержена криминальным влияниям</w:t>
      </w:r>
      <w:r>
        <w:rPr>
          <w:sz w:val="28"/>
          <w:szCs w:val="28"/>
        </w:rPr>
        <w:t xml:space="preserve"> таможенная среда</w:t>
      </w:r>
      <w:r w:rsidR="00185661" w:rsidRPr="00412922">
        <w:rPr>
          <w:sz w:val="28"/>
          <w:szCs w:val="28"/>
        </w:rPr>
        <w:t>);</w:t>
      </w:r>
    </w:p>
    <w:p w:rsidR="00185661" w:rsidRPr="00412922" w:rsidRDefault="009934B0" w:rsidP="00185661">
      <w:pPr>
        <w:pStyle w:val="22"/>
        <w:numPr>
          <w:ilvl w:val="0"/>
          <w:numId w:val="1"/>
        </w:numPr>
        <w:shd w:val="clear" w:color="auto" w:fill="auto"/>
        <w:tabs>
          <w:tab w:val="left" w:pos="788"/>
        </w:tabs>
        <w:spacing w:before="0" w:line="360" w:lineRule="auto"/>
        <w:ind w:firstLine="709"/>
        <w:rPr>
          <w:sz w:val="28"/>
          <w:szCs w:val="28"/>
        </w:rPr>
      </w:pPr>
      <w:proofErr w:type="gramStart"/>
      <w:r>
        <w:rPr>
          <w:sz w:val="28"/>
          <w:szCs w:val="28"/>
        </w:rPr>
        <w:t>взаимодействии</w:t>
      </w:r>
      <w:proofErr w:type="gramEnd"/>
      <w:r w:rsidR="00185661" w:rsidRPr="00412922">
        <w:rPr>
          <w:sz w:val="28"/>
          <w:szCs w:val="28"/>
        </w:rPr>
        <w:t xml:space="preserve"> с органами власти, </w:t>
      </w:r>
      <w:r>
        <w:rPr>
          <w:sz w:val="28"/>
          <w:szCs w:val="28"/>
        </w:rPr>
        <w:t xml:space="preserve">которые осуществляют свою деятельность в субъектах федерации, а также </w:t>
      </w:r>
      <w:r w:rsidR="00132D5A">
        <w:rPr>
          <w:sz w:val="28"/>
          <w:szCs w:val="28"/>
        </w:rPr>
        <w:t xml:space="preserve">о взаимодействии </w:t>
      </w:r>
      <w:r>
        <w:rPr>
          <w:sz w:val="28"/>
          <w:szCs w:val="28"/>
        </w:rPr>
        <w:t xml:space="preserve">с другими </w:t>
      </w:r>
      <w:r w:rsidR="00185661" w:rsidRPr="00412922">
        <w:rPr>
          <w:sz w:val="28"/>
          <w:szCs w:val="28"/>
        </w:rPr>
        <w:t>орга</w:t>
      </w:r>
      <w:r w:rsidR="00185661" w:rsidRPr="00412922">
        <w:rPr>
          <w:sz w:val="28"/>
          <w:szCs w:val="28"/>
        </w:rPr>
        <w:softHyphen/>
        <w:t>нами</w:t>
      </w:r>
      <w:r>
        <w:rPr>
          <w:sz w:val="28"/>
          <w:szCs w:val="28"/>
        </w:rPr>
        <w:t xml:space="preserve"> государства</w:t>
      </w:r>
      <w:r w:rsidR="00132D5A">
        <w:rPr>
          <w:sz w:val="28"/>
          <w:szCs w:val="28"/>
        </w:rPr>
        <w:t>, которые осуществляют контроль и защиту</w:t>
      </w:r>
      <w:r w:rsidR="00152CBD">
        <w:rPr>
          <w:sz w:val="28"/>
          <w:szCs w:val="28"/>
        </w:rPr>
        <w:t>[12</w:t>
      </w:r>
      <w:r w:rsidR="00185661" w:rsidRPr="00412922">
        <w:rPr>
          <w:sz w:val="28"/>
          <w:szCs w:val="28"/>
        </w:rPr>
        <w:t>, с. 132].</w:t>
      </w:r>
    </w:p>
    <w:p w:rsidR="00185661" w:rsidRPr="00412922" w:rsidRDefault="00132D5A" w:rsidP="00185661">
      <w:pPr>
        <w:pStyle w:val="22"/>
        <w:shd w:val="clear" w:color="auto" w:fill="auto"/>
        <w:spacing w:before="0" w:line="360" w:lineRule="auto"/>
        <w:ind w:firstLine="709"/>
        <w:rPr>
          <w:sz w:val="28"/>
          <w:szCs w:val="28"/>
        </w:rPr>
      </w:pPr>
      <w:r>
        <w:rPr>
          <w:sz w:val="28"/>
          <w:szCs w:val="28"/>
        </w:rPr>
        <w:t>Если рассматривать самые значимые компоненты</w:t>
      </w:r>
      <w:r w:rsidR="00185661" w:rsidRPr="00412922">
        <w:rPr>
          <w:sz w:val="28"/>
          <w:szCs w:val="28"/>
        </w:rPr>
        <w:t xml:space="preserve"> внешней среды </w:t>
      </w:r>
      <w:r>
        <w:rPr>
          <w:sz w:val="28"/>
          <w:szCs w:val="28"/>
        </w:rPr>
        <w:t>и объ</w:t>
      </w:r>
      <w:r>
        <w:rPr>
          <w:sz w:val="28"/>
          <w:szCs w:val="28"/>
        </w:rPr>
        <w:softHyphen/>
        <w:t xml:space="preserve">екты </w:t>
      </w:r>
      <w:r w:rsidR="00185661" w:rsidRPr="00412922">
        <w:rPr>
          <w:sz w:val="28"/>
          <w:szCs w:val="28"/>
        </w:rPr>
        <w:t>воздействия</w:t>
      </w:r>
      <w:r>
        <w:rPr>
          <w:sz w:val="28"/>
          <w:szCs w:val="28"/>
        </w:rPr>
        <w:t>, то следует сказать, в первую очередь,  о деятельности</w:t>
      </w:r>
      <w:r w:rsidR="009934B0">
        <w:rPr>
          <w:sz w:val="28"/>
          <w:szCs w:val="28"/>
        </w:rPr>
        <w:t xml:space="preserve"> внешнеэкономического характера</w:t>
      </w:r>
      <w:r>
        <w:rPr>
          <w:sz w:val="28"/>
          <w:szCs w:val="28"/>
        </w:rPr>
        <w:t xml:space="preserve">. Также необходимо уделить внимание безопасности </w:t>
      </w:r>
      <w:r w:rsidR="009934B0">
        <w:rPr>
          <w:sz w:val="28"/>
          <w:szCs w:val="28"/>
        </w:rPr>
        <w:t>государств</w:t>
      </w:r>
      <w:r>
        <w:rPr>
          <w:sz w:val="28"/>
          <w:szCs w:val="28"/>
        </w:rPr>
        <w:t>а, эконо</w:t>
      </w:r>
      <w:r>
        <w:rPr>
          <w:sz w:val="28"/>
          <w:szCs w:val="28"/>
        </w:rPr>
        <w:softHyphen/>
        <w:t>мической безопасности</w:t>
      </w:r>
      <w:r w:rsidR="00185661" w:rsidRPr="00412922">
        <w:rPr>
          <w:sz w:val="28"/>
          <w:szCs w:val="28"/>
        </w:rPr>
        <w:t>,</w:t>
      </w:r>
      <w:r>
        <w:rPr>
          <w:sz w:val="28"/>
          <w:szCs w:val="28"/>
        </w:rPr>
        <w:t xml:space="preserve"> явлениям отрицательного характера, имеющимся в обществе</w:t>
      </w:r>
      <w:r w:rsidR="00185661" w:rsidRPr="00412922">
        <w:rPr>
          <w:sz w:val="28"/>
          <w:szCs w:val="28"/>
        </w:rPr>
        <w:t>.</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 xml:space="preserve">Внешняя среда, в </w:t>
      </w:r>
      <w:r w:rsidR="00132D5A">
        <w:rPr>
          <w:sz w:val="28"/>
          <w:szCs w:val="28"/>
        </w:rPr>
        <w:t xml:space="preserve">рамках </w:t>
      </w:r>
      <w:r w:rsidRPr="00412922">
        <w:rPr>
          <w:sz w:val="28"/>
          <w:szCs w:val="28"/>
        </w:rPr>
        <w:t xml:space="preserve">которой </w:t>
      </w:r>
      <w:r w:rsidR="009934B0">
        <w:rPr>
          <w:sz w:val="28"/>
          <w:szCs w:val="28"/>
        </w:rPr>
        <w:t>имеет место</w:t>
      </w:r>
      <w:r w:rsidRPr="00412922">
        <w:rPr>
          <w:sz w:val="28"/>
          <w:szCs w:val="28"/>
        </w:rPr>
        <w:t xml:space="preserve"> функционирование </w:t>
      </w:r>
      <w:r w:rsidR="009934B0">
        <w:rPr>
          <w:sz w:val="28"/>
          <w:szCs w:val="28"/>
        </w:rPr>
        <w:t xml:space="preserve">органов </w:t>
      </w:r>
      <w:r w:rsidRPr="00412922">
        <w:rPr>
          <w:sz w:val="28"/>
          <w:szCs w:val="28"/>
        </w:rPr>
        <w:t>тамож</w:t>
      </w:r>
      <w:r w:rsidR="009934B0">
        <w:rPr>
          <w:sz w:val="28"/>
          <w:szCs w:val="28"/>
        </w:rPr>
        <w:t>ни</w:t>
      </w:r>
      <w:r w:rsidRPr="00412922">
        <w:rPr>
          <w:sz w:val="28"/>
          <w:szCs w:val="28"/>
        </w:rPr>
        <w:t>,</w:t>
      </w:r>
      <w:r w:rsidR="009934B0">
        <w:rPr>
          <w:sz w:val="28"/>
          <w:szCs w:val="28"/>
        </w:rPr>
        <w:t xml:space="preserve"> </w:t>
      </w:r>
      <w:r w:rsidR="00132D5A">
        <w:rPr>
          <w:sz w:val="28"/>
          <w:szCs w:val="28"/>
        </w:rPr>
        <w:t>предполагает в своем составе и</w:t>
      </w:r>
      <w:r w:rsidR="009934B0">
        <w:rPr>
          <w:sz w:val="28"/>
          <w:szCs w:val="28"/>
        </w:rPr>
        <w:t xml:space="preserve"> другие  социальные </w:t>
      </w:r>
      <w:r w:rsidRPr="00412922">
        <w:rPr>
          <w:sz w:val="28"/>
          <w:szCs w:val="28"/>
        </w:rPr>
        <w:t>систем</w:t>
      </w:r>
      <w:r w:rsidR="009934B0">
        <w:rPr>
          <w:sz w:val="28"/>
          <w:szCs w:val="28"/>
        </w:rPr>
        <w:t>ы</w:t>
      </w:r>
      <w:r w:rsidRPr="00412922">
        <w:rPr>
          <w:sz w:val="28"/>
          <w:szCs w:val="28"/>
        </w:rPr>
        <w:t>,</w:t>
      </w:r>
      <w:r w:rsidR="009934B0">
        <w:rPr>
          <w:sz w:val="28"/>
          <w:szCs w:val="28"/>
        </w:rPr>
        <w:t xml:space="preserve"> которые </w:t>
      </w:r>
      <w:r w:rsidR="00132D5A">
        <w:rPr>
          <w:sz w:val="28"/>
          <w:szCs w:val="28"/>
        </w:rPr>
        <w:t>выступают</w:t>
      </w:r>
      <w:r w:rsidR="009934B0">
        <w:rPr>
          <w:sz w:val="28"/>
          <w:szCs w:val="28"/>
        </w:rPr>
        <w:t xml:space="preserve"> за </w:t>
      </w:r>
      <w:r w:rsidRPr="00412922">
        <w:rPr>
          <w:sz w:val="28"/>
          <w:szCs w:val="28"/>
        </w:rPr>
        <w:t xml:space="preserve"> </w:t>
      </w:r>
      <w:r w:rsidR="00132D5A">
        <w:rPr>
          <w:sz w:val="28"/>
          <w:szCs w:val="28"/>
        </w:rPr>
        <w:t>рамки федеральных органов</w:t>
      </w:r>
      <w:r w:rsidRPr="00412922">
        <w:rPr>
          <w:sz w:val="28"/>
          <w:szCs w:val="28"/>
        </w:rPr>
        <w:t xml:space="preserve"> исполнительной власти, </w:t>
      </w:r>
      <w:r w:rsidR="00132D5A">
        <w:rPr>
          <w:sz w:val="28"/>
          <w:szCs w:val="28"/>
        </w:rPr>
        <w:t xml:space="preserve">имеющие </w:t>
      </w:r>
      <w:r w:rsidR="009934B0">
        <w:rPr>
          <w:sz w:val="28"/>
          <w:szCs w:val="28"/>
        </w:rPr>
        <w:t>пол</w:t>
      </w:r>
      <w:r w:rsidR="009934B0">
        <w:rPr>
          <w:sz w:val="28"/>
          <w:szCs w:val="28"/>
        </w:rPr>
        <w:softHyphen/>
        <w:t>номоч</w:t>
      </w:r>
      <w:r w:rsidR="00132D5A">
        <w:rPr>
          <w:sz w:val="28"/>
          <w:szCs w:val="28"/>
        </w:rPr>
        <w:t xml:space="preserve">ия </w:t>
      </w:r>
      <w:r w:rsidRPr="00412922">
        <w:rPr>
          <w:sz w:val="28"/>
          <w:szCs w:val="28"/>
        </w:rPr>
        <w:t>в таможенном деле</w:t>
      </w:r>
      <w:r w:rsidR="009934B0">
        <w:rPr>
          <w:sz w:val="28"/>
          <w:szCs w:val="28"/>
        </w:rPr>
        <w:t>. Речь идет об участниках ВЭД, таможенных представителях, пере</w:t>
      </w:r>
      <w:r w:rsidR="009934B0">
        <w:rPr>
          <w:sz w:val="28"/>
          <w:szCs w:val="28"/>
        </w:rPr>
        <w:softHyphen/>
        <w:t>возчикам и владельцах</w:t>
      </w:r>
      <w:r w:rsidRPr="00412922">
        <w:rPr>
          <w:sz w:val="28"/>
          <w:szCs w:val="28"/>
        </w:rPr>
        <w:t xml:space="preserve"> складов и т.д.</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Внешняя среда обладает определенными объективными условиями и факторами, в которых осуществляется функционирование таможенных органов, и которые сказ</w:t>
      </w:r>
      <w:r w:rsidR="00502ECF">
        <w:rPr>
          <w:sz w:val="28"/>
          <w:szCs w:val="28"/>
        </w:rPr>
        <w:t>ываются на этой деятельности [15</w:t>
      </w:r>
      <w:r w:rsidRPr="00412922">
        <w:rPr>
          <w:sz w:val="28"/>
          <w:szCs w:val="28"/>
        </w:rPr>
        <w:t>, с. 119].</w:t>
      </w:r>
    </w:p>
    <w:p w:rsidR="00185661" w:rsidRPr="00412922" w:rsidRDefault="00132D5A" w:rsidP="00185661">
      <w:pPr>
        <w:pStyle w:val="22"/>
        <w:shd w:val="clear" w:color="auto" w:fill="auto"/>
        <w:spacing w:before="0" w:line="360" w:lineRule="auto"/>
        <w:ind w:firstLine="709"/>
        <w:rPr>
          <w:sz w:val="28"/>
          <w:szCs w:val="28"/>
        </w:rPr>
      </w:pPr>
      <w:r>
        <w:rPr>
          <w:sz w:val="28"/>
          <w:szCs w:val="28"/>
        </w:rPr>
        <w:t>Органы таможни связаны</w:t>
      </w:r>
      <w:r w:rsidR="00185661" w:rsidRPr="00412922">
        <w:rPr>
          <w:sz w:val="28"/>
          <w:szCs w:val="28"/>
        </w:rPr>
        <w:t xml:space="preserve"> с внешней средой </w:t>
      </w:r>
      <w:r>
        <w:rPr>
          <w:sz w:val="28"/>
          <w:szCs w:val="28"/>
        </w:rPr>
        <w:t>посредством специальных каналов. Через них осуществляется прямая и обратная связь</w:t>
      </w:r>
      <w:r w:rsidR="006A2D16">
        <w:rPr>
          <w:sz w:val="28"/>
          <w:szCs w:val="28"/>
        </w:rPr>
        <w:t>. Ит</w:t>
      </w:r>
      <w:r w:rsidR="00185661" w:rsidRPr="00412922">
        <w:rPr>
          <w:sz w:val="28"/>
          <w:szCs w:val="28"/>
        </w:rPr>
        <w:t xml:space="preserve">ак, </w:t>
      </w:r>
      <w:r w:rsidR="006A2D16">
        <w:rPr>
          <w:sz w:val="28"/>
          <w:szCs w:val="28"/>
        </w:rPr>
        <w:t>если вести речь о каналах</w:t>
      </w:r>
      <w:r w:rsidR="00185661" w:rsidRPr="00412922">
        <w:rPr>
          <w:sz w:val="28"/>
          <w:szCs w:val="28"/>
        </w:rPr>
        <w:t xml:space="preserve"> прямой связи</w:t>
      </w:r>
      <w:r w:rsidR="006A2D16">
        <w:rPr>
          <w:sz w:val="28"/>
          <w:szCs w:val="28"/>
        </w:rPr>
        <w:t>, то через них осуществляется передача информационного воздействия. Также через них возможна передача прямого</w:t>
      </w:r>
      <w:r w:rsidR="00185661" w:rsidRPr="00412922">
        <w:rPr>
          <w:sz w:val="28"/>
          <w:szCs w:val="28"/>
        </w:rPr>
        <w:t xml:space="preserve"> уп</w:t>
      </w:r>
      <w:r w:rsidR="006A2D16">
        <w:rPr>
          <w:sz w:val="28"/>
          <w:szCs w:val="28"/>
        </w:rPr>
        <w:t>равляющего воздействия</w:t>
      </w:r>
      <w:r w:rsidR="00185661" w:rsidRPr="00412922">
        <w:rPr>
          <w:sz w:val="28"/>
          <w:szCs w:val="28"/>
        </w:rPr>
        <w:t xml:space="preserve">. </w:t>
      </w:r>
      <w:r w:rsidR="006A2D16">
        <w:rPr>
          <w:sz w:val="28"/>
          <w:szCs w:val="28"/>
        </w:rPr>
        <w:t xml:space="preserve">Посредством своей деятельности </w:t>
      </w:r>
      <w:r w:rsidR="00185661" w:rsidRPr="00412922">
        <w:rPr>
          <w:sz w:val="28"/>
          <w:szCs w:val="28"/>
        </w:rPr>
        <w:t>органы</w:t>
      </w:r>
      <w:r w:rsidR="006A2D16">
        <w:rPr>
          <w:sz w:val="28"/>
          <w:szCs w:val="28"/>
        </w:rPr>
        <w:t xml:space="preserve"> таможни в некотором роде воздействуют </w:t>
      </w:r>
      <w:r w:rsidR="00185661" w:rsidRPr="00412922">
        <w:rPr>
          <w:sz w:val="28"/>
          <w:szCs w:val="28"/>
        </w:rPr>
        <w:t xml:space="preserve"> </w:t>
      </w:r>
      <w:r w:rsidR="006A2D16">
        <w:rPr>
          <w:sz w:val="28"/>
          <w:szCs w:val="28"/>
        </w:rPr>
        <w:t xml:space="preserve">на ряд  объектов, относящихся к внешней среде </w:t>
      </w:r>
      <w:r w:rsidR="00152CBD">
        <w:rPr>
          <w:sz w:val="28"/>
          <w:szCs w:val="28"/>
        </w:rPr>
        <w:t>[10</w:t>
      </w:r>
      <w:r w:rsidR="00185661" w:rsidRPr="00412922">
        <w:rPr>
          <w:sz w:val="28"/>
          <w:szCs w:val="28"/>
        </w:rPr>
        <w:t xml:space="preserve">, </w:t>
      </w:r>
      <w:r w:rsidR="00C511F0">
        <w:rPr>
          <w:sz w:val="28"/>
          <w:szCs w:val="28"/>
        </w:rPr>
        <w:t xml:space="preserve">с. </w:t>
      </w:r>
      <w:r w:rsidR="00185661" w:rsidRPr="00412922">
        <w:rPr>
          <w:sz w:val="28"/>
          <w:szCs w:val="28"/>
        </w:rPr>
        <w:t>187].</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lastRenderedPageBreak/>
        <w:t>Ч</w:t>
      </w:r>
      <w:r w:rsidR="006A2D16">
        <w:rPr>
          <w:sz w:val="28"/>
          <w:szCs w:val="28"/>
        </w:rPr>
        <w:t>то касается каналов, по которым осуществляется обратная связь, то они помогают органам</w:t>
      </w:r>
      <w:r w:rsidRPr="00412922">
        <w:rPr>
          <w:sz w:val="28"/>
          <w:szCs w:val="28"/>
        </w:rPr>
        <w:t xml:space="preserve"> тамож</w:t>
      </w:r>
      <w:r w:rsidR="006A2D16">
        <w:rPr>
          <w:sz w:val="28"/>
          <w:szCs w:val="28"/>
        </w:rPr>
        <w:t xml:space="preserve">ни получать нужную им важную </w:t>
      </w:r>
      <w:r w:rsidRPr="00412922">
        <w:rPr>
          <w:sz w:val="28"/>
          <w:szCs w:val="28"/>
        </w:rPr>
        <w:t xml:space="preserve">  информацию </w:t>
      </w:r>
      <w:r w:rsidR="006A2D16">
        <w:rPr>
          <w:sz w:val="28"/>
          <w:szCs w:val="28"/>
        </w:rPr>
        <w:t>осведомительного характера, которая затрагивает внешнюю среду. В результате этого</w:t>
      </w:r>
      <w:r w:rsidRPr="00412922">
        <w:rPr>
          <w:sz w:val="28"/>
          <w:szCs w:val="28"/>
        </w:rPr>
        <w:t xml:space="preserve"> </w:t>
      </w:r>
      <w:r w:rsidR="006A2D16">
        <w:rPr>
          <w:sz w:val="28"/>
          <w:szCs w:val="28"/>
        </w:rPr>
        <w:t xml:space="preserve">внешним </w:t>
      </w:r>
      <w:r w:rsidRPr="00412922">
        <w:rPr>
          <w:sz w:val="28"/>
          <w:szCs w:val="28"/>
        </w:rPr>
        <w:t>воздействия</w:t>
      </w:r>
      <w:r w:rsidR="006A2D16">
        <w:rPr>
          <w:sz w:val="28"/>
          <w:szCs w:val="28"/>
        </w:rPr>
        <w:t xml:space="preserve">м управляющего типа присуща </w:t>
      </w:r>
      <w:r w:rsidRPr="00412922">
        <w:rPr>
          <w:sz w:val="28"/>
          <w:szCs w:val="28"/>
        </w:rPr>
        <w:t xml:space="preserve"> </w:t>
      </w:r>
      <w:r w:rsidR="006A2D16">
        <w:rPr>
          <w:sz w:val="28"/>
          <w:szCs w:val="28"/>
        </w:rPr>
        <w:t>некая целенаправленность</w:t>
      </w:r>
      <w:r w:rsidRPr="00412922">
        <w:rPr>
          <w:sz w:val="28"/>
          <w:szCs w:val="28"/>
        </w:rPr>
        <w:t>.</w:t>
      </w:r>
    </w:p>
    <w:p w:rsidR="00185661" w:rsidRPr="00412922" w:rsidRDefault="006A2D16" w:rsidP="00185661">
      <w:pPr>
        <w:pStyle w:val="22"/>
        <w:shd w:val="clear" w:color="auto" w:fill="auto"/>
        <w:spacing w:before="0" w:line="360" w:lineRule="auto"/>
        <w:ind w:firstLine="709"/>
        <w:rPr>
          <w:sz w:val="28"/>
          <w:szCs w:val="28"/>
        </w:rPr>
      </w:pPr>
      <w:r>
        <w:rPr>
          <w:sz w:val="28"/>
          <w:szCs w:val="28"/>
        </w:rPr>
        <w:t>Теперь уделим внимание внутренним факторам</w:t>
      </w:r>
      <w:r w:rsidR="00185661" w:rsidRPr="00412922">
        <w:rPr>
          <w:sz w:val="28"/>
          <w:szCs w:val="28"/>
        </w:rPr>
        <w:t>,</w:t>
      </w:r>
      <w:r>
        <w:rPr>
          <w:sz w:val="28"/>
          <w:szCs w:val="28"/>
        </w:rPr>
        <w:t xml:space="preserve"> они также сильно сказываются на управлении</w:t>
      </w:r>
      <w:r w:rsidR="00185661" w:rsidRPr="00412922">
        <w:rPr>
          <w:sz w:val="28"/>
          <w:szCs w:val="28"/>
        </w:rPr>
        <w:t xml:space="preserve"> в</w:t>
      </w:r>
      <w:r>
        <w:rPr>
          <w:sz w:val="28"/>
          <w:szCs w:val="28"/>
        </w:rPr>
        <w:t xml:space="preserve"> органах таможни. Речь идет о</w:t>
      </w:r>
      <w:r w:rsidR="00185661" w:rsidRPr="00412922">
        <w:rPr>
          <w:sz w:val="28"/>
          <w:szCs w:val="28"/>
        </w:rPr>
        <w:t>:</w:t>
      </w:r>
    </w:p>
    <w:p w:rsidR="00185661" w:rsidRPr="00412922" w:rsidRDefault="006A2D16" w:rsidP="00185661">
      <w:pPr>
        <w:pStyle w:val="22"/>
        <w:numPr>
          <w:ilvl w:val="0"/>
          <w:numId w:val="1"/>
        </w:numPr>
        <w:shd w:val="clear" w:color="auto" w:fill="auto"/>
        <w:tabs>
          <w:tab w:val="left" w:pos="793"/>
        </w:tabs>
        <w:spacing w:before="0" w:line="360" w:lineRule="auto"/>
        <w:ind w:firstLine="709"/>
        <w:rPr>
          <w:sz w:val="28"/>
          <w:szCs w:val="28"/>
        </w:rPr>
      </w:pPr>
      <w:r>
        <w:rPr>
          <w:sz w:val="28"/>
          <w:szCs w:val="28"/>
        </w:rPr>
        <w:t xml:space="preserve">том, насколько структура </w:t>
      </w:r>
      <w:r w:rsidR="00185661" w:rsidRPr="00412922">
        <w:rPr>
          <w:sz w:val="28"/>
          <w:szCs w:val="28"/>
        </w:rPr>
        <w:t xml:space="preserve">органов </w:t>
      </w:r>
      <w:r>
        <w:rPr>
          <w:sz w:val="28"/>
          <w:szCs w:val="28"/>
        </w:rPr>
        <w:t>таможни подходит под их цели и задачи, насколько эффективна связь</w:t>
      </w:r>
      <w:r w:rsidR="00185661" w:rsidRPr="00412922">
        <w:rPr>
          <w:sz w:val="28"/>
          <w:szCs w:val="28"/>
        </w:rPr>
        <w:t xml:space="preserve">, </w:t>
      </w:r>
      <w:r>
        <w:rPr>
          <w:sz w:val="28"/>
          <w:szCs w:val="28"/>
        </w:rPr>
        <w:t>объединяющая органы</w:t>
      </w:r>
      <w:r w:rsidR="00185661" w:rsidRPr="00412922">
        <w:rPr>
          <w:sz w:val="28"/>
          <w:szCs w:val="28"/>
        </w:rPr>
        <w:t xml:space="preserve"> тамож</w:t>
      </w:r>
      <w:r>
        <w:rPr>
          <w:sz w:val="28"/>
          <w:szCs w:val="28"/>
        </w:rPr>
        <w:t>ни</w:t>
      </w:r>
      <w:r w:rsidR="00185661" w:rsidRPr="00412922">
        <w:rPr>
          <w:sz w:val="28"/>
          <w:szCs w:val="28"/>
        </w:rPr>
        <w:t>;</w:t>
      </w:r>
    </w:p>
    <w:p w:rsidR="00185661" w:rsidRPr="00412922" w:rsidRDefault="006A2D16" w:rsidP="00185661">
      <w:pPr>
        <w:pStyle w:val="22"/>
        <w:numPr>
          <w:ilvl w:val="0"/>
          <w:numId w:val="1"/>
        </w:numPr>
        <w:shd w:val="clear" w:color="auto" w:fill="auto"/>
        <w:tabs>
          <w:tab w:val="left" w:pos="826"/>
        </w:tabs>
        <w:spacing w:before="0" w:line="360" w:lineRule="auto"/>
        <w:ind w:firstLine="709"/>
        <w:rPr>
          <w:sz w:val="28"/>
          <w:szCs w:val="28"/>
        </w:rPr>
      </w:pPr>
      <w:proofErr w:type="gramStart"/>
      <w:r>
        <w:rPr>
          <w:sz w:val="28"/>
          <w:szCs w:val="28"/>
        </w:rPr>
        <w:t>составе</w:t>
      </w:r>
      <w:proofErr w:type="gramEnd"/>
      <w:r>
        <w:rPr>
          <w:sz w:val="28"/>
          <w:szCs w:val="28"/>
        </w:rPr>
        <w:t>, структуре</w:t>
      </w:r>
      <w:r w:rsidR="00185661" w:rsidRPr="00412922">
        <w:rPr>
          <w:sz w:val="28"/>
          <w:szCs w:val="28"/>
        </w:rPr>
        <w:t xml:space="preserve"> </w:t>
      </w:r>
      <w:r>
        <w:rPr>
          <w:sz w:val="28"/>
          <w:szCs w:val="28"/>
        </w:rPr>
        <w:t>рабочего штата</w:t>
      </w:r>
      <w:r w:rsidR="00185661" w:rsidRPr="00412922">
        <w:rPr>
          <w:sz w:val="28"/>
          <w:szCs w:val="28"/>
        </w:rPr>
        <w:t xml:space="preserve"> </w:t>
      </w:r>
      <w:r>
        <w:rPr>
          <w:sz w:val="28"/>
          <w:szCs w:val="28"/>
        </w:rPr>
        <w:t xml:space="preserve">органов </w:t>
      </w:r>
      <w:r w:rsidR="00185661" w:rsidRPr="00412922">
        <w:rPr>
          <w:sz w:val="28"/>
          <w:szCs w:val="28"/>
        </w:rPr>
        <w:t>тамож</w:t>
      </w:r>
      <w:r>
        <w:rPr>
          <w:sz w:val="28"/>
          <w:szCs w:val="28"/>
        </w:rPr>
        <w:t>ни</w:t>
      </w:r>
      <w:r w:rsidR="00185661" w:rsidRPr="00412922">
        <w:rPr>
          <w:sz w:val="28"/>
          <w:szCs w:val="28"/>
        </w:rPr>
        <w:t>;</w:t>
      </w:r>
    </w:p>
    <w:p w:rsidR="00185661" w:rsidRPr="00412922" w:rsidRDefault="006A2D16" w:rsidP="00185661">
      <w:pPr>
        <w:pStyle w:val="22"/>
        <w:numPr>
          <w:ilvl w:val="0"/>
          <w:numId w:val="1"/>
        </w:numPr>
        <w:shd w:val="clear" w:color="auto" w:fill="auto"/>
        <w:tabs>
          <w:tab w:val="left" w:pos="798"/>
        </w:tabs>
        <w:spacing w:before="0" w:line="360" w:lineRule="auto"/>
        <w:ind w:firstLine="709"/>
        <w:rPr>
          <w:sz w:val="28"/>
          <w:szCs w:val="28"/>
        </w:rPr>
      </w:pPr>
      <w:r>
        <w:rPr>
          <w:sz w:val="28"/>
          <w:szCs w:val="28"/>
        </w:rPr>
        <w:t xml:space="preserve"> </w:t>
      </w:r>
      <w:proofErr w:type="gramStart"/>
      <w:r>
        <w:rPr>
          <w:sz w:val="28"/>
          <w:szCs w:val="28"/>
        </w:rPr>
        <w:t>уровне</w:t>
      </w:r>
      <w:proofErr w:type="gramEnd"/>
      <w:r>
        <w:rPr>
          <w:sz w:val="28"/>
          <w:szCs w:val="28"/>
        </w:rPr>
        <w:t xml:space="preserve"> </w:t>
      </w:r>
      <w:r w:rsidR="00185661" w:rsidRPr="00412922">
        <w:rPr>
          <w:sz w:val="28"/>
          <w:szCs w:val="28"/>
        </w:rPr>
        <w:t xml:space="preserve">укомплектованности </w:t>
      </w:r>
      <w:r>
        <w:rPr>
          <w:sz w:val="28"/>
          <w:szCs w:val="28"/>
        </w:rPr>
        <w:t xml:space="preserve">органов </w:t>
      </w:r>
      <w:r w:rsidR="00185661" w:rsidRPr="00412922">
        <w:rPr>
          <w:sz w:val="28"/>
          <w:szCs w:val="28"/>
        </w:rPr>
        <w:t>тамож</w:t>
      </w:r>
      <w:r>
        <w:rPr>
          <w:sz w:val="28"/>
          <w:szCs w:val="28"/>
        </w:rPr>
        <w:t xml:space="preserve">ни кадрами, имеющими соответствующую </w:t>
      </w:r>
      <w:r w:rsidR="00185661" w:rsidRPr="00412922">
        <w:rPr>
          <w:sz w:val="28"/>
          <w:szCs w:val="28"/>
        </w:rPr>
        <w:t>высок</w:t>
      </w:r>
      <w:r>
        <w:rPr>
          <w:sz w:val="28"/>
          <w:szCs w:val="28"/>
        </w:rPr>
        <w:t xml:space="preserve">ую </w:t>
      </w:r>
      <w:r w:rsidR="00185661" w:rsidRPr="00412922">
        <w:rPr>
          <w:sz w:val="28"/>
          <w:szCs w:val="28"/>
        </w:rPr>
        <w:t>квалифи</w:t>
      </w:r>
      <w:r>
        <w:rPr>
          <w:sz w:val="28"/>
          <w:szCs w:val="28"/>
        </w:rPr>
        <w:t>кацию</w:t>
      </w:r>
      <w:r w:rsidR="00185661" w:rsidRPr="00412922">
        <w:rPr>
          <w:sz w:val="28"/>
          <w:szCs w:val="28"/>
        </w:rPr>
        <w:t>;</w:t>
      </w:r>
    </w:p>
    <w:p w:rsidR="00185661" w:rsidRPr="00412922" w:rsidRDefault="006A2D16" w:rsidP="00185661">
      <w:pPr>
        <w:pStyle w:val="22"/>
        <w:numPr>
          <w:ilvl w:val="0"/>
          <w:numId w:val="1"/>
        </w:numPr>
        <w:shd w:val="clear" w:color="auto" w:fill="auto"/>
        <w:tabs>
          <w:tab w:val="left" w:pos="788"/>
        </w:tabs>
        <w:spacing w:before="0" w:line="360" w:lineRule="auto"/>
        <w:ind w:firstLine="709"/>
        <w:rPr>
          <w:sz w:val="28"/>
          <w:szCs w:val="28"/>
        </w:rPr>
      </w:pPr>
      <w:r>
        <w:rPr>
          <w:sz w:val="28"/>
          <w:szCs w:val="28"/>
        </w:rPr>
        <w:t>развитости</w:t>
      </w:r>
      <w:r w:rsidR="00185661" w:rsidRPr="00412922">
        <w:rPr>
          <w:sz w:val="28"/>
          <w:szCs w:val="28"/>
        </w:rPr>
        <w:t xml:space="preserve"> инфраструктуры, </w:t>
      </w:r>
      <w:r>
        <w:rPr>
          <w:sz w:val="28"/>
          <w:szCs w:val="28"/>
        </w:rPr>
        <w:t xml:space="preserve">наличии нужных </w:t>
      </w:r>
      <w:r w:rsidR="00185661" w:rsidRPr="00412922">
        <w:rPr>
          <w:sz w:val="28"/>
          <w:szCs w:val="28"/>
        </w:rPr>
        <w:t>производственны</w:t>
      </w:r>
      <w:r>
        <w:rPr>
          <w:sz w:val="28"/>
          <w:szCs w:val="28"/>
        </w:rPr>
        <w:t xml:space="preserve">х помещений, а также базы </w:t>
      </w:r>
      <w:r w:rsidR="00185661" w:rsidRPr="00412922">
        <w:rPr>
          <w:sz w:val="28"/>
          <w:szCs w:val="28"/>
        </w:rPr>
        <w:t>материально-техническо</w:t>
      </w:r>
      <w:r>
        <w:rPr>
          <w:sz w:val="28"/>
          <w:szCs w:val="28"/>
        </w:rPr>
        <w:t>го плана</w:t>
      </w:r>
      <w:r w:rsidR="00185661" w:rsidRPr="00412922">
        <w:rPr>
          <w:sz w:val="28"/>
          <w:szCs w:val="28"/>
        </w:rPr>
        <w:t>;</w:t>
      </w:r>
    </w:p>
    <w:p w:rsidR="00185661" w:rsidRPr="00412922" w:rsidRDefault="006A2D16" w:rsidP="00185661">
      <w:pPr>
        <w:pStyle w:val="22"/>
        <w:numPr>
          <w:ilvl w:val="0"/>
          <w:numId w:val="1"/>
        </w:numPr>
        <w:shd w:val="clear" w:color="auto" w:fill="auto"/>
        <w:tabs>
          <w:tab w:val="left" w:pos="793"/>
        </w:tabs>
        <w:spacing w:before="0" w:line="360" w:lineRule="auto"/>
        <w:ind w:firstLine="709"/>
        <w:rPr>
          <w:sz w:val="28"/>
          <w:szCs w:val="28"/>
        </w:rPr>
      </w:pPr>
      <w:proofErr w:type="gramStart"/>
      <w:r>
        <w:rPr>
          <w:sz w:val="28"/>
          <w:szCs w:val="28"/>
        </w:rPr>
        <w:t>наличии</w:t>
      </w:r>
      <w:proofErr w:type="gramEnd"/>
      <w:r>
        <w:rPr>
          <w:sz w:val="28"/>
          <w:szCs w:val="28"/>
        </w:rPr>
        <w:t xml:space="preserve"> возможности пользоваться самыми новыми информационными</w:t>
      </w:r>
      <w:r w:rsidR="00185661" w:rsidRPr="00412922">
        <w:rPr>
          <w:sz w:val="28"/>
          <w:szCs w:val="28"/>
        </w:rPr>
        <w:t xml:space="preserve"> </w:t>
      </w:r>
      <w:r>
        <w:rPr>
          <w:sz w:val="28"/>
          <w:szCs w:val="28"/>
        </w:rPr>
        <w:t>средствами</w:t>
      </w:r>
      <w:r w:rsidR="00185661" w:rsidRPr="00412922">
        <w:rPr>
          <w:sz w:val="28"/>
          <w:szCs w:val="28"/>
        </w:rPr>
        <w:t xml:space="preserve">, которые </w:t>
      </w:r>
      <w:r>
        <w:rPr>
          <w:sz w:val="28"/>
          <w:szCs w:val="28"/>
        </w:rPr>
        <w:t>делают возможным своевременное и полное ин</w:t>
      </w:r>
      <w:r>
        <w:rPr>
          <w:sz w:val="28"/>
          <w:szCs w:val="28"/>
        </w:rPr>
        <w:softHyphen/>
        <w:t>формационное обеспечение</w:t>
      </w:r>
      <w:r w:rsidR="00185661" w:rsidRPr="00412922">
        <w:rPr>
          <w:sz w:val="28"/>
          <w:szCs w:val="28"/>
        </w:rPr>
        <w:t>;</w:t>
      </w:r>
    </w:p>
    <w:p w:rsidR="00185661" w:rsidRPr="00412922" w:rsidRDefault="006A2D16" w:rsidP="00185661">
      <w:pPr>
        <w:pStyle w:val="22"/>
        <w:numPr>
          <w:ilvl w:val="0"/>
          <w:numId w:val="1"/>
        </w:numPr>
        <w:shd w:val="clear" w:color="auto" w:fill="auto"/>
        <w:tabs>
          <w:tab w:val="left" w:pos="798"/>
        </w:tabs>
        <w:spacing w:before="0" w:line="360" w:lineRule="auto"/>
        <w:ind w:firstLine="709"/>
        <w:rPr>
          <w:sz w:val="28"/>
          <w:szCs w:val="28"/>
        </w:rPr>
      </w:pPr>
      <w:proofErr w:type="gramStart"/>
      <w:r>
        <w:rPr>
          <w:sz w:val="28"/>
          <w:szCs w:val="28"/>
        </w:rPr>
        <w:t>совершенствовании</w:t>
      </w:r>
      <w:proofErr w:type="gramEnd"/>
      <w:r>
        <w:rPr>
          <w:sz w:val="28"/>
          <w:szCs w:val="28"/>
        </w:rPr>
        <w:t xml:space="preserve"> управленческих </w:t>
      </w:r>
      <w:r w:rsidR="00185661" w:rsidRPr="00412922">
        <w:rPr>
          <w:sz w:val="28"/>
          <w:szCs w:val="28"/>
        </w:rPr>
        <w:t xml:space="preserve">технологий, </w:t>
      </w:r>
      <w:r>
        <w:rPr>
          <w:sz w:val="28"/>
          <w:szCs w:val="28"/>
        </w:rPr>
        <w:t>руководствуясь  качественными</w:t>
      </w:r>
      <w:r w:rsidR="00185661" w:rsidRPr="00412922">
        <w:rPr>
          <w:sz w:val="28"/>
          <w:szCs w:val="28"/>
        </w:rPr>
        <w:t xml:space="preserve"> </w:t>
      </w:r>
      <w:r>
        <w:rPr>
          <w:sz w:val="28"/>
          <w:szCs w:val="28"/>
        </w:rPr>
        <w:t>итогами работы</w:t>
      </w:r>
      <w:r w:rsidR="00185661" w:rsidRPr="00412922">
        <w:rPr>
          <w:sz w:val="28"/>
          <w:szCs w:val="28"/>
        </w:rPr>
        <w:t>, методик</w:t>
      </w:r>
      <w:r>
        <w:rPr>
          <w:sz w:val="28"/>
          <w:szCs w:val="28"/>
        </w:rPr>
        <w:t>ами</w:t>
      </w:r>
      <w:r w:rsidR="00185661" w:rsidRPr="00412922">
        <w:rPr>
          <w:sz w:val="28"/>
          <w:szCs w:val="28"/>
        </w:rPr>
        <w:t xml:space="preserve">, по которым </w:t>
      </w:r>
      <w:r>
        <w:rPr>
          <w:sz w:val="28"/>
          <w:szCs w:val="28"/>
        </w:rPr>
        <w:t xml:space="preserve">дают </w:t>
      </w:r>
      <w:r w:rsidR="00185661" w:rsidRPr="00412922">
        <w:rPr>
          <w:sz w:val="28"/>
          <w:szCs w:val="28"/>
        </w:rPr>
        <w:t>оцен</w:t>
      </w:r>
      <w:r>
        <w:rPr>
          <w:sz w:val="28"/>
          <w:szCs w:val="28"/>
        </w:rPr>
        <w:t>ку  эффективности деятельности, которая ведется системой</w:t>
      </w:r>
      <w:r w:rsidR="00185661" w:rsidRPr="00412922">
        <w:rPr>
          <w:sz w:val="28"/>
          <w:szCs w:val="28"/>
        </w:rPr>
        <w:t xml:space="preserve"> управления </w:t>
      </w:r>
      <w:r w:rsidR="00502ECF">
        <w:rPr>
          <w:sz w:val="28"/>
          <w:szCs w:val="28"/>
        </w:rPr>
        <w:t>[16</w:t>
      </w:r>
      <w:r w:rsidR="00185661" w:rsidRPr="00412922">
        <w:rPr>
          <w:sz w:val="28"/>
          <w:szCs w:val="28"/>
        </w:rPr>
        <w:t>, с. 129].</w:t>
      </w:r>
    </w:p>
    <w:p w:rsidR="00185661" w:rsidRPr="00412922" w:rsidRDefault="006A2D16" w:rsidP="00185661">
      <w:pPr>
        <w:pStyle w:val="22"/>
        <w:shd w:val="clear" w:color="auto" w:fill="auto"/>
        <w:spacing w:before="0" w:line="360" w:lineRule="auto"/>
        <w:ind w:firstLine="709"/>
        <w:rPr>
          <w:sz w:val="28"/>
          <w:szCs w:val="28"/>
        </w:rPr>
      </w:pPr>
      <w:r>
        <w:rPr>
          <w:sz w:val="28"/>
          <w:szCs w:val="28"/>
        </w:rPr>
        <w:t>В структуру органов</w:t>
      </w:r>
      <w:r w:rsidR="00185661" w:rsidRPr="00412922">
        <w:rPr>
          <w:sz w:val="28"/>
          <w:szCs w:val="28"/>
        </w:rPr>
        <w:t xml:space="preserve"> тамож</w:t>
      </w:r>
      <w:r>
        <w:rPr>
          <w:sz w:val="28"/>
          <w:szCs w:val="28"/>
        </w:rPr>
        <w:t>ни входят разнообразные структурные подразделения</w:t>
      </w:r>
      <w:r w:rsidR="00B20603">
        <w:rPr>
          <w:sz w:val="28"/>
          <w:szCs w:val="28"/>
        </w:rPr>
        <w:t>. В ней установлен порядок</w:t>
      </w:r>
      <w:r w:rsidR="00185661" w:rsidRPr="00412922">
        <w:rPr>
          <w:sz w:val="28"/>
          <w:szCs w:val="28"/>
        </w:rPr>
        <w:t xml:space="preserve"> их сопод</w:t>
      </w:r>
      <w:r w:rsidR="00185661" w:rsidRPr="00412922">
        <w:rPr>
          <w:sz w:val="28"/>
          <w:szCs w:val="28"/>
        </w:rPr>
        <w:softHyphen/>
        <w:t>чиненности</w:t>
      </w:r>
      <w:r w:rsidR="00B20603">
        <w:rPr>
          <w:sz w:val="28"/>
          <w:szCs w:val="28"/>
        </w:rPr>
        <w:t>, а также то, как следует распределять функции</w:t>
      </w:r>
      <w:r w:rsidR="00502ECF">
        <w:rPr>
          <w:sz w:val="28"/>
          <w:szCs w:val="28"/>
        </w:rPr>
        <w:t xml:space="preserve"> между ними [19</w:t>
      </w:r>
      <w:r w:rsidR="00185661" w:rsidRPr="00412922">
        <w:rPr>
          <w:sz w:val="28"/>
          <w:szCs w:val="28"/>
        </w:rPr>
        <w:t>, с. 410].</w:t>
      </w:r>
    </w:p>
    <w:p w:rsidR="00185661" w:rsidRPr="00412922" w:rsidRDefault="00B20603" w:rsidP="00185661">
      <w:pPr>
        <w:pStyle w:val="22"/>
        <w:shd w:val="clear" w:color="auto" w:fill="auto"/>
        <w:spacing w:before="0" w:line="360" w:lineRule="auto"/>
        <w:ind w:firstLine="709"/>
        <w:rPr>
          <w:sz w:val="28"/>
          <w:szCs w:val="28"/>
        </w:rPr>
      </w:pPr>
      <w:r>
        <w:rPr>
          <w:sz w:val="28"/>
          <w:szCs w:val="28"/>
        </w:rPr>
        <w:t>О</w:t>
      </w:r>
      <w:r w:rsidR="00185661" w:rsidRPr="00412922">
        <w:rPr>
          <w:sz w:val="28"/>
          <w:szCs w:val="28"/>
        </w:rPr>
        <w:t>рганизационны</w:t>
      </w:r>
      <w:r>
        <w:rPr>
          <w:sz w:val="28"/>
          <w:szCs w:val="28"/>
        </w:rPr>
        <w:t xml:space="preserve">е характеристики управления </w:t>
      </w:r>
      <w:r w:rsidR="00185661" w:rsidRPr="00412922">
        <w:rPr>
          <w:sz w:val="28"/>
          <w:szCs w:val="28"/>
        </w:rPr>
        <w:t xml:space="preserve"> органами</w:t>
      </w:r>
      <w:r>
        <w:rPr>
          <w:sz w:val="28"/>
          <w:szCs w:val="28"/>
        </w:rPr>
        <w:t xml:space="preserve"> таможни раскрываются</w:t>
      </w:r>
      <w:r w:rsidR="00185661" w:rsidRPr="00412922">
        <w:rPr>
          <w:sz w:val="28"/>
          <w:szCs w:val="28"/>
        </w:rPr>
        <w:t xml:space="preserve"> в Феде</w:t>
      </w:r>
      <w:r w:rsidR="00185661" w:rsidRPr="00412922">
        <w:rPr>
          <w:sz w:val="28"/>
          <w:szCs w:val="28"/>
        </w:rPr>
        <w:softHyphen/>
        <w:t>ральном законе «О таможенном регулировании в Российской Федерации»</w:t>
      </w:r>
      <w:r>
        <w:rPr>
          <w:sz w:val="28"/>
          <w:szCs w:val="28"/>
        </w:rPr>
        <w:t>, а также в рамках Таможенного кодек</w:t>
      </w:r>
      <w:r>
        <w:rPr>
          <w:sz w:val="28"/>
          <w:szCs w:val="28"/>
        </w:rPr>
        <w:softHyphen/>
        <w:t>са</w:t>
      </w:r>
      <w:r w:rsidR="00185661" w:rsidRPr="00412922">
        <w:rPr>
          <w:sz w:val="28"/>
          <w:szCs w:val="28"/>
        </w:rPr>
        <w:t xml:space="preserve"> Евразийского экономического союза. </w:t>
      </w:r>
      <w:r>
        <w:rPr>
          <w:sz w:val="28"/>
          <w:szCs w:val="28"/>
        </w:rPr>
        <w:t>В силу статьи</w:t>
      </w:r>
      <w:r w:rsidR="00185661" w:rsidRPr="00412922">
        <w:rPr>
          <w:sz w:val="28"/>
          <w:szCs w:val="28"/>
        </w:rPr>
        <w:t xml:space="preserve"> 3 федерального закона «О таможенном регу</w:t>
      </w:r>
      <w:r w:rsidR="00185661" w:rsidRPr="00412922">
        <w:rPr>
          <w:sz w:val="28"/>
          <w:szCs w:val="28"/>
        </w:rPr>
        <w:softHyphen/>
        <w:t xml:space="preserve">лировании в Российской Федерации» №311-ФЗ, </w:t>
      </w:r>
      <w:r>
        <w:rPr>
          <w:sz w:val="28"/>
          <w:szCs w:val="28"/>
        </w:rPr>
        <w:t>таможенным делом в нашем государстве руководит</w:t>
      </w:r>
      <w:r w:rsidR="00185661" w:rsidRPr="00412922">
        <w:rPr>
          <w:sz w:val="28"/>
          <w:szCs w:val="28"/>
        </w:rPr>
        <w:t xml:space="preserve"> Правительство </w:t>
      </w:r>
      <w:r>
        <w:rPr>
          <w:sz w:val="28"/>
          <w:szCs w:val="28"/>
        </w:rPr>
        <w:t xml:space="preserve">РФ. </w:t>
      </w:r>
      <w:r>
        <w:rPr>
          <w:sz w:val="28"/>
          <w:szCs w:val="28"/>
        </w:rPr>
        <w:lastRenderedPageBreak/>
        <w:t>Непосредственно</w:t>
      </w:r>
      <w:r w:rsidR="00185661" w:rsidRPr="00412922">
        <w:rPr>
          <w:sz w:val="28"/>
          <w:szCs w:val="28"/>
        </w:rPr>
        <w:t xml:space="preserve"> </w:t>
      </w:r>
      <w:r>
        <w:rPr>
          <w:sz w:val="28"/>
          <w:szCs w:val="28"/>
        </w:rPr>
        <w:t xml:space="preserve">осуществление задач в таможенной области </w:t>
      </w:r>
      <w:r w:rsidR="00185661" w:rsidRPr="00412922">
        <w:rPr>
          <w:sz w:val="28"/>
          <w:szCs w:val="28"/>
        </w:rPr>
        <w:t xml:space="preserve"> </w:t>
      </w:r>
      <w:r>
        <w:rPr>
          <w:sz w:val="28"/>
          <w:szCs w:val="28"/>
        </w:rPr>
        <w:t>входит в компетенцию федерального органа исполнитель</w:t>
      </w:r>
      <w:r>
        <w:rPr>
          <w:sz w:val="28"/>
          <w:szCs w:val="28"/>
        </w:rPr>
        <w:softHyphen/>
        <w:t>ной власти. Как</w:t>
      </w:r>
      <w:r w:rsidR="00185661" w:rsidRPr="00412922">
        <w:rPr>
          <w:sz w:val="28"/>
          <w:szCs w:val="28"/>
        </w:rPr>
        <w:t xml:space="preserve"> уполн</w:t>
      </w:r>
      <w:r>
        <w:rPr>
          <w:sz w:val="28"/>
          <w:szCs w:val="28"/>
        </w:rPr>
        <w:t>омоченный</w:t>
      </w:r>
      <w:r w:rsidR="00185661" w:rsidRPr="00412922">
        <w:rPr>
          <w:sz w:val="28"/>
          <w:szCs w:val="28"/>
        </w:rPr>
        <w:t xml:space="preserve"> в</w:t>
      </w:r>
      <w:r>
        <w:rPr>
          <w:sz w:val="28"/>
          <w:szCs w:val="28"/>
        </w:rPr>
        <w:t xml:space="preserve"> таможенном деле выступает  Федеральная таможенная служба</w:t>
      </w:r>
      <w:r w:rsidR="00185661" w:rsidRPr="00412922">
        <w:rPr>
          <w:sz w:val="28"/>
          <w:szCs w:val="28"/>
        </w:rPr>
        <w:t>.</w:t>
      </w:r>
    </w:p>
    <w:p w:rsidR="00185661" w:rsidRPr="00412922" w:rsidRDefault="00B20603" w:rsidP="00185661">
      <w:pPr>
        <w:pStyle w:val="22"/>
        <w:shd w:val="clear" w:color="auto" w:fill="auto"/>
        <w:spacing w:before="0" w:line="360" w:lineRule="auto"/>
        <w:ind w:firstLine="709"/>
        <w:rPr>
          <w:sz w:val="28"/>
          <w:szCs w:val="28"/>
        </w:rPr>
      </w:pPr>
      <w:r>
        <w:rPr>
          <w:sz w:val="28"/>
          <w:szCs w:val="28"/>
        </w:rPr>
        <w:t>Если рассматривать состояние на</w:t>
      </w:r>
      <w:r w:rsidR="00B64FED" w:rsidRPr="00412922">
        <w:rPr>
          <w:sz w:val="28"/>
          <w:szCs w:val="28"/>
        </w:rPr>
        <w:t xml:space="preserve"> 1 января 2018</w:t>
      </w:r>
      <w:r w:rsidR="00185661" w:rsidRPr="00412922">
        <w:rPr>
          <w:sz w:val="28"/>
          <w:szCs w:val="28"/>
        </w:rPr>
        <w:t xml:space="preserve"> года</w:t>
      </w:r>
      <w:r>
        <w:rPr>
          <w:sz w:val="28"/>
          <w:szCs w:val="28"/>
        </w:rPr>
        <w:t xml:space="preserve">, то в систему </w:t>
      </w:r>
      <w:r w:rsidR="00185661" w:rsidRPr="00412922">
        <w:rPr>
          <w:sz w:val="28"/>
          <w:szCs w:val="28"/>
        </w:rPr>
        <w:t xml:space="preserve"> органов </w:t>
      </w:r>
      <w:r>
        <w:rPr>
          <w:sz w:val="28"/>
          <w:szCs w:val="28"/>
        </w:rPr>
        <w:t>таможни входит 552 таможенных</w:t>
      </w:r>
      <w:r w:rsidR="00185661" w:rsidRPr="00412922">
        <w:rPr>
          <w:sz w:val="28"/>
          <w:szCs w:val="28"/>
        </w:rPr>
        <w:t xml:space="preserve"> поста, 89 тамож</w:t>
      </w:r>
      <w:r>
        <w:rPr>
          <w:sz w:val="28"/>
          <w:szCs w:val="28"/>
        </w:rPr>
        <w:t>ен</w:t>
      </w:r>
      <w:r w:rsidR="00185661" w:rsidRPr="00412922">
        <w:rPr>
          <w:sz w:val="28"/>
          <w:szCs w:val="28"/>
        </w:rPr>
        <w:t xml:space="preserve">, </w:t>
      </w:r>
      <w:r>
        <w:rPr>
          <w:sz w:val="28"/>
          <w:szCs w:val="28"/>
        </w:rPr>
        <w:t xml:space="preserve">кроме этого, 4 специализированных </w:t>
      </w:r>
      <w:r w:rsidR="00185661" w:rsidRPr="00412922">
        <w:rPr>
          <w:sz w:val="28"/>
          <w:szCs w:val="28"/>
        </w:rPr>
        <w:t xml:space="preserve">РТУ и 8 РТУ. </w:t>
      </w:r>
      <w:r>
        <w:rPr>
          <w:sz w:val="28"/>
          <w:szCs w:val="28"/>
        </w:rPr>
        <w:t>Что касается Федеральной таможенной службы, она занимается</w:t>
      </w:r>
      <w:r w:rsidR="00185661" w:rsidRPr="00412922">
        <w:rPr>
          <w:sz w:val="28"/>
          <w:szCs w:val="28"/>
        </w:rPr>
        <w:t xml:space="preserve"> выраб</w:t>
      </w:r>
      <w:r>
        <w:rPr>
          <w:sz w:val="28"/>
          <w:szCs w:val="28"/>
        </w:rPr>
        <w:t>откой политики государства</w:t>
      </w:r>
      <w:r w:rsidR="00185661" w:rsidRPr="00412922">
        <w:rPr>
          <w:sz w:val="28"/>
          <w:szCs w:val="28"/>
        </w:rPr>
        <w:t xml:space="preserve"> и </w:t>
      </w:r>
      <w:r>
        <w:rPr>
          <w:sz w:val="28"/>
          <w:szCs w:val="28"/>
        </w:rPr>
        <w:t xml:space="preserve">нормативным правовым </w:t>
      </w:r>
      <w:r w:rsidR="00185661" w:rsidRPr="00412922">
        <w:rPr>
          <w:sz w:val="28"/>
          <w:szCs w:val="28"/>
        </w:rPr>
        <w:t>регулирование</w:t>
      </w:r>
      <w:r>
        <w:rPr>
          <w:sz w:val="28"/>
          <w:szCs w:val="28"/>
        </w:rPr>
        <w:t>м</w:t>
      </w:r>
      <w:r w:rsidR="00185661" w:rsidRPr="00412922">
        <w:rPr>
          <w:sz w:val="28"/>
          <w:szCs w:val="28"/>
        </w:rPr>
        <w:t xml:space="preserve"> в</w:t>
      </w:r>
      <w:r>
        <w:rPr>
          <w:sz w:val="28"/>
          <w:szCs w:val="28"/>
        </w:rPr>
        <w:t xml:space="preserve"> области таможенных дел. Кроме этого</w:t>
      </w:r>
      <w:r w:rsidR="00185661" w:rsidRPr="00412922">
        <w:rPr>
          <w:sz w:val="28"/>
          <w:szCs w:val="28"/>
        </w:rPr>
        <w:t>,</w:t>
      </w:r>
      <w:r>
        <w:rPr>
          <w:sz w:val="28"/>
          <w:szCs w:val="28"/>
        </w:rPr>
        <w:t xml:space="preserve"> она</w:t>
      </w:r>
      <w:r w:rsidR="00185661" w:rsidRPr="00412922">
        <w:rPr>
          <w:sz w:val="28"/>
          <w:szCs w:val="28"/>
        </w:rPr>
        <w:t xml:space="preserve"> </w:t>
      </w:r>
      <w:r>
        <w:rPr>
          <w:sz w:val="28"/>
          <w:szCs w:val="28"/>
        </w:rPr>
        <w:t>должна обеспечивать</w:t>
      </w:r>
      <w:r w:rsidR="00185661" w:rsidRPr="00412922">
        <w:rPr>
          <w:sz w:val="28"/>
          <w:szCs w:val="28"/>
        </w:rPr>
        <w:t>, чтобы все</w:t>
      </w:r>
      <w:r>
        <w:rPr>
          <w:sz w:val="28"/>
          <w:szCs w:val="28"/>
        </w:rPr>
        <w:t>ми органами таможни</w:t>
      </w:r>
      <w:r w:rsidR="00185661" w:rsidRPr="00412922">
        <w:rPr>
          <w:sz w:val="28"/>
          <w:szCs w:val="28"/>
        </w:rPr>
        <w:t xml:space="preserve"> на территории </w:t>
      </w:r>
      <w:r>
        <w:rPr>
          <w:sz w:val="28"/>
          <w:szCs w:val="28"/>
        </w:rPr>
        <w:t xml:space="preserve">государства одинаково </w:t>
      </w:r>
      <w:r w:rsidR="00185661" w:rsidRPr="00412922">
        <w:rPr>
          <w:sz w:val="28"/>
          <w:szCs w:val="28"/>
        </w:rPr>
        <w:t xml:space="preserve"> </w:t>
      </w:r>
      <w:r>
        <w:rPr>
          <w:sz w:val="28"/>
          <w:szCs w:val="28"/>
        </w:rPr>
        <w:t>использовалось</w:t>
      </w:r>
      <w:r w:rsidR="00185661" w:rsidRPr="00412922">
        <w:rPr>
          <w:sz w:val="28"/>
          <w:szCs w:val="28"/>
        </w:rPr>
        <w:t xml:space="preserve"> законодательство</w:t>
      </w:r>
      <w:r>
        <w:rPr>
          <w:sz w:val="28"/>
          <w:szCs w:val="28"/>
        </w:rPr>
        <w:t>, затрагивающее таможенную сферу</w:t>
      </w:r>
      <w:r w:rsidR="00185661" w:rsidRPr="00412922">
        <w:rPr>
          <w:sz w:val="28"/>
          <w:szCs w:val="28"/>
        </w:rPr>
        <w:t>.</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Вследствие интегрирования экономики страны в мировое хозяйство произошло коренное ре</w:t>
      </w:r>
      <w:r w:rsidRPr="00412922">
        <w:rPr>
          <w:sz w:val="28"/>
          <w:szCs w:val="28"/>
        </w:rPr>
        <w:softHyphen/>
        <w:t>формирование внешнеэкономического комплекса, так как из-за трансформирования геополити</w:t>
      </w:r>
      <w:r w:rsidRPr="00412922">
        <w:rPr>
          <w:sz w:val="28"/>
          <w:szCs w:val="28"/>
        </w:rPr>
        <w:softHyphen/>
        <w:t>ческого положения существенно повысилась роль внешнеэкономического фактора, и усилилось влияние внешних рынк</w:t>
      </w:r>
      <w:r w:rsidR="00502ECF">
        <w:rPr>
          <w:sz w:val="28"/>
          <w:szCs w:val="28"/>
        </w:rPr>
        <w:t>ов на национальную экономику [16</w:t>
      </w:r>
      <w:r w:rsidR="00C511F0">
        <w:rPr>
          <w:sz w:val="28"/>
          <w:szCs w:val="28"/>
        </w:rPr>
        <w:t>, с</w:t>
      </w:r>
      <w:r w:rsidRPr="00412922">
        <w:rPr>
          <w:sz w:val="28"/>
          <w:szCs w:val="28"/>
        </w:rPr>
        <w:t>. 113].</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На сегодняшний день Федеральной таможенной службе необходимо решить важную задачу, призванную по</w:t>
      </w:r>
      <w:r w:rsidRPr="00412922">
        <w:rPr>
          <w:sz w:val="28"/>
          <w:szCs w:val="28"/>
        </w:rPr>
        <w:softHyphen/>
        <w:t>высить результативность работы таможенных органов, которую определяет множество фак</w:t>
      </w:r>
      <w:r w:rsidRPr="00412922">
        <w:rPr>
          <w:sz w:val="28"/>
          <w:szCs w:val="28"/>
        </w:rPr>
        <w:softHyphen/>
        <w:t>торов, существенное место среди которых отводится эффективному и качественному управлению. На успешную деятельность, осуществляемую единой системой таможенных органов, влияет качественный и слажен</w:t>
      </w:r>
      <w:r w:rsidRPr="00412922">
        <w:rPr>
          <w:sz w:val="28"/>
          <w:szCs w:val="28"/>
        </w:rPr>
        <w:softHyphen/>
        <w:t>ный управленческий аппарат. Значимый компонент системы управления представлен меха</w:t>
      </w:r>
      <w:r w:rsidRPr="00412922">
        <w:rPr>
          <w:sz w:val="28"/>
          <w:szCs w:val="28"/>
        </w:rPr>
        <w:softHyphen/>
        <w:t>низ</w:t>
      </w:r>
      <w:r w:rsidR="00502ECF">
        <w:rPr>
          <w:sz w:val="28"/>
          <w:szCs w:val="28"/>
        </w:rPr>
        <w:t>мом или процессом управления [17</w:t>
      </w:r>
      <w:r w:rsidRPr="00412922">
        <w:rPr>
          <w:sz w:val="28"/>
          <w:szCs w:val="28"/>
        </w:rPr>
        <w:t>,</w:t>
      </w:r>
      <w:r w:rsidR="00C511F0">
        <w:rPr>
          <w:sz w:val="28"/>
          <w:szCs w:val="28"/>
        </w:rPr>
        <w:t xml:space="preserve"> с</w:t>
      </w:r>
      <w:r w:rsidRPr="00412922">
        <w:rPr>
          <w:sz w:val="28"/>
          <w:szCs w:val="28"/>
        </w:rPr>
        <w:t>. 132].</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Таможенная система играет особую активную и значимую роль в разработке и осуществлении таможенной политики, которая должна быть направлена на снижение внутренней и внешней угроз националь</w:t>
      </w:r>
      <w:r w:rsidRPr="00412922">
        <w:rPr>
          <w:sz w:val="28"/>
          <w:szCs w:val="28"/>
        </w:rPr>
        <w:softHyphen/>
        <w:t xml:space="preserve">ной и экономической безопасности страны, повышение конкурентоспособности национальной экономики, укрепление продовольственной безопасности </w:t>
      </w:r>
      <w:r w:rsidRPr="00412922">
        <w:rPr>
          <w:sz w:val="28"/>
          <w:szCs w:val="28"/>
        </w:rPr>
        <w:lastRenderedPageBreak/>
        <w:t>страны и т.д., через пользование таможенно-тарифными и нетарифными механизмами регулирования внешнеэкономической дея</w:t>
      </w:r>
      <w:r w:rsidRPr="00412922">
        <w:rPr>
          <w:sz w:val="28"/>
          <w:szCs w:val="28"/>
        </w:rPr>
        <w:softHyphen/>
        <w:t>тельности.</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В систему управления в таможенных органах входят следующие звенья:</w:t>
      </w:r>
    </w:p>
    <w:p w:rsidR="00185661" w:rsidRPr="00412922" w:rsidRDefault="00185661" w:rsidP="00185661">
      <w:pPr>
        <w:pStyle w:val="22"/>
        <w:numPr>
          <w:ilvl w:val="0"/>
          <w:numId w:val="1"/>
        </w:numPr>
        <w:shd w:val="clear" w:color="auto" w:fill="auto"/>
        <w:tabs>
          <w:tab w:val="left" w:pos="802"/>
        </w:tabs>
        <w:spacing w:before="0" w:line="360" w:lineRule="auto"/>
        <w:ind w:firstLine="709"/>
        <w:rPr>
          <w:sz w:val="28"/>
          <w:szCs w:val="28"/>
        </w:rPr>
      </w:pPr>
      <w:r w:rsidRPr="00412922">
        <w:rPr>
          <w:sz w:val="28"/>
          <w:szCs w:val="28"/>
        </w:rPr>
        <w:t>механизм управления, состоящий из законов, принципов, целей, методов и функций управления;</w:t>
      </w:r>
    </w:p>
    <w:p w:rsidR="00185661" w:rsidRPr="00412922" w:rsidRDefault="00185661" w:rsidP="00185661">
      <w:pPr>
        <w:pStyle w:val="22"/>
        <w:numPr>
          <w:ilvl w:val="0"/>
          <w:numId w:val="1"/>
        </w:numPr>
        <w:shd w:val="clear" w:color="auto" w:fill="auto"/>
        <w:tabs>
          <w:tab w:val="left" w:pos="793"/>
        </w:tabs>
        <w:spacing w:before="0" w:line="360" w:lineRule="auto"/>
        <w:ind w:firstLine="709"/>
        <w:rPr>
          <w:sz w:val="28"/>
          <w:szCs w:val="28"/>
        </w:rPr>
      </w:pPr>
      <w:r w:rsidRPr="00412922">
        <w:rPr>
          <w:sz w:val="28"/>
          <w:szCs w:val="28"/>
        </w:rPr>
        <w:t>структура управления, состоящая из органов управления, кадров управлений и техниче</w:t>
      </w:r>
      <w:r w:rsidRPr="00412922">
        <w:rPr>
          <w:sz w:val="28"/>
          <w:szCs w:val="28"/>
        </w:rPr>
        <w:softHyphen/>
        <w:t>ских средств управления;</w:t>
      </w:r>
    </w:p>
    <w:p w:rsidR="00185661" w:rsidRPr="00412922" w:rsidRDefault="00185661" w:rsidP="00185661">
      <w:pPr>
        <w:pStyle w:val="22"/>
        <w:numPr>
          <w:ilvl w:val="0"/>
          <w:numId w:val="1"/>
        </w:numPr>
        <w:shd w:val="clear" w:color="auto" w:fill="auto"/>
        <w:tabs>
          <w:tab w:val="left" w:pos="788"/>
        </w:tabs>
        <w:spacing w:before="0" w:line="360" w:lineRule="auto"/>
        <w:ind w:firstLine="709"/>
        <w:rPr>
          <w:sz w:val="28"/>
          <w:szCs w:val="28"/>
        </w:rPr>
      </w:pPr>
      <w:r w:rsidRPr="00412922">
        <w:rPr>
          <w:sz w:val="28"/>
          <w:szCs w:val="28"/>
        </w:rPr>
        <w:t>процесс управления, состоящий из деятельности всех звеньев управления, направленной  на достиже</w:t>
      </w:r>
      <w:r w:rsidRPr="00412922">
        <w:rPr>
          <w:sz w:val="28"/>
          <w:szCs w:val="28"/>
        </w:rPr>
        <w:softHyphen/>
        <w:t>ние поставленных целей;</w:t>
      </w:r>
    </w:p>
    <w:p w:rsidR="00185661" w:rsidRPr="00412922" w:rsidRDefault="00185661" w:rsidP="00185661">
      <w:pPr>
        <w:pStyle w:val="22"/>
        <w:numPr>
          <w:ilvl w:val="0"/>
          <w:numId w:val="1"/>
        </w:numPr>
        <w:shd w:val="clear" w:color="auto" w:fill="auto"/>
        <w:tabs>
          <w:tab w:val="left" w:pos="798"/>
        </w:tabs>
        <w:spacing w:before="0" w:line="360" w:lineRule="auto"/>
        <w:ind w:firstLine="709"/>
        <w:rPr>
          <w:sz w:val="28"/>
          <w:szCs w:val="28"/>
        </w:rPr>
      </w:pPr>
      <w:r w:rsidRPr="00412922">
        <w:rPr>
          <w:sz w:val="28"/>
          <w:szCs w:val="28"/>
        </w:rPr>
        <w:t>механизм совершенствования системы управления, состоящий из организации изме</w:t>
      </w:r>
      <w:r w:rsidRPr="00412922">
        <w:rPr>
          <w:sz w:val="28"/>
          <w:szCs w:val="28"/>
        </w:rPr>
        <w:softHyphen/>
        <w:t>нений в ней вследствие развития объекта управления. Для результативной деятельности управ</w:t>
      </w:r>
      <w:r w:rsidRPr="00412922">
        <w:rPr>
          <w:sz w:val="28"/>
          <w:szCs w:val="28"/>
        </w:rPr>
        <w:softHyphen/>
        <w:t>ленческой системы необходимо организующее начало, которое направляет и регулирует</w:t>
      </w:r>
      <w:r w:rsidR="00152CBD">
        <w:rPr>
          <w:sz w:val="28"/>
          <w:szCs w:val="28"/>
        </w:rPr>
        <w:t xml:space="preserve"> активность элемента системы [12</w:t>
      </w:r>
      <w:r w:rsidRPr="00412922">
        <w:rPr>
          <w:sz w:val="28"/>
          <w:szCs w:val="28"/>
        </w:rPr>
        <w:t xml:space="preserve">, </w:t>
      </w:r>
      <w:r w:rsidRPr="00412922">
        <w:rPr>
          <w:sz w:val="28"/>
          <w:szCs w:val="28"/>
          <w:lang w:val="en-US"/>
        </w:rPr>
        <w:t>c</w:t>
      </w:r>
      <w:r w:rsidRPr="00412922">
        <w:rPr>
          <w:sz w:val="28"/>
          <w:szCs w:val="28"/>
        </w:rPr>
        <w:t>. 154].</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Главная цель системы управления в таможенных органах – достичь, чтобы должностные лица и работники бюджетной сферы действовали  согласованно и слаженно. Управ</w:t>
      </w:r>
      <w:r w:rsidRPr="00412922">
        <w:rPr>
          <w:sz w:val="28"/>
          <w:szCs w:val="28"/>
        </w:rPr>
        <w:softHyphen/>
        <w:t>ленческой системе необходимо работать в строго обозначенном направлении и обеспечивать, чтобы решались поставленные задачи. Для этого ощущается необходимость в качественном и опера</w:t>
      </w:r>
      <w:r w:rsidR="00152CBD">
        <w:rPr>
          <w:sz w:val="28"/>
          <w:szCs w:val="28"/>
        </w:rPr>
        <w:t>тивном управлении внутри нее [</w:t>
      </w:r>
      <w:r w:rsidR="00502ECF">
        <w:rPr>
          <w:sz w:val="28"/>
          <w:szCs w:val="28"/>
        </w:rPr>
        <w:t>4</w:t>
      </w:r>
      <w:r w:rsidRPr="00412922">
        <w:rPr>
          <w:sz w:val="28"/>
          <w:szCs w:val="28"/>
        </w:rPr>
        <w:t xml:space="preserve">, </w:t>
      </w:r>
      <w:r w:rsidRPr="00412922">
        <w:rPr>
          <w:sz w:val="28"/>
          <w:szCs w:val="28"/>
          <w:lang w:val="en-US"/>
        </w:rPr>
        <w:t>c</w:t>
      </w:r>
      <w:r w:rsidRPr="00412922">
        <w:rPr>
          <w:sz w:val="28"/>
          <w:szCs w:val="28"/>
        </w:rPr>
        <w:t>. 132].</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Чтобы формировалось и реализовывалось управляющее воздействие в таможенных органах, нужно, чтобы имелись субъект управления, объект управления и организованные прямые и обратные связи между ними. В совокупности из субъекта управления, объекта управления и взаимосвязей между ни</w:t>
      </w:r>
      <w:r w:rsidRPr="00412922">
        <w:rPr>
          <w:sz w:val="28"/>
          <w:szCs w:val="28"/>
        </w:rPr>
        <w:softHyphen/>
        <w:t>ми образуется система уп</w:t>
      </w:r>
      <w:r w:rsidR="00BC2D33">
        <w:rPr>
          <w:sz w:val="28"/>
          <w:szCs w:val="28"/>
        </w:rPr>
        <w:t>равления в таможенных органах [</w:t>
      </w:r>
      <w:r w:rsidR="00152CBD">
        <w:rPr>
          <w:sz w:val="28"/>
          <w:szCs w:val="28"/>
        </w:rPr>
        <w:t>9</w:t>
      </w:r>
      <w:r w:rsidRPr="00412922">
        <w:rPr>
          <w:sz w:val="28"/>
          <w:szCs w:val="28"/>
        </w:rPr>
        <w:t xml:space="preserve">, </w:t>
      </w:r>
      <w:r w:rsidRPr="00412922">
        <w:rPr>
          <w:sz w:val="28"/>
          <w:szCs w:val="28"/>
          <w:lang w:val="en-US"/>
        </w:rPr>
        <w:t>c</w:t>
      </w:r>
      <w:r w:rsidRPr="00412922">
        <w:rPr>
          <w:sz w:val="28"/>
          <w:szCs w:val="28"/>
        </w:rPr>
        <w:t>. 176].</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 xml:space="preserve">Среди ключевых проблем, из-за которых необходимо и целесообразно применять систему управления качеством, следует сказать </w:t>
      </w:r>
      <w:proofErr w:type="gramStart"/>
      <w:r w:rsidRPr="00412922">
        <w:rPr>
          <w:sz w:val="28"/>
          <w:szCs w:val="28"/>
        </w:rPr>
        <w:t>об</w:t>
      </w:r>
      <w:proofErr w:type="gramEnd"/>
      <w:r w:rsidRPr="00412922">
        <w:rPr>
          <w:sz w:val="28"/>
          <w:szCs w:val="28"/>
        </w:rPr>
        <w:t>:</w:t>
      </w:r>
    </w:p>
    <w:p w:rsidR="00185661" w:rsidRPr="00412922" w:rsidRDefault="00185661" w:rsidP="00185661">
      <w:pPr>
        <w:pStyle w:val="22"/>
        <w:numPr>
          <w:ilvl w:val="0"/>
          <w:numId w:val="1"/>
        </w:numPr>
        <w:shd w:val="clear" w:color="auto" w:fill="auto"/>
        <w:tabs>
          <w:tab w:val="left" w:pos="793"/>
        </w:tabs>
        <w:spacing w:before="0" w:line="360" w:lineRule="auto"/>
        <w:ind w:firstLine="709"/>
        <w:rPr>
          <w:sz w:val="28"/>
          <w:szCs w:val="28"/>
        </w:rPr>
      </w:pPr>
      <w:proofErr w:type="gramStart"/>
      <w:r w:rsidRPr="00412922">
        <w:rPr>
          <w:sz w:val="28"/>
          <w:szCs w:val="28"/>
        </w:rPr>
        <w:t>отсутствии</w:t>
      </w:r>
      <w:proofErr w:type="gramEnd"/>
      <w:r w:rsidRPr="00412922">
        <w:rPr>
          <w:sz w:val="28"/>
          <w:szCs w:val="28"/>
        </w:rPr>
        <w:t xml:space="preserve"> в распоряжении ФТС России действенных инструментов, </w:t>
      </w:r>
      <w:r w:rsidRPr="00412922">
        <w:rPr>
          <w:sz w:val="28"/>
          <w:szCs w:val="28"/>
        </w:rPr>
        <w:lastRenderedPageBreak/>
        <w:t>позволяющих управлять каче</w:t>
      </w:r>
      <w:r w:rsidRPr="00412922">
        <w:rPr>
          <w:sz w:val="28"/>
          <w:szCs w:val="28"/>
        </w:rPr>
        <w:softHyphen/>
        <w:t>ством таможенной деятельности;</w:t>
      </w:r>
    </w:p>
    <w:p w:rsidR="00185661" w:rsidRPr="00412922" w:rsidRDefault="00185661" w:rsidP="00185661">
      <w:pPr>
        <w:pStyle w:val="22"/>
        <w:numPr>
          <w:ilvl w:val="0"/>
          <w:numId w:val="1"/>
        </w:numPr>
        <w:shd w:val="clear" w:color="auto" w:fill="auto"/>
        <w:tabs>
          <w:tab w:val="left" w:pos="798"/>
        </w:tabs>
        <w:spacing w:before="0" w:line="360" w:lineRule="auto"/>
        <w:ind w:firstLine="709"/>
        <w:rPr>
          <w:sz w:val="28"/>
          <w:szCs w:val="28"/>
        </w:rPr>
      </w:pPr>
      <w:proofErr w:type="gramStart"/>
      <w:r w:rsidRPr="00412922">
        <w:rPr>
          <w:sz w:val="28"/>
          <w:szCs w:val="28"/>
        </w:rPr>
        <w:t>отсутствии</w:t>
      </w:r>
      <w:proofErr w:type="gramEnd"/>
      <w:r w:rsidRPr="00412922">
        <w:rPr>
          <w:sz w:val="28"/>
          <w:szCs w:val="28"/>
        </w:rPr>
        <w:t xml:space="preserve"> достаточного числа специалистов, которые знают методологию междуна</w:t>
      </w:r>
      <w:r w:rsidRPr="00412922">
        <w:rPr>
          <w:sz w:val="28"/>
          <w:szCs w:val="28"/>
        </w:rPr>
        <w:softHyphen/>
        <w:t>родных стандартов качества;</w:t>
      </w:r>
    </w:p>
    <w:p w:rsidR="00185661" w:rsidRPr="00412922" w:rsidRDefault="00185661" w:rsidP="00185661">
      <w:pPr>
        <w:pStyle w:val="22"/>
        <w:numPr>
          <w:ilvl w:val="0"/>
          <w:numId w:val="1"/>
        </w:numPr>
        <w:shd w:val="clear" w:color="auto" w:fill="auto"/>
        <w:tabs>
          <w:tab w:val="left" w:pos="788"/>
        </w:tabs>
        <w:spacing w:before="0" w:line="360" w:lineRule="auto"/>
        <w:ind w:firstLine="709"/>
        <w:rPr>
          <w:sz w:val="28"/>
          <w:szCs w:val="28"/>
        </w:rPr>
      </w:pPr>
      <w:proofErr w:type="gramStart"/>
      <w:r w:rsidRPr="00412922">
        <w:rPr>
          <w:sz w:val="28"/>
          <w:szCs w:val="28"/>
        </w:rPr>
        <w:t>отсутствии</w:t>
      </w:r>
      <w:proofErr w:type="gramEnd"/>
      <w:r w:rsidRPr="00412922">
        <w:rPr>
          <w:sz w:val="28"/>
          <w:szCs w:val="28"/>
        </w:rPr>
        <w:t xml:space="preserve"> системного механизма, мотивирующего персонал таможенных органов, для того чтобы по</w:t>
      </w:r>
      <w:r w:rsidRPr="00412922">
        <w:rPr>
          <w:sz w:val="28"/>
          <w:szCs w:val="28"/>
        </w:rPr>
        <w:softHyphen/>
        <w:t>высить</w:t>
      </w:r>
      <w:r w:rsidR="00BC2D33">
        <w:rPr>
          <w:sz w:val="28"/>
          <w:szCs w:val="28"/>
        </w:rPr>
        <w:t xml:space="preserve"> качество своей деятельности [1</w:t>
      </w:r>
      <w:r w:rsidR="00502ECF">
        <w:rPr>
          <w:sz w:val="28"/>
          <w:szCs w:val="28"/>
        </w:rPr>
        <w:t>9</w:t>
      </w:r>
      <w:r w:rsidRPr="00412922">
        <w:rPr>
          <w:sz w:val="28"/>
          <w:szCs w:val="28"/>
        </w:rPr>
        <w:t xml:space="preserve">, </w:t>
      </w:r>
      <w:r w:rsidRPr="00412922">
        <w:rPr>
          <w:sz w:val="28"/>
          <w:szCs w:val="28"/>
          <w:lang w:val="en-US"/>
        </w:rPr>
        <w:t>c</w:t>
      </w:r>
      <w:r w:rsidRPr="00412922">
        <w:rPr>
          <w:sz w:val="28"/>
          <w:szCs w:val="28"/>
        </w:rPr>
        <w:t>. 154].</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Ключевые задачи совершенствования системы управления в таможенных органах - следующие:</w:t>
      </w:r>
    </w:p>
    <w:p w:rsidR="00185661" w:rsidRPr="00412922" w:rsidRDefault="00185661" w:rsidP="00185661">
      <w:pPr>
        <w:pStyle w:val="22"/>
        <w:numPr>
          <w:ilvl w:val="0"/>
          <w:numId w:val="1"/>
        </w:numPr>
        <w:shd w:val="clear" w:color="auto" w:fill="auto"/>
        <w:tabs>
          <w:tab w:val="left" w:pos="826"/>
        </w:tabs>
        <w:spacing w:before="0" w:line="360" w:lineRule="auto"/>
        <w:ind w:firstLine="709"/>
        <w:rPr>
          <w:sz w:val="28"/>
          <w:szCs w:val="28"/>
        </w:rPr>
      </w:pPr>
      <w:r w:rsidRPr="00412922">
        <w:rPr>
          <w:sz w:val="28"/>
          <w:szCs w:val="28"/>
        </w:rPr>
        <w:t>четко документировать таможенные операции и процедуры;</w:t>
      </w:r>
    </w:p>
    <w:p w:rsidR="00185661" w:rsidRPr="00412922" w:rsidRDefault="00185661" w:rsidP="00185661">
      <w:pPr>
        <w:pStyle w:val="22"/>
        <w:numPr>
          <w:ilvl w:val="0"/>
          <w:numId w:val="1"/>
        </w:numPr>
        <w:shd w:val="clear" w:color="auto" w:fill="auto"/>
        <w:tabs>
          <w:tab w:val="left" w:pos="788"/>
        </w:tabs>
        <w:spacing w:before="0" w:line="360" w:lineRule="auto"/>
        <w:ind w:firstLine="709"/>
        <w:rPr>
          <w:sz w:val="28"/>
          <w:szCs w:val="28"/>
        </w:rPr>
      </w:pPr>
      <w:r w:rsidRPr="00412922">
        <w:rPr>
          <w:sz w:val="28"/>
          <w:szCs w:val="28"/>
        </w:rPr>
        <w:t>грамотно распределять полномочия и ответственность между руководящим составом, а также должностными лицами;</w:t>
      </w:r>
    </w:p>
    <w:p w:rsidR="00185661" w:rsidRPr="00412922" w:rsidRDefault="00185661" w:rsidP="00185661">
      <w:pPr>
        <w:pStyle w:val="22"/>
        <w:numPr>
          <w:ilvl w:val="0"/>
          <w:numId w:val="1"/>
        </w:numPr>
        <w:shd w:val="clear" w:color="auto" w:fill="auto"/>
        <w:tabs>
          <w:tab w:val="left" w:pos="788"/>
        </w:tabs>
        <w:spacing w:before="0" w:line="360" w:lineRule="auto"/>
        <w:ind w:firstLine="709"/>
        <w:rPr>
          <w:sz w:val="28"/>
          <w:szCs w:val="28"/>
        </w:rPr>
      </w:pPr>
      <w:r w:rsidRPr="00412922">
        <w:rPr>
          <w:sz w:val="28"/>
          <w:szCs w:val="28"/>
        </w:rPr>
        <w:t>создать условия для того, чтобы систематически улучшались таможенные процессы, операции и процедуры;</w:t>
      </w:r>
    </w:p>
    <w:p w:rsidR="00185661" w:rsidRPr="00412922" w:rsidRDefault="00185661" w:rsidP="00185661">
      <w:pPr>
        <w:pStyle w:val="22"/>
        <w:numPr>
          <w:ilvl w:val="0"/>
          <w:numId w:val="1"/>
        </w:numPr>
        <w:shd w:val="clear" w:color="auto" w:fill="auto"/>
        <w:tabs>
          <w:tab w:val="left" w:pos="798"/>
        </w:tabs>
        <w:spacing w:before="0" w:line="360" w:lineRule="auto"/>
        <w:ind w:firstLine="709"/>
        <w:rPr>
          <w:sz w:val="28"/>
          <w:szCs w:val="28"/>
        </w:rPr>
      </w:pPr>
      <w:r w:rsidRPr="00412922">
        <w:rPr>
          <w:sz w:val="28"/>
          <w:szCs w:val="28"/>
        </w:rPr>
        <w:t>формировать механизм, помогающий систематически совершенствовать систему управления в таможенных органах.</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Основные направления совершенствования системы управления в таможенных орга</w:t>
      </w:r>
      <w:r w:rsidRPr="00412922">
        <w:rPr>
          <w:sz w:val="28"/>
          <w:szCs w:val="28"/>
        </w:rPr>
        <w:softHyphen/>
        <w:t>нах представлены следующими:</w:t>
      </w:r>
    </w:p>
    <w:p w:rsidR="00185661" w:rsidRPr="00412922" w:rsidRDefault="00185661" w:rsidP="00185661">
      <w:pPr>
        <w:pStyle w:val="22"/>
        <w:numPr>
          <w:ilvl w:val="0"/>
          <w:numId w:val="1"/>
        </w:numPr>
        <w:shd w:val="clear" w:color="auto" w:fill="auto"/>
        <w:tabs>
          <w:tab w:val="left" w:pos="826"/>
        </w:tabs>
        <w:spacing w:before="0" w:line="360" w:lineRule="auto"/>
        <w:ind w:firstLine="709"/>
        <w:rPr>
          <w:sz w:val="28"/>
          <w:szCs w:val="28"/>
        </w:rPr>
      </w:pPr>
      <w:r w:rsidRPr="00412922">
        <w:rPr>
          <w:sz w:val="28"/>
          <w:szCs w:val="28"/>
        </w:rPr>
        <w:t>модернизировать организационные структуры управления;</w:t>
      </w:r>
    </w:p>
    <w:p w:rsidR="00185661" w:rsidRPr="00412922" w:rsidRDefault="00185661" w:rsidP="00185661">
      <w:pPr>
        <w:pStyle w:val="22"/>
        <w:numPr>
          <w:ilvl w:val="0"/>
          <w:numId w:val="1"/>
        </w:numPr>
        <w:shd w:val="clear" w:color="auto" w:fill="auto"/>
        <w:tabs>
          <w:tab w:val="left" w:pos="788"/>
        </w:tabs>
        <w:spacing w:before="0" w:line="360" w:lineRule="auto"/>
        <w:ind w:firstLine="709"/>
        <w:rPr>
          <w:sz w:val="28"/>
          <w:szCs w:val="28"/>
        </w:rPr>
      </w:pPr>
      <w:r w:rsidRPr="00412922">
        <w:rPr>
          <w:sz w:val="28"/>
          <w:szCs w:val="28"/>
        </w:rPr>
        <w:t xml:space="preserve">оптимизировать иерархическую структуру управления; повысить организованность  системы </w:t>
      </w:r>
      <w:r w:rsidR="00B20603">
        <w:rPr>
          <w:sz w:val="28"/>
          <w:szCs w:val="28"/>
        </w:rPr>
        <w:t xml:space="preserve">таможни </w:t>
      </w:r>
      <w:r w:rsidRPr="00412922">
        <w:rPr>
          <w:sz w:val="28"/>
          <w:szCs w:val="28"/>
        </w:rPr>
        <w:t xml:space="preserve">и </w:t>
      </w:r>
      <w:r w:rsidR="00B20603">
        <w:rPr>
          <w:sz w:val="28"/>
          <w:szCs w:val="28"/>
        </w:rPr>
        <w:t>уменьшить количество связей</w:t>
      </w:r>
      <w:r w:rsidRPr="00412922">
        <w:rPr>
          <w:sz w:val="28"/>
          <w:szCs w:val="28"/>
        </w:rPr>
        <w:t xml:space="preserve">; </w:t>
      </w:r>
      <w:r w:rsidR="00B20603">
        <w:rPr>
          <w:sz w:val="28"/>
          <w:szCs w:val="28"/>
        </w:rPr>
        <w:t>сложным структурам</w:t>
      </w:r>
      <w:r w:rsidRPr="00412922">
        <w:rPr>
          <w:sz w:val="28"/>
          <w:szCs w:val="28"/>
        </w:rPr>
        <w:t xml:space="preserve"> управления</w:t>
      </w:r>
      <w:r w:rsidR="00B20603">
        <w:rPr>
          <w:sz w:val="28"/>
          <w:szCs w:val="28"/>
        </w:rPr>
        <w:t xml:space="preserve"> придать большую простоту</w:t>
      </w:r>
      <w:r w:rsidRPr="00412922">
        <w:rPr>
          <w:sz w:val="28"/>
          <w:szCs w:val="28"/>
        </w:rPr>
        <w:t xml:space="preserve"> и</w:t>
      </w:r>
      <w:r w:rsidR="00B20603">
        <w:rPr>
          <w:sz w:val="28"/>
          <w:szCs w:val="28"/>
        </w:rPr>
        <w:t xml:space="preserve"> сделать</w:t>
      </w:r>
      <w:r w:rsidRPr="00412922">
        <w:rPr>
          <w:sz w:val="28"/>
          <w:szCs w:val="28"/>
        </w:rPr>
        <w:t xml:space="preserve"> их </w:t>
      </w:r>
      <w:r w:rsidR="00B20603">
        <w:rPr>
          <w:sz w:val="28"/>
          <w:szCs w:val="28"/>
        </w:rPr>
        <w:t xml:space="preserve">более </w:t>
      </w:r>
      <w:r w:rsidRPr="00412922">
        <w:rPr>
          <w:sz w:val="28"/>
          <w:szCs w:val="28"/>
        </w:rPr>
        <w:t>гибк</w:t>
      </w:r>
      <w:r w:rsidR="00B20603">
        <w:rPr>
          <w:sz w:val="28"/>
          <w:szCs w:val="28"/>
        </w:rPr>
        <w:t>ими</w:t>
      </w:r>
      <w:r w:rsidRPr="00412922">
        <w:rPr>
          <w:sz w:val="28"/>
          <w:szCs w:val="28"/>
        </w:rPr>
        <w:t>; исключить</w:t>
      </w:r>
      <w:r w:rsidR="00B20603">
        <w:rPr>
          <w:sz w:val="28"/>
          <w:szCs w:val="28"/>
        </w:rPr>
        <w:t xml:space="preserve"> такой момент, чтобы дублировались организационные структуры</w:t>
      </w:r>
      <w:r w:rsidRPr="00412922">
        <w:rPr>
          <w:sz w:val="28"/>
          <w:szCs w:val="28"/>
        </w:rPr>
        <w:t xml:space="preserve"> управления;</w:t>
      </w:r>
      <w:r w:rsidR="00B20603">
        <w:rPr>
          <w:sz w:val="28"/>
          <w:szCs w:val="28"/>
        </w:rPr>
        <w:t xml:space="preserve"> способствовать достижению максимального уровня </w:t>
      </w:r>
      <w:r w:rsidRPr="00412922">
        <w:rPr>
          <w:sz w:val="28"/>
          <w:szCs w:val="28"/>
        </w:rPr>
        <w:t>типизации;</w:t>
      </w:r>
    </w:p>
    <w:p w:rsidR="00185661" w:rsidRPr="00412922" w:rsidRDefault="00B20603" w:rsidP="00185661">
      <w:pPr>
        <w:pStyle w:val="22"/>
        <w:numPr>
          <w:ilvl w:val="0"/>
          <w:numId w:val="1"/>
        </w:numPr>
        <w:shd w:val="clear" w:color="auto" w:fill="auto"/>
        <w:tabs>
          <w:tab w:val="left" w:pos="788"/>
        </w:tabs>
        <w:spacing w:before="0" w:line="360" w:lineRule="auto"/>
        <w:ind w:firstLine="709"/>
        <w:rPr>
          <w:sz w:val="28"/>
          <w:szCs w:val="28"/>
        </w:rPr>
      </w:pPr>
      <w:r>
        <w:rPr>
          <w:sz w:val="28"/>
          <w:szCs w:val="28"/>
        </w:rPr>
        <w:t xml:space="preserve"> сделать более </w:t>
      </w:r>
      <w:r w:rsidR="00185661" w:rsidRPr="00412922">
        <w:rPr>
          <w:sz w:val="28"/>
          <w:szCs w:val="28"/>
        </w:rPr>
        <w:t>совершен</w:t>
      </w:r>
      <w:r>
        <w:rPr>
          <w:sz w:val="28"/>
          <w:szCs w:val="28"/>
        </w:rPr>
        <w:t xml:space="preserve">ными </w:t>
      </w:r>
      <w:r w:rsidR="00185661" w:rsidRPr="00412922">
        <w:rPr>
          <w:sz w:val="28"/>
          <w:szCs w:val="28"/>
        </w:rPr>
        <w:t xml:space="preserve">методы управления: </w:t>
      </w:r>
      <w:r>
        <w:rPr>
          <w:sz w:val="28"/>
          <w:szCs w:val="28"/>
        </w:rPr>
        <w:t>добиться сравнительной равномерности нагрузки</w:t>
      </w:r>
      <w:r w:rsidR="00185661" w:rsidRPr="00412922">
        <w:rPr>
          <w:sz w:val="28"/>
          <w:szCs w:val="28"/>
        </w:rPr>
        <w:t xml:space="preserve"> на все </w:t>
      </w:r>
      <w:r>
        <w:rPr>
          <w:sz w:val="28"/>
          <w:szCs w:val="28"/>
        </w:rPr>
        <w:t>п</w:t>
      </w:r>
      <w:r w:rsidR="00185661" w:rsidRPr="00412922">
        <w:rPr>
          <w:sz w:val="28"/>
          <w:szCs w:val="28"/>
        </w:rPr>
        <w:t>одразделения</w:t>
      </w:r>
      <w:r>
        <w:rPr>
          <w:sz w:val="28"/>
          <w:szCs w:val="28"/>
        </w:rPr>
        <w:t xml:space="preserve"> таможни</w:t>
      </w:r>
      <w:r w:rsidR="00185661" w:rsidRPr="00412922">
        <w:rPr>
          <w:sz w:val="28"/>
          <w:szCs w:val="28"/>
        </w:rPr>
        <w:t xml:space="preserve">; </w:t>
      </w:r>
      <w:r>
        <w:rPr>
          <w:sz w:val="28"/>
          <w:szCs w:val="28"/>
        </w:rPr>
        <w:t xml:space="preserve">сделать </w:t>
      </w:r>
      <w:r w:rsidR="00185661" w:rsidRPr="00412922">
        <w:rPr>
          <w:sz w:val="28"/>
          <w:szCs w:val="28"/>
        </w:rPr>
        <w:t>четко</w:t>
      </w:r>
      <w:r>
        <w:rPr>
          <w:sz w:val="28"/>
          <w:szCs w:val="28"/>
        </w:rPr>
        <w:t>е</w:t>
      </w:r>
      <w:r w:rsidR="00185661" w:rsidRPr="00412922">
        <w:rPr>
          <w:sz w:val="28"/>
          <w:szCs w:val="28"/>
        </w:rPr>
        <w:t xml:space="preserve"> разгранич</w:t>
      </w:r>
      <w:r>
        <w:rPr>
          <w:sz w:val="28"/>
          <w:szCs w:val="28"/>
        </w:rPr>
        <w:t>ение функций</w:t>
      </w:r>
      <w:r w:rsidR="00185661" w:rsidRPr="00412922">
        <w:rPr>
          <w:sz w:val="28"/>
          <w:szCs w:val="28"/>
        </w:rPr>
        <w:t>,</w:t>
      </w:r>
      <w:r>
        <w:rPr>
          <w:sz w:val="28"/>
          <w:szCs w:val="28"/>
        </w:rPr>
        <w:t xml:space="preserve"> кроме того, прав и обязан</w:t>
      </w:r>
      <w:r>
        <w:rPr>
          <w:sz w:val="28"/>
          <w:szCs w:val="28"/>
        </w:rPr>
        <w:softHyphen/>
        <w:t>ностей, которые имеются у</w:t>
      </w:r>
      <w:r w:rsidR="00185661" w:rsidRPr="00412922">
        <w:rPr>
          <w:sz w:val="28"/>
          <w:szCs w:val="28"/>
        </w:rPr>
        <w:t xml:space="preserve"> руководителей и подчиненных; действенно контролировать исполнение решений;</w:t>
      </w:r>
    </w:p>
    <w:p w:rsidR="00185661" w:rsidRPr="00412922" w:rsidRDefault="00185661" w:rsidP="00185661">
      <w:pPr>
        <w:pStyle w:val="22"/>
        <w:numPr>
          <w:ilvl w:val="0"/>
          <w:numId w:val="1"/>
        </w:numPr>
        <w:shd w:val="clear" w:color="auto" w:fill="auto"/>
        <w:tabs>
          <w:tab w:val="left" w:pos="788"/>
        </w:tabs>
        <w:spacing w:before="0" w:line="360" w:lineRule="auto"/>
        <w:ind w:firstLine="709"/>
        <w:rPr>
          <w:sz w:val="28"/>
          <w:szCs w:val="28"/>
        </w:rPr>
      </w:pPr>
      <w:r w:rsidRPr="00412922">
        <w:rPr>
          <w:sz w:val="28"/>
          <w:szCs w:val="28"/>
        </w:rPr>
        <w:t xml:space="preserve">повышать научный уровень в управлении, разрабатывая научно </w:t>
      </w:r>
      <w:r w:rsidRPr="00412922">
        <w:rPr>
          <w:sz w:val="28"/>
          <w:szCs w:val="28"/>
        </w:rPr>
        <w:lastRenderedPageBreak/>
        <w:t>обоснованное программно-целевое развитие;</w:t>
      </w:r>
    </w:p>
    <w:p w:rsidR="00185661" w:rsidRPr="00412922" w:rsidRDefault="00185661" w:rsidP="00185661">
      <w:pPr>
        <w:pStyle w:val="22"/>
        <w:numPr>
          <w:ilvl w:val="0"/>
          <w:numId w:val="1"/>
        </w:numPr>
        <w:shd w:val="clear" w:color="auto" w:fill="auto"/>
        <w:tabs>
          <w:tab w:val="left" w:pos="793"/>
        </w:tabs>
        <w:spacing w:before="0" w:line="360" w:lineRule="auto"/>
        <w:ind w:firstLine="709"/>
        <w:rPr>
          <w:sz w:val="28"/>
          <w:szCs w:val="28"/>
        </w:rPr>
      </w:pPr>
      <w:r w:rsidRPr="00412922">
        <w:rPr>
          <w:sz w:val="28"/>
          <w:szCs w:val="28"/>
        </w:rPr>
        <w:t xml:space="preserve">развивать информационную базу: </w:t>
      </w:r>
      <w:r w:rsidR="00B20603">
        <w:rPr>
          <w:sz w:val="28"/>
          <w:szCs w:val="28"/>
        </w:rPr>
        <w:t>способствовать упрочению информационной связи</w:t>
      </w:r>
      <w:r w:rsidRPr="00412922">
        <w:rPr>
          <w:sz w:val="28"/>
          <w:szCs w:val="28"/>
        </w:rPr>
        <w:t xml:space="preserve"> между ФТС России, РТУ, таможнями и ТП; </w:t>
      </w:r>
      <w:r w:rsidR="00B20603">
        <w:rPr>
          <w:sz w:val="28"/>
          <w:szCs w:val="28"/>
        </w:rPr>
        <w:t xml:space="preserve">формировать </w:t>
      </w:r>
      <w:r w:rsidRPr="00412922">
        <w:rPr>
          <w:sz w:val="28"/>
          <w:szCs w:val="28"/>
        </w:rPr>
        <w:t xml:space="preserve">информационные программы </w:t>
      </w:r>
      <w:r w:rsidR="00B20603">
        <w:rPr>
          <w:sz w:val="28"/>
          <w:szCs w:val="28"/>
        </w:rPr>
        <w:t xml:space="preserve">международного уровня </w:t>
      </w:r>
      <w:r w:rsidRPr="00412922">
        <w:rPr>
          <w:sz w:val="28"/>
          <w:szCs w:val="28"/>
        </w:rPr>
        <w:t xml:space="preserve">и </w:t>
      </w:r>
      <w:r w:rsidR="00B20603">
        <w:rPr>
          <w:sz w:val="28"/>
          <w:szCs w:val="28"/>
        </w:rPr>
        <w:t xml:space="preserve">осуществлять эффективный </w:t>
      </w:r>
      <w:r w:rsidRPr="00412922">
        <w:rPr>
          <w:sz w:val="28"/>
          <w:szCs w:val="28"/>
        </w:rPr>
        <w:t>обмен инфор</w:t>
      </w:r>
      <w:r w:rsidRPr="00412922">
        <w:rPr>
          <w:sz w:val="28"/>
          <w:szCs w:val="28"/>
        </w:rPr>
        <w:softHyphen/>
        <w:t>мацией;</w:t>
      </w:r>
    </w:p>
    <w:p w:rsidR="00185661" w:rsidRPr="00412922" w:rsidRDefault="00185661" w:rsidP="00185661">
      <w:pPr>
        <w:pStyle w:val="22"/>
        <w:numPr>
          <w:ilvl w:val="0"/>
          <w:numId w:val="1"/>
        </w:numPr>
        <w:shd w:val="clear" w:color="auto" w:fill="auto"/>
        <w:tabs>
          <w:tab w:val="left" w:pos="793"/>
        </w:tabs>
        <w:spacing w:before="0" w:line="360" w:lineRule="auto"/>
        <w:ind w:firstLine="709"/>
        <w:rPr>
          <w:sz w:val="28"/>
          <w:szCs w:val="28"/>
        </w:rPr>
      </w:pPr>
      <w:r w:rsidRPr="00412922">
        <w:rPr>
          <w:sz w:val="28"/>
          <w:szCs w:val="28"/>
        </w:rPr>
        <w:t>развивать информационные технологии и компьютеризацию в системе управления: раз</w:t>
      </w:r>
      <w:r w:rsidRPr="00412922">
        <w:rPr>
          <w:sz w:val="28"/>
          <w:szCs w:val="28"/>
        </w:rPr>
        <w:softHyphen/>
        <w:t>вивать локальные информационные сети и автоматизированные рабочие места; разрабатывать но</w:t>
      </w:r>
      <w:r w:rsidRPr="00412922">
        <w:rPr>
          <w:sz w:val="28"/>
          <w:szCs w:val="28"/>
        </w:rPr>
        <w:softHyphen/>
        <w:t>вую концепцию организации и управления в таможенном деле.</w:t>
      </w:r>
    </w:p>
    <w:p w:rsidR="00185661" w:rsidRPr="00412922" w:rsidRDefault="00185661" w:rsidP="00185661">
      <w:pPr>
        <w:pStyle w:val="22"/>
        <w:shd w:val="clear" w:color="auto" w:fill="auto"/>
        <w:spacing w:before="0" w:line="360" w:lineRule="auto"/>
        <w:ind w:firstLine="709"/>
        <w:rPr>
          <w:sz w:val="28"/>
          <w:szCs w:val="28"/>
        </w:rPr>
      </w:pPr>
      <w:r w:rsidRPr="00412922">
        <w:rPr>
          <w:sz w:val="28"/>
          <w:szCs w:val="28"/>
        </w:rPr>
        <w:t xml:space="preserve">Таким образом, управление органами </w:t>
      </w:r>
      <w:r w:rsidR="00E56FAB">
        <w:rPr>
          <w:sz w:val="28"/>
          <w:szCs w:val="28"/>
        </w:rPr>
        <w:t>таможни реализуется в условиях</w:t>
      </w:r>
      <w:r w:rsidR="00511F70">
        <w:rPr>
          <w:sz w:val="28"/>
          <w:szCs w:val="28"/>
        </w:rPr>
        <w:t xml:space="preserve"> специального характера</w:t>
      </w:r>
      <w:r w:rsidRPr="00412922">
        <w:rPr>
          <w:sz w:val="28"/>
          <w:szCs w:val="28"/>
        </w:rPr>
        <w:t>,</w:t>
      </w:r>
      <w:r w:rsidR="00511F70">
        <w:rPr>
          <w:sz w:val="28"/>
          <w:szCs w:val="28"/>
        </w:rPr>
        <w:t xml:space="preserve"> которые</w:t>
      </w:r>
      <w:r w:rsidRPr="00412922">
        <w:rPr>
          <w:sz w:val="28"/>
          <w:szCs w:val="28"/>
        </w:rPr>
        <w:t xml:space="preserve"> </w:t>
      </w:r>
      <w:r w:rsidR="00511F70">
        <w:rPr>
          <w:sz w:val="28"/>
          <w:szCs w:val="28"/>
        </w:rPr>
        <w:t>по сравнению с управлением</w:t>
      </w:r>
      <w:r w:rsidRPr="00412922">
        <w:rPr>
          <w:sz w:val="28"/>
          <w:szCs w:val="28"/>
        </w:rPr>
        <w:t xml:space="preserve"> в </w:t>
      </w:r>
      <w:r w:rsidR="00511F70">
        <w:rPr>
          <w:sz w:val="28"/>
          <w:szCs w:val="28"/>
        </w:rPr>
        <w:t xml:space="preserve">других областях </w:t>
      </w:r>
      <w:r w:rsidRPr="00412922">
        <w:rPr>
          <w:sz w:val="28"/>
          <w:szCs w:val="28"/>
        </w:rPr>
        <w:t>жизни</w:t>
      </w:r>
      <w:r w:rsidR="00511F70">
        <w:rPr>
          <w:sz w:val="28"/>
          <w:szCs w:val="28"/>
        </w:rPr>
        <w:t xml:space="preserve"> общества, имеют свои особенности. Как и любой другой слож</w:t>
      </w:r>
      <w:r w:rsidR="00511F70">
        <w:rPr>
          <w:sz w:val="28"/>
          <w:szCs w:val="28"/>
        </w:rPr>
        <w:softHyphen/>
        <w:t>ный социальный объект</w:t>
      </w:r>
      <w:r w:rsidRPr="00412922">
        <w:rPr>
          <w:sz w:val="28"/>
          <w:szCs w:val="28"/>
        </w:rPr>
        <w:t xml:space="preserve">, </w:t>
      </w:r>
      <w:r w:rsidR="00511F70">
        <w:rPr>
          <w:sz w:val="28"/>
          <w:szCs w:val="28"/>
        </w:rPr>
        <w:t xml:space="preserve">рассматриваемая нами </w:t>
      </w:r>
      <w:r w:rsidRPr="00412922">
        <w:rPr>
          <w:sz w:val="28"/>
          <w:szCs w:val="28"/>
        </w:rPr>
        <w:t xml:space="preserve">таможенная система </w:t>
      </w:r>
      <w:r w:rsidR="00511F70">
        <w:rPr>
          <w:sz w:val="28"/>
          <w:szCs w:val="28"/>
        </w:rPr>
        <w:t xml:space="preserve">состоит </w:t>
      </w:r>
      <w:r w:rsidRPr="00412922">
        <w:rPr>
          <w:sz w:val="28"/>
          <w:szCs w:val="28"/>
        </w:rPr>
        <w:t xml:space="preserve"> </w:t>
      </w:r>
      <w:r w:rsidR="00511F70">
        <w:rPr>
          <w:sz w:val="28"/>
          <w:szCs w:val="28"/>
        </w:rPr>
        <w:t>из целого ряда</w:t>
      </w:r>
      <w:r w:rsidRPr="00412922">
        <w:rPr>
          <w:sz w:val="28"/>
          <w:szCs w:val="28"/>
        </w:rPr>
        <w:t xml:space="preserve"> элементов и подсистем, </w:t>
      </w:r>
      <w:r w:rsidR="00511F70">
        <w:rPr>
          <w:sz w:val="28"/>
          <w:szCs w:val="28"/>
        </w:rPr>
        <w:t xml:space="preserve">которые </w:t>
      </w:r>
      <w:r w:rsidRPr="00412922">
        <w:rPr>
          <w:sz w:val="28"/>
          <w:szCs w:val="28"/>
        </w:rPr>
        <w:t>опреде</w:t>
      </w:r>
      <w:r w:rsidR="00511F70">
        <w:rPr>
          <w:sz w:val="28"/>
          <w:szCs w:val="28"/>
        </w:rPr>
        <w:t xml:space="preserve">ленным образом </w:t>
      </w:r>
      <w:r w:rsidRPr="00412922">
        <w:rPr>
          <w:sz w:val="28"/>
          <w:szCs w:val="28"/>
        </w:rPr>
        <w:t xml:space="preserve"> </w:t>
      </w:r>
      <w:r w:rsidR="00511F70">
        <w:rPr>
          <w:sz w:val="28"/>
          <w:szCs w:val="28"/>
        </w:rPr>
        <w:t xml:space="preserve">вступают друг с другом во </w:t>
      </w:r>
      <w:r w:rsidRPr="00412922">
        <w:rPr>
          <w:sz w:val="28"/>
          <w:szCs w:val="28"/>
        </w:rPr>
        <w:t>взаимодейств</w:t>
      </w:r>
      <w:r w:rsidR="00511F70">
        <w:rPr>
          <w:sz w:val="28"/>
          <w:szCs w:val="28"/>
        </w:rPr>
        <w:t>ие</w:t>
      </w:r>
      <w:r w:rsidRPr="00412922">
        <w:rPr>
          <w:sz w:val="28"/>
          <w:szCs w:val="28"/>
        </w:rPr>
        <w:t>.</w:t>
      </w:r>
      <w:r w:rsidR="00511F70">
        <w:rPr>
          <w:sz w:val="28"/>
          <w:szCs w:val="28"/>
        </w:rPr>
        <w:t xml:space="preserve"> </w:t>
      </w:r>
      <w:proofErr w:type="gramStart"/>
      <w:r w:rsidR="00511F70">
        <w:rPr>
          <w:sz w:val="28"/>
          <w:szCs w:val="28"/>
        </w:rPr>
        <w:t>Ключевая</w:t>
      </w:r>
      <w:r w:rsidRPr="00412922">
        <w:rPr>
          <w:sz w:val="28"/>
          <w:szCs w:val="28"/>
        </w:rPr>
        <w:t xml:space="preserve"> задача</w:t>
      </w:r>
      <w:r w:rsidR="00511F70">
        <w:rPr>
          <w:sz w:val="28"/>
          <w:szCs w:val="28"/>
        </w:rPr>
        <w:t xml:space="preserve">, которую стоит достичь управлению, предполагает, что нужно </w:t>
      </w:r>
      <w:r w:rsidRPr="00412922">
        <w:rPr>
          <w:sz w:val="28"/>
          <w:szCs w:val="28"/>
        </w:rPr>
        <w:t xml:space="preserve"> </w:t>
      </w:r>
      <w:r w:rsidR="00511F70">
        <w:rPr>
          <w:sz w:val="28"/>
          <w:szCs w:val="28"/>
        </w:rPr>
        <w:t>поддерживать их</w:t>
      </w:r>
      <w:r w:rsidRPr="00412922">
        <w:rPr>
          <w:sz w:val="28"/>
          <w:szCs w:val="28"/>
        </w:rPr>
        <w:t xml:space="preserve"> оптимально</w:t>
      </w:r>
      <w:r w:rsidR="00511F70">
        <w:rPr>
          <w:sz w:val="28"/>
          <w:szCs w:val="28"/>
        </w:rPr>
        <w:t>е соответствие друг другу, а также</w:t>
      </w:r>
      <w:r w:rsidRPr="00412922">
        <w:rPr>
          <w:sz w:val="28"/>
          <w:szCs w:val="28"/>
        </w:rPr>
        <w:t xml:space="preserve"> задачам</w:t>
      </w:r>
      <w:r w:rsidR="00511F70">
        <w:rPr>
          <w:sz w:val="28"/>
          <w:szCs w:val="28"/>
        </w:rPr>
        <w:t>, которые должна решать таможенная</w:t>
      </w:r>
      <w:r w:rsidRPr="00412922">
        <w:rPr>
          <w:sz w:val="28"/>
          <w:szCs w:val="28"/>
        </w:rPr>
        <w:t xml:space="preserve"> служб</w:t>
      </w:r>
      <w:r w:rsidR="00511F70">
        <w:rPr>
          <w:sz w:val="28"/>
          <w:szCs w:val="28"/>
        </w:rPr>
        <w:t>а, выступая как своеобразная социально-экономическая организация</w:t>
      </w:r>
      <w:r w:rsidRPr="00412922">
        <w:rPr>
          <w:sz w:val="28"/>
          <w:szCs w:val="28"/>
        </w:rPr>
        <w:t>,</w:t>
      </w:r>
      <w:r w:rsidR="00511F70">
        <w:rPr>
          <w:sz w:val="28"/>
          <w:szCs w:val="28"/>
        </w:rPr>
        <w:t xml:space="preserve"> которая выполняет  специфические</w:t>
      </w:r>
      <w:r w:rsidRPr="00412922">
        <w:rPr>
          <w:sz w:val="28"/>
          <w:szCs w:val="28"/>
        </w:rPr>
        <w:t xml:space="preserve"> ф</w:t>
      </w:r>
      <w:r w:rsidR="00511F70">
        <w:rPr>
          <w:sz w:val="28"/>
          <w:szCs w:val="28"/>
        </w:rPr>
        <w:t>ункции</w:t>
      </w:r>
      <w:r w:rsidRPr="00412922">
        <w:rPr>
          <w:sz w:val="28"/>
          <w:szCs w:val="28"/>
        </w:rPr>
        <w:t>.</w:t>
      </w:r>
      <w:proofErr w:type="gramEnd"/>
    </w:p>
    <w:p w:rsidR="00185661" w:rsidRDefault="001B6DA2" w:rsidP="006174E0">
      <w:pPr>
        <w:pStyle w:val="2"/>
        <w:ind w:firstLine="0"/>
        <w:rPr>
          <w:rFonts w:cs="Times New Roman"/>
          <w:shd w:val="clear" w:color="auto" w:fill="FFFFFF"/>
        </w:rPr>
      </w:pPr>
      <w:r w:rsidRPr="00412922">
        <w:rPr>
          <w:rFonts w:cs="Times New Roman"/>
        </w:rPr>
        <w:br/>
      </w:r>
      <w:r w:rsidR="00B64FED" w:rsidRPr="00412922">
        <w:rPr>
          <w:rFonts w:cs="Times New Roman"/>
          <w:shd w:val="clear" w:color="auto" w:fill="FFFFFF"/>
        </w:rPr>
        <w:tab/>
      </w:r>
      <w:bookmarkStart w:id="3" w:name="_Toc536440073"/>
      <w:r w:rsidRPr="00412922">
        <w:rPr>
          <w:rFonts w:cs="Times New Roman"/>
          <w:shd w:val="clear" w:color="auto" w:fill="FFFFFF"/>
        </w:rPr>
        <w:t>1.2 Методы оценки эффективности управления персоналом в системе таможенных органов</w:t>
      </w:r>
      <w:bookmarkEnd w:id="3"/>
    </w:p>
    <w:p w:rsidR="0007798A" w:rsidRPr="0007798A" w:rsidRDefault="0007798A" w:rsidP="006174E0">
      <w:pPr>
        <w:spacing w:line="360" w:lineRule="auto"/>
        <w:rPr>
          <w:lang w:eastAsia="ru-RU"/>
        </w:rPr>
      </w:pPr>
    </w:p>
    <w:p w:rsidR="009F67D4" w:rsidRPr="00412922" w:rsidRDefault="00A15635" w:rsidP="006174E0">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На </w:t>
      </w:r>
      <w:r w:rsidR="00511F70">
        <w:rPr>
          <w:rFonts w:ascii="Times New Roman" w:hAnsi="Times New Roman" w:cs="Times New Roman"/>
          <w:sz w:val="28"/>
          <w:szCs w:val="28"/>
          <w:shd w:val="clear" w:color="auto" w:fill="FFFFFF"/>
        </w:rPr>
        <w:t>данный момент у</w:t>
      </w:r>
      <w:r w:rsidRPr="00412922">
        <w:rPr>
          <w:rFonts w:ascii="Times New Roman" w:hAnsi="Times New Roman" w:cs="Times New Roman"/>
          <w:sz w:val="28"/>
          <w:szCs w:val="28"/>
          <w:shd w:val="clear" w:color="auto" w:fill="FFFFFF"/>
        </w:rPr>
        <w:t xml:space="preserve"> орган</w:t>
      </w:r>
      <w:r w:rsidR="00511F70">
        <w:rPr>
          <w:rFonts w:ascii="Times New Roman" w:hAnsi="Times New Roman" w:cs="Times New Roman"/>
          <w:sz w:val="28"/>
          <w:szCs w:val="28"/>
          <w:shd w:val="clear" w:color="auto" w:fill="FFFFFF"/>
        </w:rPr>
        <w:t xml:space="preserve">ов таможни нет </w:t>
      </w:r>
      <w:r w:rsidRPr="00412922">
        <w:rPr>
          <w:rFonts w:ascii="Times New Roman" w:hAnsi="Times New Roman" w:cs="Times New Roman"/>
          <w:sz w:val="28"/>
          <w:szCs w:val="28"/>
          <w:shd w:val="clear" w:color="auto" w:fill="FFFFFF"/>
        </w:rPr>
        <w:t>специал</w:t>
      </w:r>
      <w:r w:rsidR="00511F70">
        <w:rPr>
          <w:rFonts w:ascii="Times New Roman" w:hAnsi="Times New Roman" w:cs="Times New Roman"/>
          <w:sz w:val="28"/>
          <w:szCs w:val="28"/>
          <w:shd w:val="clear" w:color="auto" w:fill="FFFFFF"/>
        </w:rPr>
        <w:t xml:space="preserve">ьной </w:t>
      </w:r>
      <w:r w:rsidRPr="00412922">
        <w:rPr>
          <w:rFonts w:ascii="Times New Roman" w:hAnsi="Times New Roman" w:cs="Times New Roman"/>
          <w:sz w:val="28"/>
          <w:szCs w:val="28"/>
          <w:shd w:val="clear" w:color="auto" w:fill="FFFFFF"/>
        </w:rPr>
        <w:t xml:space="preserve">системы </w:t>
      </w:r>
      <w:r w:rsidR="00511F70">
        <w:rPr>
          <w:rFonts w:ascii="Times New Roman" w:hAnsi="Times New Roman" w:cs="Times New Roman"/>
          <w:sz w:val="28"/>
          <w:szCs w:val="28"/>
          <w:shd w:val="clear" w:color="auto" w:fill="FFFFFF"/>
        </w:rPr>
        <w:t>показателей</w:t>
      </w:r>
      <w:r w:rsidRPr="00412922">
        <w:rPr>
          <w:rFonts w:ascii="Times New Roman" w:hAnsi="Times New Roman" w:cs="Times New Roman"/>
          <w:sz w:val="28"/>
          <w:szCs w:val="28"/>
          <w:shd w:val="clear" w:color="auto" w:fill="FFFFFF"/>
        </w:rPr>
        <w:t xml:space="preserve">, </w:t>
      </w:r>
      <w:r w:rsidR="00511F70">
        <w:rPr>
          <w:rFonts w:ascii="Times New Roman" w:hAnsi="Times New Roman" w:cs="Times New Roman"/>
          <w:sz w:val="28"/>
          <w:szCs w:val="28"/>
          <w:shd w:val="clear" w:color="auto" w:fill="FFFFFF"/>
        </w:rPr>
        <w:t xml:space="preserve">которые непосредственным образом </w:t>
      </w:r>
      <w:r w:rsidRPr="00412922">
        <w:rPr>
          <w:rFonts w:ascii="Times New Roman" w:hAnsi="Times New Roman" w:cs="Times New Roman"/>
          <w:sz w:val="28"/>
          <w:szCs w:val="28"/>
          <w:shd w:val="clear" w:color="auto" w:fill="FFFFFF"/>
        </w:rPr>
        <w:t>измер</w:t>
      </w:r>
      <w:r w:rsidR="00511F70">
        <w:rPr>
          <w:rFonts w:ascii="Times New Roman" w:hAnsi="Times New Roman" w:cs="Times New Roman"/>
          <w:sz w:val="28"/>
          <w:szCs w:val="28"/>
          <w:shd w:val="clear" w:color="auto" w:fill="FFFFFF"/>
        </w:rPr>
        <w:t xml:space="preserve">яют </w:t>
      </w:r>
      <w:r w:rsidRPr="00412922">
        <w:rPr>
          <w:rFonts w:ascii="Times New Roman" w:hAnsi="Times New Roman" w:cs="Times New Roman"/>
          <w:sz w:val="28"/>
          <w:szCs w:val="28"/>
          <w:shd w:val="clear" w:color="auto" w:fill="FFFFFF"/>
        </w:rPr>
        <w:t>эффективно</w:t>
      </w:r>
      <w:r w:rsidR="00511F70">
        <w:rPr>
          <w:rFonts w:ascii="Times New Roman" w:hAnsi="Times New Roman" w:cs="Times New Roman"/>
          <w:sz w:val="28"/>
          <w:szCs w:val="28"/>
          <w:shd w:val="clear" w:color="auto" w:fill="FFFFFF"/>
        </w:rPr>
        <w:t xml:space="preserve">сть осуществляемого управления. Чтобы </w:t>
      </w:r>
      <w:r w:rsidRPr="00412922">
        <w:rPr>
          <w:rFonts w:ascii="Times New Roman" w:hAnsi="Times New Roman" w:cs="Times New Roman"/>
          <w:sz w:val="28"/>
          <w:szCs w:val="28"/>
          <w:shd w:val="clear" w:color="auto" w:fill="FFFFFF"/>
        </w:rPr>
        <w:t>анализ</w:t>
      </w:r>
      <w:r w:rsidR="00511F70">
        <w:rPr>
          <w:rFonts w:ascii="Times New Roman" w:hAnsi="Times New Roman" w:cs="Times New Roman"/>
          <w:sz w:val="28"/>
          <w:szCs w:val="28"/>
          <w:shd w:val="clear" w:color="auto" w:fill="FFFFFF"/>
        </w:rPr>
        <w:t>ировать и оценивать степень эффективности управления, проводят мониторинг</w:t>
      </w:r>
      <w:r w:rsidRPr="00412922">
        <w:rPr>
          <w:rFonts w:ascii="Times New Roman" w:hAnsi="Times New Roman" w:cs="Times New Roman"/>
          <w:sz w:val="28"/>
          <w:szCs w:val="28"/>
          <w:shd w:val="clear" w:color="auto" w:fill="FFFFFF"/>
        </w:rPr>
        <w:t xml:space="preserve"> </w:t>
      </w:r>
      <w:r w:rsidR="00511F70">
        <w:rPr>
          <w:rFonts w:ascii="Times New Roman" w:hAnsi="Times New Roman" w:cs="Times New Roman"/>
          <w:sz w:val="28"/>
          <w:szCs w:val="28"/>
          <w:shd w:val="clear" w:color="auto" w:fill="FFFFFF"/>
        </w:rPr>
        <w:t xml:space="preserve">работы, осуществляемой органами </w:t>
      </w:r>
      <w:r w:rsidRPr="00412922">
        <w:rPr>
          <w:rFonts w:ascii="Times New Roman" w:hAnsi="Times New Roman" w:cs="Times New Roman"/>
          <w:sz w:val="28"/>
          <w:szCs w:val="28"/>
          <w:shd w:val="clear" w:color="auto" w:fill="FFFFFF"/>
        </w:rPr>
        <w:t>тамож</w:t>
      </w:r>
      <w:r w:rsidR="00511F70">
        <w:rPr>
          <w:rFonts w:ascii="Times New Roman" w:hAnsi="Times New Roman" w:cs="Times New Roman"/>
          <w:sz w:val="28"/>
          <w:szCs w:val="28"/>
          <w:shd w:val="clear" w:color="auto" w:fill="FFFFFF"/>
        </w:rPr>
        <w:t>ни</w:t>
      </w:r>
      <w:r w:rsidRPr="00412922">
        <w:rPr>
          <w:rFonts w:ascii="Times New Roman" w:hAnsi="Times New Roman" w:cs="Times New Roman"/>
          <w:sz w:val="28"/>
          <w:szCs w:val="28"/>
          <w:shd w:val="clear" w:color="auto" w:fill="FFFFFF"/>
        </w:rPr>
        <w:t xml:space="preserve">. </w:t>
      </w:r>
    </w:p>
    <w:p w:rsidR="009F67D4" w:rsidRPr="00412922" w:rsidRDefault="00511F70"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w:t>
      </w:r>
      <w:r w:rsidR="00A15635" w:rsidRPr="00412922">
        <w:rPr>
          <w:rFonts w:ascii="Times New Roman" w:hAnsi="Times New Roman" w:cs="Times New Roman"/>
          <w:sz w:val="28"/>
          <w:szCs w:val="28"/>
          <w:shd w:val="clear" w:color="auto" w:fill="FFFFFF"/>
        </w:rPr>
        <w:t xml:space="preserve"> российской </w:t>
      </w:r>
      <w:r>
        <w:rPr>
          <w:rFonts w:ascii="Times New Roman" w:hAnsi="Times New Roman" w:cs="Times New Roman"/>
          <w:sz w:val="28"/>
          <w:szCs w:val="28"/>
          <w:shd w:val="clear" w:color="auto" w:fill="FFFFFF"/>
        </w:rPr>
        <w:t>практике управления, как и во всем мире</w:t>
      </w:r>
      <w:r w:rsidR="00A15635" w:rsidRPr="00412922">
        <w:rPr>
          <w:rFonts w:ascii="Times New Roman" w:hAnsi="Times New Roman" w:cs="Times New Roman"/>
          <w:sz w:val="28"/>
          <w:szCs w:val="28"/>
          <w:shd w:val="clear" w:color="auto" w:fill="FFFFFF"/>
        </w:rPr>
        <w:t xml:space="preserve">, организации </w:t>
      </w:r>
      <w:r>
        <w:rPr>
          <w:rFonts w:ascii="Times New Roman" w:hAnsi="Times New Roman" w:cs="Times New Roman"/>
          <w:sz w:val="28"/>
          <w:szCs w:val="28"/>
          <w:shd w:val="clear" w:color="auto" w:fill="FFFFFF"/>
        </w:rPr>
        <w:t xml:space="preserve">чаще всего дают </w:t>
      </w:r>
      <w:r w:rsidR="00A15635" w:rsidRPr="00412922">
        <w:rPr>
          <w:rFonts w:ascii="Times New Roman" w:hAnsi="Times New Roman" w:cs="Times New Roman"/>
          <w:sz w:val="28"/>
          <w:szCs w:val="28"/>
          <w:shd w:val="clear" w:color="auto" w:fill="FFFFFF"/>
        </w:rPr>
        <w:t>оцен</w:t>
      </w:r>
      <w:r>
        <w:rPr>
          <w:rFonts w:ascii="Times New Roman" w:hAnsi="Times New Roman" w:cs="Times New Roman"/>
          <w:sz w:val="28"/>
          <w:szCs w:val="28"/>
          <w:shd w:val="clear" w:color="auto" w:fill="FFFFFF"/>
        </w:rPr>
        <w:t xml:space="preserve">ку уровня </w:t>
      </w:r>
      <w:r w:rsidR="007A484A">
        <w:rPr>
          <w:rFonts w:ascii="Times New Roman" w:hAnsi="Times New Roman" w:cs="Times New Roman"/>
          <w:sz w:val="28"/>
          <w:szCs w:val="28"/>
          <w:shd w:val="clear" w:color="auto" w:fill="FFFFFF"/>
        </w:rPr>
        <w:t xml:space="preserve">эффективности управления, </w:t>
      </w:r>
      <w:r w:rsidR="00A15635" w:rsidRPr="00412922">
        <w:rPr>
          <w:rFonts w:ascii="Times New Roman" w:hAnsi="Times New Roman" w:cs="Times New Roman"/>
          <w:sz w:val="28"/>
          <w:szCs w:val="28"/>
          <w:shd w:val="clear" w:color="auto" w:fill="FFFFFF"/>
        </w:rPr>
        <w:t>пользуя</w:t>
      </w:r>
      <w:r w:rsidR="007A484A">
        <w:rPr>
          <w:rFonts w:ascii="Times New Roman" w:hAnsi="Times New Roman" w:cs="Times New Roman"/>
          <w:sz w:val="28"/>
          <w:szCs w:val="28"/>
          <w:shd w:val="clear" w:color="auto" w:fill="FFFFFF"/>
        </w:rPr>
        <w:t>сь</w:t>
      </w:r>
      <w:r w:rsidR="00A15635" w:rsidRPr="00412922">
        <w:rPr>
          <w:rFonts w:ascii="Times New Roman" w:hAnsi="Times New Roman" w:cs="Times New Roman"/>
          <w:sz w:val="28"/>
          <w:szCs w:val="28"/>
          <w:shd w:val="clear" w:color="auto" w:fill="FFFFFF"/>
        </w:rPr>
        <w:t xml:space="preserve"> </w:t>
      </w:r>
      <w:r w:rsidR="007A484A">
        <w:rPr>
          <w:rFonts w:ascii="Times New Roman" w:hAnsi="Times New Roman" w:cs="Times New Roman"/>
          <w:sz w:val="28"/>
          <w:szCs w:val="28"/>
          <w:shd w:val="clear" w:color="auto" w:fill="FFFFFF"/>
        </w:rPr>
        <w:t>некоторыми инструментами</w:t>
      </w:r>
      <w:r w:rsidR="00A15635" w:rsidRPr="00412922">
        <w:rPr>
          <w:rFonts w:ascii="Times New Roman" w:hAnsi="Times New Roman" w:cs="Times New Roman"/>
          <w:sz w:val="28"/>
          <w:szCs w:val="28"/>
          <w:shd w:val="clear" w:color="auto" w:fill="FFFFFF"/>
        </w:rPr>
        <w:t xml:space="preserve"> оценки. </w:t>
      </w:r>
      <w:r w:rsidR="007A484A">
        <w:rPr>
          <w:rFonts w:ascii="Times New Roman" w:hAnsi="Times New Roman" w:cs="Times New Roman"/>
          <w:sz w:val="28"/>
          <w:szCs w:val="28"/>
          <w:shd w:val="clear" w:color="auto" w:fill="FFFFFF"/>
        </w:rPr>
        <w:t xml:space="preserve"> К числу таких</w:t>
      </w:r>
      <w:r w:rsidR="00A15635" w:rsidRPr="00412922">
        <w:rPr>
          <w:rFonts w:ascii="Times New Roman" w:hAnsi="Times New Roman" w:cs="Times New Roman"/>
          <w:sz w:val="28"/>
          <w:szCs w:val="28"/>
          <w:shd w:val="clear" w:color="auto" w:fill="FFFFFF"/>
        </w:rPr>
        <w:t xml:space="preserve"> инструментов </w:t>
      </w:r>
      <w:r w:rsidR="007A484A">
        <w:rPr>
          <w:rFonts w:ascii="Times New Roman" w:hAnsi="Times New Roman" w:cs="Times New Roman"/>
          <w:sz w:val="28"/>
          <w:szCs w:val="28"/>
          <w:shd w:val="clear" w:color="auto" w:fill="FFFFFF"/>
        </w:rPr>
        <w:t xml:space="preserve">относится </w:t>
      </w:r>
      <w:r w:rsidR="00A15635" w:rsidRPr="00412922">
        <w:rPr>
          <w:rFonts w:ascii="Times New Roman" w:hAnsi="Times New Roman" w:cs="Times New Roman"/>
          <w:sz w:val="28"/>
          <w:szCs w:val="28"/>
          <w:shd w:val="clear" w:color="auto" w:fill="FFFFFF"/>
        </w:rPr>
        <w:t xml:space="preserve">совокупность общепринятых ключевых показателей эффективности (англ. </w:t>
      </w:r>
      <w:proofErr w:type="spellStart"/>
      <w:r w:rsidR="00A15635" w:rsidRPr="00412922">
        <w:rPr>
          <w:rFonts w:ascii="Times New Roman" w:hAnsi="Times New Roman" w:cs="Times New Roman"/>
          <w:sz w:val="28"/>
          <w:szCs w:val="28"/>
          <w:shd w:val="clear" w:color="auto" w:fill="FFFFFF"/>
        </w:rPr>
        <w:t>KeyPerformanceIndicators</w:t>
      </w:r>
      <w:proofErr w:type="spellEnd"/>
      <w:r w:rsidR="00A15635" w:rsidRPr="00412922">
        <w:rPr>
          <w:rFonts w:ascii="Times New Roman" w:hAnsi="Times New Roman" w:cs="Times New Roman"/>
          <w:sz w:val="28"/>
          <w:szCs w:val="28"/>
          <w:shd w:val="clear" w:color="auto" w:fill="FFFFFF"/>
        </w:rPr>
        <w:t>, KPI),</w:t>
      </w:r>
      <w:r w:rsidR="005A10B7">
        <w:rPr>
          <w:rFonts w:ascii="Times New Roman" w:hAnsi="Times New Roman" w:cs="Times New Roman"/>
          <w:sz w:val="28"/>
          <w:szCs w:val="28"/>
          <w:shd w:val="clear" w:color="auto" w:fill="FFFFFF"/>
        </w:rPr>
        <w:t xml:space="preserve"> применяя которую прогнозируют </w:t>
      </w:r>
      <w:r w:rsidR="007A484A">
        <w:rPr>
          <w:rFonts w:ascii="Times New Roman" w:hAnsi="Times New Roman" w:cs="Times New Roman"/>
          <w:sz w:val="28"/>
          <w:szCs w:val="28"/>
          <w:shd w:val="clear" w:color="auto" w:fill="FFFFFF"/>
        </w:rPr>
        <w:t>эффективность, присущую деятельности и управлению</w:t>
      </w:r>
      <w:r w:rsidR="00A15635" w:rsidRPr="00412922">
        <w:rPr>
          <w:rFonts w:ascii="Times New Roman" w:hAnsi="Times New Roman" w:cs="Times New Roman"/>
          <w:sz w:val="28"/>
          <w:szCs w:val="28"/>
          <w:shd w:val="clear" w:color="auto" w:fill="FFFFFF"/>
        </w:rPr>
        <w:t xml:space="preserve">. </w:t>
      </w:r>
    </w:p>
    <w:p w:rsidR="009F67D4" w:rsidRPr="00412922" w:rsidRDefault="007A484A"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касается к</w:t>
      </w:r>
      <w:r w:rsidR="00A15635" w:rsidRPr="00412922">
        <w:rPr>
          <w:rFonts w:ascii="Times New Roman" w:hAnsi="Times New Roman" w:cs="Times New Roman"/>
          <w:sz w:val="28"/>
          <w:szCs w:val="28"/>
          <w:shd w:val="clear" w:color="auto" w:fill="FFFFFF"/>
        </w:rPr>
        <w:t>омплекс</w:t>
      </w:r>
      <w:r>
        <w:rPr>
          <w:rFonts w:ascii="Times New Roman" w:hAnsi="Times New Roman" w:cs="Times New Roman"/>
          <w:sz w:val="28"/>
          <w:szCs w:val="28"/>
          <w:shd w:val="clear" w:color="auto" w:fill="FFFFFF"/>
        </w:rPr>
        <w:t>а</w:t>
      </w:r>
      <w:r w:rsidR="00A15635" w:rsidRPr="00412922">
        <w:rPr>
          <w:rFonts w:ascii="Times New Roman" w:hAnsi="Times New Roman" w:cs="Times New Roman"/>
          <w:sz w:val="28"/>
          <w:szCs w:val="28"/>
          <w:shd w:val="clear" w:color="auto" w:fill="FFFFFF"/>
        </w:rPr>
        <w:t xml:space="preserve"> показателей KPI</w:t>
      </w:r>
      <w:r>
        <w:rPr>
          <w:rFonts w:ascii="Times New Roman" w:hAnsi="Times New Roman" w:cs="Times New Roman"/>
          <w:sz w:val="28"/>
          <w:szCs w:val="28"/>
          <w:shd w:val="clear" w:color="auto" w:fill="FFFFFF"/>
        </w:rPr>
        <w:t>, его определяют в качестве «системы показателей финансового и нефинансового плана</w:t>
      </w:r>
      <w:r w:rsidR="00A1563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которые сказываются на </w:t>
      </w:r>
      <w:r w:rsidR="00A15635" w:rsidRPr="00412922">
        <w:rPr>
          <w:rFonts w:ascii="Times New Roman" w:hAnsi="Times New Roman" w:cs="Times New Roman"/>
          <w:sz w:val="28"/>
          <w:szCs w:val="28"/>
          <w:shd w:val="clear" w:color="auto" w:fill="FFFFFF"/>
        </w:rPr>
        <w:t>количественно</w:t>
      </w:r>
      <w:r>
        <w:rPr>
          <w:rFonts w:ascii="Times New Roman" w:hAnsi="Times New Roman" w:cs="Times New Roman"/>
          <w:sz w:val="28"/>
          <w:szCs w:val="28"/>
          <w:shd w:val="clear" w:color="auto" w:fill="FFFFFF"/>
        </w:rPr>
        <w:t xml:space="preserve">м и качественном изменении </w:t>
      </w:r>
      <w:r w:rsidR="00A15635" w:rsidRPr="00412922">
        <w:rPr>
          <w:rFonts w:ascii="Times New Roman" w:hAnsi="Times New Roman" w:cs="Times New Roman"/>
          <w:sz w:val="28"/>
          <w:szCs w:val="28"/>
          <w:shd w:val="clear" w:color="auto" w:fill="FFFFFF"/>
        </w:rPr>
        <w:t xml:space="preserve">результатов </w:t>
      </w:r>
      <w:r>
        <w:rPr>
          <w:rFonts w:ascii="Times New Roman" w:hAnsi="Times New Roman" w:cs="Times New Roman"/>
          <w:sz w:val="28"/>
          <w:szCs w:val="28"/>
          <w:shd w:val="clear" w:color="auto" w:fill="FFFFFF"/>
        </w:rPr>
        <w:t xml:space="preserve">в отношении цели стратегического характера </w:t>
      </w:r>
      <w:r w:rsidR="00A15635" w:rsidRPr="00412922">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планируемого результата</w:t>
      </w:r>
      <w:r w:rsidR="00BC2D33">
        <w:rPr>
          <w:rFonts w:ascii="Times New Roman" w:hAnsi="Times New Roman" w:cs="Times New Roman"/>
          <w:sz w:val="28"/>
          <w:szCs w:val="28"/>
          <w:shd w:val="clear" w:color="auto" w:fill="FFFFFF"/>
        </w:rPr>
        <w:t xml:space="preserve"> [</w:t>
      </w:r>
      <w:r w:rsidR="00152CBD">
        <w:rPr>
          <w:rFonts w:ascii="Times New Roman" w:hAnsi="Times New Roman" w:cs="Times New Roman"/>
          <w:sz w:val="28"/>
          <w:szCs w:val="28"/>
          <w:shd w:val="clear" w:color="auto" w:fill="FFFFFF"/>
        </w:rPr>
        <w:t>11</w:t>
      </w:r>
      <w:r w:rsidR="00A15635" w:rsidRPr="00412922">
        <w:rPr>
          <w:rFonts w:ascii="Times New Roman" w:hAnsi="Times New Roman" w:cs="Times New Roman"/>
          <w:sz w:val="28"/>
          <w:szCs w:val="28"/>
          <w:shd w:val="clear" w:color="auto" w:fill="FFFFFF"/>
        </w:rPr>
        <w:t xml:space="preserve">]. </w:t>
      </w:r>
    </w:p>
    <w:p w:rsidR="009F67D4" w:rsidRPr="00412922" w:rsidRDefault="007A484A"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практической деятельности </w:t>
      </w:r>
      <w:proofErr w:type="gramStart"/>
      <w:r>
        <w:rPr>
          <w:rFonts w:ascii="Times New Roman" w:hAnsi="Times New Roman" w:cs="Times New Roman"/>
          <w:sz w:val="28"/>
          <w:szCs w:val="28"/>
          <w:shd w:val="clear" w:color="auto" w:fill="FFFFFF"/>
        </w:rPr>
        <w:t>принято</w:t>
      </w:r>
      <w:proofErr w:type="gramEnd"/>
      <w:r w:rsidR="00A15635" w:rsidRPr="00412922">
        <w:rPr>
          <w:rFonts w:ascii="Times New Roman" w:hAnsi="Times New Roman" w:cs="Times New Roman"/>
          <w:sz w:val="28"/>
          <w:szCs w:val="28"/>
          <w:shd w:val="clear" w:color="auto" w:fill="FFFFFF"/>
        </w:rPr>
        <w:t xml:space="preserve"> выдел</w:t>
      </w:r>
      <w:r>
        <w:rPr>
          <w:rFonts w:ascii="Times New Roman" w:hAnsi="Times New Roman" w:cs="Times New Roman"/>
          <w:sz w:val="28"/>
          <w:szCs w:val="28"/>
          <w:shd w:val="clear" w:color="auto" w:fill="FFFFFF"/>
        </w:rPr>
        <w:t>ено ряда групп главных</w:t>
      </w:r>
      <w:r w:rsidR="00A15635" w:rsidRPr="00412922">
        <w:rPr>
          <w:rFonts w:ascii="Times New Roman" w:hAnsi="Times New Roman" w:cs="Times New Roman"/>
          <w:sz w:val="28"/>
          <w:szCs w:val="28"/>
          <w:shd w:val="clear" w:color="auto" w:fill="FFFFFF"/>
        </w:rPr>
        <w:t xml:space="preserve"> показателей: «KPI результата» </w:t>
      </w:r>
      <w:r>
        <w:rPr>
          <w:rFonts w:ascii="Times New Roman" w:hAnsi="Times New Roman" w:cs="Times New Roman"/>
          <w:sz w:val="28"/>
          <w:szCs w:val="28"/>
          <w:shd w:val="clear" w:color="auto" w:fill="FFFFFF"/>
        </w:rPr>
        <w:t xml:space="preserve">применяется для </w:t>
      </w:r>
      <w:r w:rsidR="00A15635" w:rsidRPr="00412922">
        <w:rPr>
          <w:rFonts w:ascii="Times New Roman" w:hAnsi="Times New Roman" w:cs="Times New Roman"/>
          <w:sz w:val="28"/>
          <w:szCs w:val="28"/>
          <w:shd w:val="clear" w:color="auto" w:fill="FFFFFF"/>
        </w:rPr>
        <w:t>характери</w:t>
      </w:r>
      <w:r>
        <w:rPr>
          <w:rFonts w:ascii="Times New Roman" w:hAnsi="Times New Roman" w:cs="Times New Roman"/>
          <w:sz w:val="28"/>
          <w:szCs w:val="28"/>
          <w:shd w:val="clear" w:color="auto" w:fill="FFFFFF"/>
        </w:rPr>
        <w:t>стики полученного</w:t>
      </w:r>
      <w:r w:rsidR="00A15635" w:rsidRPr="00412922">
        <w:rPr>
          <w:rFonts w:ascii="Times New Roman" w:hAnsi="Times New Roman" w:cs="Times New Roman"/>
          <w:sz w:val="28"/>
          <w:szCs w:val="28"/>
          <w:shd w:val="clear" w:color="auto" w:fill="FFFFFF"/>
        </w:rPr>
        <w:t xml:space="preserve"> результат</w:t>
      </w:r>
      <w:r>
        <w:rPr>
          <w:rFonts w:ascii="Times New Roman" w:hAnsi="Times New Roman" w:cs="Times New Roman"/>
          <w:sz w:val="28"/>
          <w:szCs w:val="28"/>
          <w:shd w:val="clear" w:color="auto" w:fill="FFFFFF"/>
        </w:rPr>
        <w:t xml:space="preserve">а со стороны </w:t>
      </w:r>
      <w:r w:rsidR="00A15635" w:rsidRPr="00412922">
        <w:rPr>
          <w:rFonts w:ascii="Times New Roman" w:hAnsi="Times New Roman" w:cs="Times New Roman"/>
          <w:sz w:val="28"/>
          <w:szCs w:val="28"/>
          <w:shd w:val="clear" w:color="auto" w:fill="FFFFFF"/>
        </w:rPr>
        <w:t xml:space="preserve"> качеств</w:t>
      </w:r>
      <w:r>
        <w:rPr>
          <w:rFonts w:ascii="Times New Roman" w:hAnsi="Times New Roman" w:cs="Times New Roman"/>
          <w:sz w:val="28"/>
          <w:szCs w:val="28"/>
          <w:shd w:val="clear" w:color="auto" w:fill="FFFFFF"/>
        </w:rPr>
        <w:t>а и количества</w:t>
      </w:r>
      <w:r w:rsidR="00A15635" w:rsidRPr="00412922">
        <w:rPr>
          <w:rFonts w:ascii="Times New Roman" w:hAnsi="Times New Roman" w:cs="Times New Roman"/>
          <w:sz w:val="28"/>
          <w:szCs w:val="28"/>
          <w:shd w:val="clear" w:color="auto" w:fill="FFFFFF"/>
        </w:rPr>
        <w:t xml:space="preserve">. «KPI затрат» </w:t>
      </w:r>
      <w:r>
        <w:rPr>
          <w:rFonts w:ascii="Times New Roman" w:hAnsi="Times New Roman" w:cs="Times New Roman"/>
          <w:sz w:val="28"/>
          <w:szCs w:val="28"/>
          <w:shd w:val="clear" w:color="auto" w:fill="FFFFFF"/>
        </w:rPr>
        <w:t xml:space="preserve">дает оценку </w:t>
      </w:r>
      <w:r w:rsidR="00A15635" w:rsidRPr="00412922">
        <w:rPr>
          <w:rFonts w:ascii="Times New Roman" w:hAnsi="Times New Roman" w:cs="Times New Roman"/>
          <w:sz w:val="28"/>
          <w:szCs w:val="28"/>
          <w:shd w:val="clear" w:color="auto" w:fill="FFFFFF"/>
        </w:rPr>
        <w:t>объем</w:t>
      </w:r>
      <w:r>
        <w:rPr>
          <w:rFonts w:ascii="Times New Roman" w:hAnsi="Times New Roman" w:cs="Times New Roman"/>
          <w:sz w:val="28"/>
          <w:szCs w:val="28"/>
          <w:shd w:val="clear" w:color="auto" w:fill="FFFFFF"/>
        </w:rPr>
        <w:t xml:space="preserve">а расходованных </w:t>
      </w:r>
      <w:r w:rsidR="00A15635" w:rsidRPr="00412922">
        <w:rPr>
          <w:rFonts w:ascii="Times New Roman" w:hAnsi="Times New Roman" w:cs="Times New Roman"/>
          <w:sz w:val="28"/>
          <w:szCs w:val="28"/>
          <w:shd w:val="clear" w:color="auto" w:fill="FFFFFF"/>
        </w:rPr>
        <w:t xml:space="preserve">ресурсов. </w:t>
      </w:r>
      <w:r>
        <w:rPr>
          <w:rFonts w:ascii="Times New Roman" w:hAnsi="Times New Roman" w:cs="Times New Roman"/>
          <w:sz w:val="28"/>
          <w:szCs w:val="28"/>
          <w:shd w:val="clear" w:color="auto" w:fill="FFFFFF"/>
        </w:rPr>
        <w:t xml:space="preserve">Что касается </w:t>
      </w:r>
      <w:r w:rsidR="00A15635" w:rsidRPr="00412922">
        <w:rPr>
          <w:rFonts w:ascii="Times New Roman" w:hAnsi="Times New Roman" w:cs="Times New Roman"/>
          <w:sz w:val="28"/>
          <w:szCs w:val="28"/>
          <w:shd w:val="clear" w:color="auto" w:fill="FFFFFF"/>
        </w:rPr>
        <w:t>«KPI функционирования»</w:t>
      </w:r>
      <w:r>
        <w:rPr>
          <w:rFonts w:ascii="Times New Roman" w:hAnsi="Times New Roman" w:cs="Times New Roman"/>
          <w:sz w:val="28"/>
          <w:szCs w:val="28"/>
          <w:shd w:val="clear" w:color="auto" w:fill="FFFFFF"/>
        </w:rPr>
        <w:t>, то с его помощью оценивают</w:t>
      </w:r>
      <w:r w:rsidR="00A1563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дают оценку согласованности того или иного </w:t>
      </w:r>
      <w:r w:rsidR="00A15635" w:rsidRPr="00412922">
        <w:rPr>
          <w:rFonts w:ascii="Times New Roman" w:hAnsi="Times New Roman" w:cs="Times New Roman"/>
          <w:sz w:val="28"/>
          <w:szCs w:val="28"/>
          <w:shd w:val="clear" w:color="auto" w:fill="FFFFFF"/>
        </w:rPr>
        <w:t xml:space="preserve"> процесса </w:t>
      </w:r>
      <w:r>
        <w:rPr>
          <w:rFonts w:ascii="Times New Roman" w:hAnsi="Times New Roman" w:cs="Times New Roman"/>
          <w:sz w:val="28"/>
          <w:szCs w:val="28"/>
          <w:shd w:val="clear" w:color="auto" w:fill="FFFFFF"/>
        </w:rPr>
        <w:t>требуемому в данном случае алгоритму его ис</w:t>
      </w:r>
      <w:r w:rsidR="00A15635" w:rsidRPr="00412922">
        <w:rPr>
          <w:rFonts w:ascii="Times New Roman" w:hAnsi="Times New Roman" w:cs="Times New Roman"/>
          <w:sz w:val="28"/>
          <w:szCs w:val="28"/>
          <w:shd w:val="clear" w:color="auto" w:fill="FFFFFF"/>
        </w:rPr>
        <w:t xml:space="preserve">полнения). </w:t>
      </w:r>
    </w:p>
    <w:p w:rsidR="009F67D4" w:rsidRPr="00412922" w:rsidRDefault="00A15635"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«KPI производительности» </w:t>
      </w:r>
      <w:r w:rsidR="007A484A">
        <w:rPr>
          <w:rFonts w:ascii="Times New Roman" w:hAnsi="Times New Roman" w:cs="Times New Roman"/>
          <w:sz w:val="28"/>
          <w:szCs w:val="28"/>
          <w:shd w:val="clear" w:color="auto" w:fill="FFFFFF"/>
        </w:rPr>
        <w:t xml:space="preserve">является отражением того, как </w:t>
      </w:r>
      <w:r w:rsidRPr="00412922">
        <w:rPr>
          <w:rFonts w:ascii="Times New Roman" w:hAnsi="Times New Roman" w:cs="Times New Roman"/>
          <w:sz w:val="28"/>
          <w:szCs w:val="28"/>
          <w:shd w:val="clear" w:color="auto" w:fill="FFFFFF"/>
        </w:rPr>
        <w:t>соотно</w:t>
      </w:r>
      <w:r w:rsidR="007A484A">
        <w:rPr>
          <w:rFonts w:ascii="Times New Roman" w:hAnsi="Times New Roman" w:cs="Times New Roman"/>
          <w:sz w:val="28"/>
          <w:szCs w:val="28"/>
          <w:shd w:val="clear" w:color="auto" w:fill="FFFFFF"/>
        </w:rPr>
        <w:t xml:space="preserve">сятся </w:t>
      </w:r>
      <w:r w:rsidRPr="00412922">
        <w:rPr>
          <w:rFonts w:ascii="Times New Roman" w:hAnsi="Times New Roman" w:cs="Times New Roman"/>
          <w:sz w:val="28"/>
          <w:szCs w:val="28"/>
          <w:shd w:val="clear" w:color="auto" w:fill="FFFFFF"/>
        </w:rPr>
        <w:t xml:space="preserve"> между </w:t>
      </w:r>
      <w:r w:rsidR="007A484A">
        <w:rPr>
          <w:rFonts w:ascii="Times New Roman" w:hAnsi="Times New Roman" w:cs="Times New Roman"/>
          <w:sz w:val="28"/>
          <w:szCs w:val="28"/>
          <w:shd w:val="clear" w:color="auto" w:fill="FFFFFF"/>
        </w:rPr>
        <w:t>собой полученный результат</w:t>
      </w:r>
      <w:r w:rsidRPr="00412922">
        <w:rPr>
          <w:rFonts w:ascii="Times New Roman" w:hAnsi="Times New Roman" w:cs="Times New Roman"/>
          <w:sz w:val="28"/>
          <w:szCs w:val="28"/>
          <w:shd w:val="clear" w:color="auto" w:fill="FFFFFF"/>
        </w:rPr>
        <w:t xml:space="preserve"> и врем</w:t>
      </w:r>
      <w:r w:rsidR="007A484A">
        <w:rPr>
          <w:rFonts w:ascii="Times New Roman" w:hAnsi="Times New Roman" w:cs="Times New Roman"/>
          <w:sz w:val="28"/>
          <w:szCs w:val="28"/>
          <w:shd w:val="clear" w:color="auto" w:fill="FFFFFF"/>
        </w:rPr>
        <w:t>я</w:t>
      </w:r>
      <w:r w:rsidRPr="00412922">
        <w:rPr>
          <w:rFonts w:ascii="Times New Roman" w:hAnsi="Times New Roman" w:cs="Times New Roman"/>
          <w:sz w:val="28"/>
          <w:szCs w:val="28"/>
          <w:shd w:val="clear" w:color="auto" w:fill="FFFFFF"/>
        </w:rPr>
        <w:t>,</w:t>
      </w:r>
      <w:r w:rsidR="007A484A">
        <w:rPr>
          <w:rFonts w:ascii="Times New Roman" w:hAnsi="Times New Roman" w:cs="Times New Roman"/>
          <w:sz w:val="28"/>
          <w:szCs w:val="28"/>
          <w:shd w:val="clear" w:color="auto" w:fill="FFFFFF"/>
        </w:rPr>
        <w:t xml:space="preserve"> которые было расходовано, чтобы достичь его</w:t>
      </w:r>
      <w:r w:rsidRPr="00412922">
        <w:rPr>
          <w:rFonts w:ascii="Times New Roman" w:hAnsi="Times New Roman" w:cs="Times New Roman"/>
          <w:sz w:val="28"/>
          <w:szCs w:val="28"/>
          <w:shd w:val="clear" w:color="auto" w:fill="FFFFFF"/>
        </w:rPr>
        <w:t xml:space="preserve">. «KPI эффективности» </w:t>
      </w:r>
      <w:r w:rsidR="007A484A">
        <w:rPr>
          <w:rFonts w:ascii="Times New Roman" w:hAnsi="Times New Roman" w:cs="Times New Roman"/>
          <w:sz w:val="28"/>
          <w:szCs w:val="28"/>
          <w:shd w:val="clear" w:color="auto" w:fill="FFFFFF"/>
        </w:rPr>
        <w:t xml:space="preserve">применяется для </w:t>
      </w:r>
      <w:r w:rsidRPr="00412922">
        <w:rPr>
          <w:rFonts w:ascii="Times New Roman" w:hAnsi="Times New Roman" w:cs="Times New Roman"/>
          <w:sz w:val="28"/>
          <w:szCs w:val="28"/>
          <w:shd w:val="clear" w:color="auto" w:fill="FFFFFF"/>
        </w:rPr>
        <w:t>характери</w:t>
      </w:r>
      <w:r w:rsidR="007A484A">
        <w:rPr>
          <w:rFonts w:ascii="Times New Roman" w:hAnsi="Times New Roman" w:cs="Times New Roman"/>
          <w:sz w:val="28"/>
          <w:szCs w:val="28"/>
          <w:shd w:val="clear" w:color="auto" w:fill="FFFFFF"/>
        </w:rPr>
        <w:t xml:space="preserve">стики того, как </w:t>
      </w:r>
      <w:r w:rsidRPr="00412922">
        <w:rPr>
          <w:rFonts w:ascii="Times New Roman" w:hAnsi="Times New Roman" w:cs="Times New Roman"/>
          <w:sz w:val="28"/>
          <w:szCs w:val="28"/>
          <w:shd w:val="clear" w:color="auto" w:fill="FFFFFF"/>
        </w:rPr>
        <w:t>соотно</w:t>
      </w:r>
      <w:r w:rsidR="007A484A">
        <w:rPr>
          <w:rFonts w:ascii="Times New Roman" w:hAnsi="Times New Roman" w:cs="Times New Roman"/>
          <w:sz w:val="28"/>
          <w:szCs w:val="28"/>
          <w:shd w:val="clear" w:color="auto" w:fill="FFFFFF"/>
        </w:rPr>
        <w:t>сятся между собой полученный итог и ресурсные затраты</w:t>
      </w:r>
      <w:r w:rsidRPr="00412922">
        <w:rPr>
          <w:rFonts w:ascii="Times New Roman" w:hAnsi="Times New Roman" w:cs="Times New Roman"/>
          <w:sz w:val="28"/>
          <w:szCs w:val="28"/>
          <w:shd w:val="clear" w:color="auto" w:fill="FFFFFF"/>
        </w:rPr>
        <w:t xml:space="preserve">. </w:t>
      </w:r>
      <w:r w:rsidR="007A484A">
        <w:rPr>
          <w:rFonts w:ascii="Times New Roman" w:hAnsi="Times New Roman" w:cs="Times New Roman"/>
          <w:sz w:val="28"/>
          <w:szCs w:val="28"/>
          <w:shd w:val="clear" w:color="auto" w:fill="FFFFFF"/>
        </w:rPr>
        <w:t>Классификационные признаки</w:t>
      </w:r>
      <w:r w:rsidRPr="00412922">
        <w:rPr>
          <w:rFonts w:ascii="Times New Roman" w:hAnsi="Times New Roman" w:cs="Times New Roman"/>
          <w:sz w:val="28"/>
          <w:szCs w:val="28"/>
          <w:shd w:val="clear" w:color="auto" w:fill="FFFFFF"/>
        </w:rPr>
        <w:t>,</w:t>
      </w:r>
      <w:r w:rsidR="007A484A">
        <w:rPr>
          <w:rFonts w:ascii="Times New Roman" w:hAnsi="Times New Roman" w:cs="Times New Roman"/>
          <w:sz w:val="28"/>
          <w:szCs w:val="28"/>
          <w:shd w:val="clear" w:color="auto" w:fill="FFFFFF"/>
        </w:rPr>
        <w:t xml:space="preserve"> имеющиеся у системы</w:t>
      </w:r>
      <w:r w:rsidRPr="00412922">
        <w:rPr>
          <w:rFonts w:ascii="Times New Roman" w:hAnsi="Times New Roman" w:cs="Times New Roman"/>
          <w:sz w:val="28"/>
          <w:szCs w:val="28"/>
          <w:shd w:val="clear" w:color="auto" w:fill="FFFFFF"/>
        </w:rPr>
        <w:t xml:space="preserve"> KPI</w:t>
      </w:r>
      <w:r w:rsidR="007A484A">
        <w:rPr>
          <w:rFonts w:ascii="Times New Roman" w:hAnsi="Times New Roman" w:cs="Times New Roman"/>
          <w:sz w:val="28"/>
          <w:szCs w:val="28"/>
          <w:shd w:val="clear" w:color="auto" w:fill="FFFFFF"/>
        </w:rPr>
        <w:t>,</w:t>
      </w:r>
      <w:r w:rsidRPr="00412922">
        <w:rPr>
          <w:rFonts w:ascii="Times New Roman" w:hAnsi="Times New Roman" w:cs="Times New Roman"/>
          <w:sz w:val="28"/>
          <w:szCs w:val="28"/>
          <w:shd w:val="clear" w:color="auto" w:fill="FFFFFF"/>
        </w:rPr>
        <w:t xml:space="preserve"> </w:t>
      </w:r>
      <w:r w:rsidR="007A484A">
        <w:rPr>
          <w:rFonts w:ascii="Times New Roman" w:hAnsi="Times New Roman" w:cs="Times New Roman"/>
          <w:sz w:val="28"/>
          <w:szCs w:val="28"/>
          <w:shd w:val="clear" w:color="auto" w:fill="FFFFFF"/>
        </w:rPr>
        <w:t>дают возможность  многосторонне оценивать имеющую место эффективность</w:t>
      </w:r>
      <w:r w:rsidRPr="00412922">
        <w:rPr>
          <w:rFonts w:ascii="Times New Roman" w:hAnsi="Times New Roman" w:cs="Times New Roman"/>
          <w:sz w:val="28"/>
          <w:szCs w:val="28"/>
          <w:shd w:val="clear" w:color="auto" w:fill="FFFFFF"/>
        </w:rPr>
        <w:t xml:space="preserve"> управления. В </w:t>
      </w:r>
      <w:r w:rsidR="007A484A">
        <w:rPr>
          <w:rFonts w:ascii="Times New Roman" w:hAnsi="Times New Roman" w:cs="Times New Roman"/>
          <w:sz w:val="28"/>
          <w:szCs w:val="28"/>
          <w:shd w:val="clear" w:color="auto" w:fill="FFFFFF"/>
        </w:rPr>
        <w:t>области таможни возможно сопоставление системы</w:t>
      </w:r>
      <w:r w:rsidRPr="00412922">
        <w:rPr>
          <w:rFonts w:ascii="Times New Roman" w:hAnsi="Times New Roman" w:cs="Times New Roman"/>
          <w:sz w:val="28"/>
          <w:szCs w:val="28"/>
          <w:shd w:val="clear" w:color="auto" w:fill="FFFFFF"/>
        </w:rPr>
        <w:t xml:space="preserve"> KPI </w:t>
      </w:r>
      <w:r w:rsidR="007A484A">
        <w:rPr>
          <w:rFonts w:ascii="Times New Roman" w:hAnsi="Times New Roman" w:cs="Times New Roman"/>
          <w:sz w:val="28"/>
          <w:szCs w:val="28"/>
          <w:shd w:val="clear" w:color="auto" w:fill="FFFFFF"/>
        </w:rPr>
        <w:t>и контрольных показателей, отражающих, насколько э</w:t>
      </w:r>
      <w:r w:rsidRPr="00412922">
        <w:rPr>
          <w:rFonts w:ascii="Times New Roman" w:hAnsi="Times New Roman" w:cs="Times New Roman"/>
          <w:sz w:val="28"/>
          <w:szCs w:val="28"/>
          <w:shd w:val="clear" w:color="auto" w:fill="FFFFFF"/>
        </w:rPr>
        <w:t>ффективн</w:t>
      </w:r>
      <w:r w:rsidR="007A484A">
        <w:rPr>
          <w:rFonts w:ascii="Times New Roman" w:hAnsi="Times New Roman" w:cs="Times New Roman"/>
          <w:sz w:val="28"/>
          <w:szCs w:val="28"/>
          <w:shd w:val="clear" w:color="auto" w:fill="FFFFFF"/>
        </w:rPr>
        <w:t>а  деятельность, осуществляемая</w:t>
      </w:r>
      <w:r w:rsidRPr="00412922">
        <w:rPr>
          <w:rFonts w:ascii="Times New Roman" w:hAnsi="Times New Roman" w:cs="Times New Roman"/>
          <w:sz w:val="28"/>
          <w:szCs w:val="28"/>
          <w:shd w:val="clear" w:color="auto" w:fill="FFFFFF"/>
        </w:rPr>
        <w:t xml:space="preserve"> </w:t>
      </w:r>
      <w:r w:rsidR="007A484A">
        <w:rPr>
          <w:rFonts w:ascii="Times New Roman" w:hAnsi="Times New Roman" w:cs="Times New Roman"/>
          <w:sz w:val="28"/>
          <w:szCs w:val="28"/>
          <w:shd w:val="clear" w:color="auto" w:fill="FFFFFF"/>
        </w:rPr>
        <w:t xml:space="preserve">органами таможни </w:t>
      </w:r>
      <w:r w:rsidRPr="00412922">
        <w:rPr>
          <w:rFonts w:ascii="Times New Roman" w:hAnsi="Times New Roman" w:cs="Times New Roman"/>
          <w:sz w:val="28"/>
          <w:szCs w:val="28"/>
          <w:shd w:val="clear" w:color="auto" w:fill="FFFFFF"/>
        </w:rPr>
        <w:t xml:space="preserve">(КПЭД). </w:t>
      </w:r>
      <w:r w:rsidR="007A484A">
        <w:rPr>
          <w:rFonts w:ascii="Times New Roman" w:hAnsi="Times New Roman" w:cs="Times New Roman"/>
          <w:sz w:val="28"/>
          <w:szCs w:val="28"/>
          <w:shd w:val="clear" w:color="auto" w:fill="FFFFFF"/>
        </w:rPr>
        <w:t xml:space="preserve">Эти </w:t>
      </w:r>
      <w:r w:rsidRPr="00412922">
        <w:rPr>
          <w:rFonts w:ascii="Times New Roman" w:hAnsi="Times New Roman" w:cs="Times New Roman"/>
          <w:sz w:val="28"/>
          <w:szCs w:val="28"/>
          <w:shd w:val="clear" w:color="auto" w:fill="FFFFFF"/>
        </w:rPr>
        <w:t>показатели о</w:t>
      </w:r>
      <w:r w:rsidR="007A484A">
        <w:rPr>
          <w:rFonts w:ascii="Times New Roman" w:hAnsi="Times New Roman" w:cs="Times New Roman"/>
          <w:sz w:val="28"/>
          <w:szCs w:val="28"/>
          <w:shd w:val="clear" w:color="auto" w:fill="FFFFFF"/>
        </w:rPr>
        <w:t xml:space="preserve">пределяют в виде измерителей </w:t>
      </w:r>
      <w:r w:rsidRPr="00412922">
        <w:rPr>
          <w:rFonts w:ascii="Times New Roman" w:hAnsi="Times New Roman" w:cs="Times New Roman"/>
          <w:sz w:val="28"/>
          <w:szCs w:val="28"/>
          <w:shd w:val="clear" w:color="auto" w:fill="FFFFFF"/>
        </w:rPr>
        <w:t xml:space="preserve">достижимости целей, а также </w:t>
      </w:r>
      <w:r w:rsidR="007A484A">
        <w:rPr>
          <w:rFonts w:ascii="Times New Roman" w:hAnsi="Times New Roman" w:cs="Times New Roman"/>
          <w:sz w:val="28"/>
          <w:szCs w:val="28"/>
          <w:shd w:val="clear" w:color="auto" w:fill="FFFFFF"/>
        </w:rPr>
        <w:t xml:space="preserve">они выступают </w:t>
      </w:r>
      <w:r w:rsidRPr="00412922">
        <w:rPr>
          <w:rFonts w:ascii="Times New Roman" w:hAnsi="Times New Roman" w:cs="Times New Roman"/>
          <w:sz w:val="28"/>
          <w:szCs w:val="28"/>
          <w:shd w:val="clear" w:color="auto" w:fill="FFFFFF"/>
        </w:rPr>
        <w:t>характеристик</w:t>
      </w:r>
      <w:r w:rsidR="007A484A">
        <w:rPr>
          <w:rFonts w:ascii="Times New Roman" w:hAnsi="Times New Roman" w:cs="Times New Roman"/>
          <w:sz w:val="28"/>
          <w:szCs w:val="28"/>
          <w:shd w:val="clear" w:color="auto" w:fill="FFFFFF"/>
        </w:rPr>
        <w:t>ам</w:t>
      </w:r>
      <w:r w:rsidRPr="00412922">
        <w:rPr>
          <w:rFonts w:ascii="Times New Roman" w:hAnsi="Times New Roman" w:cs="Times New Roman"/>
          <w:sz w:val="28"/>
          <w:szCs w:val="28"/>
          <w:shd w:val="clear" w:color="auto" w:fill="FFFFFF"/>
        </w:rPr>
        <w:t>и эффективности</w:t>
      </w:r>
      <w:r w:rsidR="007A484A">
        <w:rPr>
          <w:rFonts w:ascii="Times New Roman" w:hAnsi="Times New Roman" w:cs="Times New Roman"/>
          <w:sz w:val="28"/>
          <w:szCs w:val="28"/>
          <w:shd w:val="clear" w:color="auto" w:fill="FFFFFF"/>
        </w:rPr>
        <w:t>, присущей процессам таможни</w:t>
      </w:r>
      <w:r w:rsidR="00BC2D33">
        <w:rPr>
          <w:rFonts w:ascii="Times New Roman" w:hAnsi="Times New Roman" w:cs="Times New Roman"/>
          <w:sz w:val="28"/>
          <w:szCs w:val="28"/>
          <w:shd w:val="clear" w:color="auto" w:fill="FFFFFF"/>
        </w:rPr>
        <w:t xml:space="preserve"> [</w:t>
      </w:r>
      <w:r w:rsidR="00152CBD">
        <w:rPr>
          <w:rFonts w:ascii="Times New Roman" w:hAnsi="Times New Roman" w:cs="Times New Roman"/>
          <w:sz w:val="28"/>
          <w:szCs w:val="28"/>
          <w:shd w:val="clear" w:color="auto" w:fill="FFFFFF"/>
        </w:rPr>
        <w:t>5</w:t>
      </w:r>
      <w:r w:rsidRPr="00412922">
        <w:rPr>
          <w:rFonts w:ascii="Times New Roman" w:hAnsi="Times New Roman" w:cs="Times New Roman"/>
          <w:sz w:val="28"/>
          <w:szCs w:val="28"/>
          <w:shd w:val="clear" w:color="auto" w:fill="FFFFFF"/>
        </w:rPr>
        <w:t>].</w:t>
      </w:r>
    </w:p>
    <w:p w:rsidR="009F67D4" w:rsidRPr="00412922" w:rsidRDefault="00A15635"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 </w:t>
      </w:r>
      <w:r w:rsidR="007A484A">
        <w:rPr>
          <w:rFonts w:ascii="Times New Roman" w:hAnsi="Times New Roman" w:cs="Times New Roman"/>
          <w:sz w:val="28"/>
          <w:szCs w:val="28"/>
          <w:shd w:val="clear" w:color="auto" w:fill="FFFFFF"/>
        </w:rPr>
        <w:t>С такой точки зрения</w:t>
      </w:r>
      <w:r w:rsidRPr="00412922">
        <w:rPr>
          <w:rFonts w:ascii="Times New Roman" w:hAnsi="Times New Roman" w:cs="Times New Roman"/>
          <w:sz w:val="28"/>
          <w:szCs w:val="28"/>
          <w:shd w:val="clear" w:color="auto" w:fill="FFFFFF"/>
        </w:rPr>
        <w:t xml:space="preserve"> КПЭД </w:t>
      </w:r>
      <w:r w:rsidR="007A484A">
        <w:rPr>
          <w:rFonts w:ascii="Times New Roman" w:hAnsi="Times New Roman" w:cs="Times New Roman"/>
          <w:sz w:val="28"/>
          <w:szCs w:val="28"/>
          <w:shd w:val="clear" w:color="auto" w:fill="FFFFFF"/>
        </w:rPr>
        <w:t>выступают как инструмент, предполагающий не только стратегическое управление</w:t>
      </w:r>
      <w:r w:rsidRPr="00412922">
        <w:rPr>
          <w:rFonts w:ascii="Times New Roman" w:hAnsi="Times New Roman" w:cs="Times New Roman"/>
          <w:sz w:val="28"/>
          <w:szCs w:val="28"/>
          <w:shd w:val="clear" w:color="auto" w:fill="FFFFFF"/>
        </w:rPr>
        <w:t xml:space="preserve">, но и </w:t>
      </w:r>
      <w:r w:rsidR="007A484A">
        <w:rPr>
          <w:rFonts w:ascii="Times New Roman" w:hAnsi="Times New Roman" w:cs="Times New Roman"/>
          <w:sz w:val="28"/>
          <w:szCs w:val="28"/>
          <w:shd w:val="clear" w:color="auto" w:fill="FFFFFF"/>
        </w:rPr>
        <w:t xml:space="preserve">управление </w:t>
      </w:r>
      <w:r w:rsidRPr="00412922">
        <w:rPr>
          <w:rFonts w:ascii="Times New Roman" w:hAnsi="Times New Roman" w:cs="Times New Roman"/>
          <w:sz w:val="28"/>
          <w:szCs w:val="28"/>
          <w:shd w:val="clear" w:color="auto" w:fill="FFFFFF"/>
        </w:rPr>
        <w:lastRenderedPageBreak/>
        <w:t xml:space="preserve">оперативного </w:t>
      </w:r>
      <w:r w:rsidR="007A484A">
        <w:rPr>
          <w:rFonts w:ascii="Times New Roman" w:hAnsi="Times New Roman" w:cs="Times New Roman"/>
          <w:sz w:val="28"/>
          <w:szCs w:val="28"/>
          <w:shd w:val="clear" w:color="auto" w:fill="FFFFFF"/>
        </w:rPr>
        <w:t>типа</w:t>
      </w:r>
      <w:r w:rsidRPr="00412922">
        <w:rPr>
          <w:rFonts w:ascii="Times New Roman" w:hAnsi="Times New Roman" w:cs="Times New Roman"/>
          <w:sz w:val="28"/>
          <w:szCs w:val="28"/>
          <w:shd w:val="clear" w:color="auto" w:fill="FFFFFF"/>
        </w:rPr>
        <w:t xml:space="preserve">, а также </w:t>
      </w:r>
      <w:r w:rsidR="007A484A">
        <w:rPr>
          <w:rFonts w:ascii="Times New Roman" w:hAnsi="Times New Roman" w:cs="Times New Roman"/>
          <w:sz w:val="28"/>
          <w:szCs w:val="28"/>
          <w:shd w:val="clear" w:color="auto" w:fill="FFFFFF"/>
        </w:rPr>
        <w:t xml:space="preserve">как средство, позволяющее контролировать </w:t>
      </w:r>
      <w:r w:rsidRPr="00412922">
        <w:rPr>
          <w:rFonts w:ascii="Times New Roman" w:hAnsi="Times New Roman" w:cs="Times New Roman"/>
          <w:sz w:val="28"/>
          <w:szCs w:val="28"/>
          <w:shd w:val="clear" w:color="auto" w:fill="FFFFFF"/>
        </w:rPr>
        <w:t xml:space="preserve"> деятельность</w:t>
      </w:r>
      <w:r w:rsidR="007A484A">
        <w:rPr>
          <w:rFonts w:ascii="Times New Roman" w:hAnsi="Times New Roman" w:cs="Times New Roman"/>
          <w:sz w:val="28"/>
          <w:szCs w:val="28"/>
          <w:shd w:val="clear" w:color="auto" w:fill="FFFFFF"/>
        </w:rPr>
        <w:t>, осуществляемую</w:t>
      </w:r>
      <w:r w:rsidRPr="00412922">
        <w:rPr>
          <w:rFonts w:ascii="Times New Roman" w:hAnsi="Times New Roman" w:cs="Times New Roman"/>
          <w:sz w:val="28"/>
          <w:szCs w:val="28"/>
          <w:shd w:val="clear" w:color="auto" w:fill="FFFFFF"/>
        </w:rPr>
        <w:t xml:space="preserve"> </w:t>
      </w:r>
      <w:r w:rsidR="007A484A">
        <w:rPr>
          <w:rFonts w:ascii="Times New Roman" w:hAnsi="Times New Roman" w:cs="Times New Roman"/>
          <w:sz w:val="28"/>
          <w:szCs w:val="28"/>
          <w:shd w:val="clear" w:color="auto" w:fill="FFFFFF"/>
        </w:rPr>
        <w:t>таможенными органами,</w:t>
      </w:r>
      <w:r w:rsidRPr="00412922">
        <w:rPr>
          <w:rFonts w:ascii="Times New Roman" w:hAnsi="Times New Roman" w:cs="Times New Roman"/>
          <w:sz w:val="28"/>
          <w:szCs w:val="28"/>
          <w:shd w:val="clear" w:color="auto" w:fill="FFFFFF"/>
        </w:rPr>
        <w:t xml:space="preserve"> со стороны государства. </w:t>
      </w:r>
    </w:p>
    <w:p w:rsidR="009F67D4" w:rsidRPr="00412922" w:rsidRDefault="007A484A"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Когда подвергалась разработке система </w:t>
      </w:r>
      <w:r w:rsidR="00A15635" w:rsidRPr="00412922">
        <w:rPr>
          <w:rFonts w:ascii="Times New Roman" w:hAnsi="Times New Roman" w:cs="Times New Roman"/>
          <w:sz w:val="28"/>
          <w:szCs w:val="28"/>
          <w:shd w:val="clear" w:color="auto" w:fill="FFFFFF"/>
        </w:rPr>
        <w:t xml:space="preserve">КПЭД, </w:t>
      </w:r>
      <w:r>
        <w:rPr>
          <w:rFonts w:ascii="Times New Roman" w:hAnsi="Times New Roman" w:cs="Times New Roman"/>
          <w:sz w:val="28"/>
          <w:szCs w:val="28"/>
          <w:shd w:val="clear" w:color="auto" w:fill="FFFFFF"/>
        </w:rPr>
        <w:t>самый главный ориентир</w:t>
      </w:r>
      <w:r w:rsidR="00A15635" w:rsidRPr="00412922">
        <w:rPr>
          <w:rFonts w:ascii="Times New Roman" w:hAnsi="Times New Roman" w:cs="Times New Roman"/>
          <w:sz w:val="28"/>
          <w:szCs w:val="28"/>
          <w:shd w:val="clear" w:color="auto" w:fill="FFFFFF"/>
        </w:rPr>
        <w:t xml:space="preserve"> и</w:t>
      </w:r>
      <w:r>
        <w:rPr>
          <w:rFonts w:ascii="Times New Roman" w:hAnsi="Times New Roman" w:cs="Times New Roman"/>
          <w:sz w:val="28"/>
          <w:szCs w:val="28"/>
          <w:shd w:val="clear" w:color="auto" w:fill="FFFFFF"/>
        </w:rPr>
        <w:t xml:space="preserve"> основа была представлена Федеральным</w:t>
      </w:r>
      <w:r w:rsidR="00A15635" w:rsidRPr="00412922">
        <w:rPr>
          <w:rFonts w:ascii="Times New Roman" w:hAnsi="Times New Roman" w:cs="Times New Roman"/>
          <w:sz w:val="28"/>
          <w:szCs w:val="28"/>
          <w:shd w:val="clear" w:color="auto" w:fill="FFFFFF"/>
        </w:rPr>
        <w:t xml:space="preserve"> закон</w:t>
      </w:r>
      <w:r>
        <w:rPr>
          <w:rFonts w:ascii="Times New Roman" w:hAnsi="Times New Roman" w:cs="Times New Roman"/>
          <w:sz w:val="28"/>
          <w:szCs w:val="28"/>
          <w:shd w:val="clear" w:color="auto" w:fill="FFFFFF"/>
        </w:rPr>
        <w:t>ом</w:t>
      </w:r>
      <w:r w:rsidR="00A15635" w:rsidRPr="00412922">
        <w:rPr>
          <w:rFonts w:ascii="Times New Roman" w:hAnsi="Times New Roman" w:cs="Times New Roman"/>
          <w:sz w:val="28"/>
          <w:szCs w:val="28"/>
          <w:shd w:val="clear" w:color="auto" w:fill="FFFFFF"/>
        </w:rPr>
        <w:t xml:space="preserve"> от 27 ноября 2010 г. № 311-ФЗ «О таможенном регулировании в Российской Федерации», в котором </w:t>
      </w:r>
      <w:r>
        <w:rPr>
          <w:rFonts w:ascii="Times New Roman" w:hAnsi="Times New Roman" w:cs="Times New Roman"/>
          <w:sz w:val="28"/>
          <w:szCs w:val="28"/>
          <w:shd w:val="clear" w:color="auto" w:fill="FFFFFF"/>
        </w:rPr>
        <w:t xml:space="preserve">велась речь о главных </w:t>
      </w:r>
      <w:r w:rsidR="00A15635" w:rsidRPr="00412922">
        <w:rPr>
          <w:rFonts w:ascii="Times New Roman" w:hAnsi="Times New Roman" w:cs="Times New Roman"/>
          <w:sz w:val="28"/>
          <w:szCs w:val="28"/>
          <w:shd w:val="clear" w:color="auto" w:fill="FFFFFF"/>
        </w:rPr>
        <w:t>критер</w:t>
      </w:r>
      <w:r>
        <w:rPr>
          <w:rFonts w:ascii="Times New Roman" w:hAnsi="Times New Roman" w:cs="Times New Roman"/>
          <w:sz w:val="28"/>
          <w:szCs w:val="28"/>
          <w:shd w:val="clear" w:color="auto" w:fill="FFFFFF"/>
        </w:rPr>
        <w:t>иях, по которым следует оценивать деятельность, осуществляемую таможенными органами</w:t>
      </w:r>
      <w:r w:rsidR="00A15635" w:rsidRPr="00412922">
        <w:rPr>
          <w:rFonts w:ascii="Times New Roman" w:hAnsi="Times New Roman" w:cs="Times New Roman"/>
          <w:sz w:val="28"/>
          <w:szCs w:val="28"/>
          <w:shd w:val="clear" w:color="auto" w:fill="FFFFFF"/>
        </w:rPr>
        <w:t xml:space="preserve"> [311-ФЗ]</w:t>
      </w:r>
      <w:r w:rsidR="003514C0">
        <w:rPr>
          <w:rFonts w:ascii="Times New Roman" w:hAnsi="Times New Roman" w:cs="Times New Roman"/>
          <w:sz w:val="28"/>
          <w:szCs w:val="28"/>
          <w:shd w:val="clear" w:color="auto" w:fill="FFFFFF"/>
        </w:rPr>
        <w:t>. Итак, в нем говорилось о</w:t>
      </w:r>
      <w:r w:rsidR="00A15635" w:rsidRPr="00412922">
        <w:rPr>
          <w:rFonts w:ascii="Times New Roman" w:hAnsi="Times New Roman" w:cs="Times New Roman"/>
          <w:sz w:val="28"/>
          <w:szCs w:val="28"/>
          <w:shd w:val="clear" w:color="auto" w:fill="FFFFFF"/>
        </w:rPr>
        <w:t xml:space="preserve">: </w:t>
      </w:r>
    </w:p>
    <w:p w:rsidR="009F67D4" w:rsidRPr="00412922" w:rsidRDefault="004128AA"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514C0">
        <w:rPr>
          <w:rFonts w:ascii="Times New Roman" w:hAnsi="Times New Roman" w:cs="Times New Roman"/>
          <w:sz w:val="28"/>
          <w:szCs w:val="28"/>
          <w:shd w:val="clear" w:color="auto" w:fill="FFFFFF"/>
        </w:rPr>
        <w:t xml:space="preserve">скорости, с которой совершаются таможенные операции, когда товары </w:t>
      </w:r>
      <w:r w:rsidR="00A15635" w:rsidRPr="00412922">
        <w:rPr>
          <w:rFonts w:ascii="Times New Roman" w:hAnsi="Times New Roman" w:cs="Times New Roman"/>
          <w:sz w:val="28"/>
          <w:szCs w:val="28"/>
          <w:shd w:val="clear" w:color="auto" w:fill="FFFFFF"/>
        </w:rPr>
        <w:t xml:space="preserve"> </w:t>
      </w:r>
      <w:proofErr w:type="gramStart"/>
      <w:r w:rsidR="003514C0">
        <w:rPr>
          <w:rFonts w:ascii="Times New Roman" w:hAnsi="Times New Roman" w:cs="Times New Roman"/>
          <w:sz w:val="28"/>
          <w:szCs w:val="28"/>
          <w:shd w:val="clear" w:color="auto" w:fill="FFFFFF"/>
        </w:rPr>
        <w:t>импортируются</w:t>
      </w:r>
      <w:r w:rsidR="00A15635" w:rsidRPr="00412922">
        <w:rPr>
          <w:rFonts w:ascii="Times New Roman" w:hAnsi="Times New Roman" w:cs="Times New Roman"/>
          <w:sz w:val="28"/>
          <w:szCs w:val="28"/>
          <w:shd w:val="clear" w:color="auto" w:fill="FFFFFF"/>
        </w:rPr>
        <w:t xml:space="preserve"> в Российскую Федерацию </w:t>
      </w:r>
      <w:r w:rsidR="003514C0">
        <w:rPr>
          <w:rFonts w:ascii="Times New Roman" w:hAnsi="Times New Roman" w:cs="Times New Roman"/>
          <w:sz w:val="28"/>
          <w:szCs w:val="28"/>
          <w:shd w:val="clear" w:color="auto" w:fill="FFFFFF"/>
        </w:rPr>
        <w:t>экспортируются</w:t>
      </w:r>
      <w:proofErr w:type="gramEnd"/>
      <w:r w:rsidR="00A15635" w:rsidRPr="00412922">
        <w:rPr>
          <w:rFonts w:ascii="Times New Roman" w:hAnsi="Times New Roman" w:cs="Times New Roman"/>
          <w:sz w:val="28"/>
          <w:szCs w:val="28"/>
          <w:shd w:val="clear" w:color="auto" w:fill="FFFFFF"/>
        </w:rPr>
        <w:t xml:space="preserve"> из Российской Федерации, а также </w:t>
      </w:r>
      <w:r w:rsidR="003514C0">
        <w:rPr>
          <w:rFonts w:ascii="Times New Roman" w:hAnsi="Times New Roman" w:cs="Times New Roman"/>
          <w:sz w:val="28"/>
          <w:szCs w:val="28"/>
          <w:shd w:val="clear" w:color="auto" w:fill="FFFFFF"/>
        </w:rPr>
        <w:t>о том, как сокращаются издержки</w:t>
      </w:r>
      <w:r w:rsidR="00A15635" w:rsidRPr="00412922">
        <w:rPr>
          <w:rFonts w:ascii="Times New Roman" w:hAnsi="Times New Roman" w:cs="Times New Roman"/>
          <w:sz w:val="28"/>
          <w:szCs w:val="28"/>
          <w:shd w:val="clear" w:color="auto" w:fill="FFFFFF"/>
        </w:rPr>
        <w:t xml:space="preserve"> заинтересованных лиц</w:t>
      </w:r>
      <w:r w:rsidR="003514C0">
        <w:rPr>
          <w:rFonts w:ascii="Times New Roman" w:hAnsi="Times New Roman" w:cs="Times New Roman"/>
          <w:sz w:val="28"/>
          <w:szCs w:val="28"/>
          <w:shd w:val="clear" w:color="auto" w:fill="FFFFFF"/>
        </w:rPr>
        <w:t>, когда осуществляются операции таможенного плана</w:t>
      </w:r>
      <w:r w:rsidR="00A15635" w:rsidRPr="00412922">
        <w:rPr>
          <w:rFonts w:ascii="Times New Roman" w:hAnsi="Times New Roman" w:cs="Times New Roman"/>
          <w:sz w:val="28"/>
          <w:szCs w:val="28"/>
          <w:shd w:val="clear" w:color="auto" w:fill="FFFFFF"/>
        </w:rPr>
        <w:t xml:space="preserve">; </w:t>
      </w:r>
    </w:p>
    <w:p w:rsidR="009F67D4" w:rsidRPr="00412922" w:rsidRDefault="004128AA"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514C0">
        <w:rPr>
          <w:rFonts w:ascii="Times New Roman" w:hAnsi="Times New Roman" w:cs="Times New Roman"/>
          <w:sz w:val="28"/>
          <w:szCs w:val="28"/>
          <w:shd w:val="clear" w:color="auto" w:fill="FFFFFF"/>
        </w:rPr>
        <w:t>своевременности и полноте</w:t>
      </w:r>
      <w:r w:rsidR="00A15635" w:rsidRPr="00412922">
        <w:rPr>
          <w:rFonts w:ascii="Times New Roman" w:hAnsi="Times New Roman" w:cs="Times New Roman"/>
          <w:sz w:val="28"/>
          <w:szCs w:val="28"/>
          <w:shd w:val="clear" w:color="auto" w:fill="FFFFFF"/>
        </w:rPr>
        <w:t xml:space="preserve"> поступления платежей</w:t>
      </w:r>
      <w:r w:rsidR="003514C0">
        <w:rPr>
          <w:rFonts w:ascii="Times New Roman" w:hAnsi="Times New Roman" w:cs="Times New Roman"/>
          <w:sz w:val="28"/>
          <w:szCs w:val="28"/>
          <w:shd w:val="clear" w:color="auto" w:fill="FFFFFF"/>
        </w:rPr>
        <w:t xml:space="preserve"> таможенного типа; эффективности</w:t>
      </w:r>
      <w:r w:rsidR="00A15635" w:rsidRPr="00412922">
        <w:rPr>
          <w:rFonts w:ascii="Times New Roman" w:hAnsi="Times New Roman" w:cs="Times New Roman"/>
          <w:sz w:val="28"/>
          <w:szCs w:val="28"/>
          <w:shd w:val="clear" w:color="auto" w:fill="FFFFFF"/>
        </w:rPr>
        <w:t xml:space="preserve"> противодействия</w:t>
      </w:r>
      <w:r w:rsidR="003514C0">
        <w:rPr>
          <w:rFonts w:ascii="Times New Roman" w:hAnsi="Times New Roman" w:cs="Times New Roman"/>
          <w:sz w:val="28"/>
          <w:szCs w:val="28"/>
          <w:shd w:val="clear" w:color="auto" w:fill="FFFFFF"/>
        </w:rPr>
        <w:t>, которое оказывается</w:t>
      </w:r>
      <w:r w:rsidR="00A15635" w:rsidRPr="00412922">
        <w:rPr>
          <w:rFonts w:ascii="Times New Roman" w:hAnsi="Times New Roman" w:cs="Times New Roman"/>
          <w:sz w:val="28"/>
          <w:szCs w:val="28"/>
          <w:shd w:val="clear" w:color="auto" w:fill="FFFFFF"/>
        </w:rPr>
        <w:t xml:space="preserve"> преступлениям и правонарушениям</w:t>
      </w:r>
      <w:r w:rsidR="003514C0">
        <w:rPr>
          <w:rFonts w:ascii="Times New Roman" w:hAnsi="Times New Roman" w:cs="Times New Roman"/>
          <w:sz w:val="28"/>
          <w:szCs w:val="28"/>
          <w:shd w:val="clear" w:color="auto" w:fill="FFFFFF"/>
        </w:rPr>
        <w:t xml:space="preserve"> административного характера</w:t>
      </w:r>
      <w:r w:rsidR="00A15635" w:rsidRPr="00412922">
        <w:rPr>
          <w:rFonts w:ascii="Times New Roman" w:hAnsi="Times New Roman" w:cs="Times New Roman"/>
          <w:sz w:val="28"/>
          <w:szCs w:val="28"/>
          <w:shd w:val="clear" w:color="auto" w:fill="FFFFFF"/>
        </w:rPr>
        <w:t xml:space="preserve">. </w:t>
      </w:r>
    </w:p>
    <w:p w:rsidR="009F67D4" w:rsidRPr="00412922" w:rsidRDefault="003514C0"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Чтобы</w:t>
      </w:r>
      <w:r w:rsidR="00A15635" w:rsidRPr="00412922">
        <w:rPr>
          <w:rFonts w:ascii="Times New Roman" w:hAnsi="Times New Roman" w:cs="Times New Roman"/>
          <w:sz w:val="28"/>
          <w:szCs w:val="28"/>
          <w:shd w:val="clear" w:color="auto" w:fill="FFFFFF"/>
        </w:rPr>
        <w:t xml:space="preserve"> реш</w:t>
      </w:r>
      <w:r>
        <w:rPr>
          <w:rFonts w:ascii="Times New Roman" w:hAnsi="Times New Roman" w:cs="Times New Roman"/>
          <w:sz w:val="28"/>
          <w:szCs w:val="28"/>
          <w:shd w:val="clear" w:color="auto" w:fill="FFFFFF"/>
        </w:rPr>
        <w:t xml:space="preserve">ить </w:t>
      </w:r>
      <w:r w:rsidR="00A15635" w:rsidRPr="00412922">
        <w:rPr>
          <w:rFonts w:ascii="Times New Roman" w:hAnsi="Times New Roman" w:cs="Times New Roman"/>
          <w:sz w:val="28"/>
          <w:szCs w:val="28"/>
          <w:shd w:val="clear" w:color="auto" w:fill="FFFFFF"/>
        </w:rPr>
        <w:t>задач</w:t>
      </w:r>
      <w:r>
        <w:rPr>
          <w:rFonts w:ascii="Times New Roman" w:hAnsi="Times New Roman" w:cs="Times New Roman"/>
          <w:sz w:val="28"/>
          <w:szCs w:val="28"/>
          <w:shd w:val="clear" w:color="auto" w:fill="FFFFFF"/>
        </w:rPr>
        <w:t xml:space="preserve">и, стоящие перед исследованием, мы </w:t>
      </w:r>
      <w:r w:rsidR="00A1563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w:t>
      </w:r>
      <w:r w:rsidR="00A15635" w:rsidRPr="00412922">
        <w:rPr>
          <w:rFonts w:ascii="Times New Roman" w:hAnsi="Times New Roman" w:cs="Times New Roman"/>
          <w:sz w:val="28"/>
          <w:szCs w:val="28"/>
          <w:shd w:val="clear" w:color="auto" w:fill="FFFFFF"/>
        </w:rPr>
        <w:t>анализ</w:t>
      </w:r>
      <w:r>
        <w:rPr>
          <w:rFonts w:ascii="Times New Roman" w:hAnsi="Times New Roman" w:cs="Times New Roman"/>
          <w:sz w:val="28"/>
          <w:szCs w:val="28"/>
          <w:shd w:val="clear" w:color="auto" w:fill="FFFFFF"/>
        </w:rPr>
        <w:t>ировали в сравнении</w:t>
      </w:r>
      <w:r w:rsidR="00A15635" w:rsidRPr="00412922">
        <w:rPr>
          <w:rFonts w:ascii="Times New Roman" w:hAnsi="Times New Roman" w:cs="Times New Roman"/>
          <w:sz w:val="28"/>
          <w:szCs w:val="28"/>
          <w:shd w:val="clear" w:color="auto" w:fill="FFFFFF"/>
        </w:rPr>
        <w:t xml:space="preserve"> систем</w:t>
      </w:r>
      <w:r>
        <w:rPr>
          <w:rFonts w:ascii="Times New Roman" w:hAnsi="Times New Roman" w:cs="Times New Roman"/>
          <w:sz w:val="28"/>
          <w:szCs w:val="28"/>
          <w:shd w:val="clear" w:color="auto" w:fill="FFFFFF"/>
        </w:rPr>
        <w:t>ы</w:t>
      </w:r>
      <w:r w:rsidR="00A15635" w:rsidRPr="00412922">
        <w:rPr>
          <w:rFonts w:ascii="Times New Roman" w:hAnsi="Times New Roman" w:cs="Times New Roman"/>
          <w:sz w:val="28"/>
          <w:szCs w:val="28"/>
          <w:shd w:val="clear" w:color="auto" w:fill="FFFFFF"/>
        </w:rPr>
        <w:t xml:space="preserve"> KPI</w:t>
      </w:r>
      <w:r w:rsidR="00385E2E">
        <w:rPr>
          <w:rFonts w:ascii="Times New Roman" w:hAnsi="Times New Roman" w:cs="Times New Roman"/>
          <w:sz w:val="28"/>
          <w:szCs w:val="28"/>
          <w:shd w:val="clear" w:color="auto" w:fill="FFFFFF"/>
        </w:rPr>
        <w:t xml:space="preserve"> (ключевые показатели эффективности)</w:t>
      </w:r>
      <w:r w:rsidR="00A15635" w:rsidRPr="00412922">
        <w:rPr>
          <w:rFonts w:ascii="Times New Roman" w:hAnsi="Times New Roman" w:cs="Times New Roman"/>
          <w:sz w:val="28"/>
          <w:szCs w:val="28"/>
          <w:shd w:val="clear" w:color="auto" w:fill="FFFFFF"/>
        </w:rPr>
        <w:t xml:space="preserve"> и КПЭД</w:t>
      </w:r>
      <w:r w:rsidR="00385E2E">
        <w:rPr>
          <w:rFonts w:ascii="Times New Roman" w:hAnsi="Times New Roman" w:cs="Times New Roman"/>
          <w:sz w:val="28"/>
          <w:szCs w:val="28"/>
          <w:shd w:val="clear" w:color="auto" w:fill="FFFFFF"/>
        </w:rPr>
        <w:t xml:space="preserve"> (система оценки деятельности, которая помогает ФТС России осуществить достижение стратегических целей)</w:t>
      </w:r>
      <w:r>
        <w:rPr>
          <w:rFonts w:ascii="Times New Roman" w:hAnsi="Times New Roman" w:cs="Times New Roman"/>
          <w:sz w:val="28"/>
          <w:szCs w:val="28"/>
          <w:shd w:val="clear" w:color="auto" w:fill="FFFFFF"/>
        </w:rPr>
        <w:t>, чтобы обнаружить соответствия</w:t>
      </w:r>
      <w:r w:rsidR="00A1563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С результатами проведенного</w:t>
      </w:r>
      <w:r w:rsidR="00A15635" w:rsidRPr="00412922">
        <w:rPr>
          <w:rFonts w:ascii="Times New Roman" w:hAnsi="Times New Roman" w:cs="Times New Roman"/>
          <w:sz w:val="28"/>
          <w:szCs w:val="28"/>
          <w:shd w:val="clear" w:color="auto" w:fill="FFFFFF"/>
        </w:rPr>
        <w:t xml:space="preserve"> исследования </w:t>
      </w:r>
      <w:r>
        <w:rPr>
          <w:rFonts w:ascii="Times New Roman" w:hAnsi="Times New Roman" w:cs="Times New Roman"/>
          <w:sz w:val="28"/>
          <w:szCs w:val="28"/>
          <w:shd w:val="clear" w:color="auto" w:fill="FFFFFF"/>
        </w:rPr>
        <w:t>можно ознакомиться</w:t>
      </w:r>
      <w:r w:rsidR="004128AA">
        <w:rPr>
          <w:rFonts w:ascii="Times New Roman" w:hAnsi="Times New Roman" w:cs="Times New Roman"/>
          <w:sz w:val="28"/>
          <w:szCs w:val="28"/>
          <w:shd w:val="clear" w:color="auto" w:fill="FFFFFF"/>
        </w:rPr>
        <w:t xml:space="preserve"> на рисунке </w:t>
      </w:r>
      <w:r w:rsidR="00A15635" w:rsidRPr="00412922">
        <w:rPr>
          <w:rFonts w:ascii="Times New Roman" w:hAnsi="Times New Roman" w:cs="Times New Roman"/>
          <w:sz w:val="28"/>
          <w:szCs w:val="28"/>
          <w:shd w:val="clear" w:color="auto" w:fill="FFFFFF"/>
        </w:rPr>
        <w:t xml:space="preserve">1. </w:t>
      </w:r>
    </w:p>
    <w:p w:rsidR="00185661" w:rsidRPr="00412922" w:rsidRDefault="003514C0"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из такого сравнительного анализа удалось обнаружить ряд особенностей</w:t>
      </w:r>
      <w:r w:rsidR="00A15635" w:rsidRPr="00412922">
        <w:rPr>
          <w:rFonts w:ascii="Times New Roman" w:hAnsi="Times New Roman" w:cs="Times New Roman"/>
          <w:sz w:val="28"/>
          <w:szCs w:val="28"/>
          <w:shd w:val="clear" w:color="auto" w:fill="FFFFFF"/>
        </w:rPr>
        <w:t>.</w:t>
      </w:r>
      <w:r w:rsidR="00A15635" w:rsidRPr="00412922">
        <w:rPr>
          <w:rFonts w:ascii="Times New Roman" w:hAnsi="Times New Roman" w:cs="Times New Roman"/>
          <w:sz w:val="28"/>
          <w:szCs w:val="28"/>
        </w:rPr>
        <w:br/>
      </w:r>
    </w:p>
    <w:p w:rsidR="001A263B" w:rsidRDefault="001A263B" w:rsidP="00475D9E">
      <w:pPr>
        <w:spacing w:after="0" w:line="360" w:lineRule="auto"/>
        <w:jc w:val="both"/>
        <w:rPr>
          <w:rFonts w:ascii="Times New Roman" w:hAnsi="Times New Roman" w:cs="Times New Roman"/>
          <w:szCs w:val="28"/>
          <w:shd w:val="clear" w:color="auto" w:fill="FFFFFF"/>
        </w:rPr>
      </w:pPr>
      <w:r w:rsidRPr="005A6C00">
        <w:rPr>
          <w:rFonts w:ascii="Times New Roman" w:hAnsi="Times New Roman" w:cs="Times New Roman"/>
          <w:noProof/>
          <w:sz w:val="24"/>
          <w:szCs w:val="24"/>
          <w:shd w:val="clear" w:color="auto" w:fill="FFFFFF"/>
          <w:lang w:eastAsia="ru-RU"/>
        </w:rPr>
        <w:lastRenderedPageBreak/>
        <w:drawing>
          <wp:inline distT="0" distB="0" distL="0" distR="0" wp14:anchorId="16EC491D" wp14:editId="01BD9F7A">
            <wp:extent cx="5981700" cy="24860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5D9E" w:rsidRPr="00475D9E" w:rsidRDefault="00475D9E" w:rsidP="00CD62D8">
      <w:pPr>
        <w:spacing w:after="0" w:line="360" w:lineRule="auto"/>
        <w:jc w:val="both"/>
        <w:rPr>
          <w:rFonts w:ascii="Times New Roman" w:hAnsi="Times New Roman" w:cs="Times New Roman"/>
          <w:sz w:val="28"/>
          <w:szCs w:val="28"/>
          <w:shd w:val="clear" w:color="auto" w:fill="FFFFFF"/>
        </w:rPr>
      </w:pPr>
      <w:r w:rsidRPr="00475D9E">
        <w:rPr>
          <w:rFonts w:ascii="Times New Roman" w:hAnsi="Times New Roman" w:cs="Times New Roman"/>
          <w:szCs w:val="28"/>
          <w:shd w:val="clear" w:color="auto" w:fill="FFFFFF"/>
        </w:rPr>
        <w:t>Источник: https://moluch.ru</w:t>
      </w:r>
    </w:p>
    <w:p w:rsidR="009F67D4" w:rsidRPr="00412922" w:rsidRDefault="007B6AEC" w:rsidP="00CD62D8">
      <w:pPr>
        <w:spacing w:after="0" w:line="360" w:lineRule="auto"/>
        <w:ind w:firstLine="709"/>
        <w:jc w:val="center"/>
        <w:rPr>
          <w:rFonts w:ascii="Times New Roman" w:hAnsi="Times New Roman" w:cs="Times New Roman"/>
          <w:b/>
          <w:i/>
          <w:sz w:val="28"/>
          <w:szCs w:val="28"/>
          <w:shd w:val="clear" w:color="auto" w:fill="FFFFFF"/>
        </w:rPr>
      </w:pPr>
      <w:r w:rsidRPr="00412922">
        <w:rPr>
          <w:rFonts w:ascii="Times New Roman" w:hAnsi="Times New Roman" w:cs="Times New Roman"/>
          <w:b/>
          <w:i/>
          <w:sz w:val="28"/>
          <w:szCs w:val="28"/>
          <w:shd w:val="clear" w:color="auto" w:fill="FFFFFF"/>
        </w:rPr>
        <w:t>Рис. 1. Распределение КПЭД согласно группам KPI, шт.</w:t>
      </w:r>
    </w:p>
    <w:p w:rsidR="009F67D4" w:rsidRPr="00412922" w:rsidRDefault="009F67D4" w:rsidP="00B64FED">
      <w:pPr>
        <w:spacing w:after="0" w:line="360" w:lineRule="auto"/>
        <w:ind w:firstLine="709"/>
        <w:jc w:val="both"/>
        <w:rPr>
          <w:rFonts w:ascii="Times New Roman" w:hAnsi="Times New Roman" w:cs="Times New Roman"/>
          <w:sz w:val="28"/>
          <w:szCs w:val="28"/>
          <w:shd w:val="clear" w:color="auto" w:fill="FFFFFF"/>
        </w:rPr>
      </w:pPr>
    </w:p>
    <w:p w:rsidR="009F67D4" w:rsidRPr="00412922" w:rsidRDefault="003514C0"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 </w:t>
      </w:r>
      <w:r w:rsidR="007B6AEC" w:rsidRPr="00412922">
        <w:rPr>
          <w:rFonts w:ascii="Times New Roman" w:hAnsi="Times New Roman" w:cs="Times New Roman"/>
          <w:sz w:val="28"/>
          <w:szCs w:val="28"/>
          <w:shd w:val="clear" w:color="auto" w:fill="FFFFFF"/>
        </w:rPr>
        <w:t>пример</w:t>
      </w:r>
      <w:r>
        <w:rPr>
          <w:rFonts w:ascii="Times New Roman" w:hAnsi="Times New Roman" w:cs="Times New Roman"/>
          <w:sz w:val="28"/>
          <w:szCs w:val="28"/>
          <w:shd w:val="clear" w:color="auto" w:fill="FFFFFF"/>
        </w:rPr>
        <w:t>у</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w:t>
      </w:r>
      <w:r w:rsidR="007B6AEC" w:rsidRPr="00412922">
        <w:rPr>
          <w:rFonts w:ascii="Times New Roman" w:hAnsi="Times New Roman" w:cs="Times New Roman"/>
          <w:sz w:val="28"/>
          <w:szCs w:val="28"/>
          <w:shd w:val="clear" w:color="auto" w:fill="FFFFFF"/>
        </w:rPr>
        <w:t>блок</w:t>
      </w:r>
      <w:r>
        <w:rPr>
          <w:rFonts w:ascii="Times New Roman" w:hAnsi="Times New Roman" w:cs="Times New Roman"/>
          <w:sz w:val="28"/>
          <w:szCs w:val="28"/>
          <w:shd w:val="clear" w:color="auto" w:fill="FFFFFF"/>
        </w:rPr>
        <w:t>е</w:t>
      </w:r>
      <w:r w:rsidR="007B6AEC" w:rsidRPr="00412922">
        <w:rPr>
          <w:rFonts w:ascii="Times New Roman" w:hAnsi="Times New Roman" w:cs="Times New Roman"/>
          <w:sz w:val="28"/>
          <w:szCs w:val="28"/>
          <w:shd w:val="clear" w:color="auto" w:fill="FFFFFF"/>
        </w:rPr>
        <w:t xml:space="preserve"> «KPI результата», </w:t>
      </w:r>
      <w:r>
        <w:rPr>
          <w:rFonts w:ascii="Times New Roman" w:hAnsi="Times New Roman" w:cs="Times New Roman"/>
          <w:sz w:val="28"/>
          <w:szCs w:val="28"/>
          <w:shd w:val="clear" w:color="auto" w:fill="FFFFFF"/>
        </w:rPr>
        <w:t xml:space="preserve">в соответствии с отмеченной прежде </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сущностной характеристикой</w:t>
      </w:r>
      <w:r w:rsidR="007B6AEC" w:rsidRPr="00412922">
        <w:rPr>
          <w:rFonts w:ascii="Times New Roman" w:hAnsi="Times New Roman" w:cs="Times New Roman"/>
          <w:sz w:val="28"/>
          <w:szCs w:val="28"/>
          <w:shd w:val="clear" w:color="auto" w:fill="FFFFFF"/>
        </w:rPr>
        <w:t>, отражает</w:t>
      </w:r>
      <w:r>
        <w:rPr>
          <w:rFonts w:ascii="Times New Roman" w:hAnsi="Times New Roman" w:cs="Times New Roman"/>
          <w:sz w:val="28"/>
          <w:szCs w:val="28"/>
          <w:shd w:val="clear" w:color="auto" w:fill="FFFFFF"/>
        </w:rPr>
        <w:t>ся количество и качеств</w:t>
      </w:r>
      <w:r w:rsidR="007B6AEC" w:rsidRPr="00412922">
        <w:rPr>
          <w:rFonts w:ascii="Times New Roman" w:hAnsi="Times New Roman" w:cs="Times New Roman"/>
          <w:sz w:val="28"/>
          <w:szCs w:val="28"/>
          <w:shd w:val="clear" w:color="auto" w:fill="FFFFFF"/>
        </w:rPr>
        <w:t xml:space="preserve">о </w:t>
      </w:r>
      <w:r>
        <w:rPr>
          <w:rFonts w:ascii="Times New Roman" w:hAnsi="Times New Roman" w:cs="Times New Roman"/>
          <w:sz w:val="28"/>
          <w:szCs w:val="28"/>
          <w:shd w:val="clear" w:color="auto" w:fill="FFFFFF"/>
        </w:rPr>
        <w:t>достигнутого</w:t>
      </w:r>
      <w:r w:rsidR="007B6AEC" w:rsidRPr="00412922">
        <w:rPr>
          <w:rFonts w:ascii="Times New Roman" w:hAnsi="Times New Roman" w:cs="Times New Roman"/>
          <w:sz w:val="28"/>
          <w:szCs w:val="28"/>
          <w:shd w:val="clear" w:color="auto" w:fill="FFFFFF"/>
        </w:rPr>
        <w:t xml:space="preserve"> результат</w:t>
      </w:r>
      <w:r>
        <w:rPr>
          <w:rFonts w:ascii="Times New Roman" w:hAnsi="Times New Roman" w:cs="Times New Roman"/>
          <w:sz w:val="28"/>
          <w:szCs w:val="28"/>
          <w:shd w:val="clear" w:color="auto" w:fill="FFFFFF"/>
        </w:rPr>
        <w:t>а</w:t>
      </w:r>
      <w:r w:rsidR="007B6AEC" w:rsidRPr="00412922">
        <w:rPr>
          <w:rFonts w:ascii="Times New Roman" w:hAnsi="Times New Roman" w:cs="Times New Roman"/>
          <w:sz w:val="28"/>
          <w:szCs w:val="28"/>
          <w:shd w:val="clear" w:color="auto" w:fill="FFFFFF"/>
        </w:rPr>
        <w:t xml:space="preserve">. </w:t>
      </w:r>
    </w:p>
    <w:p w:rsidR="009F67D4" w:rsidRPr="00412922" w:rsidRDefault="007B6AEC"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С </w:t>
      </w:r>
      <w:r w:rsidR="006237A1">
        <w:rPr>
          <w:rFonts w:ascii="Times New Roman" w:hAnsi="Times New Roman" w:cs="Times New Roman"/>
          <w:sz w:val="28"/>
          <w:szCs w:val="28"/>
          <w:shd w:val="clear" w:color="auto" w:fill="FFFFFF"/>
        </w:rPr>
        <w:t xml:space="preserve">такой позиции </w:t>
      </w:r>
      <w:r w:rsidRPr="00412922">
        <w:rPr>
          <w:rFonts w:ascii="Times New Roman" w:hAnsi="Times New Roman" w:cs="Times New Roman"/>
          <w:sz w:val="28"/>
          <w:szCs w:val="28"/>
          <w:shd w:val="clear" w:color="auto" w:fill="FFFFFF"/>
        </w:rPr>
        <w:t xml:space="preserve"> </w:t>
      </w:r>
      <w:r w:rsidR="006237A1">
        <w:rPr>
          <w:rFonts w:ascii="Times New Roman" w:hAnsi="Times New Roman" w:cs="Times New Roman"/>
          <w:sz w:val="28"/>
          <w:szCs w:val="28"/>
          <w:shd w:val="clear" w:color="auto" w:fill="FFFFFF"/>
        </w:rPr>
        <w:t>в этот</w:t>
      </w:r>
      <w:r w:rsidRPr="00412922">
        <w:rPr>
          <w:rFonts w:ascii="Times New Roman" w:hAnsi="Times New Roman" w:cs="Times New Roman"/>
          <w:sz w:val="28"/>
          <w:szCs w:val="28"/>
          <w:shd w:val="clear" w:color="auto" w:fill="FFFFFF"/>
        </w:rPr>
        <w:t xml:space="preserve"> блок </w:t>
      </w:r>
      <w:r w:rsidR="006237A1">
        <w:rPr>
          <w:rFonts w:ascii="Times New Roman" w:hAnsi="Times New Roman" w:cs="Times New Roman"/>
          <w:sz w:val="28"/>
          <w:szCs w:val="28"/>
          <w:shd w:val="clear" w:color="auto" w:fill="FFFFFF"/>
        </w:rPr>
        <w:t>представляется целесообразным отнесение</w:t>
      </w:r>
      <w:r w:rsidRPr="00412922">
        <w:rPr>
          <w:rFonts w:ascii="Times New Roman" w:hAnsi="Times New Roman" w:cs="Times New Roman"/>
          <w:sz w:val="28"/>
          <w:szCs w:val="28"/>
          <w:shd w:val="clear" w:color="auto" w:fill="FFFFFF"/>
        </w:rPr>
        <w:t xml:space="preserve"> </w:t>
      </w:r>
      <w:r w:rsidR="006237A1">
        <w:rPr>
          <w:rFonts w:ascii="Times New Roman" w:hAnsi="Times New Roman" w:cs="Times New Roman"/>
          <w:sz w:val="28"/>
          <w:szCs w:val="28"/>
          <w:shd w:val="clear" w:color="auto" w:fill="FFFFFF"/>
        </w:rPr>
        <w:t>контрольных показателей, которые отражают эффективность</w:t>
      </w:r>
      <w:r w:rsidRPr="00412922">
        <w:rPr>
          <w:rFonts w:ascii="Times New Roman" w:hAnsi="Times New Roman" w:cs="Times New Roman"/>
          <w:sz w:val="28"/>
          <w:szCs w:val="28"/>
          <w:shd w:val="clear" w:color="auto" w:fill="FFFFFF"/>
        </w:rPr>
        <w:t xml:space="preserve"> деятельности</w:t>
      </w:r>
      <w:r w:rsidR="006237A1">
        <w:rPr>
          <w:rFonts w:ascii="Times New Roman" w:hAnsi="Times New Roman" w:cs="Times New Roman"/>
          <w:sz w:val="28"/>
          <w:szCs w:val="28"/>
          <w:shd w:val="clear" w:color="auto" w:fill="FFFFFF"/>
        </w:rPr>
        <w:t>. Речь идет о «Доходах</w:t>
      </w:r>
      <w:r w:rsidRPr="00412922">
        <w:rPr>
          <w:rFonts w:ascii="Times New Roman" w:hAnsi="Times New Roman" w:cs="Times New Roman"/>
          <w:sz w:val="28"/>
          <w:szCs w:val="28"/>
          <w:shd w:val="clear" w:color="auto" w:fill="FFFFFF"/>
        </w:rPr>
        <w:t>, админист</w:t>
      </w:r>
      <w:r w:rsidR="006237A1">
        <w:rPr>
          <w:rFonts w:ascii="Times New Roman" w:hAnsi="Times New Roman" w:cs="Times New Roman"/>
          <w:sz w:val="28"/>
          <w:szCs w:val="28"/>
          <w:shd w:val="clear" w:color="auto" w:fill="FFFFFF"/>
        </w:rPr>
        <w:t>рируемых</w:t>
      </w:r>
      <w:r w:rsidRPr="00412922">
        <w:rPr>
          <w:rFonts w:ascii="Times New Roman" w:hAnsi="Times New Roman" w:cs="Times New Roman"/>
          <w:sz w:val="28"/>
          <w:szCs w:val="28"/>
          <w:shd w:val="clear" w:color="auto" w:fill="FFFFFF"/>
        </w:rPr>
        <w:t xml:space="preserve"> та</w:t>
      </w:r>
      <w:r w:rsidR="006237A1">
        <w:rPr>
          <w:rFonts w:ascii="Times New Roman" w:hAnsi="Times New Roman" w:cs="Times New Roman"/>
          <w:sz w:val="28"/>
          <w:szCs w:val="28"/>
          <w:shd w:val="clear" w:color="auto" w:fill="FFFFFF"/>
        </w:rPr>
        <w:t>моженными органами», «Выявленных</w:t>
      </w:r>
      <w:r w:rsidRPr="00412922">
        <w:rPr>
          <w:rFonts w:ascii="Times New Roman" w:hAnsi="Times New Roman" w:cs="Times New Roman"/>
          <w:sz w:val="28"/>
          <w:szCs w:val="28"/>
          <w:shd w:val="clear" w:color="auto" w:fill="FFFFFF"/>
        </w:rPr>
        <w:t xml:space="preserve"> нарушения</w:t>
      </w:r>
      <w:r w:rsidR="006237A1">
        <w:rPr>
          <w:rFonts w:ascii="Times New Roman" w:hAnsi="Times New Roman" w:cs="Times New Roman"/>
          <w:sz w:val="28"/>
          <w:szCs w:val="28"/>
          <w:shd w:val="clear" w:color="auto" w:fill="FFFFFF"/>
        </w:rPr>
        <w:t>х</w:t>
      </w:r>
      <w:r w:rsidRPr="00412922">
        <w:rPr>
          <w:rFonts w:ascii="Times New Roman" w:hAnsi="Times New Roman" w:cs="Times New Roman"/>
          <w:sz w:val="28"/>
          <w:szCs w:val="28"/>
          <w:shd w:val="clear" w:color="auto" w:fill="FFFFFF"/>
        </w:rPr>
        <w:t xml:space="preserve"> валютного законодательства РФ </w:t>
      </w:r>
      <w:r w:rsidR="006237A1">
        <w:rPr>
          <w:rFonts w:ascii="Times New Roman" w:hAnsi="Times New Roman" w:cs="Times New Roman"/>
          <w:sz w:val="28"/>
          <w:szCs w:val="28"/>
          <w:shd w:val="clear" w:color="auto" w:fill="FFFFFF"/>
        </w:rPr>
        <w:t xml:space="preserve">в стоимостном выражении», «Доле </w:t>
      </w:r>
      <w:r w:rsidRPr="00412922">
        <w:rPr>
          <w:rFonts w:ascii="Times New Roman" w:hAnsi="Times New Roman" w:cs="Times New Roman"/>
          <w:sz w:val="28"/>
          <w:szCs w:val="28"/>
          <w:shd w:val="clear" w:color="auto" w:fill="FFFFFF"/>
        </w:rPr>
        <w:t xml:space="preserve">подакцизных товаров в общем количестве </w:t>
      </w:r>
      <w:r w:rsidR="00BC2D33">
        <w:rPr>
          <w:rFonts w:ascii="Times New Roman" w:hAnsi="Times New Roman" w:cs="Times New Roman"/>
          <w:sz w:val="28"/>
          <w:szCs w:val="28"/>
          <w:shd w:val="clear" w:color="auto" w:fill="FFFFFF"/>
        </w:rPr>
        <w:t>выпущенных товаров» [</w:t>
      </w:r>
      <w:r w:rsidR="00152CBD">
        <w:rPr>
          <w:rFonts w:ascii="Times New Roman" w:hAnsi="Times New Roman" w:cs="Times New Roman"/>
          <w:sz w:val="28"/>
          <w:szCs w:val="28"/>
          <w:shd w:val="clear" w:color="auto" w:fill="FFFFFF"/>
        </w:rPr>
        <w:t>5</w:t>
      </w:r>
      <w:r w:rsidR="006237A1">
        <w:rPr>
          <w:rFonts w:ascii="Times New Roman" w:hAnsi="Times New Roman" w:cs="Times New Roman"/>
          <w:sz w:val="28"/>
          <w:szCs w:val="28"/>
          <w:shd w:val="clear" w:color="auto" w:fill="FFFFFF"/>
        </w:rPr>
        <w:t>] и других</w:t>
      </w:r>
      <w:r w:rsidRPr="00412922">
        <w:rPr>
          <w:rFonts w:ascii="Times New Roman" w:hAnsi="Times New Roman" w:cs="Times New Roman"/>
          <w:sz w:val="28"/>
          <w:szCs w:val="28"/>
          <w:shd w:val="clear" w:color="auto" w:fill="FFFFFF"/>
        </w:rPr>
        <w:t xml:space="preserve">. </w:t>
      </w:r>
    </w:p>
    <w:p w:rsidR="008D6778" w:rsidRPr="00412922" w:rsidRDefault="006237A1"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пример для обоснования</w:t>
      </w:r>
      <w:r w:rsidR="007B6AEC" w:rsidRPr="00412922">
        <w:rPr>
          <w:rFonts w:ascii="Times New Roman" w:hAnsi="Times New Roman" w:cs="Times New Roman"/>
          <w:sz w:val="28"/>
          <w:szCs w:val="28"/>
          <w:shd w:val="clear" w:color="auto" w:fill="FFFFFF"/>
        </w:rPr>
        <w:t xml:space="preserve"> предлагае</w:t>
      </w:r>
      <w:r>
        <w:rPr>
          <w:rFonts w:ascii="Times New Roman" w:hAnsi="Times New Roman" w:cs="Times New Roman"/>
          <w:sz w:val="28"/>
          <w:szCs w:val="28"/>
          <w:shd w:val="clear" w:color="auto" w:fill="FFFFFF"/>
        </w:rPr>
        <w:t>м предметно</w:t>
      </w:r>
      <w:r w:rsidR="007B6AEC" w:rsidRPr="00412922">
        <w:rPr>
          <w:rFonts w:ascii="Times New Roman" w:hAnsi="Times New Roman" w:cs="Times New Roman"/>
          <w:sz w:val="28"/>
          <w:szCs w:val="28"/>
          <w:shd w:val="clear" w:color="auto" w:fill="FFFFFF"/>
        </w:rPr>
        <w:t xml:space="preserve"> рассмотре</w:t>
      </w:r>
      <w:r>
        <w:rPr>
          <w:rFonts w:ascii="Times New Roman" w:hAnsi="Times New Roman" w:cs="Times New Roman"/>
          <w:sz w:val="28"/>
          <w:szCs w:val="28"/>
          <w:shd w:val="clear" w:color="auto" w:fill="FFFFFF"/>
        </w:rPr>
        <w:t>ть</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один из указанных </w:t>
      </w:r>
      <w:r w:rsidR="007B6AEC" w:rsidRPr="00412922">
        <w:rPr>
          <w:rFonts w:ascii="Times New Roman" w:hAnsi="Times New Roman" w:cs="Times New Roman"/>
          <w:sz w:val="28"/>
          <w:szCs w:val="28"/>
          <w:shd w:val="clear" w:color="auto" w:fill="FFFFFF"/>
        </w:rPr>
        <w:t xml:space="preserve">показателей, </w:t>
      </w:r>
      <w:r>
        <w:rPr>
          <w:rFonts w:ascii="Times New Roman" w:hAnsi="Times New Roman" w:cs="Times New Roman"/>
          <w:sz w:val="28"/>
          <w:szCs w:val="28"/>
          <w:shd w:val="clear" w:color="auto" w:fill="FFFFFF"/>
        </w:rPr>
        <w:t>выступающий как ключевой индикатор</w:t>
      </w:r>
      <w:r w:rsidR="007B6AEC" w:rsidRPr="00412922">
        <w:rPr>
          <w:rFonts w:ascii="Times New Roman" w:hAnsi="Times New Roman" w:cs="Times New Roman"/>
          <w:sz w:val="28"/>
          <w:szCs w:val="28"/>
          <w:shd w:val="clear" w:color="auto" w:fill="FFFFFF"/>
        </w:rPr>
        <w:t xml:space="preserve"> — «Доходы, администрируемые таможенными органами». </w:t>
      </w:r>
    </w:p>
    <w:p w:rsidR="008D6778" w:rsidRPr="00412922" w:rsidRDefault="006237A1"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нем показывается, какова </w:t>
      </w:r>
      <w:r w:rsidR="007B6AEC" w:rsidRPr="00412922">
        <w:rPr>
          <w:rFonts w:ascii="Times New Roman" w:hAnsi="Times New Roman" w:cs="Times New Roman"/>
          <w:sz w:val="28"/>
          <w:szCs w:val="28"/>
          <w:shd w:val="clear" w:color="auto" w:fill="FFFFFF"/>
        </w:rPr>
        <w:t xml:space="preserve"> результативность деятельности</w:t>
      </w:r>
      <w:r>
        <w:rPr>
          <w:rFonts w:ascii="Times New Roman" w:hAnsi="Times New Roman" w:cs="Times New Roman"/>
          <w:sz w:val="28"/>
          <w:szCs w:val="28"/>
          <w:shd w:val="clear" w:color="auto" w:fill="FFFFFF"/>
        </w:rPr>
        <w:t>, осуществляемой органами</w:t>
      </w:r>
      <w:r w:rsidR="007B6AEC" w:rsidRPr="00412922">
        <w:rPr>
          <w:rFonts w:ascii="Times New Roman" w:hAnsi="Times New Roman" w:cs="Times New Roman"/>
          <w:sz w:val="28"/>
          <w:szCs w:val="28"/>
          <w:shd w:val="clear" w:color="auto" w:fill="FFFFFF"/>
        </w:rPr>
        <w:t xml:space="preserve"> тамож</w:t>
      </w:r>
      <w:r>
        <w:rPr>
          <w:rFonts w:ascii="Times New Roman" w:hAnsi="Times New Roman" w:cs="Times New Roman"/>
          <w:sz w:val="28"/>
          <w:szCs w:val="28"/>
          <w:shd w:val="clear" w:color="auto" w:fill="FFFFFF"/>
        </w:rPr>
        <w:t>ни по вы</w:t>
      </w:r>
      <w:r w:rsidR="007B6AEC" w:rsidRPr="00412922">
        <w:rPr>
          <w:rFonts w:ascii="Times New Roman" w:hAnsi="Times New Roman" w:cs="Times New Roman"/>
          <w:sz w:val="28"/>
          <w:szCs w:val="28"/>
          <w:shd w:val="clear" w:color="auto" w:fill="FFFFFF"/>
        </w:rPr>
        <w:t>полнению контрольного задания</w:t>
      </w:r>
      <w:r>
        <w:rPr>
          <w:rFonts w:ascii="Times New Roman" w:hAnsi="Times New Roman" w:cs="Times New Roman"/>
          <w:sz w:val="28"/>
          <w:szCs w:val="28"/>
          <w:shd w:val="clear" w:color="auto" w:fill="FFFFFF"/>
        </w:rPr>
        <w:t>, затрагивающего доходы</w:t>
      </w:r>
      <w:r w:rsidR="007B6AEC" w:rsidRPr="00412922">
        <w:rPr>
          <w:rFonts w:ascii="Times New Roman" w:hAnsi="Times New Roman" w:cs="Times New Roman"/>
          <w:sz w:val="28"/>
          <w:szCs w:val="28"/>
          <w:shd w:val="clear" w:color="auto" w:fill="FFFFFF"/>
        </w:rPr>
        <w:t xml:space="preserve"> федерального бюджета. </w:t>
      </w:r>
    </w:p>
    <w:p w:rsidR="008D6778" w:rsidRPr="00412922" w:rsidRDefault="006237A1"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Чтобы его рассчитать, нужно зафиксировать</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реальное выполнение </w:t>
      </w:r>
      <w:r w:rsidR="007B6AEC" w:rsidRPr="00412922">
        <w:rPr>
          <w:rFonts w:ascii="Times New Roman" w:hAnsi="Times New Roman" w:cs="Times New Roman"/>
          <w:sz w:val="28"/>
          <w:szCs w:val="28"/>
          <w:shd w:val="clear" w:color="auto" w:fill="FFFFFF"/>
        </w:rPr>
        <w:t>контрольного задания</w:t>
      </w:r>
      <w:r>
        <w:rPr>
          <w:rFonts w:ascii="Times New Roman" w:hAnsi="Times New Roman" w:cs="Times New Roman"/>
          <w:sz w:val="28"/>
          <w:szCs w:val="28"/>
          <w:shd w:val="clear" w:color="auto" w:fill="FFFFFF"/>
        </w:rPr>
        <w:t xml:space="preserve">, оценивая общую сумму </w:t>
      </w:r>
      <w:r w:rsidR="007B6AEC" w:rsidRPr="00412922">
        <w:rPr>
          <w:rFonts w:ascii="Times New Roman" w:hAnsi="Times New Roman" w:cs="Times New Roman"/>
          <w:sz w:val="28"/>
          <w:szCs w:val="28"/>
          <w:shd w:val="clear" w:color="auto" w:fill="FFFFFF"/>
        </w:rPr>
        <w:t xml:space="preserve">поступлений доходов, </w:t>
      </w:r>
      <w:r>
        <w:rPr>
          <w:rFonts w:ascii="Times New Roman" w:hAnsi="Times New Roman" w:cs="Times New Roman"/>
          <w:sz w:val="28"/>
          <w:szCs w:val="28"/>
          <w:shd w:val="clear" w:color="auto" w:fill="FFFFFF"/>
        </w:rPr>
        <w:t xml:space="preserve">которые </w:t>
      </w:r>
      <w:r w:rsidR="007B6AEC" w:rsidRPr="00412922">
        <w:rPr>
          <w:rFonts w:ascii="Times New Roman" w:hAnsi="Times New Roman" w:cs="Times New Roman"/>
          <w:sz w:val="28"/>
          <w:szCs w:val="28"/>
          <w:shd w:val="clear" w:color="auto" w:fill="FFFFFF"/>
        </w:rPr>
        <w:t>администриру</w:t>
      </w:r>
      <w:r>
        <w:rPr>
          <w:rFonts w:ascii="Times New Roman" w:hAnsi="Times New Roman" w:cs="Times New Roman"/>
          <w:sz w:val="28"/>
          <w:szCs w:val="28"/>
          <w:shd w:val="clear" w:color="auto" w:fill="FFFFFF"/>
        </w:rPr>
        <w:t xml:space="preserve">ют органы </w:t>
      </w:r>
      <w:r w:rsidR="007B6AEC" w:rsidRPr="00412922">
        <w:rPr>
          <w:rFonts w:ascii="Times New Roman" w:hAnsi="Times New Roman" w:cs="Times New Roman"/>
          <w:sz w:val="28"/>
          <w:szCs w:val="28"/>
          <w:shd w:val="clear" w:color="auto" w:fill="FFFFFF"/>
        </w:rPr>
        <w:t>тамож</w:t>
      </w:r>
      <w:r>
        <w:rPr>
          <w:rFonts w:ascii="Times New Roman" w:hAnsi="Times New Roman" w:cs="Times New Roman"/>
          <w:sz w:val="28"/>
          <w:szCs w:val="28"/>
          <w:shd w:val="clear" w:color="auto" w:fill="FFFFFF"/>
        </w:rPr>
        <w:t xml:space="preserve">ни. Это закрепляется каждый квартал в приказах </w:t>
      </w:r>
      <w:r w:rsidR="007B6AEC" w:rsidRPr="00412922">
        <w:rPr>
          <w:rFonts w:ascii="Times New Roman" w:hAnsi="Times New Roman" w:cs="Times New Roman"/>
          <w:sz w:val="28"/>
          <w:szCs w:val="28"/>
          <w:shd w:val="clear" w:color="auto" w:fill="FFFFFF"/>
        </w:rPr>
        <w:t>ФТС России.</w:t>
      </w:r>
    </w:p>
    <w:p w:rsidR="008D6778" w:rsidRPr="00412922" w:rsidRDefault="006237A1"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Группа </w:t>
      </w:r>
      <w:r w:rsidR="007B6AEC" w:rsidRPr="00412922">
        <w:rPr>
          <w:rFonts w:ascii="Times New Roman" w:hAnsi="Times New Roman" w:cs="Times New Roman"/>
          <w:sz w:val="28"/>
          <w:szCs w:val="28"/>
          <w:shd w:val="clear" w:color="auto" w:fill="FFFFFF"/>
        </w:rPr>
        <w:t xml:space="preserve">«KPI затрат» </w:t>
      </w:r>
      <w:r>
        <w:rPr>
          <w:rFonts w:ascii="Times New Roman" w:hAnsi="Times New Roman" w:cs="Times New Roman"/>
          <w:sz w:val="28"/>
          <w:szCs w:val="28"/>
          <w:shd w:val="clear" w:color="auto" w:fill="FFFFFF"/>
        </w:rPr>
        <w:t>включала в себя</w:t>
      </w:r>
      <w:r w:rsidR="007B6AEC" w:rsidRPr="00412922">
        <w:rPr>
          <w:rFonts w:ascii="Times New Roman" w:hAnsi="Times New Roman" w:cs="Times New Roman"/>
          <w:sz w:val="28"/>
          <w:szCs w:val="28"/>
          <w:shd w:val="clear" w:color="auto" w:fill="FFFFFF"/>
        </w:rPr>
        <w:t xml:space="preserve"> показатель</w:t>
      </w:r>
      <w:r>
        <w:rPr>
          <w:rFonts w:ascii="Times New Roman" w:hAnsi="Times New Roman" w:cs="Times New Roman"/>
          <w:sz w:val="28"/>
          <w:szCs w:val="28"/>
          <w:shd w:val="clear" w:color="auto" w:fill="FFFFFF"/>
        </w:rPr>
        <w:t xml:space="preserve"> контрольного типа</w:t>
      </w:r>
      <w:r w:rsidR="007B6AEC" w:rsidRPr="00412922">
        <w:rPr>
          <w:rFonts w:ascii="Times New Roman" w:hAnsi="Times New Roman" w:cs="Times New Roman"/>
          <w:sz w:val="28"/>
          <w:szCs w:val="28"/>
          <w:shd w:val="clear" w:color="auto" w:fill="FFFFFF"/>
        </w:rPr>
        <w:t xml:space="preserve"> «Время совершения таможенными органами РФ операций, связанных с осуществлением государственного контроля в ав</w:t>
      </w:r>
      <w:r>
        <w:rPr>
          <w:rFonts w:ascii="Times New Roman" w:hAnsi="Times New Roman" w:cs="Times New Roman"/>
          <w:sz w:val="28"/>
          <w:szCs w:val="28"/>
          <w:shd w:val="clear" w:color="auto" w:fill="FFFFFF"/>
        </w:rPr>
        <w:t>томобильных пунктах пропуска». Речь идет о единственном показателе</w:t>
      </w:r>
      <w:r w:rsidR="007B6AEC" w:rsidRPr="004129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 котором говорится о </w:t>
      </w:r>
      <w:r w:rsidR="007B6AEC" w:rsidRPr="00412922">
        <w:rPr>
          <w:rFonts w:ascii="Times New Roman" w:hAnsi="Times New Roman" w:cs="Times New Roman"/>
          <w:sz w:val="28"/>
          <w:szCs w:val="28"/>
          <w:shd w:val="clear" w:color="auto" w:fill="FFFFFF"/>
        </w:rPr>
        <w:t>непосредственн</w:t>
      </w:r>
      <w:r>
        <w:rPr>
          <w:rFonts w:ascii="Times New Roman" w:hAnsi="Times New Roman" w:cs="Times New Roman"/>
          <w:sz w:val="28"/>
          <w:szCs w:val="28"/>
          <w:shd w:val="clear" w:color="auto" w:fill="FFFFFF"/>
        </w:rPr>
        <w:t>ых затратах</w:t>
      </w:r>
      <w:r w:rsidR="007B6AEC" w:rsidRPr="00412922">
        <w:rPr>
          <w:rFonts w:ascii="Times New Roman" w:hAnsi="Times New Roman" w:cs="Times New Roman"/>
          <w:sz w:val="28"/>
          <w:szCs w:val="28"/>
          <w:shd w:val="clear" w:color="auto" w:fill="FFFFFF"/>
        </w:rPr>
        <w:t>, в</w:t>
      </w:r>
      <w:r>
        <w:rPr>
          <w:rFonts w:ascii="Times New Roman" w:hAnsi="Times New Roman" w:cs="Times New Roman"/>
          <w:sz w:val="28"/>
          <w:szCs w:val="28"/>
          <w:shd w:val="clear" w:color="auto" w:fill="FFFFFF"/>
        </w:rPr>
        <w:t xml:space="preserve"> нашем </w:t>
      </w:r>
      <w:r w:rsidR="007B6AEC" w:rsidRPr="00412922">
        <w:rPr>
          <w:rFonts w:ascii="Times New Roman" w:hAnsi="Times New Roman" w:cs="Times New Roman"/>
          <w:sz w:val="28"/>
          <w:szCs w:val="28"/>
          <w:shd w:val="clear" w:color="auto" w:fill="FFFFFF"/>
        </w:rPr>
        <w:t xml:space="preserve">случае </w:t>
      </w:r>
      <w:r>
        <w:rPr>
          <w:rFonts w:ascii="Times New Roman" w:hAnsi="Times New Roman" w:cs="Times New Roman"/>
          <w:sz w:val="28"/>
          <w:szCs w:val="28"/>
          <w:shd w:val="clear" w:color="auto" w:fill="FFFFFF"/>
        </w:rPr>
        <w:t>временного плана</w:t>
      </w:r>
      <w:r w:rsidR="007B6AEC" w:rsidRPr="00412922">
        <w:rPr>
          <w:rFonts w:ascii="Times New Roman" w:hAnsi="Times New Roman" w:cs="Times New Roman"/>
          <w:sz w:val="28"/>
          <w:szCs w:val="28"/>
          <w:shd w:val="clear" w:color="auto" w:fill="FFFFFF"/>
        </w:rPr>
        <w:t xml:space="preserve">. </w:t>
      </w:r>
    </w:p>
    <w:p w:rsidR="008D6778" w:rsidRPr="00412922" w:rsidRDefault="006237A1"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Помимо эт</w:t>
      </w:r>
      <w:r w:rsidR="007B6AEC" w:rsidRPr="00412922">
        <w:rPr>
          <w:rFonts w:ascii="Times New Roman" w:hAnsi="Times New Roman" w:cs="Times New Roman"/>
          <w:sz w:val="28"/>
          <w:szCs w:val="28"/>
          <w:shd w:val="clear" w:color="auto" w:fill="FFFFFF"/>
        </w:rPr>
        <w:t xml:space="preserve">ого, </w:t>
      </w:r>
      <w:r>
        <w:rPr>
          <w:rFonts w:ascii="Times New Roman" w:hAnsi="Times New Roman" w:cs="Times New Roman"/>
          <w:sz w:val="28"/>
          <w:szCs w:val="28"/>
          <w:shd w:val="clear" w:color="auto" w:fill="FFFFFF"/>
        </w:rPr>
        <w:t>этот</w:t>
      </w:r>
      <w:r w:rsidR="007B6AEC" w:rsidRPr="00412922">
        <w:rPr>
          <w:rFonts w:ascii="Times New Roman" w:hAnsi="Times New Roman" w:cs="Times New Roman"/>
          <w:sz w:val="28"/>
          <w:szCs w:val="28"/>
          <w:shd w:val="clear" w:color="auto" w:fill="FFFFFF"/>
        </w:rPr>
        <w:t xml:space="preserve"> показатель </w:t>
      </w:r>
      <w:r>
        <w:rPr>
          <w:rFonts w:ascii="Times New Roman" w:hAnsi="Times New Roman" w:cs="Times New Roman"/>
          <w:sz w:val="28"/>
          <w:szCs w:val="28"/>
          <w:shd w:val="clear" w:color="auto" w:fill="FFFFFF"/>
        </w:rPr>
        <w:t>принадлежит</w:t>
      </w:r>
      <w:r w:rsidR="007B6AEC" w:rsidRPr="00412922">
        <w:rPr>
          <w:rFonts w:ascii="Times New Roman" w:hAnsi="Times New Roman" w:cs="Times New Roman"/>
          <w:sz w:val="28"/>
          <w:szCs w:val="28"/>
          <w:shd w:val="clear" w:color="auto" w:fill="FFFFFF"/>
        </w:rPr>
        <w:t xml:space="preserve"> и к группе «KPI производительности», </w:t>
      </w:r>
      <w:r>
        <w:rPr>
          <w:rFonts w:ascii="Times New Roman" w:hAnsi="Times New Roman" w:cs="Times New Roman"/>
          <w:sz w:val="28"/>
          <w:szCs w:val="28"/>
          <w:shd w:val="clear" w:color="auto" w:fill="FFFFFF"/>
        </w:rPr>
        <w:t>поскольку в нем получает отражение то, как соотносятся</w:t>
      </w:r>
      <w:r w:rsidR="007B6AEC" w:rsidRPr="00412922">
        <w:rPr>
          <w:rFonts w:ascii="Times New Roman" w:hAnsi="Times New Roman" w:cs="Times New Roman"/>
          <w:sz w:val="28"/>
          <w:szCs w:val="28"/>
          <w:shd w:val="clear" w:color="auto" w:fill="FFFFFF"/>
        </w:rPr>
        <w:t xml:space="preserve"> между</w:t>
      </w:r>
      <w:r>
        <w:rPr>
          <w:rFonts w:ascii="Times New Roman" w:hAnsi="Times New Roman" w:cs="Times New Roman"/>
          <w:sz w:val="28"/>
          <w:szCs w:val="28"/>
          <w:shd w:val="clear" w:color="auto" w:fill="FFFFFF"/>
        </w:rPr>
        <w:t xml:space="preserve"> собой полученный результат </w:t>
      </w:r>
      <w:r w:rsidR="007B6AEC" w:rsidRPr="00412922">
        <w:rPr>
          <w:rFonts w:ascii="Times New Roman" w:hAnsi="Times New Roman" w:cs="Times New Roman"/>
          <w:sz w:val="28"/>
          <w:szCs w:val="28"/>
          <w:shd w:val="clear" w:color="auto" w:fill="FFFFFF"/>
        </w:rPr>
        <w:t>и врем</w:t>
      </w:r>
      <w:r>
        <w:rPr>
          <w:rFonts w:ascii="Times New Roman" w:hAnsi="Times New Roman" w:cs="Times New Roman"/>
          <w:sz w:val="28"/>
          <w:szCs w:val="28"/>
          <w:shd w:val="clear" w:color="auto" w:fill="FFFFFF"/>
        </w:rPr>
        <w:t>я</w:t>
      </w:r>
      <w:r w:rsidR="007B6AEC" w:rsidRPr="00412922">
        <w:rPr>
          <w:rFonts w:ascii="Times New Roman" w:hAnsi="Times New Roman" w:cs="Times New Roman"/>
          <w:sz w:val="28"/>
          <w:szCs w:val="28"/>
          <w:shd w:val="clear" w:color="auto" w:fill="FFFFFF"/>
        </w:rPr>
        <w:t xml:space="preserve">, </w:t>
      </w:r>
      <w:r w:rsidR="00353915">
        <w:rPr>
          <w:rFonts w:ascii="Times New Roman" w:hAnsi="Times New Roman" w:cs="Times New Roman"/>
          <w:sz w:val="28"/>
          <w:szCs w:val="28"/>
          <w:shd w:val="clear" w:color="auto" w:fill="FFFFFF"/>
        </w:rPr>
        <w:t xml:space="preserve">которое было расходовано </w:t>
      </w:r>
      <w:r w:rsidR="007B6AEC" w:rsidRPr="00412922">
        <w:rPr>
          <w:rFonts w:ascii="Times New Roman" w:hAnsi="Times New Roman" w:cs="Times New Roman"/>
          <w:sz w:val="28"/>
          <w:szCs w:val="28"/>
          <w:shd w:val="clear" w:color="auto" w:fill="FFFFFF"/>
        </w:rPr>
        <w:t>на его</w:t>
      </w:r>
      <w:r w:rsidR="00353915">
        <w:rPr>
          <w:rFonts w:ascii="Times New Roman" w:hAnsi="Times New Roman" w:cs="Times New Roman"/>
          <w:sz w:val="28"/>
          <w:szCs w:val="28"/>
          <w:shd w:val="clear" w:color="auto" w:fill="FFFFFF"/>
        </w:rPr>
        <w:t xml:space="preserve"> достижение</w:t>
      </w:r>
      <w:r w:rsidR="007B6AEC" w:rsidRPr="00412922">
        <w:rPr>
          <w:rFonts w:ascii="Times New Roman" w:hAnsi="Times New Roman" w:cs="Times New Roman"/>
          <w:sz w:val="28"/>
          <w:szCs w:val="28"/>
          <w:shd w:val="clear" w:color="auto" w:fill="FFFFFF"/>
        </w:rPr>
        <w:t xml:space="preserve">. </w:t>
      </w:r>
      <w:r w:rsidR="00353915">
        <w:rPr>
          <w:rFonts w:ascii="Times New Roman" w:hAnsi="Times New Roman" w:cs="Times New Roman"/>
          <w:sz w:val="28"/>
          <w:szCs w:val="28"/>
          <w:shd w:val="clear" w:color="auto" w:fill="FFFFFF"/>
        </w:rPr>
        <w:t>Во время анализа</w:t>
      </w:r>
      <w:r w:rsidR="007B6AEC" w:rsidRPr="00412922">
        <w:rPr>
          <w:rFonts w:ascii="Times New Roman" w:hAnsi="Times New Roman" w:cs="Times New Roman"/>
          <w:sz w:val="28"/>
          <w:szCs w:val="28"/>
          <w:shd w:val="clear" w:color="auto" w:fill="FFFFFF"/>
        </w:rPr>
        <w:t xml:space="preserve"> КПЭД, которые </w:t>
      </w:r>
      <w:r w:rsidR="00353915">
        <w:rPr>
          <w:rFonts w:ascii="Times New Roman" w:hAnsi="Times New Roman" w:cs="Times New Roman"/>
          <w:sz w:val="28"/>
          <w:szCs w:val="28"/>
          <w:shd w:val="clear" w:color="auto" w:fill="FFFFFF"/>
        </w:rPr>
        <w:t xml:space="preserve">можно было бы причислять </w:t>
      </w:r>
      <w:r w:rsidR="007B6AEC" w:rsidRPr="00412922">
        <w:rPr>
          <w:rFonts w:ascii="Times New Roman" w:hAnsi="Times New Roman" w:cs="Times New Roman"/>
          <w:sz w:val="28"/>
          <w:szCs w:val="28"/>
          <w:shd w:val="clear" w:color="auto" w:fill="FFFFFF"/>
        </w:rPr>
        <w:t xml:space="preserve">к блокам KPI функционирования и эффективности, </w:t>
      </w:r>
      <w:r w:rsidR="00353915">
        <w:rPr>
          <w:rFonts w:ascii="Times New Roman" w:hAnsi="Times New Roman" w:cs="Times New Roman"/>
          <w:sz w:val="28"/>
          <w:szCs w:val="28"/>
          <w:shd w:val="clear" w:color="auto" w:fill="FFFFFF"/>
        </w:rPr>
        <w:t>мы обнаружили, что можно</w:t>
      </w:r>
      <w:r w:rsidR="007B6AEC" w:rsidRPr="00412922">
        <w:rPr>
          <w:rFonts w:ascii="Times New Roman" w:hAnsi="Times New Roman" w:cs="Times New Roman"/>
          <w:sz w:val="28"/>
          <w:szCs w:val="28"/>
          <w:shd w:val="clear" w:color="auto" w:fill="FFFFFF"/>
        </w:rPr>
        <w:t xml:space="preserve"> </w:t>
      </w:r>
      <w:r w:rsidR="00353915">
        <w:rPr>
          <w:rFonts w:ascii="Times New Roman" w:hAnsi="Times New Roman" w:cs="Times New Roman"/>
          <w:sz w:val="28"/>
          <w:szCs w:val="28"/>
          <w:shd w:val="clear" w:color="auto" w:fill="FFFFFF"/>
        </w:rPr>
        <w:t>некоторые</w:t>
      </w:r>
      <w:r w:rsidR="007B6AEC" w:rsidRPr="00412922">
        <w:rPr>
          <w:rFonts w:ascii="Times New Roman" w:hAnsi="Times New Roman" w:cs="Times New Roman"/>
          <w:sz w:val="28"/>
          <w:szCs w:val="28"/>
          <w:shd w:val="clear" w:color="auto" w:fill="FFFFFF"/>
        </w:rPr>
        <w:t xml:space="preserve"> КПЭД</w:t>
      </w:r>
      <w:r w:rsidR="00353915">
        <w:rPr>
          <w:rFonts w:ascii="Times New Roman" w:hAnsi="Times New Roman" w:cs="Times New Roman"/>
          <w:sz w:val="28"/>
          <w:szCs w:val="28"/>
          <w:shd w:val="clear" w:color="auto" w:fill="FFFFFF"/>
        </w:rPr>
        <w:t>, исходя из их назначения</w:t>
      </w:r>
      <w:r w:rsidR="007B6AEC" w:rsidRPr="00412922">
        <w:rPr>
          <w:rFonts w:ascii="Times New Roman" w:hAnsi="Times New Roman" w:cs="Times New Roman"/>
          <w:sz w:val="28"/>
          <w:szCs w:val="28"/>
          <w:shd w:val="clear" w:color="auto" w:fill="FFFFFF"/>
        </w:rPr>
        <w:t xml:space="preserve">, </w:t>
      </w:r>
      <w:r w:rsidR="00353915">
        <w:rPr>
          <w:rFonts w:ascii="Times New Roman" w:hAnsi="Times New Roman" w:cs="Times New Roman"/>
          <w:sz w:val="28"/>
          <w:szCs w:val="28"/>
          <w:shd w:val="clear" w:color="auto" w:fill="FFFFFF"/>
        </w:rPr>
        <w:t xml:space="preserve">включить в обе группы главных </w:t>
      </w:r>
      <w:r w:rsidR="007B6AEC" w:rsidRPr="00412922">
        <w:rPr>
          <w:rFonts w:ascii="Times New Roman" w:hAnsi="Times New Roman" w:cs="Times New Roman"/>
          <w:sz w:val="28"/>
          <w:szCs w:val="28"/>
          <w:shd w:val="clear" w:color="auto" w:fill="FFFFFF"/>
        </w:rPr>
        <w:t xml:space="preserve">показателей эффективности. </w:t>
      </w:r>
    </w:p>
    <w:p w:rsidR="008D6778" w:rsidRPr="00412922" w:rsidRDefault="00353915"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пример</w:t>
      </w:r>
      <w:r w:rsidR="007B6AEC" w:rsidRPr="00412922">
        <w:rPr>
          <w:rFonts w:ascii="Times New Roman" w:hAnsi="Times New Roman" w:cs="Times New Roman"/>
          <w:sz w:val="28"/>
          <w:szCs w:val="28"/>
          <w:shd w:val="clear" w:color="auto" w:fill="FFFFFF"/>
        </w:rPr>
        <w:t xml:space="preserve"> таких показателей</w:t>
      </w:r>
      <w:r>
        <w:rPr>
          <w:rFonts w:ascii="Times New Roman" w:hAnsi="Times New Roman" w:cs="Times New Roman"/>
          <w:sz w:val="28"/>
          <w:szCs w:val="28"/>
          <w:shd w:val="clear" w:color="auto" w:fill="FFFFFF"/>
        </w:rPr>
        <w:t xml:space="preserve">, можно назвать </w:t>
      </w:r>
      <w:r w:rsidR="007B6AEC" w:rsidRPr="00412922">
        <w:rPr>
          <w:rFonts w:ascii="Times New Roman" w:hAnsi="Times New Roman" w:cs="Times New Roman"/>
          <w:sz w:val="28"/>
          <w:szCs w:val="28"/>
          <w:shd w:val="clear" w:color="auto" w:fill="FFFFFF"/>
        </w:rPr>
        <w:t xml:space="preserve">«Эффективность деятельности таможенных органов при проведении таможенных осмотров товаров и транспортных средств с использованием инспекционно-досмотровых комплексов (ИДК)». Он </w:t>
      </w:r>
      <w:r>
        <w:rPr>
          <w:rFonts w:ascii="Times New Roman" w:hAnsi="Times New Roman" w:cs="Times New Roman"/>
          <w:sz w:val="28"/>
          <w:szCs w:val="28"/>
          <w:shd w:val="clear" w:color="auto" w:fill="FFFFFF"/>
        </w:rPr>
        <w:t>помогает дать</w:t>
      </w:r>
      <w:r w:rsidR="007B6AEC" w:rsidRPr="00412922">
        <w:rPr>
          <w:rFonts w:ascii="Times New Roman" w:hAnsi="Times New Roman" w:cs="Times New Roman"/>
          <w:sz w:val="28"/>
          <w:szCs w:val="28"/>
          <w:shd w:val="clear" w:color="auto" w:fill="FFFFFF"/>
        </w:rPr>
        <w:t xml:space="preserve"> оцен</w:t>
      </w:r>
      <w:r>
        <w:rPr>
          <w:rFonts w:ascii="Times New Roman" w:hAnsi="Times New Roman" w:cs="Times New Roman"/>
          <w:sz w:val="28"/>
          <w:szCs w:val="28"/>
          <w:shd w:val="clear" w:color="auto" w:fill="FFFFFF"/>
        </w:rPr>
        <w:t>ку того, насколько процесс подходит под нужный алгоритм ис</w:t>
      </w:r>
      <w:r w:rsidR="007B6AEC" w:rsidRPr="00412922">
        <w:rPr>
          <w:rFonts w:ascii="Times New Roman" w:hAnsi="Times New Roman" w:cs="Times New Roman"/>
          <w:sz w:val="28"/>
          <w:szCs w:val="28"/>
          <w:shd w:val="clear" w:color="auto" w:fill="FFFFFF"/>
        </w:rPr>
        <w:t xml:space="preserve">полнения («KPI функционирования»), </w:t>
      </w:r>
      <w:r>
        <w:rPr>
          <w:rFonts w:ascii="Times New Roman" w:hAnsi="Times New Roman" w:cs="Times New Roman"/>
          <w:sz w:val="28"/>
          <w:szCs w:val="28"/>
          <w:shd w:val="clear" w:color="auto" w:fill="FFFFFF"/>
        </w:rPr>
        <w:t>а также дать характеристику того, как</w:t>
      </w:r>
      <w:r w:rsidR="007B6AEC" w:rsidRPr="00412922">
        <w:rPr>
          <w:rFonts w:ascii="Times New Roman" w:hAnsi="Times New Roman" w:cs="Times New Roman"/>
          <w:sz w:val="28"/>
          <w:szCs w:val="28"/>
          <w:shd w:val="clear" w:color="auto" w:fill="FFFFFF"/>
        </w:rPr>
        <w:t xml:space="preserve"> соотно</w:t>
      </w:r>
      <w:r>
        <w:rPr>
          <w:rFonts w:ascii="Times New Roman" w:hAnsi="Times New Roman" w:cs="Times New Roman"/>
          <w:sz w:val="28"/>
          <w:szCs w:val="28"/>
          <w:shd w:val="clear" w:color="auto" w:fill="FFFFFF"/>
        </w:rPr>
        <w:t>сятся между собой полученный итог и ресурсные затраты</w:t>
      </w:r>
      <w:r w:rsidR="007B6AEC" w:rsidRPr="00412922">
        <w:rPr>
          <w:rFonts w:ascii="Times New Roman" w:hAnsi="Times New Roman" w:cs="Times New Roman"/>
          <w:sz w:val="28"/>
          <w:szCs w:val="28"/>
          <w:shd w:val="clear" w:color="auto" w:fill="FFFFFF"/>
        </w:rPr>
        <w:t xml:space="preserve"> («KPI эффективности»). </w:t>
      </w:r>
    </w:p>
    <w:p w:rsidR="008D6778" w:rsidRPr="00412922" w:rsidRDefault="00353915"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w:t>
      </w:r>
      <w:r w:rsidR="007B6AEC" w:rsidRPr="004129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про</w:t>
      </w:r>
      <w:r w:rsidR="007B6AEC" w:rsidRPr="00412922">
        <w:rPr>
          <w:rFonts w:ascii="Times New Roman" w:hAnsi="Times New Roman" w:cs="Times New Roman"/>
          <w:sz w:val="28"/>
          <w:szCs w:val="28"/>
          <w:shd w:val="clear" w:color="auto" w:fill="FFFFFF"/>
        </w:rPr>
        <w:t>анализ</w:t>
      </w:r>
      <w:r>
        <w:rPr>
          <w:rFonts w:ascii="Times New Roman" w:hAnsi="Times New Roman" w:cs="Times New Roman"/>
          <w:sz w:val="28"/>
          <w:szCs w:val="28"/>
          <w:shd w:val="clear" w:color="auto" w:fill="FFFFFF"/>
        </w:rPr>
        <w:t>ировав то, как</w:t>
      </w:r>
      <w:r w:rsidR="007B6AEC" w:rsidRPr="00412922">
        <w:rPr>
          <w:rFonts w:ascii="Times New Roman" w:hAnsi="Times New Roman" w:cs="Times New Roman"/>
          <w:sz w:val="28"/>
          <w:szCs w:val="28"/>
          <w:shd w:val="clear" w:color="auto" w:fill="FFFFFF"/>
        </w:rPr>
        <w:t xml:space="preserve"> соотно</w:t>
      </w:r>
      <w:r>
        <w:rPr>
          <w:rFonts w:ascii="Times New Roman" w:hAnsi="Times New Roman" w:cs="Times New Roman"/>
          <w:sz w:val="28"/>
          <w:szCs w:val="28"/>
          <w:shd w:val="clear" w:color="auto" w:fill="FFFFFF"/>
        </w:rPr>
        <w:t>сятся между собой комплексы</w:t>
      </w:r>
      <w:r w:rsidR="007B6AEC" w:rsidRPr="00412922">
        <w:rPr>
          <w:rFonts w:ascii="Times New Roman" w:hAnsi="Times New Roman" w:cs="Times New Roman"/>
          <w:sz w:val="28"/>
          <w:szCs w:val="28"/>
          <w:shd w:val="clear" w:color="auto" w:fill="FFFFFF"/>
        </w:rPr>
        <w:t xml:space="preserve"> KPI и КПЭД</w:t>
      </w:r>
      <w:r>
        <w:rPr>
          <w:rFonts w:ascii="Times New Roman" w:hAnsi="Times New Roman" w:cs="Times New Roman"/>
          <w:sz w:val="28"/>
          <w:szCs w:val="28"/>
          <w:shd w:val="clear" w:color="auto" w:fill="FFFFFF"/>
        </w:rPr>
        <w:t>, мы обнаружили, что</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имеется тенденция</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того, что индикаторы</w:t>
      </w:r>
      <w:r w:rsidR="007B6AEC" w:rsidRPr="00412922">
        <w:rPr>
          <w:rFonts w:ascii="Times New Roman" w:hAnsi="Times New Roman" w:cs="Times New Roman"/>
          <w:sz w:val="28"/>
          <w:szCs w:val="28"/>
          <w:shd w:val="clear" w:color="auto" w:fill="FFFFFF"/>
        </w:rPr>
        <w:t xml:space="preserve"> КПЭД </w:t>
      </w:r>
      <w:r>
        <w:rPr>
          <w:rFonts w:ascii="Times New Roman" w:hAnsi="Times New Roman" w:cs="Times New Roman"/>
          <w:sz w:val="28"/>
          <w:szCs w:val="28"/>
          <w:shd w:val="clear" w:color="auto" w:fill="FFFFFF"/>
        </w:rPr>
        <w:t xml:space="preserve">систематизируются </w:t>
      </w:r>
      <w:r w:rsidR="007B6AEC" w:rsidRPr="00412922">
        <w:rPr>
          <w:rFonts w:ascii="Times New Roman" w:hAnsi="Times New Roman" w:cs="Times New Roman"/>
          <w:sz w:val="28"/>
          <w:szCs w:val="28"/>
          <w:shd w:val="clear" w:color="auto" w:fill="FFFFFF"/>
        </w:rPr>
        <w:t xml:space="preserve">по </w:t>
      </w:r>
      <w:r>
        <w:rPr>
          <w:rFonts w:ascii="Times New Roman" w:hAnsi="Times New Roman" w:cs="Times New Roman"/>
          <w:sz w:val="28"/>
          <w:szCs w:val="28"/>
          <w:shd w:val="clear" w:color="auto" w:fill="FFFFFF"/>
        </w:rPr>
        <w:t>таким т</w:t>
      </w:r>
      <w:r w:rsidR="007B6AEC" w:rsidRPr="00412922">
        <w:rPr>
          <w:rFonts w:ascii="Times New Roman" w:hAnsi="Times New Roman" w:cs="Times New Roman"/>
          <w:sz w:val="28"/>
          <w:szCs w:val="28"/>
          <w:shd w:val="clear" w:color="auto" w:fill="FFFFFF"/>
        </w:rPr>
        <w:t xml:space="preserve">рем группам KPI: </w:t>
      </w:r>
      <w:r>
        <w:rPr>
          <w:rFonts w:ascii="Times New Roman" w:hAnsi="Times New Roman" w:cs="Times New Roman"/>
          <w:sz w:val="28"/>
          <w:szCs w:val="28"/>
          <w:shd w:val="clear" w:color="auto" w:fill="FFFFFF"/>
        </w:rPr>
        <w:t xml:space="preserve">те, которые </w:t>
      </w:r>
      <w:r w:rsidR="007B6AEC" w:rsidRPr="00412922">
        <w:rPr>
          <w:rFonts w:ascii="Times New Roman" w:hAnsi="Times New Roman" w:cs="Times New Roman"/>
          <w:sz w:val="28"/>
          <w:szCs w:val="28"/>
          <w:shd w:val="clear" w:color="auto" w:fill="FFFFFF"/>
        </w:rPr>
        <w:t>показ</w:t>
      </w:r>
      <w:r>
        <w:rPr>
          <w:rFonts w:ascii="Times New Roman" w:hAnsi="Times New Roman" w:cs="Times New Roman"/>
          <w:sz w:val="28"/>
          <w:szCs w:val="28"/>
          <w:shd w:val="clear" w:color="auto" w:fill="FFFFFF"/>
        </w:rPr>
        <w:t>ывают результат, функционирование и эффективность.</w:t>
      </w:r>
      <w:r w:rsidR="007B6AEC" w:rsidRPr="00412922">
        <w:rPr>
          <w:rFonts w:ascii="Times New Roman" w:hAnsi="Times New Roman" w:cs="Times New Roman"/>
          <w:sz w:val="28"/>
          <w:szCs w:val="28"/>
          <w:shd w:val="clear" w:color="auto" w:fill="FFFFFF"/>
        </w:rPr>
        <w:t xml:space="preserve"> </w:t>
      </w:r>
    </w:p>
    <w:p w:rsidR="008D6778" w:rsidRPr="00412922" w:rsidRDefault="00353915"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Отсюда можем прийти к</w:t>
      </w:r>
      <w:r w:rsidR="007B6AEC" w:rsidRPr="00412922">
        <w:rPr>
          <w:rFonts w:ascii="Times New Roman" w:hAnsi="Times New Roman" w:cs="Times New Roman"/>
          <w:sz w:val="28"/>
          <w:szCs w:val="28"/>
          <w:shd w:val="clear" w:color="auto" w:fill="FFFFFF"/>
        </w:rPr>
        <w:t xml:space="preserve"> вывод</w:t>
      </w:r>
      <w:r>
        <w:rPr>
          <w:rFonts w:ascii="Times New Roman" w:hAnsi="Times New Roman" w:cs="Times New Roman"/>
          <w:sz w:val="28"/>
          <w:szCs w:val="28"/>
          <w:shd w:val="clear" w:color="auto" w:fill="FFFFFF"/>
        </w:rPr>
        <w:t>у</w:t>
      </w:r>
      <w:r w:rsidR="007B6AEC" w:rsidRPr="00412922">
        <w:rPr>
          <w:rFonts w:ascii="Times New Roman" w:hAnsi="Times New Roman" w:cs="Times New Roman"/>
          <w:sz w:val="28"/>
          <w:szCs w:val="28"/>
          <w:shd w:val="clear" w:color="auto" w:fill="FFFFFF"/>
        </w:rPr>
        <w:t xml:space="preserve">, что </w:t>
      </w:r>
      <w:r>
        <w:rPr>
          <w:rFonts w:ascii="Times New Roman" w:hAnsi="Times New Roman" w:cs="Times New Roman"/>
          <w:sz w:val="28"/>
          <w:szCs w:val="28"/>
          <w:shd w:val="clear" w:color="auto" w:fill="FFFFFF"/>
        </w:rPr>
        <w:t>используемая система</w:t>
      </w:r>
      <w:r w:rsidR="007B6AEC" w:rsidRPr="00412922">
        <w:rPr>
          <w:rFonts w:ascii="Times New Roman" w:hAnsi="Times New Roman" w:cs="Times New Roman"/>
          <w:sz w:val="28"/>
          <w:szCs w:val="28"/>
          <w:shd w:val="clear" w:color="auto" w:fill="FFFFFF"/>
        </w:rPr>
        <w:t xml:space="preserve"> оценки </w:t>
      </w:r>
      <w:r>
        <w:rPr>
          <w:rFonts w:ascii="Times New Roman" w:hAnsi="Times New Roman" w:cs="Times New Roman"/>
          <w:sz w:val="28"/>
          <w:szCs w:val="28"/>
          <w:shd w:val="clear" w:color="auto" w:fill="FFFFFF"/>
        </w:rPr>
        <w:t>работы</w:t>
      </w:r>
      <w:r w:rsidR="007B6AEC" w:rsidRPr="00412922">
        <w:rPr>
          <w:rFonts w:ascii="Times New Roman" w:hAnsi="Times New Roman" w:cs="Times New Roman"/>
          <w:sz w:val="28"/>
          <w:szCs w:val="28"/>
          <w:shd w:val="clear" w:color="auto" w:fill="FFFFFF"/>
        </w:rPr>
        <w:t xml:space="preserve"> таможенных органов и управления ими</w:t>
      </w:r>
      <w:r>
        <w:rPr>
          <w:rFonts w:ascii="Times New Roman" w:hAnsi="Times New Roman" w:cs="Times New Roman"/>
          <w:sz w:val="28"/>
          <w:szCs w:val="28"/>
          <w:shd w:val="clear" w:color="auto" w:fill="FFFFFF"/>
        </w:rPr>
        <w:t xml:space="preserve"> обладает своего рода </w:t>
      </w:r>
      <w:r w:rsidR="007B6AEC" w:rsidRPr="00412922">
        <w:rPr>
          <w:rFonts w:ascii="Times New Roman" w:hAnsi="Times New Roman" w:cs="Times New Roman"/>
          <w:sz w:val="28"/>
          <w:szCs w:val="28"/>
          <w:shd w:val="clear" w:color="auto" w:fill="FFFFFF"/>
        </w:rPr>
        <w:t xml:space="preserve"> односторонность</w:t>
      </w:r>
      <w:r>
        <w:rPr>
          <w:rFonts w:ascii="Times New Roman" w:hAnsi="Times New Roman" w:cs="Times New Roman"/>
          <w:sz w:val="28"/>
          <w:szCs w:val="28"/>
          <w:shd w:val="clear" w:color="auto" w:fill="FFFFFF"/>
        </w:rPr>
        <w:t>ю</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Это приводит к существенному затруднению</w:t>
      </w:r>
      <w:r w:rsidR="007B6AEC" w:rsidRPr="00412922">
        <w:rPr>
          <w:rFonts w:ascii="Times New Roman" w:hAnsi="Times New Roman" w:cs="Times New Roman"/>
          <w:sz w:val="28"/>
          <w:szCs w:val="28"/>
          <w:shd w:val="clear" w:color="auto" w:fill="FFFFFF"/>
        </w:rPr>
        <w:t xml:space="preserve"> процесс</w:t>
      </w:r>
      <w:r>
        <w:rPr>
          <w:rFonts w:ascii="Times New Roman" w:hAnsi="Times New Roman" w:cs="Times New Roman"/>
          <w:sz w:val="28"/>
          <w:szCs w:val="28"/>
          <w:shd w:val="clear" w:color="auto" w:fill="FFFFFF"/>
        </w:rPr>
        <w:t>а оценивания</w:t>
      </w:r>
      <w:r w:rsidR="007B6AEC" w:rsidRPr="00412922">
        <w:rPr>
          <w:rFonts w:ascii="Times New Roman" w:hAnsi="Times New Roman" w:cs="Times New Roman"/>
          <w:sz w:val="28"/>
          <w:szCs w:val="28"/>
          <w:shd w:val="clear" w:color="auto" w:fill="FFFFFF"/>
        </w:rPr>
        <w:t xml:space="preserve"> эффективности менеджмента</w:t>
      </w:r>
      <w:r>
        <w:rPr>
          <w:rFonts w:ascii="Times New Roman" w:hAnsi="Times New Roman" w:cs="Times New Roman"/>
          <w:sz w:val="28"/>
          <w:szCs w:val="28"/>
          <w:shd w:val="clear" w:color="auto" w:fill="FFFFFF"/>
        </w:rPr>
        <w:t xml:space="preserve">, поэтому мы даже задумывается по поводу </w:t>
      </w:r>
      <w:r w:rsidR="007B6AEC" w:rsidRPr="00412922">
        <w:rPr>
          <w:rFonts w:ascii="Times New Roman" w:hAnsi="Times New Roman" w:cs="Times New Roman"/>
          <w:sz w:val="28"/>
          <w:szCs w:val="28"/>
          <w:shd w:val="clear" w:color="auto" w:fill="FFFFFF"/>
        </w:rPr>
        <w:t xml:space="preserve">ее рациональности. </w:t>
      </w:r>
    </w:p>
    <w:p w:rsidR="008D6778" w:rsidRPr="00412922" w:rsidRDefault="00353915"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обобщение обнаруженных тенденций</w:t>
      </w:r>
      <w:r w:rsidR="007B6AEC" w:rsidRPr="00412922">
        <w:rPr>
          <w:rFonts w:ascii="Times New Roman" w:hAnsi="Times New Roman" w:cs="Times New Roman"/>
          <w:sz w:val="28"/>
          <w:szCs w:val="28"/>
          <w:shd w:val="clear" w:color="auto" w:fill="FFFFFF"/>
        </w:rPr>
        <w:t xml:space="preserve">, можно </w:t>
      </w:r>
      <w:r>
        <w:rPr>
          <w:rFonts w:ascii="Times New Roman" w:hAnsi="Times New Roman" w:cs="Times New Roman"/>
          <w:sz w:val="28"/>
          <w:szCs w:val="28"/>
          <w:shd w:val="clear" w:color="auto" w:fill="FFFFFF"/>
        </w:rPr>
        <w:t xml:space="preserve">прийти к заключению </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 том, что необходимо создать такую систему </w:t>
      </w:r>
      <w:r w:rsidR="007B6AEC" w:rsidRPr="00412922">
        <w:rPr>
          <w:rFonts w:ascii="Times New Roman" w:hAnsi="Times New Roman" w:cs="Times New Roman"/>
          <w:sz w:val="28"/>
          <w:szCs w:val="28"/>
          <w:shd w:val="clear" w:color="auto" w:fill="FFFFFF"/>
        </w:rPr>
        <w:t xml:space="preserve">показателей оценки, </w:t>
      </w:r>
      <w:r>
        <w:rPr>
          <w:rFonts w:ascii="Times New Roman" w:hAnsi="Times New Roman" w:cs="Times New Roman"/>
          <w:sz w:val="28"/>
          <w:szCs w:val="28"/>
          <w:shd w:val="clear" w:color="auto" w:fill="FFFFFF"/>
        </w:rPr>
        <w:t>в которую</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lastRenderedPageBreak/>
        <w:t>входили бы</w:t>
      </w:r>
      <w:r w:rsidR="007B6AEC" w:rsidRPr="00412922">
        <w:rPr>
          <w:rFonts w:ascii="Times New Roman" w:hAnsi="Times New Roman" w:cs="Times New Roman"/>
          <w:sz w:val="28"/>
          <w:szCs w:val="28"/>
          <w:shd w:val="clear" w:color="auto" w:fill="FFFFFF"/>
        </w:rPr>
        <w:t xml:space="preserve"> недостающие </w:t>
      </w:r>
      <w:r>
        <w:rPr>
          <w:rFonts w:ascii="Times New Roman" w:hAnsi="Times New Roman" w:cs="Times New Roman"/>
          <w:sz w:val="28"/>
          <w:szCs w:val="28"/>
          <w:shd w:val="clear" w:color="auto" w:fill="FFFFFF"/>
        </w:rPr>
        <w:t>показатели</w:t>
      </w:r>
      <w:r w:rsidR="007B6AEC" w:rsidRPr="00412922">
        <w:rPr>
          <w:rFonts w:ascii="Times New Roman" w:hAnsi="Times New Roman" w:cs="Times New Roman"/>
          <w:sz w:val="28"/>
          <w:szCs w:val="28"/>
          <w:shd w:val="clear" w:color="auto" w:fill="FFFFFF"/>
        </w:rPr>
        <w:t xml:space="preserve"> комплекса KPI, </w:t>
      </w:r>
      <w:r>
        <w:rPr>
          <w:rFonts w:ascii="Times New Roman" w:hAnsi="Times New Roman" w:cs="Times New Roman"/>
          <w:sz w:val="28"/>
          <w:szCs w:val="28"/>
          <w:shd w:val="clear" w:color="auto" w:fill="FFFFFF"/>
        </w:rPr>
        <w:t>точнее речь идет о показателях</w:t>
      </w:r>
      <w:r w:rsidR="007B6AEC" w:rsidRPr="004129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которые дают</w:t>
      </w:r>
      <w:r w:rsidR="007B6AEC" w:rsidRPr="00412922">
        <w:rPr>
          <w:rFonts w:ascii="Times New Roman" w:hAnsi="Times New Roman" w:cs="Times New Roman"/>
          <w:sz w:val="28"/>
          <w:szCs w:val="28"/>
          <w:shd w:val="clear" w:color="auto" w:fill="FFFFFF"/>
        </w:rPr>
        <w:t xml:space="preserve"> характери</w:t>
      </w:r>
      <w:r>
        <w:rPr>
          <w:rFonts w:ascii="Times New Roman" w:hAnsi="Times New Roman" w:cs="Times New Roman"/>
          <w:sz w:val="28"/>
          <w:szCs w:val="28"/>
          <w:shd w:val="clear" w:color="auto" w:fill="FFFFFF"/>
        </w:rPr>
        <w:t>стику затрат и производительности</w:t>
      </w:r>
      <w:r w:rsidR="007B6AEC" w:rsidRPr="00412922">
        <w:rPr>
          <w:rFonts w:ascii="Times New Roman" w:hAnsi="Times New Roman" w:cs="Times New Roman"/>
          <w:sz w:val="28"/>
          <w:szCs w:val="28"/>
          <w:shd w:val="clear" w:color="auto" w:fill="FFFFFF"/>
        </w:rPr>
        <w:t xml:space="preserve">. </w:t>
      </w:r>
    </w:p>
    <w:p w:rsidR="008D6778" w:rsidRDefault="004F2683"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Такая</w:t>
      </w:r>
      <w:r w:rsidR="007B6AEC" w:rsidRPr="00412922">
        <w:rPr>
          <w:rFonts w:ascii="Times New Roman" w:hAnsi="Times New Roman" w:cs="Times New Roman"/>
          <w:sz w:val="28"/>
          <w:szCs w:val="28"/>
          <w:shd w:val="clear" w:color="auto" w:fill="FFFFFF"/>
        </w:rPr>
        <w:t xml:space="preserve"> система </w:t>
      </w:r>
      <w:r>
        <w:rPr>
          <w:rFonts w:ascii="Times New Roman" w:hAnsi="Times New Roman" w:cs="Times New Roman"/>
          <w:sz w:val="28"/>
          <w:szCs w:val="28"/>
          <w:shd w:val="clear" w:color="auto" w:fill="FFFFFF"/>
        </w:rPr>
        <w:t xml:space="preserve">могла бы </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давать рациональную оценку не только деятельности сферы</w:t>
      </w:r>
      <w:r w:rsidR="007B6AEC" w:rsidRPr="00412922">
        <w:rPr>
          <w:rFonts w:ascii="Times New Roman" w:hAnsi="Times New Roman" w:cs="Times New Roman"/>
          <w:sz w:val="28"/>
          <w:szCs w:val="28"/>
          <w:shd w:val="clear" w:color="auto" w:fill="FFFFFF"/>
        </w:rPr>
        <w:t xml:space="preserve"> тамож</w:t>
      </w:r>
      <w:r>
        <w:rPr>
          <w:rFonts w:ascii="Times New Roman" w:hAnsi="Times New Roman" w:cs="Times New Roman"/>
          <w:sz w:val="28"/>
          <w:szCs w:val="28"/>
          <w:shd w:val="clear" w:color="auto" w:fill="FFFFFF"/>
        </w:rPr>
        <w:t>ни, но и уровню</w:t>
      </w:r>
      <w:r w:rsidR="007B6AEC" w:rsidRPr="00412922">
        <w:rPr>
          <w:rFonts w:ascii="Times New Roman" w:hAnsi="Times New Roman" w:cs="Times New Roman"/>
          <w:sz w:val="28"/>
          <w:szCs w:val="28"/>
          <w:shd w:val="clear" w:color="auto" w:fill="FFFFFF"/>
        </w:rPr>
        <w:t xml:space="preserve"> управления ею: </w:t>
      </w:r>
      <w:r>
        <w:rPr>
          <w:rFonts w:ascii="Times New Roman" w:hAnsi="Times New Roman" w:cs="Times New Roman"/>
          <w:sz w:val="28"/>
          <w:szCs w:val="28"/>
          <w:shd w:val="clear" w:color="auto" w:fill="FFFFFF"/>
        </w:rPr>
        <w:t xml:space="preserve">в какой степени </w:t>
      </w:r>
      <w:r w:rsidR="007B6AEC" w:rsidRPr="00412922">
        <w:rPr>
          <w:rFonts w:ascii="Times New Roman" w:hAnsi="Times New Roman" w:cs="Times New Roman"/>
          <w:sz w:val="28"/>
          <w:szCs w:val="28"/>
          <w:shd w:val="clear" w:color="auto" w:fill="FFFFFF"/>
        </w:rPr>
        <w:t>менеджмент</w:t>
      </w:r>
      <w:r>
        <w:rPr>
          <w:rFonts w:ascii="Times New Roman" w:hAnsi="Times New Roman" w:cs="Times New Roman"/>
          <w:sz w:val="28"/>
          <w:szCs w:val="28"/>
          <w:shd w:val="clear" w:color="auto" w:fill="FFFFFF"/>
        </w:rPr>
        <w:t xml:space="preserve"> является эффективным</w:t>
      </w:r>
      <w:r w:rsidR="007B6AEC"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Чтобы получилась самая точная и объективная оценка</w:t>
      </w:r>
      <w:r w:rsidR="007B6AEC" w:rsidRPr="00412922">
        <w:rPr>
          <w:rFonts w:ascii="Times New Roman" w:hAnsi="Times New Roman" w:cs="Times New Roman"/>
          <w:sz w:val="28"/>
          <w:szCs w:val="28"/>
          <w:shd w:val="clear" w:color="auto" w:fill="FFFFFF"/>
        </w:rPr>
        <w:t xml:space="preserve"> эффективности управления в органах</w:t>
      </w:r>
      <w:r>
        <w:rPr>
          <w:rFonts w:ascii="Times New Roman" w:hAnsi="Times New Roman" w:cs="Times New Roman"/>
          <w:sz w:val="28"/>
          <w:szCs w:val="28"/>
          <w:shd w:val="clear" w:color="auto" w:fill="FFFFFF"/>
        </w:rPr>
        <w:t xml:space="preserve"> таможни</w:t>
      </w:r>
      <w:r w:rsidR="007B6AEC" w:rsidRPr="00412922">
        <w:rPr>
          <w:rFonts w:ascii="Times New Roman" w:hAnsi="Times New Roman" w:cs="Times New Roman"/>
          <w:sz w:val="28"/>
          <w:szCs w:val="28"/>
          <w:shd w:val="clear" w:color="auto" w:fill="FFFFFF"/>
        </w:rPr>
        <w:t xml:space="preserve">, предлагаем </w:t>
      </w:r>
      <w:r>
        <w:rPr>
          <w:rFonts w:ascii="Times New Roman" w:hAnsi="Times New Roman" w:cs="Times New Roman"/>
          <w:sz w:val="28"/>
          <w:szCs w:val="28"/>
          <w:shd w:val="clear" w:color="auto" w:fill="FFFFFF"/>
        </w:rPr>
        <w:t xml:space="preserve">внести дополнение в имеющуюся методику, что отражено </w:t>
      </w:r>
      <w:r w:rsidR="00D45CA2">
        <w:rPr>
          <w:rFonts w:ascii="Times New Roman" w:hAnsi="Times New Roman" w:cs="Times New Roman"/>
          <w:sz w:val="28"/>
          <w:szCs w:val="28"/>
          <w:shd w:val="clear" w:color="auto" w:fill="FFFFFF"/>
        </w:rPr>
        <w:t>в таблице</w:t>
      </w:r>
      <w:r w:rsidR="007B6AEC" w:rsidRPr="00412922">
        <w:rPr>
          <w:rFonts w:ascii="Times New Roman" w:hAnsi="Times New Roman" w:cs="Times New Roman"/>
          <w:sz w:val="28"/>
          <w:szCs w:val="28"/>
          <w:shd w:val="clear" w:color="auto" w:fill="FFFFFF"/>
        </w:rPr>
        <w:t xml:space="preserve"> 1. </w:t>
      </w:r>
    </w:p>
    <w:p w:rsidR="008D6778" w:rsidRPr="00412922" w:rsidRDefault="007B6AEC" w:rsidP="008D6778">
      <w:pPr>
        <w:spacing w:after="0" w:line="360" w:lineRule="auto"/>
        <w:ind w:firstLine="709"/>
        <w:jc w:val="right"/>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Таблица 1 </w:t>
      </w:r>
    </w:p>
    <w:p w:rsidR="009A0200" w:rsidRDefault="007B6AEC" w:rsidP="00C74900">
      <w:pPr>
        <w:spacing w:after="0" w:line="240" w:lineRule="auto"/>
        <w:ind w:firstLine="709"/>
        <w:jc w:val="center"/>
        <w:rPr>
          <w:rFonts w:ascii="Times New Roman" w:hAnsi="Times New Roman" w:cs="Times New Roman"/>
          <w:b/>
          <w:sz w:val="28"/>
          <w:szCs w:val="28"/>
          <w:shd w:val="clear" w:color="auto" w:fill="FFFFFF"/>
        </w:rPr>
      </w:pPr>
      <w:r w:rsidRPr="00412922">
        <w:rPr>
          <w:rFonts w:ascii="Times New Roman" w:hAnsi="Times New Roman" w:cs="Times New Roman"/>
          <w:b/>
          <w:sz w:val="28"/>
          <w:szCs w:val="28"/>
          <w:shd w:val="clear" w:color="auto" w:fill="FFFFFF"/>
        </w:rPr>
        <w:t>Рекомендуемые показатели оценки эффективности управления на основе напра</w:t>
      </w:r>
      <w:r w:rsidR="00C74900">
        <w:rPr>
          <w:rFonts w:ascii="Times New Roman" w:hAnsi="Times New Roman" w:cs="Times New Roman"/>
          <w:b/>
          <w:sz w:val="28"/>
          <w:szCs w:val="28"/>
          <w:shd w:val="clear" w:color="auto" w:fill="FFFFFF"/>
        </w:rPr>
        <w:t>влений оценки деятельности КПЭД</w:t>
      </w:r>
    </w:p>
    <w:p w:rsidR="00C74900" w:rsidRPr="00C74900" w:rsidRDefault="00C74900" w:rsidP="00C74900">
      <w:pPr>
        <w:spacing w:after="0" w:line="240" w:lineRule="auto"/>
        <w:ind w:firstLine="709"/>
        <w:jc w:val="center"/>
        <w:rPr>
          <w:rFonts w:ascii="Times New Roman" w:hAnsi="Times New Roman" w:cs="Times New Roman"/>
          <w:b/>
          <w:sz w:val="28"/>
          <w:szCs w:val="28"/>
          <w:shd w:val="clear" w:color="auto" w:fill="FFFFFF"/>
        </w:rPr>
      </w:pPr>
    </w:p>
    <w:tbl>
      <w:tblPr>
        <w:tblStyle w:val="a9"/>
        <w:tblW w:w="0" w:type="auto"/>
        <w:tblInd w:w="108" w:type="dxa"/>
        <w:tblLook w:val="04A0" w:firstRow="1" w:lastRow="0" w:firstColumn="1" w:lastColumn="0" w:noHBand="0" w:noVBand="1"/>
      </w:tblPr>
      <w:tblGrid>
        <w:gridCol w:w="4677"/>
        <w:gridCol w:w="4679"/>
      </w:tblGrid>
      <w:tr w:rsidR="00412922" w:rsidRPr="00412922" w:rsidTr="00B6327A">
        <w:tc>
          <w:tcPr>
            <w:tcW w:w="4677" w:type="dxa"/>
          </w:tcPr>
          <w:p w:rsidR="009A0200" w:rsidRPr="00D45CA2" w:rsidRDefault="009A0200" w:rsidP="00C74900">
            <w:pPr>
              <w:spacing w:line="360" w:lineRule="auto"/>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Направления оценки КПЭД</w:t>
            </w:r>
          </w:p>
        </w:tc>
        <w:tc>
          <w:tcPr>
            <w:tcW w:w="4679" w:type="dxa"/>
          </w:tcPr>
          <w:p w:rsidR="009A0200" w:rsidRPr="00D45CA2" w:rsidRDefault="009A0200" w:rsidP="00C74900">
            <w:pPr>
              <w:spacing w:line="360" w:lineRule="auto"/>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 xml:space="preserve">Показатели эффективности </w:t>
            </w:r>
          </w:p>
        </w:tc>
      </w:tr>
      <w:tr w:rsidR="00412922" w:rsidRPr="00412922" w:rsidTr="00B6327A">
        <w:tc>
          <w:tcPr>
            <w:tcW w:w="4677" w:type="dxa"/>
            <w:vMerge w:val="restart"/>
          </w:tcPr>
          <w:p w:rsidR="009A0200" w:rsidRPr="00D45CA2" w:rsidRDefault="009A0200" w:rsidP="007E3D06">
            <w:pPr>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Оценка затрат</w:t>
            </w:r>
          </w:p>
        </w:tc>
        <w:tc>
          <w:tcPr>
            <w:tcW w:w="4679" w:type="dxa"/>
          </w:tcPr>
          <w:p w:rsidR="009A0200" w:rsidRPr="00D45CA2" w:rsidRDefault="009A0200" w:rsidP="007E3D06">
            <w:pPr>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 xml:space="preserve">Показатель стоимости затрат на </w:t>
            </w:r>
            <w:proofErr w:type="spellStart"/>
            <w:r w:rsidRPr="00D45CA2">
              <w:rPr>
                <w:rFonts w:ascii="Times New Roman" w:hAnsi="Times New Roman" w:cs="Times New Roman"/>
                <w:sz w:val="24"/>
                <w:szCs w:val="28"/>
                <w:shd w:val="clear" w:color="auto" w:fill="FFFFFF"/>
                <w:lang w:val="en-US"/>
              </w:rPr>
              <w:t>i</w:t>
            </w:r>
            <w:proofErr w:type="spellEnd"/>
            <w:r w:rsidRPr="00D45CA2">
              <w:rPr>
                <w:rFonts w:ascii="Times New Roman" w:hAnsi="Times New Roman" w:cs="Times New Roman"/>
                <w:sz w:val="24"/>
                <w:szCs w:val="28"/>
                <w:shd w:val="clear" w:color="auto" w:fill="FFFFFF"/>
              </w:rPr>
              <w:t>-</w:t>
            </w:r>
            <w:r w:rsidR="008223CA" w:rsidRPr="00D45CA2">
              <w:rPr>
                <w:rFonts w:ascii="Times New Roman" w:hAnsi="Times New Roman" w:cs="Times New Roman"/>
                <w:sz w:val="24"/>
                <w:szCs w:val="28"/>
                <w:shd w:val="clear" w:color="auto" w:fill="FFFFFF"/>
              </w:rPr>
              <w:t xml:space="preserve">ю операцию </w:t>
            </w:r>
            <w:proofErr w:type="spellStart"/>
            <w:r w:rsidR="008223CA" w:rsidRPr="00D45CA2">
              <w:rPr>
                <w:rFonts w:ascii="Times New Roman" w:hAnsi="Times New Roman" w:cs="Times New Roman"/>
                <w:sz w:val="24"/>
                <w:szCs w:val="28"/>
                <w:shd w:val="clear" w:color="auto" w:fill="FFFFFF"/>
                <w:lang w:val="en-US"/>
              </w:rPr>
              <w:t>i</w:t>
            </w:r>
            <w:proofErr w:type="spellEnd"/>
            <w:r w:rsidR="008223CA" w:rsidRPr="00D45CA2">
              <w:rPr>
                <w:rFonts w:ascii="Times New Roman" w:hAnsi="Times New Roman" w:cs="Times New Roman"/>
                <w:sz w:val="24"/>
                <w:szCs w:val="28"/>
                <w:shd w:val="clear" w:color="auto" w:fill="FFFFFF"/>
              </w:rPr>
              <w:t>-й технологического процесса</w:t>
            </w:r>
          </w:p>
        </w:tc>
      </w:tr>
      <w:tr w:rsidR="00412922" w:rsidRPr="00412922" w:rsidTr="00B6327A">
        <w:tc>
          <w:tcPr>
            <w:tcW w:w="4677" w:type="dxa"/>
            <w:vMerge/>
          </w:tcPr>
          <w:p w:rsidR="009A0200" w:rsidRPr="00D45CA2" w:rsidRDefault="009A0200" w:rsidP="007E3D06">
            <w:pPr>
              <w:jc w:val="both"/>
              <w:rPr>
                <w:rFonts w:ascii="Times New Roman" w:hAnsi="Times New Roman" w:cs="Times New Roman"/>
                <w:sz w:val="24"/>
                <w:szCs w:val="28"/>
                <w:shd w:val="clear" w:color="auto" w:fill="FFFFFF"/>
              </w:rPr>
            </w:pPr>
          </w:p>
        </w:tc>
        <w:tc>
          <w:tcPr>
            <w:tcW w:w="4679" w:type="dxa"/>
          </w:tcPr>
          <w:p w:rsidR="009A0200" w:rsidRPr="00D45CA2" w:rsidRDefault="008223CA" w:rsidP="007E3D06">
            <w:pPr>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 xml:space="preserve">Показатель трудовых затрат </w:t>
            </w:r>
            <w:r w:rsidR="007E3D06" w:rsidRPr="00D45CA2">
              <w:rPr>
                <w:rFonts w:ascii="Times New Roman" w:hAnsi="Times New Roman" w:cs="Times New Roman"/>
                <w:sz w:val="24"/>
                <w:szCs w:val="28"/>
                <w:shd w:val="clear" w:color="auto" w:fill="FFFFFF"/>
              </w:rPr>
              <w:t xml:space="preserve">на </w:t>
            </w:r>
            <w:proofErr w:type="spellStart"/>
            <w:r w:rsidR="007E3D06" w:rsidRPr="00D45CA2">
              <w:rPr>
                <w:rFonts w:ascii="Times New Roman" w:hAnsi="Times New Roman" w:cs="Times New Roman"/>
                <w:sz w:val="24"/>
                <w:szCs w:val="28"/>
                <w:shd w:val="clear" w:color="auto" w:fill="FFFFFF"/>
                <w:lang w:val="en-US"/>
              </w:rPr>
              <w:t>i</w:t>
            </w:r>
            <w:proofErr w:type="spellEnd"/>
            <w:r w:rsidR="007E3D06" w:rsidRPr="00D45CA2">
              <w:rPr>
                <w:rFonts w:ascii="Times New Roman" w:hAnsi="Times New Roman" w:cs="Times New Roman"/>
                <w:sz w:val="24"/>
                <w:szCs w:val="28"/>
                <w:shd w:val="clear" w:color="auto" w:fill="FFFFFF"/>
              </w:rPr>
              <w:t xml:space="preserve">-ю операцию </w:t>
            </w:r>
            <w:proofErr w:type="spellStart"/>
            <w:r w:rsidR="007E3D06" w:rsidRPr="00D45CA2">
              <w:rPr>
                <w:rFonts w:ascii="Times New Roman" w:hAnsi="Times New Roman" w:cs="Times New Roman"/>
                <w:sz w:val="24"/>
                <w:szCs w:val="28"/>
                <w:shd w:val="clear" w:color="auto" w:fill="FFFFFF"/>
                <w:lang w:val="en-US"/>
              </w:rPr>
              <w:t>i</w:t>
            </w:r>
            <w:proofErr w:type="spellEnd"/>
            <w:r w:rsidR="007E3D06" w:rsidRPr="00D45CA2">
              <w:rPr>
                <w:rFonts w:ascii="Times New Roman" w:hAnsi="Times New Roman" w:cs="Times New Roman"/>
                <w:sz w:val="24"/>
                <w:szCs w:val="28"/>
                <w:shd w:val="clear" w:color="auto" w:fill="FFFFFF"/>
              </w:rPr>
              <w:t>-й технологического процесса</w:t>
            </w:r>
          </w:p>
        </w:tc>
      </w:tr>
      <w:tr w:rsidR="00412922" w:rsidRPr="00412922" w:rsidTr="00B6327A">
        <w:tc>
          <w:tcPr>
            <w:tcW w:w="4677" w:type="dxa"/>
          </w:tcPr>
          <w:p w:rsidR="009A0200" w:rsidRPr="00D45CA2" w:rsidRDefault="007E3D06" w:rsidP="007E3D06">
            <w:pPr>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Оценка производительности</w:t>
            </w:r>
          </w:p>
        </w:tc>
        <w:tc>
          <w:tcPr>
            <w:tcW w:w="4679" w:type="dxa"/>
          </w:tcPr>
          <w:p w:rsidR="009A0200" w:rsidRPr="00D45CA2" w:rsidRDefault="007E3D06" w:rsidP="007E3D06">
            <w:pPr>
              <w:jc w:val="both"/>
              <w:rPr>
                <w:rFonts w:ascii="Times New Roman" w:hAnsi="Times New Roman" w:cs="Times New Roman"/>
                <w:sz w:val="24"/>
                <w:szCs w:val="28"/>
                <w:shd w:val="clear" w:color="auto" w:fill="FFFFFF"/>
              </w:rPr>
            </w:pPr>
            <w:r w:rsidRPr="00D45CA2">
              <w:rPr>
                <w:rFonts w:ascii="Times New Roman" w:hAnsi="Times New Roman" w:cs="Times New Roman"/>
                <w:sz w:val="24"/>
                <w:szCs w:val="28"/>
                <w:shd w:val="clear" w:color="auto" w:fill="FFFFFF"/>
              </w:rPr>
              <w:t>Показатель удовлетворённости сотрудников таможенных органов</w:t>
            </w:r>
          </w:p>
        </w:tc>
      </w:tr>
    </w:tbl>
    <w:p w:rsidR="009A0200" w:rsidRDefault="00D45CA2" w:rsidP="00860227">
      <w:pPr>
        <w:spacing w:after="0" w:line="360" w:lineRule="auto"/>
        <w:jc w:val="both"/>
        <w:rPr>
          <w:rFonts w:ascii="Times New Roman" w:hAnsi="Times New Roman" w:cs="Times New Roman"/>
          <w:szCs w:val="28"/>
          <w:shd w:val="clear" w:color="auto" w:fill="FFFFFF"/>
        </w:rPr>
      </w:pPr>
      <w:r w:rsidRPr="00C74900">
        <w:rPr>
          <w:rFonts w:ascii="Times New Roman" w:hAnsi="Times New Roman" w:cs="Times New Roman"/>
          <w:szCs w:val="28"/>
          <w:shd w:val="clear" w:color="auto" w:fill="FFFFFF"/>
        </w:rPr>
        <w:t>Источник:</w:t>
      </w:r>
      <w:r w:rsidRPr="00C74900">
        <w:rPr>
          <w:sz w:val="18"/>
        </w:rPr>
        <w:t xml:space="preserve"> </w:t>
      </w:r>
      <w:r w:rsidR="00C74900" w:rsidRPr="00860227">
        <w:rPr>
          <w:rFonts w:ascii="Times New Roman" w:hAnsi="Times New Roman" w:cs="Times New Roman"/>
          <w:szCs w:val="28"/>
          <w:shd w:val="clear" w:color="auto" w:fill="FFFFFF"/>
        </w:rPr>
        <w:t>https://moluch.ru</w:t>
      </w:r>
    </w:p>
    <w:p w:rsidR="00C74900" w:rsidRPr="00C74900" w:rsidRDefault="00C74900" w:rsidP="00C74900">
      <w:pPr>
        <w:spacing w:after="0" w:line="360" w:lineRule="auto"/>
        <w:jc w:val="both"/>
        <w:rPr>
          <w:rFonts w:ascii="Times New Roman" w:hAnsi="Times New Roman" w:cs="Times New Roman"/>
          <w:szCs w:val="28"/>
          <w:shd w:val="clear" w:color="auto" w:fill="FFFFFF"/>
        </w:rPr>
      </w:pPr>
    </w:p>
    <w:p w:rsidR="00F060AF" w:rsidRPr="00412922" w:rsidRDefault="004F2683" w:rsidP="00C7490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Предлагаемый показатель</w:t>
      </w:r>
      <w:r w:rsidR="005E2122" w:rsidRPr="00412922">
        <w:rPr>
          <w:rFonts w:ascii="Times New Roman" w:hAnsi="Times New Roman" w:cs="Times New Roman"/>
          <w:sz w:val="28"/>
          <w:szCs w:val="28"/>
          <w:shd w:val="clear" w:color="auto" w:fill="FFFFFF"/>
        </w:rPr>
        <w:t xml:space="preserve"> «Показатель стоимостных затрат </w:t>
      </w:r>
      <w:proofErr w:type="spellStart"/>
      <w:r w:rsidR="005E2122" w:rsidRPr="00412922">
        <w:rPr>
          <w:rFonts w:ascii="Times New Roman" w:hAnsi="Times New Roman" w:cs="Times New Roman"/>
          <w:sz w:val="28"/>
          <w:szCs w:val="28"/>
          <w:shd w:val="clear" w:color="auto" w:fill="FFFFFF"/>
        </w:rPr>
        <w:t>на</w:t>
      </w:r>
      <w:proofErr w:type="gramStart"/>
      <w:r w:rsidR="005E2122" w:rsidRPr="00412922">
        <w:rPr>
          <w:rFonts w:ascii="Times New Roman" w:hAnsi="Times New Roman" w:cs="Times New Roman"/>
          <w:sz w:val="28"/>
          <w:szCs w:val="28"/>
          <w:shd w:val="clear" w:color="auto" w:fill="FFFFFF"/>
        </w:rPr>
        <w:t>i</w:t>
      </w:r>
      <w:proofErr w:type="spellEnd"/>
      <w:proofErr w:type="gramEnd"/>
      <w:r w:rsidR="005E2122" w:rsidRPr="00412922">
        <w:rPr>
          <w:rFonts w:ascii="Times New Roman" w:hAnsi="Times New Roman" w:cs="Times New Roman"/>
          <w:sz w:val="28"/>
          <w:szCs w:val="28"/>
          <w:shd w:val="clear" w:color="auto" w:fill="FFFFFF"/>
        </w:rPr>
        <w:t>-ю операцию j-й технологический процесс»</w:t>
      </w:r>
      <w:r>
        <w:rPr>
          <w:rFonts w:ascii="Times New Roman" w:hAnsi="Times New Roman" w:cs="Times New Roman"/>
          <w:sz w:val="28"/>
          <w:szCs w:val="28"/>
          <w:shd w:val="clear" w:color="auto" w:fill="FFFFFF"/>
        </w:rPr>
        <w:t xml:space="preserve"> может рассчитываться по формуле</w:t>
      </w:r>
      <w:r w:rsidR="005E2122" w:rsidRPr="00412922">
        <w:rPr>
          <w:rFonts w:ascii="Times New Roman" w:hAnsi="Times New Roman" w:cs="Times New Roman"/>
          <w:sz w:val="28"/>
          <w:szCs w:val="28"/>
          <w:shd w:val="clear" w:color="auto" w:fill="FFFFFF"/>
        </w:rPr>
        <w:t xml:space="preserve">: </w:t>
      </w:r>
    </w:p>
    <w:p w:rsidR="00F060AF" w:rsidRPr="00412922" w:rsidRDefault="00475D9E" w:rsidP="00176897">
      <w:pPr>
        <w:spacing w:after="0" w:line="360" w:lineRule="auto"/>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w:t>
      </w:r>
      <w:proofErr w:type="gramStart"/>
      <w:r>
        <w:rPr>
          <w:rFonts w:ascii="Times New Roman" w:hAnsi="Times New Roman" w:cs="Times New Roman"/>
          <w:b/>
          <w:sz w:val="28"/>
          <w:szCs w:val="28"/>
          <w:shd w:val="clear" w:color="auto" w:fill="FFFFFF"/>
          <w:lang w:val="en-US"/>
        </w:rPr>
        <w:t>j</w:t>
      </w:r>
      <w:proofErr w:type="gramEnd"/>
      <w:r w:rsidRPr="00884865">
        <w:rPr>
          <w:rFonts w:ascii="Times New Roman" w:hAnsi="Times New Roman" w:cs="Times New Roman"/>
          <w:b/>
          <w:sz w:val="28"/>
          <w:szCs w:val="28"/>
          <w:shd w:val="clear" w:color="auto" w:fill="FFFFFF"/>
        </w:rPr>
        <w:t xml:space="preserve"> =  </w:t>
      </w:r>
      <w:r>
        <w:rPr>
          <w:rFonts w:ascii="Times New Roman" w:hAnsi="Times New Roman" w:cs="Times New Roman"/>
          <w:b/>
          <w:sz w:val="28"/>
          <w:szCs w:val="28"/>
          <w:shd w:val="clear" w:color="auto" w:fill="FFFFFF"/>
          <w:lang w:val="en-US"/>
        </w:rPr>
        <w:sym w:font="Symbol" w:char="F0E5"/>
      </w:r>
      <w:r w:rsidRPr="00884865">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lang w:val="en-US"/>
        </w:rPr>
        <w:t>Cij</w:t>
      </w:r>
      <w:proofErr w:type="spellEnd"/>
      <w:r w:rsidRPr="00884865">
        <w:rPr>
          <w:rFonts w:ascii="Times New Roman" w:hAnsi="Times New Roman" w:cs="Times New Roman"/>
          <w:b/>
          <w:noProof/>
          <w:sz w:val="28"/>
          <w:szCs w:val="28"/>
          <w:lang w:eastAsia="ru-RU"/>
        </w:rPr>
        <w:t xml:space="preserve">  </w:t>
      </w:r>
      <w:r w:rsidR="00176897" w:rsidRPr="00412922">
        <w:rPr>
          <w:rFonts w:ascii="Times New Roman" w:hAnsi="Times New Roman" w:cs="Times New Roman"/>
          <w:b/>
          <w:sz w:val="28"/>
          <w:szCs w:val="28"/>
          <w:shd w:val="clear" w:color="auto" w:fill="FFFFFF"/>
        </w:rPr>
        <w:t>(1)</w:t>
      </w:r>
    </w:p>
    <w:p w:rsidR="00F060AF" w:rsidRPr="00412922" w:rsidRDefault="005E2122"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где </w:t>
      </w:r>
      <w:proofErr w:type="spellStart"/>
      <w:proofErr w:type="gramStart"/>
      <w:r w:rsidRPr="00412922">
        <w:rPr>
          <w:rFonts w:ascii="Times New Roman" w:hAnsi="Times New Roman" w:cs="Times New Roman"/>
          <w:sz w:val="28"/>
          <w:szCs w:val="28"/>
          <w:shd w:val="clear" w:color="auto" w:fill="FFFFFF"/>
        </w:rPr>
        <w:t>С</w:t>
      </w:r>
      <w:proofErr w:type="gramEnd"/>
      <w:r w:rsidRPr="00412922">
        <w:rPr>
          <w:rFonts w:ascii="Times New Roman" w:hAnsi="Times New Roman" w:cs="Times New Roman"/>
          <w:sz w:val="28"/>
          <w:szCs w:val="28"/>
          <w:shd w:val="clear" w:color="auto" w:fill="FFFFFF"/>
        </w:rPr>
        <w:t>ij</w:t>
      </w:r>
      <w:proofErr w:type="spellEnd"/>
      <w:r w:rsidRPr="00412922">
        <w:rPr>
          <w:rFonts w:ascii="Times New Roman" w:hAnsi="Times New Roman" w:cs="Times New Roman"/>
          <w:sz w:val="28"/>
          <w:szCs w:val="28"/>
          <w:shd w:val="clear" w:color="auto" w:fill="FFFFFF"/>
        </w:rPr>
        <w:t xml:space="preserve"> — показатель стоимостных затрат на i-ю операцию j-</w:t>
      </w:r>
      <w:proofErr w:type="spellStart"/>
      <w:r w:rsidRPr="00412922">
        <w:rPr>
          <w:rFonts w:ascii="Times New Roman" w:hAnsi="Times New Roman" w:cs="Times New Roman"/>
          <w:sz w:val="28"/>
          <w:szCs w:val="28"/>
          <w:shd w:val="clear" w:color="auto" w:fill="FFFFFF"/>
        </w:rPr>
        <w:t>го</w:t>
      </w:r>
      <w:proofErr w:type="spellEnd"/>
      <w:r w:rsidRPr="00412922">
        <w:rPr>
          <w:rFonts w:ascii="Times New Roman" w:hAnsi="Times New Roman" w:cs="Times New Roman"/>
          <w:sz w:val="28"/>
          <w:szCs w:val="28"/>
          <w:shd w:val="clear" w:color="auto" w:fill="FFFFFF"/>
        </w:rPr>
        <w:t xml:space="preserve"> технологического процесса. </w:t>
      </w:r>
      <w:r w:rsidR="004F2683">
        <w:rPr>
          <w:rFonts w:ascii="Times New Roman" w:hAnsi="Times New Roman" w:cs="Times New Roman"/>
          <w:sz w:val="28"/>
          <w:szCs w:val="28"/>
          <w:shd w:val="clear" w:color="auto" w:fill="FFFFFF"/>
        </w:rPr>
        <w:t>Он состоит из суммы</w:t>
      </w:r>
      <w:r w:rsidRPr="00412922">
        <w:rPr>
          <w:rFonts w:ascii="Times New Roman" w:hAnsi="Times New Roman" w:cs="Times New Roman"/>
          <w:sz w:val="28"/>
          <w:szCs w:val="28"/>
          <w:shd w:val="clear" w:color="auto" w:fill="FFFFFF"/>
        </w:rPr>
        <w:t xml:space="preserve"> всех </w:t>
      </w:r>
      <w:r w:rsidR="004F2683">
        <w:rPr>
          <w:rFonts w:ascii="Times New Roman" w:hAnsi="Times New Roman" w:cs="Times New Roman"/>
          <w:sz w:val="28"/>
          <w:szCs w:val="28"/>
          <w:shd w:val="clear" w:color="auto" w:fill="FFFFFF"/>
        </w:rPr>
        <w:t xml:space="preserve">таких </w:t>
      </w:r>
      <w:r w:rsidRPr="00412922">
        <w:rPr>
          <w:rFonts w:ascii="Times New Roman" w:hAnsi="Times New Roman" w:cs="Times New Roman"/>
          <w:sz w:val="28"/>
          <w:szCs w:val="28"/>
          <w:shd w:val="clear" w:color="auto" w:fill="FFFFFF"/>
        </w:rPr>
        <w:t>компонентов: </w:t>
      </w:r>
    </w:p>
    <w:p w:rsidR="00176897"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Cз</w:t>
      </w:r>
      <w:proofErr w:type="spellEnd"/>
      <w:r w:rsidRPr="00412922">
        <w:rPr>
          <w:rFonts w:ascii="Times New Roman" w:hAnsi="Times New Roman" w:cs="Times New Roman"/>
          <w:sz w:val="28"/>
          <w:szCs w:val="28"/>
          <w:shd w:val="clear" w:color="auto" w:fill="FFFFFF"/>
        </w:rPr>
        <w:t>/</w:t>
      </w:r>
      <w:proofErr w:type="gramStart"/>
      <w:r w:rsidRPr="00412922">
        <w:rPr>
          <w:rFonts w:ascii="Times New Roman" w:hAnsi="Times New Roman" w:cs="Times New Roman"/>
          <w:sz w:val="28"/>
          <w:szCs w:val="28"/>
          <w:shd w:val="clear" w:color="auto" w:fill="FFFFFF"/>
        </w:rPr>
        <w:t>п</w:t>
      </w:r>
      <w:proofErr w:type="gramEnd"/>
      <w:r w:rsidRPr="00412922">
        <w:rPr>
          <w:rFonts w:ascii="Times New Roman" w:hAnsi="Times New Roman" w:cs="Times New Roman"/>
          <w:sz w:val="28"/>
          <w:szCs w:val="28"/>
          <w:shd w:val="clear" w:color="auto" w:fill="FFFFFF"/>
        </w:rPr>
        <w:t xml:space="preserve"> — затраты на заработную плату сотрудника т/о; </w:t>
      </w:r>
    </w:p>
    <w:p w:rsidR="00176897"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Снр</w:t>
      </w:r>
      <w:proofErr w:type="spellEnd"/>
      <w:r w:rsidRPr="00412922">
        <w:rPr>
          <w:rFonts w:ascii="Times New Roman" w:hAnsi="Times New Roman" w:cs="Times New Roman"/>
          <w:sz w:val="28"/>
          <w:szCs w:val="28"/>
          <w:shd w:val="clear" w:color="auto" w:fill="FFFFFF"/>
        </w:rPr>
        <w:t xml:space="preserve"> — затраты на накладные расходы; </w:t>
      </w:r>
    </w:p>
    <w:p w:rsidR="00D45CA2" w:rsidRDefault="00F060AF"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С</w:t>
      </w:r>
      <w:proofErr w:type="gramStart"/>
      <w:r w:rsidRPr="00412922">
        <w:rPr>
          <w:rFonts w:ascii="Times New Roman" w:hAnsi="Times New Roman" w:cs="Times New Roman"/>
          <w:sz w:val="28"/>
          <w:szCs w:val="28"/>
          <w:shd w:val="clear" w:color="auto" w:fill="FFFFFF"/>
        </w:rPr>
        <w:t>а</w:t>
      </w:r>
      <w:proofErr w:type="spellEnd"/>
      <w:r w:rsidRPr="00412922">
        <w:rPr>
          <w:rFonts w:ascii="Times New Roman" w:hAnsi="Times New Roman" w:cs="Times New Roman"/>
          <w:sz w:val="28"/>
          <w:szCs w:val="28"/>
          <w:shd w:val="clear" w:color="auto" w:fill="FFFFFF"/>
        </w:rPr>
        <w:t>–</w:t>
      </w:r>
      <w:proofErr w:type="gramEnd"/>
      <w:r w:rsidRPr="00412922">
        <w:rPr>
          <w:rFonts w:ascii="Times New Roman" w:hAnsi="Times New Roman" w:cs="Times New Roman"/>
          <w:sz w:val="28"/>
          <w:szCs w:val="28"/>
          <w:shd w:val="clear" w:color="auto" w:fill="FFFFFF"/>
        </w:rPr>
        <w:t xml:space="preserve"> величина амортизационных отчислений на используемую технику; </w:t>
      </w:r>
    </w:p>
    <w:p w:rsidR="00176897"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Смв</w:t>
      </w:r>
      <w:proofErr w:type="spellEnd"/>
      <w:r w:rsidRPr="00412922">
        <w:rPr>
          <w:rFonts w:ascii="Times New Roman" w:hAnsi="Times New Roman" w:cs="Times New Roman"/>
          <w:sz w:val="28"/>
          <w:szCs w:val="28"/>
          <w:shd w:val="clear" w:color="auto" w:fill="FFFFFF"/>
        </w:rPr>
        <w:t xml:space="preserve"> — стоимость машинного времени на ввод информации, обработку данных и выдачу результатной информации; </w:t>
      </w:r>
    </w:p>
    <w:p w:rsidR="00176897"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proofErr w:type="gramStart"/>
      <w:r w:rsidRPr="00412922">
        <w:rPr>
          <w:rFonts w:ascii="Times New Roman" w:hAnsi="Times New Roman" w:cs="Times New Roman"/>
          <w:sz w:val="28"/>
          <w:szCs w:val="28"/>
          <w:shd w:val="clear" w:color="auto" w:fill="FFFFFF"/>
        </w:rPr>
        <w:t>См</w:t>
      </w:r>
      <w:proofErr w:type="gramEnd"/>
      <w:r w:rsidRPr="00412922">
        <w:rPr>
          <w:rFonts w:ascii="Times New Roman" w:hAnsi="Times New Roman" w:cs="Times New Roman"/>
          <w:sz w:val="28"/>
          <w:szCs w:val="28"/>
          <w:shd w:val="clear" w:color="auto" w:fill="FFFFFF"/>
        </w:rPr>
        <w:t xml:space="preserve"> — затраты на материалы за год (например, на бумагу и др.); </w:t>
      </w:r>
    </w:p>
    <w:p w:rsidR="000525E5"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Сиб</w:t>
      </w:r>
      <w:proofErr w:type="spellEnd"/>
      <w:r w:rsidRPr="00412922">
        <w:rPr>
          <w:rFonts w:ascii="Times New Roman" w:hAnsi="Times New Roman" w:cs="Times New Roman"/>
          <w:sz w:val="28"/>
          <w:szCs w:val="28"/>
          <w:shd w:val="clear" w:color="auto" w:fill="FFFFFF"/>
        </w:rPr>
        <w:t xml:space="preserve"> — годовые затраты на ведение информационной базы. </w:t>
      </w:r>
    </w:p>
    <w:p w:rsidR="000525E5" w:rsidRPr="00412922" w:rsidRDefault="004F2683"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Предлагаемый показатель</w:t>
      </w:r>
      <w:r w:rsidR="00F060AF" w:rsidRPr="00412922">
        <w:rPr>
          <w:rFonts w:ascii="Times New Roman" w:hAnsi="Times New Roman" w:cs="Times New Roman"/>
          <w:sz w:val="28"/>
          <w:szCs w:val="28"/>
          <w:shd w:val="clear" w:color="auto" w:fill="FFFFFF"/>
        </w:rPr>
        <w:t xml:space="preserve"> «Показатель трудовых затрат на j-й технологический процесс»</w:t>
      </w:r>
      <w:r w:rsidRPr="004F268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может рассчитываться по формуле</w:t>
      </w:r>
      <w:r w:rsidR="00F060AF" w:rsidRPr="00412922">
        <w:rPr>
          <w:rFonts w:ascii="Times New Roman" w:hAnsi="Times New Roman" w:cs="Times New Roman"/>
          <w:sz w:val="28"/>
          <w:szCs w:val="28"/>
          <w:shd w:val="clear" w:color="auto" w:fill="FFFFFF"/>
        </w:rPr>
        <w:t xml:space="preserve">: </w:t>
      </w:r>
    </w:p>
    <w:p w:rsidR="000525E5" w:rsidRPr="00412922" w:rsidRDefault="00475D9E" w:rsidP="00176897">
      <w:pPr>
        <w:spacing w:after="0" w:line="360" w:lineRule="auto"/>
        <w:ind w:firstLine="709"/>
        <w:jc w:val="cente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lang w:val="en-US"/>
        </w:rPr>
        <w:t>Tj</w:t>
      </w:r>
      <w:proofErr w:type="spellEnd"/>
      <w:r w:rsidRPr="00884865">
        <w:rPr>
          <w:rFonts w:ascii="Times New Roman" w:hAnsi="Times New Roman" w:cs="Times New Roman"/>
          <w:b/>
          <w:sz w:val="28"/>
          <w:szCs w:val="28"/>
          <w:shd w:val="clear" w:color="auto" w:fill="FFFFFF"/>
        </w:rPr>
        <w:t xml:space="preserve"> = </w:t>
      </w:r>
      <w:r>
        <w:rPr>
          <w:rFonts w:ascii="Times New Roman" w:hAnsi="Times New Roman" w:cs="Times New Roman"/>
          <w:b/>
          <w:sz w:val="28"/>
          <w:szCs w:val="28"/>
          <w:shd w:val="clear" w:color="auto" w:fill="FFFFFF"/>
          <w:lang w:val="en-US"/>
        </w:rPr>
        <w:sym w:font="Symbol" w:char="F0E5"/>
      </w:r>
      <w:r w:rsidRPr="00884865">
        <w:rPr>
          <w:rFonts w:ascii="Times New Roman" w:hAnsi="Times New Roman" w:cs="Times New Roman"/>
          <w:b/>
          <w:sz w:val="28"/>
          <w:szCs w:val="28"/>
          <w:shd w:val="clear" w:color="auto" w:fill="FFFFFF"/>
        </w:rPr>
        <w:t xml:space="preserve"> </w:t>
      </w:r>
      <w:proofErr w:type="spellStart"/>
      <w:proofErr w:type="gramStart"/>
      <w:r>
        <w:rPr>
          <w:rFonts w:ascii="Times New Roman" w:hAnsi="Times New Roman" w:cs="Times New Roman"/>
          <w:b/>
          <w:sz w:val="28"/>
          <w:szCs w:val="28"/>
          <w:shd w:val="clear" w:color="auto" w:fill="FFFFFF"/>
          <w:lang w:val="en-US"/>
        </w:rPr>
        <w:t>Tij</w:t>
      </w:r>
      <w:proofErr w:type="spellEnd"/>
      <w:r w:rsidRPr="00884865">
        <w:rPr>
          <w:rFonts w:ascii="Times New Roman" w:hAnsi="Times New Roman" w:cs="Times New Roman"/>
          <w:b/>
          <w:noProof/>
          <w:sz w:val="28"/>
          <w:szCs w:val="28"/>
          <w:lang w:eastAsia="ru-RU"/>
        </w:rPr>
        <w:t xml:space="preserve">  </w:t>
      </w:r>
      <w:r w:rsidR="00176897" w:rsidRPr="00412922">
        <w:rPr>
          <w:rFonts w:ascii="Times New Roman" w:hAnsi="Times New Roman" w:cs="Times New Roman"/>
          <w:b/>
          <w:sz w:val="28"/>
          <w:szCs w:val="28"/>
          <w:shd w:val="clear" w:color="auto" w:fill="FFFFFF"/>
        </w:rPr>
        <w:t>(</w:t>
      </w:r>
      <w:proofErr w:type="gramEnd"/>
      <w:r w:rsidR="00176897" w:rsidRPr="00412922">
        <w:rPr>
          <w:rFonts w:ascii="Times New Roman" w:hAnsi="Times New Roman" w:cs="Times New Roman"/>
          <w:b/>
          <w:sz w:val="28"/>
          <w:szCs w:val="28"/>
          <w:shd w:val="clear" w:color="auto" w:fill="FFFFFF"/>
        </w:rPr>
        <w:t>2)</w:t>
      </w:r>
    </w:p>
    <w:p w:rsidR="000525E5"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где </w:t>
      </w:r>
      <w:proofErr w:type="spellStart"/>
      <w:r w:rsidRPr="00412922">
        <w:rPr>
          <w:rFonts w:ascii="Times New Roman" w:hAnsi="Times New Roman" w:cs="Times New Roman"/>
          <w:sz w:val="28"/>
          <w:szCs w:val="28"/>
          <w:shd w:val="clear" w:color="auto" w:fill="FFFFFF"/>
        </w:rPr>
        <w:t>Tij</w:t>
      </w:r>
      <w:proofErr w:type="spellEnd"/>
      <w:r w:rsidRPr="00412922">
        <w:rPr>
          <w:rFonts w:ascii="Times New Roman" w:hAnsi="Times New Roman" w:cs="Times New Roman"/>
          <w:sz w:val="28"/>
          <w:szCs w:val="28"/>
          <w:shd w:val="clear" w:color="auto" w:fill="FFFFFF"/>
        </w:rPr>
        <w:t xml:space="preserve"> — показатель трудовых затрат на i-ю операцию j-</w:t>
      </w:r>
      <w:proofErr w:type="spellStart"/>
      <w:r w:rsidRPr="00412922">
        <w:rPr>
          <w:rFonts w:ascii="Times New Roman" w:hAnsi="Times New Roman" w:cs="Times New Roman"/>
          <w:sz w:val="28"/>
          <w:szCs w:val="28"/>
          <w:shd w:val="clear" w:color="auto" w:fill="FFFFFF"/>
        </w:rPr>
        <w:t>го</w:t>
      </w:r>
      <w:proofErr w:type="spellEnd"/>
      <w:r w:rsidRPr="00412922">
        <w:rPr>
          <w:rFonts w:ascii="Times New Roman" w:hAnsi="Times New Roman" w:cs="Times New Roman"/>
          <w:sz w:val="28"/>
          <w:szCs w:val="28"/>
          <w:shd w:val="clear" w:color="auto" w:fill="FFFFFF"/>
        </w:rPr>
        <w:t xml:space="preserve"> технологического процесса. </w:t>
      </w:r>
      <w:r w:rsidR="004F2683">
        <w:rPr>
          <w:rFonts w:ascii="Times New Roman" w:hAnsi="Times New Roman" w:cs="Times New Roman"/>
          <w:sz w:val="28"/>
          <w:szCs w:val="28"/>
          <w:shd w:val="clear" w:color="auto" w:fill="FFFFFF"/>
        </w:rPr>
        <w:t>Он может рассчитываться по формуле</w:t>
      </w:r>
      <w:r w:rsidRPr="00412922">
        <w:rPr>
          <w:rFonts w:ascii="Times New Roman" w:hAnsi="Times New Roman" w:cs="Times New Roman"/>
          <w:sz w:val="28"/>
          <w:szCs w:val="28"/>
          <w:shd w:val="clear" w:color="auto" w:fill="FFFFFF"/>
        </w:rPr>
        <w:t xml:space="preserve">: </w:t>
      </w:r>
    </w:p>
    <w:p w:rsidR="000525E5" w:rsidRPr="00412922" w:rsidRDefault="00475D9E" w:rsidP="00176897">
      <w:pPr>
        <w:spacing w:after="0" w:line="360" w:lineRule="auto"/>
        <w:ind w:firstLine="709"/>
        <w:jc w:val="cente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lang w:val="en-US"/>
        </w:rPr>
        <w:t>Tij</w:t>
      </w:r>
      <w:proofErr w:type="spellEnd"/>
      <w:r w:rsidRPr="00884865">
        <w:rPr>
          <w:rFonts w:ascii="Times New Roman" w:hAnsi="Times New Roman" w:cs="Times New Roman"/>
          <w:b/>
          <w:sz w:val="28"/>
          <w:szCs w:val="28"/>
          <w:shd w:val="clear" w:color="auto" w:fill="FFFFFF"/>
        </w:rPr>
        <w:t xml:space="preserve"> = </w:t>
      </w:r>
      <w:proofErr w:type="spellStart"/>
      <w:r>
        <w:rPr>
          <w:rFonts w:ascii="Times New Roman" w:hAnsi="Times New Roman" w:cs="Times New Roman"/>
          <w:b/>
          <w:sz w:val="28"/>
          <w:szCs w:val="28"/>
          <w:shd w:val="clear" w:color="auto" w:fill="FFFFFF"/>
          <w:lang w:val="en-US"/>
        </w:rPr>
        <w:t>Qij</w:t>
      </w:r>
      <w:proofErr w:type="spellEnd"/>
      <w:r w:rsidRPr="00884865">
        <w:rPr>
          <w:rFonts w:ascii="Times New Roman" w:hAnsi="Times New Roman" w:cs="Times New Roman"/>
          <w:b/>
          <w:sz w:val="28"/>
          <w:szCs w:val="28"/>
          <w:shd w:val="clear" w:color="auto" w:fill="FFFFFF"/>
        </w:rPr>
        <w:t xml:space="preserve"> / </w:t>
      </w:r>
      <w:proofErr w:type="spellStart"/>
      <w:proofErr w:type="gramStart"/>
      <w:r>
        <w:rPr>
          <w:rFonts w:ascii="Times New Roman" w:hAnsi="Times New Roman" w:cs="Times New Roman"/>
          <w:b/>
          <w:sz w:val="28"/>
          <w:szCs w:val="28"/>
          <w:shd w:val="clear" w:color="auto" w:fill="FFFFFF"/>
          <w:lang w:val="en-US"/>
        </w:rPr>
        <w:t>Nj</w:t>
      </w:r>
      <w:proofErr w:type="spellEnd"/>
      <w:r>
        <w:rPr>
          <w:rFonts w:ascii="Times New Roman" w:hAnsi="Times New Roman" w:cs="Times New Roman"/>
          <w:b/>
          <w:sz w:val="28"/>
          <w:szCs w:val="28"/>
          <w:shd w:val="clear" w:color="auto" w:fill="FFFFFF"/>
        </w:rPr>
        <w:t xml:space="preserve">  </w:t>
      </w:r>
      <w:r w:rsidR="00176897" w:rsidRPr="00412922">
        <w:rPr>
          <w:rFonts w:ascii="Times New Roman" w:hAnsi="Times New Roman" w:cs="Times New Roman"/>
          <w:b/>
          <w:sz w:val="28"/>
          <w:szCs w:val="28"/>
          <w:shd w:val="clear" w:color="auto" w:fill="FFFFFF"/>
        </w:rPr>
        <w:t>(</w:t>
      </w:r>
      <w:proofErr w:type="gramEnd"/>
      <w:r w:rsidR="00176897" w:rsidRPr="00412922">
        <w:rPr>
          <w:rFonts w:ascii="Times New Roman" w:hAnsi="Times New Roman" w:cs="Times New Roman"/>
          <w:b/>
          <w:sz w:val="28"/>
          <w:szCs w:val="28"/>
          <w:shd w:val="clear" w:color="auto" w:fill="FFFFFF"/>
        </w:rPr>
        <w:t>3)</w:t>
      </w:r>
    </w:p>
    <w:p w:rsidR="00176897"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где </w:t>
      </w:r>
      <w:proofErr w:type="spellStart"/>
      <w:r w:rsidRPr="00412922">
        <w:rPr>
          <w:rFonts w:ascii="Times New Roman" w:hAnsi="Times New Roman" w:cs="Times New Roman"/>
          <w:sz w:val="28"/>
          <w:szCs w:val="28"/>
          <w:shd w:val="clear" w:color="auto" w:fill="FFFFFF"/>
        </w:rPr>
        <w:t>Qij</w:t>
      </w:r>
      <w:proofErr w:type="spellEnd"/>
      <w:r w:rsidRPr="00412922">
        <w:rPr>
          <w:rFonts w:ascii="Times New Roman" w:hAnsi="Times New Roman" w:cs="Times New Roman"/>
          <w:sz w:val="28"/>
          <w:szCs w:val="28"/>
          <w:shd w:val="clear" w:color="auto" w:fill="FFFFFF"/>
        </w:rPr>
        <w:t>— объем работ, выполненных на i-и операции по j-</w:t>
      </w:r>
      <w:proofErr w:type="spellStart"/>
      <w:r w:rsidRPr="00412922">
        <w:rPr>
          <w:rFonts w:ascii="Times New Roman" w:hAnsi="Times New Roman" w:cs="Times New Roman"/>
          <w:sz w:val="28"/>
          <w:szCs w:val="28"/>
          <w:shd w:val="clear" w:color="auto" w:fill="FFFFFF"/>
        </w:rPr>
        <w:t>му</w:t>
      </w:r>
      <w:proofErr w:type="spellEnd"/>
      <w:r w:rsidRPr="00412922">
        <w:rPr>
          <w:rFonts w:ascii="Times New Roman" w:hAnsi="Times New Roman" w:cs="Times New Roman"/>
          <w:sz w:val="28"/>
          <w:szCs w:val="28"/>
          <w:shd w:val="clear" w:color="auto" w:fill="FFFFFF"/>
        </w:rPr>
        <w:t xml:space="preserve"> технологическому процессу; </w:t>
      </w:r>
    </w:p>
    <w:p w:rsidR="000525E5" w:rsidRPr="00412922" w:rsidRDefault="00F060AF"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Nj</w:t>
      </w:r>
      <w:proofErr w:type="spellEnd"/>
      <w:r w:rsidRPr="00412922">
        <w:rPr>
          <w:rFonts w:ascii="Times New Roman" w:hAnsi="Times New Roman" w:cs="Times New Roman"/>
          <w:sz w:val="28"/>
          <w:szCs w:val="28"/>
          <w:shd w:val="clear" w:color="auto" w:fill="FFFFFF"/>
        </w:rPr>
        <w:t>–норма выработки на i-й операции.</w:t>
      </w:r>
    </w:p>
    <w:p w:rsidR="00412922" w:rsidRDefault="000525E5"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 xml:space="preserve">Примеры практического </w:t>
      </w:r>
      <w:r w:rsidR="00673D0E">
        <w:rPr>
          <w:rFonts w:ascii="Times New Roman" w:hAnsi="Times New Roman" w:cs="Times New Roman"/>
          <w:sz w:val="28"/>
          <w:szCs w:val="28"/>
          <w:shd w:val="clear" w:color="auto" w:fill="FFFFFF"/>
        </w:rPr>
        <w:t>пользования рекомендуемыми показателями</w:t>
      </w:r>
      <w:r w:rsidRPr="00412922">
        <w:rPr>
          <w:rFonts w:ascii="Times New Roman" w:hAnsi="Times New Roman" w:cs="Times New Roman"/>
          <w:sz w:val="28"/>
          <w:szCs w:val="28"/>
          <w:shd w:val="clear" w:color="auto" w:fill="FFFFFF"/>
        </w:rPr>
        <w:t xml:space="preserve">: «Показатель расчета стоимостных затрат на проведение процедуры досмотра с использованием ИДК», «Показатель расчета стоимостных затрат при таможенном оформлении». </w:t>
      </w:r>
    </w:p>
    <w:p w:rsidR="00412922" w:rsidRDefault="00673D0E"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«Показателем</w:t>
      </w:r>
      <w:r w:rsidR="000525E5" w:rsidRPr="00412922">
        <w:rPr>
          <w:rFonts w:ascii="Times New Roman" w:hAnsi="Times New Roman" w:cs="Times New Roman"/>
          <w:sz w:val="28"/>
          <w:szCs w:val="28"/>
          <w:shd w:val="clear" w:color="auto" w:fill="FFFFFF"/>
        </w:rPr>
        <w:t xml:space="preserve"> удовлетворенности сотрудников таможенных органов» </w:t>
      </w:r>
      <w:r>
        <w:rPr>
          <w:rFonts w:ascii="Times New Roman" w:hAnsi="Times New Roman" w:cs="Times New Roman"/>
          <w:sz w:val="28"/>
          <w:szCs w:val="28"/>
          <w:shd w:val="clear" w:color="auto" w:fill="FFFFFF"/>
        </w:rPr>
        <w:t>рекомендуется пользоваться как вспомогательным индикатором</w:t>
      </w:r>
      <w:r w:rsidR="000525E5" w:rsidRPr="00412922">
        <w:rPr>
          <w:rFonts w:ascii="Times New Roman" w:hAnsi="Times New Roman" w:cs="Times New Roman"/>
          <w:sz w:val="28"/>
          <w:szCs w:val="28"/>
          <w:shd w:val="clear" w:color="auto" w:fill="FFFFFF"/>
        </w:rPr>
        <w:t xml:space="preserve"> оценки производительности. </w:t>
      </w:r>
      <w:r>
        <w:rPr>
          <w:rFonts w:ascii="Times New Roman" w:hAnsi="Times New Roman" w:cs="Times New Roman"/>
          <w:sz w:val="28"/>
          <w:szCs w:val="28"/>
          <w:shd w:val="clear" w:color="auto" w:fill="FFFFFF"/>
        </w:rPr>
        <w:t>Руководствуясь теорией</w:t>
      </w:r>
      <w:r w:rsidR="000525E5" w:rsidRPr="00412922">
        <w:rPr>
          <w:rFonts w:ascii="Times New Roman" w:hAnsi="Times New Roman" w:cs="Times New Roman"/>
          <w:sz w:val="28"/>
          <w:szCs w:val="28"/>
          <w:shd w:val="clear" w:color="auto" w:fill="FFFFFF"/>
        </w:rPr>
        <w:t xml:space="preserve"> управления, </w:t>
      </w:r>
      <w:r>
        <w:rPr>
          <w:rFonts w:ascii="Times New Roman" w:hAnsi="Times New Roman" w:cs="Times New Roman"/>
          <w:sz w:val="28"/>
          <w:szCs w:val="28"/>
          <w:shd w:val="clear" w:color="auto" w:fill="FFFFFF"/>
        </w:rPr>
        <w:t>в том числе Школой</w:t>
      </w:r>
      <w:r w:rsidR="000525E5" w:rsidRPr="00412922">
        <w:rPr>
          <w:rFonts w:ascii="Times New Roman" w:hAnsi="Times New Roman" w:cs="Times New Roman"/>
          <w:sz w:val="28"/>
          <w:szCs w:val="28"/>
          <w:shd w:val="clear" w:color="auto" w:fill="FFFFFF"/>
        </w:rPr>
        <w:t xml:space="preserve"> человеческих отношений, </w:t>
      </w:r>
      <w:r>
        <w:rPr>
          <w:rFonts w:ascii="Times New Roman" w:hAnsi="Times New Roman" w:cs="Times New Roman"/>
          <w:sz w:val="28"/>
          <w:szCs w:val="28"/>
          <w:shd w:val="clear" w:color="auto" w:fill="FFFFFF"/>
        </w:rPr>
        <w:t xml:space="preserve">можно отметить, что факторы социально-психологического плана </w:t>
      </w:r>
      <w:r w:rsidR="000525E5" w:rsidRPr="00412922">
        <w:rPr>
          <w:rFonts w:ascii="Times New Roman" w:hAnsi="Times New Roman" w:cs="Times New Roman"/>
          <w:sz w:val="28"/>
          <w:szCs w:val="28"/>
          <w:shd w:val="clear" w:color="auto" w:fill="FFFFFF"/>
        </w:rPr>
        <w:t xml:space="preserve"> непосредстве</w:t>
      </w:r>
      <w:r>
        <w:rPr>
          <w:rFonts w:ascii="Times New Roman" w:hAnsi="Times New Roman" w:cs="Times New Roman"/>
          <w:sz w:val="28"/>
          <w:szCs w:val="28"/>
          <w:shd w:val="clear" w:color="auto" w:fill="FFFFFF"/>
        </w:rPr>
        <w:t>нным образом сказываются на  уровне</w:t>
      </w:r>
      <w:r w:rsidR="000525E5" w:rsidRPr="00412922">
        <w:rPr>
          <w:rFonts w:ascii="Times New Roman" w:hAnsi="Times New Roman" w:cs="Times New Roman"/>
          <w:sz w:val="28"/>
          <w:szCs w:val="28"/>
          <w:shd w:val="clear" w:color="auto" w:fill="FFFFFF"/>
        </w:rPr>
        <w:t xml:space="preserve"> производительности в организации. </w:t>
      </w:r>
      <w:r>
        <w:rPr>
          <w:rFonts w:ascii="Times New Roman" w:hAnsi="Times New Roman" w:cs="Times New Roman"/>
          <w:sz w:val="28"/>
          <w:szCs w:val="28"/>
          <w:shd w:val="clear" w:color="auto" w:fill="FFFFFF"/>
        </w:rPr>
        <w:t>Имеются различные</w:t>
      </w:r>
      <w:r w:rsidR="000525E5" w:rsidRPr="00412922">
        <w:rPr>
          <w:rFonts w:ascii="Times New Roman" w:hAnsi="Times New Roman" w:cs="Times New Roman"/>
          <w:sz w:val="28"/>
          <w:szCs w:val="28"/>
          <w:shd w:val="clear" w:color="auto" w:fill="FFFFFF"/>
        </w:rPr>
        <w:t xml:space="preserve"> методик</w:t>
      </w:r>
      <w:r>
        <w:rPr>
          <w:rFonts w:ascii="Times New Roman" w:hAnsi="Times New Roman" w:cs="Times New Roman"/>
          <w:sz w:val="28"/>
          <w:szCs w:val="28"/>
          <w:shd w:val="clear" w:color="auto" w:fill="FFFFFF"/>
        </w:rPr>
        <w:t>и</w:t>
      </w:r>
      <w:r w:rsidR="000525E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 которым можно осуществить расчет этого показателя</w:t>
      </w:r>
      <w:r w:rsidR="000525E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соответствии с одной</w:t>
      </w:r>
      <w:r w:rsidR="000525E5" w:rsidRPr="00412922">
        <w:rPr>
          <w:rFonts w:ascii="Times New Roman" w:hAnsi="Times New Roman" w:cs="Times New Roman"/>
          <w:sz w:val="28"/>
          <w:szCs w:val="28"/>
          <w:shd w:val="clear" w:color="auto" w:fill="FFFFFF"/>
        </w:rPr>
        <w:t xml:space="preserve"> из них показатель удовлетворенности</w:t>
      </w:r>
      <w:r>
        <w:rPr>
          <w:rFonts w:ascii="Times New Roman" w:hAnsi="Times New Roman" w:cs="Times New Roman"/>
          <w:sz w:val="28"/>
          <w:szCs w:val="28"/>
          <w:shd w:val="clear" w:color="auto" w:fill="FFFFFF"/>
        </w:rPr>
        <w:t xml:space="preserve"> может быть выведен </w:t>
      </w:r>
      <w:r w:rsidR="000525E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так</w:t>
      </w:r>
      <w:r w:rsidR="000525E5" w:rsidRPr="00412922">
        <w:rPr>
          <w:rFonts w:ascii="Times New Roman" w:hAnsi="Times New Roman" w:cs="Times New Roman"/>
          <w:sz w:val="28"/>
          <w:szCs w:val="28"/>
          <w:shd w:val="clear" w:color="auto" w:fill="FFFFFF"/>
        </w:rPr>
        <w:t xml:space="preserve">. </w:t>
      </w:r>
    </w:p>
    <w:p w:rsidR="00412922" w:rsidRDefault="00673D0E"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0525E5" w:rsidRPr="00412922">
        <w:rPr>
          <w:rFonts w:ascii="Times New Roman" w:hAnsi="Times New Roman" w:cs="Times New Roman"/>
          <w:sz w:val="28"/>
          <w:szCs w:val="28"/>
          <w:shd w:val="clear" w:color="auto" w:fill="FFFFFF"/>
        </w:rPr>
        <w:t>начала</w:t>
      </w:r>
      <w:r>
        <w:rPr>
          <w:rFonts w:ascii="Times New Roman" w:hAnsi="Times New Roman" w:cs="Times New Roman"/>
          <w:sz w:val="28"/>
          <w:szCs w:val="28"/>
          <w:shd w:val="clear" w:color="auto" w:fill="FFFFFF"/>
        </w:rPr>
        <w:t xml:space="preserve"> требуется разработка опросного л</w:t>
      </w:r>
      <w:r w:rsidR="000525E5" w:rsidRPr="00412922">
        <w:rPr>
          <w:rFonts w:ascii="Times New Roman" w:hAnsi="Times New Roman" w:cs="Times New Roman"/>
          <w:sz w:val="28"/>
          <w:szCs w:val="28"/>
          <w:shd w:val="clear" w:color="auto" w:fill="FFFFFF"/>
        </w:rPr>
        <w:t>ист</w:t>
      </w:r>
      <w:r>
        <w:rPr>
          <w:rFonts w:ascii="Times New Roman" w:hAnsi="Times New Roman" w:cs="Times New Roman"/>
          <w:sz w:val="28"/>
          <w:szCs w:val="28"/>
          <w:shd w:val="clear" w:color="auto" w:fill="FFFFFF"/>
        </w:rPr>
        <w:t>а</w:t>
      </w:r>
      <w:r w:rsidR="000525E5"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w:t>
      </w:r>
      <w:r w:rsidR="000525E5" w:rsidRPr="00412922">
        <w:rPr>
          <w:rFonts w:ascii="Times New Roman" w:hAnsi="Times New Roman" w:cs="Times New Roman"/>
          <w:sz w:val="28"/>
          <w:szCs w:val="28"/>
          <w:shd w:val="clear" w:color="auto" w:fill="FFFFFF"/>
        </w:rPr>
        <w:t>кот</w:t>
      </w:r>
      <w:r>
        <w:rPr>
          <w:rFonts w:ascii="Times New Roman" w:hAnsi="Times New Roman" w:cs="Times New Roman"/>
          <w:sz w:val="28"/>
          <w:szCs w:val="28"/>
          <w:shd w:val="clear" w:color="auto" w:fill="FFFFFF"/>
        </w:rPr>
        <w:t xml:space="preserve">ором обозначены </w:t>
      </w:r>
      <w:r w:rsidR="000525E5" w:rsidRPr="00412922">
        <w:rPr>
          <w:rFonts w:ascii="Times New Roman" w:hAnsi="Times New Roman" w:cs="Times New Roman"/>
          <w:sz w:val="28"/>
          <w:szCs w:val="28"/>
          <w:shd w:val="clear" w:color="auto" w:fill="FFFFFF"/>
        </w:rPr>
        <w:t xml:space="preserve"> группы факторов, </w:t>
      </w:r>
      <w:r>
        <w:rPr>
          <w:rFonts w:ascii="Times New Roman" w:hAnsi="Times New Roman" w:cs="Times New Roman"/>
          <w:sz w:val="28"/>
          <w:szCs w:val="28"/>
          <w:shd w:val="clear" w:color="auto" w:fill="FFFFFF"/>
        </w:rPr>
        <w:t>сказывающиеся на деятельности</w:t>
      </w:r>
      <w:r w:rsidR="000525E5" w:rsidRPr="00412922">
        <w:rPr>
          <w:rFonts w:ascii="Times New Roman" w:hAnsi="Times New Roman" w:cs="Times New Roman"/>
          <w:sz w:val="28"/>
          <w:szCs w:val="28"/>
          <w:shd w:val="clear" w:color="auto" w:fill="FFFFFF"/>
        </w:rPr>
        <w:t xml:space="preserve"> сотрудника, </w:t>
      </w:r>
      <w:r>
        <w:rPr>
          <w:rFonts w:ascii="Times New Roman" w:hAnsi="Times New Roman" w:cs="Times New Roman"/>
          <w:sz w:val="28"/>
          <w:szCs w:val="28"/>
          <w:shd w:val="clear" w:color="auto" w:fill="FFFFFF"/>
        </w:rPr>
        <w:t>а также  на его удовлетворенности</w:t>
      </w:r>
      <w:r w:rsidR="000525E5" w:rsidRPr="00412922">
        <w:rPr>
          <w:rFonts w:ascii="Times New Roman" w:hAnsi="Times New Roman" w:cs="Times New Roman"/>
          <w:sz w:val="28"/>
          <w:szCs w:val="28"/>
          <w:shd w:val="clear" w:color="auto" w:fill="FFFFFF"/>
        </w:rPr>
        <w:t>. После</w:t>
      </w:r>
      <w:r>
        <w:rPr>
          <w:rFonts w:ascii="Times New Roman" w:hAnsi="Times New Roman" w:cs="Times New Roman"/>
          <w:sz w:val="28"/>
          <w:szCs w:val="28"/>
          <w:shd w:val="clear" w:color="auto" w:fill="FFFFFF"/>
        </w:rPr>
        <w:t xml:space="preserve"> того, как выбраны и детализированы</w:t>
      </w:r>
      <w:r w:rsidR="000525E5" w:rsidRPr="00412922">
        <w:rPr>
          <w:rFonts w:ascii="Times New Roman" w:hAnsi="Times New Roman" w:cs="Times New Roman"/>
          <w:sz w:val="28"/>
          <w:szCs w:val="28"/>
          <w:shd w:val="clear" w:color="auto" w:fill="FFFFFF"/>
        </w:rPr>
        <w:t xml:space="preserve"> групп</w:t>
      </w:r>
      <w:r>
        <w:rPr>
          <w:rFonts w:ascii="Times New Roman" w:hAnsi="Times New Roman" w:cs="Times New Roman"/>
          <w:sz w:val="28"/>
          <w:szCs w:val="28"/>
          <w:shd w:val="clear" w:color="auto" w:fill="FFFFFF"/>
        </w:rPr>
        <w:t>ы</w:t>
      </w:r>
      <w:r w:rsidR="000525E5" w:rsidRPr="00412922">
        <w:rPr>
          <w:rFonts w:ascii="Times New Roman" w:hAnsi="Times New Roman" w:cs="Times New Roman"/>
          <w:sz w:val="28"/>
          <w:szCs w:val="28"/>
          <w:shd w:val="clear" w:color="auto" w:fill="FFFFFF"/>
        </w:rPr>
        <w:t xml:space="preserve"> факторов</w:t>
      </w:r>
      <w:r>
        <w:rPr>
          <w:rFonts w:ascii="Times New Roman" w:hAnsi="Times New Roman" w:cs="Times New Roman"/>
          <w:sz w:val="28"/>
          <w:szCs w:val="28"/>
          <w:shd w:val="clear" w:color="auto" w:fill="FFFFFF"/>
        </w:rPr>
        <w:t>, нужно выр</w:t>
      </w:r>
      <w:r w:rsidR="000525E5" w:rsidRPr="00412922">
        <w:rPr>
          <w:rFonts w:ascii="Times New Roman" w:hAnsi="Times New Roman" w:cs="Times New Roman"/>
          <w:sz w:val="28"/>
          <w:szCs w:val="28"/>
          <w:shd w:val="clear" w:color="auto" w:fill="FFFFFF"/>
        </w:rPr>
        <w:t>аботать шкалу оценки уд</w:t>
      </w:r>
      <w:r>
        <w:rPr>
          <w:rFonts w:ascii="Times New Roman" w:hAnsi="Times New Roman" w:cs="Times New Roman"/>
          <w:sz w:val="28"/>
          <w:szCs w:val="28"/>
          <w:shd w:val="clear" w:color="auto" w:fill="FFFFFF"/>
        </w:rPr>
        <w:t>овлетворенности, которая будет применятьс</w:t>
      </w:r>
      <w:r w:rsidR="000525E5" w:rsidRPr="00412922">
        <w:rPr>
          <w:rFonts w:ascii="Times New Roman" w:hAnsi="Times New Roman" w:cs="Times New Roman"/>
          <w:sz w:val="28"/>
          <w:szCs w:val="28"/>
          <w:shd w:val="clear" w:color="auto" w:fill="FFFFFF"/>
        </w:rPr>
        <w:t xml:space="preserve">я </w:t>
      </w:r>
      <w:proofErr w:type="gramStart"/>
      <w:r w:rsidR="000525E5" w:rsidRPr="00412922">
        <w:rPr>
          <w:rFonts w:ascii="Times New Roman" w:hAnsi="Times New Roman" w:cs="Times New Roman"/>
          <w:sz w:val="28"/>
          <w:szCs w:val="28"/>
          <w:shd w:val="clear" w:color="auto" w:fill="FFFFFF"/>
        </w:rPr>
        <w:t>в опросн</w:t>
      </w:r>
      <w:r>
        <w:rPr>
          <w:rFonts w:ascii="Times New Roman" w:hAnsi="Times New Roman" w:cs="Times New Roman"/>
          <w:sz w:val="28"/>
          <w:szCs w:val="28"/>
          <w:shd w:val="clear" w:color="auto" w:fill="FFFFFF"/>
        </w:rPr>
        <w:t>ике</w:t>
      </w:r>
      <w:proofErr w:type="gramEnd"/>
      <w:r>
        <w:rPr>
          <w:rFonts w:ascii="Times New Roman" w:hAnsi="Times New Roman" w:cs="Times New Roman"/>
          <w:sz w:val="28"/>
          <w:szCs w:val="28"/>
          <w:shd w:val="clear" w:color="auto" w:fill="FFFFFF"/>
        </w:rPr>
        <w:t xml:space="preserve"> (к </w:t>
      </w:r>
      <w:r w:rsidR="000525E5" w:rsidRPr="00412922">
        <w:rPr>
          <w:rFonts w:ascii="Times New Roman" w:hAnsi="Times New Roman" w:cs="Times New Roman"/>
          <w:sz w:val="28"/>
          <w:szCs w:val="28"/>
          <w:shd w:val="clear" w:color="auto" w:fill="FFFFFF"/>
        </w:rPr>
        <w:t>пример</w:t>
      </w:r>
      <w:r>
        <w:rPr>
          <w:rFonts w:ascii="Times New Roman" w:hAnsi="Times New Roman" w:cs="Times New Roman"/>
          <w:sz w:val="28"/>
          <w:szCs w:val="28"/>
          <w:shd w:val="clear" w:color="auto" w:fill="FFFFFF"/>
        </w:rPr>
        <w:t>у,</w:t>
      </w:r>
      <w:r w:rsidR="000525E5" w:rsidRPr="00412922">
        <w:rPr>
          <w:rFonts w:ascii="Times New Roman" w:hAnsi="Times New Roman" w:cs="Times New Roman"/>
          <w:sz w:val="28"/>
          <w:szCs w:val="28"/>
          <w:shd w:val="clear" w:color="auto" w:fill="FFFFFF"/>
        </w:rPr>
        <w:t xml:space="preserve"> от «-3» – совершенно не удовлетворен до «3» – совершенно удовлетворен). </w:t>
      </w:r>
      <w:r>
        <w:rPr>
          <w:rFonts w:ascii="Times New Roman" w:hAnsi="Times New Roman" w:cs="Times New Roman"/>
          <w:sz w:val="28"/>
          <w:szCs w:val="28"/>
          <w:shd w:val="clear" w:color="auto" w:fill="FFFFFF"/>
        </w:rPr>
        <w:t xml:space="preserve">Итоги, полученные в ходе </w:t>
      </w:r>
      <w:r w:rsidR="000525E5" w:rsidRPr="00412922">
        <w:rPr>
          <w:rFonts w:ascii="Times New Roman" w:hAnsi="Times New Roman" w:cs="Times New Roman"/>
          <w:sz w:val="28"/>
          <w:szCs w:val="28"/>
          <w:shd w:val="clear" w:color="auto" w:fill="FFFFFF"/>
        </w:rPr>
        <w:t>анкетирования</w:t>
      </w:r>
      <w:r>
        <w:rPr>
          <w:rFonts w:ascii="Times New Roman" w:hAnsi="Times New Roman" w:cs="Times New Roman"/>
          <w:sz w:val="28"/>
          <w:szCs w:val="28"/>
          <w:shd w:val="clear" w:color="auto" w:fill="FFFFFF"/>
        </w:rPr>
        <w:t>, должна отражать общая таблица</w:t>
      </w:r>
      <w:r w:rsidR="000525E5" w:rsidRPr="00412922">
        <w:rPr>
          <w:rFonts w:ascii="Times New Roman" w:hAnsi="Times New Roman" w:cs="Times New Roman"/>
          <w:sz w:val="28"/>
          <w:szCs w:val="28"/>
          <w:shd w:val="clear" w:color="auto" w:fill="FFFFFF"/>
        </w:rPr>
        <w:t xml:space="preserve">. Далее </w:t>
      </w:r>
      <w:r>
        <w:rPr>
          <w:rFonts w:ascii="Times New Roman" w:hAnsi="Times New Roman" w:cs="Times New Roman"/>
          <w:sz w:val="28"/>
          <w:szCs w:val="28"/>
          <w:shd w:val="clear" w:color="auto" w:fill="FFFFFF"/>
        </w:rPr>
        <w:t xml:space="preserve">осуществляют расчет </w:t>
      </w:r>
      <w:r w:rsidR="000525E5" w:rsidRPr="00412922">
        <w:rPr>
          <w:rFonts w:ascii="Times New Roman" w:hAnsi="Times New Roman" w:cs="Times New Roman"/>
          <w:sz w:val="28"/>
          <w:szCs w:val="28"/>
          <w:shd w:val="clear" w:color="auto" w:fill="FFFFFF"/>
        </w:rPr>
        <w:t>индекс</w:t>
      </w:r>
      <w:r>
        <w:rPr>
          <w:rFonts w:ascii="Times New Roman" w:hAnsi="Times New Roman" w:cs="Times New Roman"/>
          <w:sz w:val="28"/>
          <w:szCs w:val="28"/>
          <w:shd w:val="clear" w:color="auto" w:fill="FFFFFF"/>
        </w:rPr>
        <w:t>а</w:t>
      </w:r>
      <w:r w:rsidR="000525E5" w:rsidRPr="00412922">
        <w:rPr>
          <w:rFonts w:ascii="Times New Roman" w:hAnsi="Times New Roman" w:cs="Times New Roman"/>
          <w:sz w:val="28"/>
          <w:szCs w:val="28"/>
          <w:shd w:val="clear" w:color="auto" w:fill="FFFFFF"/>
        </w:rPr>
        <w:t xml:space="preserve"> удовлетворенности сотрудников </w:t>
      </w:r>
      <w:r>
        <w:rPr>
          <w:rFonts w:ascii="Times New Roman" w:hAnsi="Times New Roman" w:cs="Times New Roman"/>
          <w:sz w:val="28"/>
          <w:szCs w:val="28"/>
          <w:shd w:val="clear" w:color="auto" w:fill="FFFFFF"/>
        </w:rPr>
        <w:t xml:space="preserve">по </w:t>
      </w:r>
      <w:r w:rsidR="000525E5" w:rsidRPr="00412922">
        <w:rPr>
          <w:rFonts w:ascii="Times New Roman" w:hAnsi="Times New Roman" w:cs="Times New Roman"/>
          <w:sz w:val="28"/>
          <w:szCs w:val="28"/>
          <w:shd w:val="clear" w:color="auto" w:fill="FFFFFF"/>
        </w:rPr>
        <w:t>отдельно</w:t>
      </w:r>
      <w:r>
        <w:rPr>
          <w:rFonts w:ascii="Times New Roman" w:hAnsi="Times New Roman" w:cs="Times New Roman"/>
          <w:sz w:val="28"/>
          <w:szCs w:val="28"/>
          <w:shd w:val="clear" w:color="auto" w:fill="FFFFFF"/>
        </w:rPr>
        <w:t>сти</w:t>
      </w:r>
      <w:r w:rsidR="000525E5" w:rsidRPr="00412922">
        <w:rPr>
          <w:rFonts w:ascii="Times New Roman" w:hAnsi="Times New Roman" w:cs="Times New Roman"/>
          <w:sz w:val="28"/>
          <w:szCs w:val="28"/>
          <w:shd w:val="clear" w:color="auto" w:fill="FFFFFF"/>
        </w:rPr>
        <w:t xml:space="preserve"> по каждому фактору. </w:t>
      </w:r>
    </w:p>
    <w:p w:rsidR="00475D9E" w:rsidRPr="000C6226" w:rsidRDefault="000525E5" w:rsidP="00475D9E">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lastRenderedPageBreak/>
        <w:t>Чтобы рассчитать индекс удовлетворенности по отдельному фактору, необходимо просуммировать произведения численных значений шкалы по каждому уровню (от «-3» до «3») на количество тех сотрудников, которые выбрали данный уровень, затем разделить полученный знаменатель на показатель максимально возмож</w:t>
      </w:r>
      <w:r w:rsidR="00BC2D33">
        <w:rPr>
          <w:rFonts w:ascii="Times New Roman" w:hAnsi="Times New Roman" w:cs="Times New Roman"/>
          <w:sz w:val="28"/>
          <w:szCs w:val="28"/>
          <w:shd w:val="clear" w:color="auto" w:fill="FFFFFF"/>
        </w:rPr>
        <w:t>ного уровня удовлетворенности [</w:t>
      </w:r>
      <w:r w:rsidR="00152CBD">
        <w:rPr>
          <w:rFonts w:ascii="Times New Roman" w:hAnsi="Times New Roman" w:cs="Times New Roman"/>
          <w:sz w:val="28"/>
          <w:szCs w:val="28"/>
          <w:shd w:val="clear" w:color="auto" w:fill="FFFFFF"/>
        </w:rPr>
        <w:t>12</w:t>
      </w:r>
      <w:r w:rsidRPr="00412922">
        <w:rPr>
          <w:rFonts w:ascii="Times New Roman" w:hAnsi="Times New Roman" w:cs="Times New Roman"/>
          <w:sz w:val="28"/>
          <w:szCs w:val="28"/>
          <w:shd w:val="clear" w:color="auto" w:fill="FFFFFF"/>
        </w:rPr>
        <w:t>]:</w:t>
      </w:r>
    </w:p>
    <w:p w:rsidR="006174E0" w:rsidRDefault="006174E0" w:rsidP="00475D9E">
      <w:pPr>
        <w:spacing w:after="0" w:line="240" w:lineRule="auto"/>
        <w:ind w:firstLine="709"/>
        <w:jc w:val="both"/>
        <w:rPr>
          <w:rFonts w:ascii="Times New Roman" w:hAnsi="Times New Roman" w:cs="Times New Roman"/>
          <w:sz w:val="28"/>
          <w:szCs w:val="28"/>
          <w:shd w:val="clear" w:color="auto" w:fill="FFFFFF"/>
        </w:rPr>
      </w:pPr>
    </w:p>
    <w:p w:rsidR="00412922" w:rsidRPr="006174E0" w:rsidRDefault="00475D9E" w:rsidP="00475D9E">
      <w:pPr>
        <w:spacing w:after="0" w:line="240" w:lineRule="auto"/>
        <w:ind w:firstLine="709"/>
        <w:jc w:val="both"/>
        <w:rPr>
          <w:rFonts w:ascii="Times New Roman" w:hAnsi="Times New Roman" w:cs="Times New Roman"/>
          <w:b/>
          <w:sz w:val="28"/>
          <w:szCs w:val="28"/>
          <w:u w:val="single"/>
          <w:shd w:val="clear" w:color="auto" w:fill="FFFFFF"/>
        </w:rPr>
      </w:pPr>
      <w:r w:rsidRPr="00475D9E">
        <w:rPr>
          <w:rFonts w:ascii="Times New Roman" w:hAnsi="Times New Roman" w:cs="Times New Roman"/>
          <w:sz w:val="28"/>
          <w:szCs w:val="28"/>
          <w:shd w:val="clear" w:color="auto" w:fill="FFFFFF"/>
        </w:rPr>
        <w:t xml:space="preserve">   </w:t>
      </w:r>
      <w:r w:rsidRPr="00475D9E">
        <w:rPr>
          <w:rFonts w:ascii="Times New Roman" w:hAnsi="Times New Roman" w:cs="Times New Roman"/>
          <w:sz w:val="28"/>
          <w:szCs w:val="28"/>
          <w:u w:val="single"/>
          <w:shd w:val="clear" w:color="auto" w:fill="FFFFFF"/>
        </w:rPr>
        <w:t xml:space="preserve">  </w:t>
      </w:r>
      <w:r w:rsidRPr="006174E0">
        <w:rPr>
          <w:rFonts w:ascii="Times New Roman" w:hAnsi="Times New Roman" w:cs="Times New Roman"/>
          <w:b/>
          <w:sz w:val="28"/>
          <w:szCs w:val="28"/>
          <w:u w:val="single"/>
          <w:shd w:val="clear" w:color="auto" w:fill="FFFFFF"/>
        </w:rPr>
        <w:t xml:space="preserve">(-3)* </w:t>
      </w:r>
      <w:r w:rsidRPr="006174E0">
        <w:rPr>
          <w:rFonts w:ascii="Times New Roman" w:hAnsi="Times New Roman" w:cs="Times New Roman"/>
          <w:b/>
          <w:sz w:val="28"/>
          <w:szCs w:val="28"/>
          <w:u w:val="single"/>
          <w:shd w:val="clear" w:color="auto" w:fill="FFFFFF"/>
          <w:lang w:val="en-US"/>
        </w:rPr>
        <w:t>a</w:t>
      </w:r>
      <w:r w:rsidRPr="006174E0">
        <w:rPr>
          <w:rFonts w:ascii="Times New Roman" w:hAnsi="Times New Roman" w:cs="Times New Roman"/>
          <w:b/>
          <w:sz w:val="28"/>
          <w:szCs w:val="28"/>
          <w:u w:val="single"/>
          <w:shd w:val="clear" w:color="auto" w:fill="FFFFFF"/>
        </w:rPr>
        <w:t xml:space="preserve"> + (-2)* </w:t>
      </w:r>
      <w:r w:rsidRPr="006174E0">
        <w:rPr>
          <w:rFonts w:ascii="Times New Roman" w:hAnsi="Times New Roman" w:cs="Times New Roman"/>
          <w:b/>
          <w:sz w:val="28"/>
          <w:szCs w:val="28"/>
          <w:u w:val="single"/>
          <w:shd w:val="clear" w:color="auto" w:fill="FFFFFF"/>
          <w:lang w:val="en-US"/>
        </w:rPr>
        <w:t>b</w:t>
      </w:r>
      <w:r w:rsidRPr="006174E0">
        <w:rPr>
          <w:rFonts w:ascii="Times New Roman" w:hAnsi="Times New Roman" w:cs="Times New Roman"/>
          <w:b/>
          <w:sz w:val="28"/>
          <w:szCs w:val="28"/>
          <w:u w:val="single"/>
          <w:shd w:val="clear" w:color="auto" w:fill="FFFFFF"/>
        </w:rPr>
        <w:t xml:space="preserve"> + (-1)* </w:t>
      </w:r>
      <w:r w:rsidRPr="006174E0">
        <w:rPr>
          <w:rFonts w:ascii="Times New Roman" w:hAnsi="Times New Roman" w:cs="Times New Roman"/>
          <w:b/>
          <w:sz w:val="28"/>
          <w:szCs w:val="28"/>
          <w:u w:val="single"/>
          <w:shd w:val="clear" w:color="auto" w:fill="FFFFFF"/>
          <w:lang w:val="en-US"/>
        </w:rPr>
        <w:t>c</w:t>
      </w:r>
      <w:r w:rsidRPr="006174E0">
        <w:rPr>
          <w:rFonts w:ascii="Times New Roman" w:hAnsi="Times New Roman" w:cs="Times New Roman"/>
          <w:b/>
          <w:sz w:val="28"/>
          <w:szCs w:val="28"/>
          <w:u w:val="single"/>
          <w:shd w:val="clear" w:color="auto" w:fill="FFFFFF"/>
        </w:rPr>
        <w:t xml:space="preserve">+ 0* </w:t>
      </w:r>
      <w:r w:rsidRPr="006174E0">
        <w:rPr>
          <w:rFonts w:ascii="Times New Roman" w:hAnsi="Times New Roman" w:cs="Times New Roman"/>
          <w:b/>
          <w:sz w:val="28"/>
          <w:szCs w:val="28"/>
          <w:u w:val="single"/>
          <w:shd w:val="clear" w:color="auto" w:fill="FFFFFF"/>
          <w:lang w:val="en-US"/>
        </w:rPr>
        <w:t>d</w:t>
      </w:r>
      <w:r w:rsidRPr="006174E0">
        <w:rPr>
          <w:rFonts w:ascii="Times New Roman" w:hAnsi="Times New Roman" w:cs="Times New Roman"/>
          <w:b/>
          <w:sz w:val="28"/>
          <w:szCs w:val="28"/>
          <w:u w:val="single"/>
          <w:shd w:val="clear" w:color="auto" w:fill="FFFFFF"/>
        </w:rPr>
        <w:t xml:space="preserve"> + 1* </w:t>
      </w:r>
      <w:r w:rsidRPr="006174E0">
        <w:rPr>
          <w:rFonts w:ascii="Times New Roman" w:hAnsi="Times New Roman" w:cs="Times New Roman"/>
          <w:b/>
          <w:sz w:val="28"/>
          <w:szCs w:val="28"/>
          <w:u w:val="single"/>
          <w:shd w:val="clear" w:color="auto" w:fill="FFFFFF"/>
          <w:lang w:val="en-US"/>
        </w:rPr>
        <w:t>e</w:t>
      </w:r>
      <w:r w:rsidRPr="006174E0">
        <w:rPr>
          <w:rFonts w:ascii="Times New Roman" w:hAnsi="Times New Roman" w:cs="Times New Roman"/>
          <w:b/>
          <w:sz w:val="28"/>
          <w:szCs w:val="28"/>
          <w:u w:val="single"/>
          <w:shd w:val="clear" w:color="auto" w:fill="FFFFFF"/>
        </w:rPr>
        <w:t xml:space="preserve"> +2 * </w:t>
      </w:r>
      <w:r w:rsidRPr="006174E0">
        <w:rPr>
          <w:rFonts w:ascii="Times New Roman" w:hAnsi="Times New Roman" w:cs="Times New Roman"/>
          <w:b/>
          <w:sz w:val="28"/>
          <w:szCs w:val="28"/>
          <w:u w:val="single"/>
          <w:shd w:val="clear" w:color="auto" w:fill="FFFFFF"/>
          <w:lang w:val="en-US"/>
        </w:rPr>
        <w:t>f</w:t>
      </w:r>
      <w:r w:rsidRPr="006174E0">
        <w:rPr>
          <w:rFonts w:ascii="Times New Roman" w:hAnsi="Times New Roman" w:cs="Times New Roman"/>
          <w:b/>
          <w:sz w:val="28"/>
          <w:szCs w:val="28"/>
          <w:u w:val="single"/>
          <w:shd w:val="clear" w:color="auto" w:fill="FFFFFF"/>
        </w:rPr>
        <w:t xml:space="preserve"> + 3* </w:t>
      </w:r>
      <w:r w:rsidRPr="006174E0">
        <w:rPr>
          <w:rFonts w:ascii="Times New Roman" w:hAnsi="Times New Roman" w:cs="Times New Roman"/>
          <w:b/>
          <w:sz w:val="28"/>
          <w:szCs w:val="28"/>
          <w:u w:val="single"/>
          <w:shd w:val="clear" w:color="auto" w:fill="FFFFFF"/>
          <w:lang w:val="en-US"/>
        </w:rPr>
        <w:t>g</w:t>
      </w:r>
    </w:p>
    <w:p w:rsidR="00475D9E" w:rsidRPr="00475D9E" w:rsidRDefault="00475D9E" w:rsidP="00475D9E">
      <w:pPr>
        <w:spacing w:after="0" w:line="240" w:lineRule="auto"/>
        <w:ind w:firstLine="709"/>
        <w:jc w:val="both"/>
        <w:rPr>
          <w:rFonts w:ascii="Times New Roman" w:hAnsi="Times New Roman" w:cs="Times New Roman"/>
          <w:sz w:val="28"/>
          <w:szCs w:val="28"/>
          <w:shd w:val="clear" w:color="auto" w:fill="FFFFFF"/>
        </w:rPr>
      </w:pPr>
      <w:r w:rsidRPr="006174E0">
        <w:rPr>
          <w:rFonts w:ascii="Times New Roman" w:hAnsi="Times New Roman" w:cs="Times New Roman"/>
          <w:b/>
          <w:sz w:val="28"/>
          <w:szCs w:val="28"/>
          <w:shd w:val="clear" w:color="auto" w:fill="FFFFFF"/>
        </w:rPr>
        <w:t xml:space="preserve">                                    3* </w:t>
      </w:r>
      <w:r w:rsidRPr="006174E0">
        <w:rPr>
          <w:rFonts w:ascii="Times New Roman" w:hAnsi="Times New Roman" w:cs="Times New Roman"/>
          <w:b/>
          <w:sz w:val="28"/>
          <w:szCs w:val="28"/>
          <w:shd w:val="clear" w:color="auto" w:fill="FFFFFF"/>
          <w:lang w:val="en-US"/>
        </w:rPr>
        <w:t>N</w:t>
      </w:r>
      <w:r w:rsidRPr="006174E0">
        <w:rPr>
          <w:rFonts w:ascii="Times New Roman" w:hAnsi="Times New Roman" w:cs="Times New Roman"/>
          <w:b/>
          <w:sz w:val="28"/>
          <w:szCs w:val="28"/>
          <w:shd w:val="clear" w:color="auto" w:fill="FFFFFF"/>
        </w:rPr>
        <w:t xml:space="preserve">                      </w:t>
      </w:r>
      <w:r w:rsidRPr="00475D9E">
        <w:rPr>
          <w:rFonts w:ascii="Times New Roman" w:hAnsi="Times New Roman" w:cs="Times New Roman"/>
          <w:sz w:val="28"/>
          <w:szCs w:val="28"/>
          <w:shd w:val="clear" w:color="auto" w:fill="FFFFFF"/>
        </w:rPr>
        <w:t xml:space="preserve">                    </w:t>
      </w:r>
      <w:r w:rsidR="006174E0">
        <w:rPr>
          <w:rFonts w:ascii="Times New Roman" w:hAnsi="Times New Roman" w:cs="Times New Roman"/>
          <w:sz w:val="28"/>
          <w:szCs w:val="28"/>
          <w:shd w:val="clear" w:color="auto" w:fill="FFFFFF"/>
        </w:rPr>
        <w:t xml:space="preserve">    </w:t>
      </w:r>
      <w:r w:rsidR="00F91B5B">
        <w:rPr>
          <w:rFonts w:ascii="Times New Roman" w:hAnsi="Times New Roman" w:cs="Times New Roman"/>
          <w:b/>
          <w:sz w:val="28"/>
          <w:szCs w:val="28"/>
          <w:shd w:val="clear" w:color="auto" w:fill="FFFFFF"/>
        </w:rPr>
        <w:t>(4</w:t>
      </w:r>
      <w:r w:rsidRPr="00C74900">
        <w:rPr>
          <w:rFonts w:ascii="Times New Roman" w:hAnsi="Times New Roman" w:cs="Times New Roman"/>
          <w:b/>
          <w:sz w:val="28"/>
          <w:szCs w:val="28"/>
          <w:shd w:val="clear" w:color="auto" w:fill="FFFFFF"/>
        </w:rPr>
        <w:t>)</w:t>
      </w:r>
    </w:p>
    <w:p w:rsidR="006174E0" w:rsidRDefault="006174E0" w:rsidP="00B64FED">
      <w:pPr>
        <w:spacing w:after="0" w:line="360" w:lineRule="auto"/>
        <w:ind w:firstLine="709"/>
        <w:jc w:val="both"/>
        <w:rPr>
          <w:rFonts w:ascii="Times New Roman" w:hAnsi="Times New Roman" w:cs="Times New Roman"/>
          <w:sz w:val="28"/>
          <w:szCs w:val="28"/>
          <w:shd w:val="clear" w:color="auto" w:fill="FFFFFF"/>
        </w:rPr>
      </w:pPr>
    </w:p>
    <w:p w:rsidR="00412922" w:rsidRDefault="00412922" w:rsidP="00B64FED">
      <w:pPr>
        <w:spacing w:after="0" w:line="360" w:lineRule="auto"/>
        <w:ind w:firstLine="709"/>
        <w:jc w:val="both"/>
        <w:rPr>
          <w:rFonts w:ascii="Times New Roman" w:hAnsi="Times New Roman" w:cs="Times New Roman"/>
          <w:sz w:val="28"/>
          <w:szCs w:val="28"/>
          <w:shd w:val="clear" w:color="auto" w:fill="FFFFFF"/>
        </w:rPr>
      </w:pPr>
      <w:proofErr w:type="spellStart"/>
      <w:r w:rsidRPr="00412922">
        <w:rPr>
          <w:rFonts w:ascii="Times New Roman" w:hAnsi="Times New Roman" w:cs="Times New Roman"/>
          <w:sz w:val="28"/>
          <w:szCs w:val="28"/>
          <w:shd w:val="clear" w:color="auto" w:fill="FFFFFF"/>
        </w:rPr>
        <w:t>Г</w:t>
      </w:r>
      <w:r w:rsidR="00FB1C72" w:rsidRPr="00412922">
        <w:rPr>
          <w:rFonts w:ascii="Times New Roman" w:hAnsi="Times New Roman" w:cs="Times New Roman"/>
          <w:sz w:val="28"/>
          <w:szCs w:val="28"/>
          <w:shd w:val="clear" w:color="auto" w:fill="FFFFFF"/>
        </w:rPr>
        <w:t>де</w:t>
      </w:r>
      <w:proofErr w:type="gramStart"/>
      <w:r w:rsidR="00FB1C72" w:rsidRPr="00412922">
        <w:rPr>
          <w:rFonts w:ascii="Times New Roman" w:hAnsi="Times New Roman" w:cs="Times New Roman"/>
          <w:sz w:val="28"/>
          <w:szCs w:val="28"/>
          <w:shd w:val="clear" w:color="auto" w:fill="FFFFFF"/>
        </w:rPr>
        <w:t>N</w:t>
      </w:r>
      <w:proofErr w:type="spellEnd"/>
      <w:proofErr w:type="gramEnd"/>
      <w:r w:rsidR="00FB1C72" w:rsidRPr="00412922">
        <w:rPr>
          <w:rFonts w:ascii="Times New Roman" w:hAnsi="Times New Roman" w:cs="Times New Roman"/>
          <w:sz w:val="28"/>
          <w:szCs w:val="28"/>
          <w:shd w:val="clear" w:color="auto" w:fill="FFFFFF"/>
        </w:rPr>
        <w:t xml:space="preserve"> — количество участников опроса. </w:t>
      </w:r>
    </w:p>
    <w:p w:rsidR="00412922" w:rsidRDefault="00FB1C72" w:rsidP="00B64FED">
      <w:pPr>
        <w:spacing w:after="0" w:line="360" w:lineRule="auto"/>
        <w:ind w:firstLine="709"/>
        <w:jc w:val="both"/>
        <w:rPr>
          <w:rFonts w:ascii="Times New Roman" w:hAnsi="Times New Roman" w:cs="Times New Roman"/>
          <w:sz w:val="28"/>
          <w:szCs w:val="28"/>
          <w:shd w:val="clear" w:color="auto" w:fill="FFFFFF"/>
        </w:rPr>
      </w:pPr>
      <w:r w:rsidRPr="00412922">
        <w:rPr>
          <w:rFonts w:ascii="Times New Roman" w:hAnsi="Times New Roman" w:cs="Times New Roman"/>
          <w:sz w:val="28"/>
          <w:szCs w:val="28"/>
          <w:shd w:val="clear" w:color="auto" w:fill="FFFFFF"/>
        </w:rPr>
        <w:t>Под</w:t>
      </w:r>
      <w:r w:rsidR="00B20603">
        <w:rPr>
          <w:rFonts w:ascii="Times New Roman" w:hAnsi="Times New Roman" w:cs="Times New Roman"/>
          <w:sz w:val="28"/>
          <w:szCs w:val="28"/>
          <w:shd w:val="clear" w:color="auto" w:fill="FFFFFF"/>
        </w:rPr>
        <w:t>ытоживая, можем прийти к заключению</w:t>
      </w:r>
      <w:r w:rsidRPr="00412922">
        <w:rPr>
          <w:rFonts w:ascii="Times New Roman" w:hAnsi="Times New Roman" w:cs="Times New Roman"/>
          <w:sz w:val="28"/>
          <w:szCs w:val="28"/>
          <w:shd w:val="clear" w:color="auto" w:fill="FFFFFF"/>
        </w:rPr>
        <w:t xml:space="preserve">, что </w:t>
      </w:r>
      <w:r w:rsidR="00B20603">
        <w:rPr>
          <w:rFonts w:ascii="Times New Roman" w:hAnsi="Times New Roman" w:cs="Times New Roman"/>
          <w:sz w:val="28"/>
          <w:szCs w:val="28"/>
          <w:shd w:val="clear" w:color="auto" w:fill="FFFFFF"/>
        </w:rPr>
        <w:t xml:space="preserve">имеющаяся сегодня </w:t>
      </w:r>
      <w:r w:rsidRPr="00412922">
        <w:rPr>
          <w:rFonts w:ascii="Times New Roman" w:hAnsi="Times New Roman" w:cs="Times New Roman"/>
          <w:sz w:val="28"/>
          <w:szCs w:val="28"/>
          <w:shd w:val="clear" w:color="auto" w:fill="FFFFFF"/>
        </w:rPr>
        <w:t>методика</w:t>
      </w:r>
      <w:r w:rsidR="00B20603">
        <w:rPr>
          <w:rFonts w:ascii="Times New Roman" w:hAnsi="Times New Roman" w:cs="Times New Roman"/>
          <w:sz w:val="28"/>
          <w:szCs w:val="28"/>
          <w:shd w:val="clear" w:color="auto" w:fill="FFFFFF"/>
        </w:rPr>
        <w:t>, по которой оценивают управление</w:t>
      </w:r>
      <w:r w:rsidRPr="00412922">
        <w:rPr>
          <w:rFonts w:ascii="Times New Roman" w:hAnsi="Times New Roman" w:cs="Times New Roman"/>
          <w:sz w:val="28"/>
          <w:szCs w:val="28"/>
          <w:shd w:val="clear" w:color="auto" w:fill="FFFFFF"/>
        </w:rPr>
        <w:t xml:space="preserve"> в органах</w:t>
      </w:r>
      <w:r w:rsidR="00B20603">
        <w:rPr>
          <w:rFonts w:ascii="Times New Roman" w:hAnsi="Times New Roman" w:cs="Times New Roman"/>
          <w:sz w:val="28"/>
          <w:szCs w:val="28"/>
          <w:shd w:val="clear" w:color="auto" w:fill="FFFFFF"/>
        </w:rPr>
        <w:t xml:space="preserve"> таможни, основываясь целиком </w:t>
      </w:r>
      <w:r w:rsidRPr="00412922">
        <w:rPr>
          <w:rFonts w:ascii="Times New Roman" w:hAnsi="Times New Roman" w:cs="Times New Roman"/>
          <w:sz w:val="28"/>
          <w:szCs w:val="28"/>
          <w:shd w:val="clear" w:color="auto" w:fill="FFFFFF"/>
        </w:rPr>
        <w:t xml:space="preserve"> н</w:t>
      </w:r>
      <w:r w:rsidR="00B20603">
        <w:rPr>
          <w:rFonts w:ascii="Times New Roman" w:hAnsi="Times New Roman" w:cs="Times New Roman"/>
          <w:sz w:val="28"/>
          <w:szCs w:val="28"/>
          <w:shd w:val="clear" w:color="auto" w:fill="FFFFFF"/>
        </w:rPr>
        <w:t>а</w:t>
      </w:r>
      <w:r w:rsidRPr="00412922">
        <w:rPr>
          <w:rFonts w:ascii="Times New Roman" w:hAnsi="Times New Roman" w:cs="Times New Roman"/>
          <w:sz w:val="28"/>
          <w:szCs w:val="28"/>
          <w:shd w:val="clear" w:color="auto" w:fill="FFFFFF"/>
        </w:rPr>
        <w:t xml:space="preserve"> КПЭД</w:t>
      </w:r>
      <w:r w:rsidR="00B20603">
        <w:rPr>
          <w:rFonts w:ascii="Times New Roman" w:hAnsi="Times New Roman" w:cs="Times New Roman"/>
          <w:sz w:val="28"/>
          <w:szCs w:val="28"/>
          <w:shd w:val="clear" w:color="auto" w:fill="FFFFFF"/>
        </w:rPr>
        <w:t>,</w:t>
      </w:r>
      <w:r w:rsidRPr="00412922">
        <w:rPr>
          <w:rFonts w:ascii="Times New Roman" w:hAnsi="Times New Roman" w:cs="Times New Roman"/>
          <w:sz w:val="28"/>
          <w:szCs w:val="28"/>
          <w:shd w:val="clear" w:color="auto" w:fill="FFFFFF"/>
        </w:rPr>
        <w:t xml:space="preserve"> не</w:t>
      </w:r>
      <w:r w:rsidR="00B20603">
        <w:rPr>
          <w:rFonts w:ascii="Times New Roman" w:hAnsi="Times New Roman" w:cs="Times New Roman"/>
          <w:sz w:val="28"/>
          <w:szCs w:val="28"/>
          <w:shd w:val="clear" w:color="auto" w:fill="FFFFFF"/>
        </w:rPr>
        <w:t xml:space="preserve">  предоставляет возможности получить полное</w:t>
      </w:r>
      <w:r w:rsidRPr="00412922">
        <w:rPr>
          <w:rFonts w:ascii="Times New Roman" w:hAnsi="Times New Roman" w:cs="Times New Roman"/>
          <w:sz w:val="28"/>
          <w:szCs w:val="28"/>
          <w:shd w:val="clear" w:color="auto" w:fill="FFFFFF"/>
        </w:rPr>
        <w:t xml:space="preserve"> пред</w:t>
      </w:r>
      <w:r w:rsidR="00B20603">
        <w:rPr>
          <w:rFonts w:ascii="Times New Roman" w:hAnsi="Times New Roman" w:cs="Times New Roman"/>
          <w:sz w:val="28"/>
          <w:szCs w:val="28"/>
          <w:shd w:val="clear" w:color="auto" w:fill="FFFFFF"/>
        </w:rPr>
        <w:t xml:space="preserve">ставление по поводу </w:t>
      </w:r>
      <w:r w:rsidRPr="00412922">
        <w:rPr>
          <w:rFonts w:ascii="Times New Roman" w:hAnsi="Times New Roman" w:cs="Times New Roman"/>
          <w:sz w:val="28"/>
          <w:szCs w:val="28"/>
          <w:shd w:val="clear" w:color="auto" w:fill="FFFFFF"/>
        </w:rPr>
        <w:t xml:space="preserve"> ее эффективности. </w:t>
      </w:r>
    </w:p>
    <w:p w:rsidR="003D06CA" w:rsidRDefault="00B20603" w:rsidP="00B64FE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сегодняшний день ощущается потребность в том, что нужно</w:t>
      </w:r>
      <w:r w:rsidR="00FB1C72" w:rsidRPr="004129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разработать </w:t>
      </w:r>
      <w:r w:rsidR="00FB1C72" w:rsidRPr="00412922">
        <w:rPr>
          <w:rFonts w:ascii="Times New Roman" w:hAnsi="Times New Roman" w:cs="Times New Roman"/>
          <w:sz w:val="28"/>
          <w:szCs w:val="28"/>
          <w:shd w:val="clear" w:color="auto" w:fill="FFFFFF"/>
        </w:rPr>
        <w:t>специал</w:t>
      </w:r>
      <w:r>
        <w:rPr>
          <w:rFonts w:ascii="Times New Roman" w:hAnsi="Times New Roman" w:cs="Times New Roman"/>
          <w:sz w:val="28"/>
          <w:szCs w:val="28"/>
          <w:shd w:val="clear" w:color="auto" w:fill="FFFFFF"/>
        </w:rPr>
        <w:t>ьную методику, которая позволяет комплексно оценивать эффективность</w:t>
      </w:r>
      <w:r w:rsidR="00FB1C72" w:rsidRPr="00412922">
        <w:rPr>
          <w:rFonts w:ascii="Times New Roman" w:hAnsi="Times New Roman" w:cs="Times New Roman"/>
          <w:sz w:val="28"/>
          <w:szCs w:val="28"/>
          <w:shd w:val="clear" w:color="auto" w:fill="FFFFFF"/>
        </w:rPr>
        <w:t xml:space="preserve"> управления (с </w:t>
      </w:r>
      <w:r w:rsidR="00495E76">
        <w:rPr>
          <w:rFonts w:ascii="Times New Roman" w:hAnsi="Times New Roman" w:cs="Times New Roman"/>
          <w:sz w:val="28"/>
          <w:szCs w:val="28"/>
          <w:shd w:val="clear" w:color="auto" w:fill="FFFFFF"/>
        </w:rPr>
        <w:t xml:space="preserve">применением </w:t>
      </w:r>
      <w:r w:rsidR="00FB1C72" w:rsidRPr="00412922">
        <w:rPr>
          <w:rFonts w:ascii="Times New Roman" w:hAnsi="Times New Roman" w:cs="Times New Roman"/>
          <w:sz w:val="28"/>
          <w:szCs w:val="28"/>
          <w:shd w:val="clear" w:color="auto" w:fill="FFFFFF"/>
        </w:rPr>
        <w:t>модели KP</w:t>
      </w:r>
      <w:r w:rsidR="00495E76">
        <w:rPr>
          <w:rFonts w:ascii="Times New Roman" w:hAnsi="Times New Roman" w:cs="Times New Roman"/>
          <w:sz w:val="28"/>
          <w:szCs w:val="28"/>
          <w:shd w:val="clear" w:color="auto" w:fill="FFFFFF"/>
        </w:rPr>
        <w:t xml:space="preserve">I). Это поможет с разных сторон </w:t>
      </w:r>
      <w:r w:rsidR="00FB1C72" w:rsidRPr="00412922">
        <w:rPr>
          <w:rFonts w:ascii="Times New Roman" w:hAnsi="Times New Roman" w:cs="Times New Roman"/>
          <w:sz w:val="28"/>
          <w:szCs w:val="28"/>
          <w:shd w:val="clear" w:color="auto" w:fill="FFFFFF"/>
        </w:rPr>
        <w:t xml:space="preserve"> </w:t>
      </w:r>
      <w:r w:rsidR="00495E76">
        <w:rPr>
          <w:rFonts w:ascii="Times New Roman" w:hAnsi="Times New Roman" w:cs="Times New Roman"/>
          <w:sz w:val="28"/>
          <w:szCs w:val="28"/>
          <w:shd w:val="clear" w:color="auto" w:fill="FFFFFF"/>
        </w:rPr>
        <w:t>оценивать показатели</w:t>
      </w:r>
      <w:r w:rsidR="00FB1C72" w:rsidRPr="00412922">
        <w:rPr>
          <w:rFonts w:ascii="Times New Roman" w:hAnsi="Times New Roman" w:cs="Times New Roman"/>
          <w:sz w:val="28"/>
          <w:szCs w:val="28"/>
          <w:shd w:val="clear" w:color="auto" w:fill="FFFFFF"/>
        </w:rPr>
        <w:t xml:space="preserve"> с</w:t>
      </w:r>
      <w:r w:rsidR="00495E76">
        <w:rPr>
          <w:rFonts w:ascii="Times New Roman" w:hAnsi="Times New Roman" w:cs="Times New Roman"/>
          <w:sz w:val="28"/>
          <w:szCs w:val="28"/>
          <w:shd w:val="clear" w:color="auto" w:fill="FFFFFF"/>
        </w:rPr>
        <w:t xml:space="preserve"> дальнейшей </w:t>
      </w:r>
      <w:r w:rsidR="00FB1C72" w:rsidRPr="00412922">
        <w:rPr>
          <w:rFonts w:ascii="Times New Roman" w:hAnsi="Times New Roman" w:cs="Times New Roman"/>
          <w:sz w:val="28"/>
          <w:szCs w:val="28"/>
          <w:shd w:val="clear" w:color="auto" w:fill="FFFFFF"/>
        </w:rPr>
        <w:t>обработкой</w:t>
      </w:r>
      <w:r w:rsidR="00495E76">
        <w:rPr>
          <w:rFonts w:ascii="Times New Roman" w:hAnsi="Times New Roman" w:cs="Times New Roman"/>
          <w:sz w:val="28"/>
          <w:szCs w:val="28"/>
          <w:shd w:val="clear" w:color="auto" w:fill="FFFFFF"/>
        </w:rPr>
        <w:t>, чтобы в итоге получился интегральный результат</w:t>
      </w:r>
      <w:r w:rsidR="00FB1C72" w:rsidRPr="00412922">
        <w:rPr>
          <w:rFonts w:ascii="Times New Roman" w:hAnsi="Times New Roman" w:cs="Times New Roman"/>
          <w:sz w:val="28"/>
          <w:szCs w:val="28"/>
          <w:shd w:val="clear" w:color="auto" w:fill="FFFFFF"/>
        </w:rPr>
        <w:t>.</w:t>
      </w:r>
    </w:p>
    <w:p w:rsidR="003D06CA" w:rsidRDefault="003D06C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A01D9E" w:rsidRDefault="00A01D9E" w:rsidP="00C74900">
      <w:pPr>
        <w:pStyle w:val="1"/>
        <w:spacing w:line="360" w:lineRule="auto"/>
        <w:jc w:val="center"/>
        <w:rPr>
          <w:rFonts w:ascii="Times New Roman" w:hAnsi="Times New Roman" w:cs="Times New Roman"/>
          <w:color w:val="auto"/>
        </w:rPr>
      </w:pPr>
      <w:bookmarkStart w:id="4" w:name="_Toc536440074"/>
      <w:r w:rsidRPr="00A01D9E">
        <w:rPr>
          <w:rFonts w:ascii="Times New Roman" w:hAnsi="Times New Roman" w:cs="Times New Roman"/>
          <w:color w:val="auto"/>
        </w:rPr>
        <w:lastRenderedPageBreak/>
        <w:t>ГЛАВА 2. АНАЛИЗ И ОЦЕНКА ЭФФЕКТИВНОСТИ УПРАВЛЕНИЯ ПЕРСОНАЛОМ В СИСТЕМЕ ТАМОЖЕННЫХ ОРГАНОВ РФ</w:t>
      </w:r>
      <w:bookmarkEnd w:id="4"/>
    </w:p>
    <w:p w:rsidR="00C74900" w:rsidRDefault="00C74900" w:rsidP="00C74900"/>
    <w:p w:rsidR="00C74900" w:rsidRPr="00C74900" w:rsidRDefault="00C74900" w:rsidP="00C74900"/>
    <w:p w:rsidR="00C74900" w:rsidRDefault="004B13A3" w:rsidP="00C74900">
      <w:pPr>
        <w:pStyle w:val="2"/>
      </w:pPr>
      <w:bookmarkStart w:id="5" w:name="_Toc536440075"/>
      <w:r>
        <w:t xml:space="preserve">2.1 Анализ </w:t>
      </w:r>
      <w:r w:rsidR="003D06CA" w:rsidRPr="0022267A">
        <w:t>эффективности управления персоналом (на примере таможни</w:t>
      </w:r>
      <w:bookmarkEnd w:id="5"/>
      <w:r w:rsidR="00C74900">
        <w:t>)</w:t>
      </w:r>
    </w:p>
    <w:p w:rsidR="00C74900" w:rsidRPr="00C74900" w:rsidRDefault="00C74900" w:rsidP="00C74900">
      <w:pPr>
        <w:rPr>
          <w:lang w:eastAsia="ru-RU"/>
        </w:rPr>
      </w:pPr>
    </w:p>
    <w:p w:rsidR="003D06CA" w:rsidRPr="00A01D9E" w:rsidRDefault="003D06CA" w:rsidP="00C74900">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xml:space="preserve">Анализ литературы показал, что руководству предприятия при оценке той или иной стратегии управления человеческими ресурсами следует обращать внимание не только на традиционные показатели, но и учитывать показатели развития персонала и системы бизнес-процессов управления человеческими ресурсами в целом для обеспечения измерения конкурентоспособности в долгосрочной перспективе. </w:t>
      </w:r>
    </w:p>
    <w:p w:rsidR="00CD62D8" w:rsidRDefault="003D06CA" w:rsidP="00CD62D8">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Рассмотрим модель оценки эффективности кадровой политики с использованием показателей, отражающих ее вклад в различные виды деятельности предприятия. Так, помимо традиционных финансовых показателей (производительность труда и рентабельность затрат на персонал) предлагается оценивать инновационную активность сотрудников и показатели улучшения качества оказываемых услуг</w:t>
      </w:r>
      <w:r w:rsidR="00C74900">
        <w:rPr>
          <w:rFonts w:ascii="Times New Roman" w:hAnsi="Times New Roman" w:cs="Times New Roman"/>
          <w:sz w:val="28"/>
          <w:szCs w:val="28"/>
        </w:rPr>
        <w:t>, что можно увидеть на рисунке 2.</w:t>
      </w: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CD62D8" w:rsidRDefault="00CD62D8" w:rsidP="00CD62D8">
      <w:pPr>
        <w:spacing w:after="0" w:line="360" w:lineRule="auto"/>
        <w:ind w:firstLine="709"/>
        <w:jc w:val="both"/>
        <w:rPr>
          <w:rFonts w:ascii="Times New Roman" w:hAnsi="Times New Roman" w:cs="Times New Roman"/>
          <w:sz w:val="28"/>
          <w:szCs w:val="28"/>
        </w:rPr>
      </w:pPr>
    </w:p>
    <w:p w:rsidR="00A01D9E" w:rsidRPr="00105E4A" w:rsidRDefault="00334A43" w:rsidP="00CD62D8">
      <w:pPr>
        <w:spacing w:after="0" w:line="360" w:lineRule="auto"/>
        <w:ind w:firstLine="709"/>
        <w:jc w:val="both"/>
        <w:rPr>
          <w:rFonts w:ascii="Times New Roman" w:hAnsi="Times New Roman" w:cs="Times New Roman"/>
          <w:color w:val="FFC000"/>
          <w:sz w:val="28"/>
          <w:szCs w:val="28"/>
        </w:rPr>
      </w:pPr>
      <w:r>
        <w:rPr>
          <w:rFonts w:ascii="Times New Roman" w:hAnsi="Times New Roman" w:cs="Times New Roman"/>
          <w:noProof/>
          <w:color w:val="FFC000"/>
          <w:sz w:val="28"/>
          <w:szCs w:val="28"/>
          <w:lang w:eastAsia="ru-RU"/>
        </w:rPr>
        <w:lastRenderedPageBreak/>
        <w:pict>
          <v:rect id="_x0000_s1027" style="position:absolute;left:0;text-align:left;margin-left:96.45pt;margin-top:-.3pt;width:127.5pt;height:57pt;z-index:251659264" fillcolor="#ffc000" stroked="f" strokecolor="#f2f2f2 [3052]" strokeweight="3pt">
            <v:shadow color="#622423 [1605]" opacity=".5" offset="-6pt,-6pt"/>
            <v:textbox style="mso-next-textbox:#_x0000_s1027">
              <w:txbxContent>
                <w:p w:rsidR="00B7498A" w:rsidRPr="00105E4A" w:rsidRDefault="00B7498A">
                  <w:pPr>
                    <w:rPr>
                      <w:rFonts w:ascii="Times New Roman" w:hAnsi="Times New Roman" w:cs="Times New Roman"/>
                      <w:color w:val="FFC000"/>
                      <w:sz w:val="24"/>
                      <w:szCs w:val="24"/>
                    </w:rPr>
                  </w:pPr>
                  <w:r w:rsidRPr="00944504">
                    <w:rPr>
                      <w:rFonts w:ascii="Times New Roman" w:hAnsi="Times New Roman" w:cs="Times New Roman"/>
                      <w:sz w:val="24"/>
                      <w:szCs w:val="24"/>
                    </w:rPr>
                    <w:t>Показатели производительности труда</w:t>
                  </w:r>
                </w:p>
              </w:txbxContent>
            </v:textbox>
          </v:rect>
        </w:pict>
      </w:r>
    </w:p>
    <w:p w:rsidR="003D06CA" w:rsidRPr="00105E4A" w:rsidRDefault="00334A43" w:rsidP="00A01D9E">
      <w:pPr>
        <w:spacing w:after="0" w:line="360" w:lineRule="auto"/>
        <w:ind w:firstLine="709"/>
        <w:jc w:val="center"/>
        <w:rPr>
          <w:rFonts w:ascii="Times New Roman" w:hAnsi="Times New Roman" w:cs="Times New Roman"/>
          <w:color w:val="FFC000"/>
          <w:sz w:val="28"/>
          <w:szCs w:val="28"/>
        </w:rPr>
      </w:pPr>
      <w:r>
        <w:rPr>
          <w:rFonts w:ascii="Times New Roman" w:hAnsi="Times New Roman" w:cs="Times New Roman"/>
          <w:noProof/>
          <w:color w:val="FFC000"/>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80.7pt;margin-top:13.05pt;width:12pt;height:52.3pt;flip:y;z-index:251664384" o:connectortype="straight" strokecolor="#ffc000" strokeweight="2.5pt">
            <v:stroke endarrow="block"/>
            <v:shadow color="#868686"/>
          </v:shape>
        </w:pict>
      </w:r>
      <w:r>
        <w:rPr>
          <w:rFonts w:ascii="Times New Roman" w:hAnsi="Times New Roman" w:cs="Times New Roman"/>
          <w:noProof/>
          <w:color w:val="FFC000"/>
          <w:sz w:val="28"/>
          <w:szCs w:val="28"/>
          <w:lang w:eastAsia="ru-RU"/>
        </w:rPr>
        <w:pict>
          <v:shape id="_x0000_s1035" type="#_x0000_t32" style="position:absolute;left:0;text-align:left;margin-left:227.7pt;margin-top:13.05pt;width:12.75pt;height:52.35pt;z-index:251667456" o:connectortype="straight" strokecolor="#ffc000" strokeweight="2.5pt">
            <v:stroke endarrow="block"/>
            <v:shadow color="#868686"/>
          </v:shape>
        </w:pict>
      </w:r>
      <w:r>
        <w:rPr>
          <w:rFonts w:ascii="Times New Roman" w:hAnsi="Times New Roman" w:cs="Times New Roman"/>
          <w:noProof/>
          <w:color w:val="FFC000"/>
          <w:sz w:val="28"/>
          <w:szCs w:val="28"/>
          <w:lang w:eastAsia="ru-RU"/>
        </w:rPr>
        <w:pict>
          <v:rect id="_x0000_s1026" style="position:absolute;left:0;text-align:left;margin-left:-28.05pt;margin-top:13.05pt;width:103.5pt;height:104.25pt;z-index:251658240" fillcolor="#ffc000" strokecolor="#fabf8f [1945]" strokeweight="1pt">
            <v:fill color2="#fbd4b4 [1305]"/>
            <v:shadow type="perspective" color="#974706 [1609]" opacity=".5" origin=",.5" offset="0,0" matrix=",56756f,,.5"/>
            <v:textbox style="mso-next-textbox:#_x0000_s1026">
              <w:txbxContent>
                <w:p w:rsidR="00B7498A" w:rsidRPr="00AF1BA7" w:rsidRDefault="00B7498A" w:rsidP="00AF1BA7">
                  <w:pPr>
                    <w:jc w:val="both"/>
                    <w:rPr>
                      <w:rFonts w:ascii="Times New Roman" w:hAnsi="Times New Roman" w:cs="Times New Roman"/>
                      <w:sz w:val="24"/>
                      <w:szCs w:val="24"/>
                    </w:rPr>
                  </w:pPr>
                  <w:r w:rsidRPr="00AF1BA7">
                    <w:rPr>
                      <w:rFonts w:ascii="Times New Roman" w:hAnsi="Times New Roman" w:cs="Times New Roman"/>
                      <w:sz w:val="24"/>
                      <w:szCs w:val="24"/>
                    </w:rPr>
                    <w:t>Эффективность отдельных практик  управления ЧР</w:t>
                  </w:r>
                </w:p>
              </w:txbxContent>
            </v:textbox>
          </v:rect>
        </w:pict>
      </w:r>
      <w:r>
        <w:rPr>
          <w:rFonts w:ascii="Times New Roman" w:hAnsi="Times New Roman" w:cs="Times New Roman"/>
          <w:noProof/>
          <w:color w:val="FFC000"/>
          <w:sz w:val="28"/>
          <w:szCs w:val="28"/>
          <w:lang w:eastAsia="ru-RU"/>
        </w:rPr>
        <w:pict>
          <v:rect id="_x0000_s1030" style="position:absolute;left:0;text-align:left;margin-left:244.2pt;margin-top:13.05pt;width:103.5pt;height:104.25pt;z-index:251662336" fillcolor="#ffc000" stroked="f" strokecolor="#f2f2f2 [3041]" strokeweight="3pt">
            <v:shadow color="#622423 [1605]" opacity=".5" offset="-6pt,-6pt"/>
            <v:textbox style="mso-next-textbox:#_x0000_s1030">
              <w:txbxContent>
                <w:p w:rsidR="00B7498A" w:rsidRPr="00944504" w:rsidRDefault="00B7498A">
                  <w:pPr>
                    <w:rPr>
                      <w:rFonts w:ascii="Times New Roman" w:hAnsi="Times New Roman" w:cs="Times New Roman"/>
                    </w:rPr>
                  </w:pPr>
                  <w:r w:rsidRPr="00944504">
                    <w:rPr>
                      <w:rFonts w:ascii="Times New Roman" w:hAnsi="Times New Roman" w:cs="Times New Roman"/>
                      <w:sz w:val="24"/>
                    </w:rPr>
                    <w:t>Соответствие стратегическим показателям эффективности</w:t>
                  </w:r>
                </w:p>
              </w:txbxContent>
            </v:textbox>
          </v:rect>
        </w:pict>
      </w:r>
      <w:r>
        <w:rPr>
          <w:rFonts w:ascii="Times New Roman" w:hAnsi="Times New Roman" w:cs="Times New Roman"/>
          <w:noProof/>
          <w:color w:val="FFC000"/>
          <w:sz w:val="28"/>
          <w:szCs w:val="28"/>
          <w:lang w:eastAsia="ru-RU"/>
        </w:rPr>
        <w:pict>
          <v:rect id="_x0000_s1031" style="position:absolute;left:0;text-align:left;margin-left:365.7pt;margin-top:13.05pt;width:103.5pt;height:104.25pt;z-index:251663360" fillcolor="#ffc000" stroked="f" strokecolor="#f2f2f2 [3041]" strokeweight="3pt">
            <v:shadow color="#622423 [1605]" opacity=".5" offset="-6pt,-6pt"/>
            <v:textbox style="mso-next-textbox:#_x0000_s1031">
              <w:txbxContent>
                <w:p w:rsidR="00B7498A" w:rsidRPr="00944504" w:rsidRDefault="00B7498A">
                  <w:pPr>
                    <w:rPr>
                      <w:rFonts w:ascii="Times New Roman" w:hAnsi="Times New Roman" w:cs="Times New Roman"/>
                      <w:sz w:val="24"/>
                      <w:szCs w:val="24"/>
                    </w:rPr>
                  </w:pPr>
                  <w:r w:rsidRPr="00944504">
                    <w:rPr>
                      <w:rFonts w:ascii="Times New Roman" w:hAnsi="Times New Roman" w:cs="Times New Roman"/>
                      <w:sz w:val="24"/>
                      <w:szCs w:val="24"/>
                    </w:rPr>
                    <w:t>Оценка эффективности стратегии управления</w:t>
                  </w:r>
                </w:p>
              </w:txbxContent>
            </v:textbox>
          </v:rect>
        </w:pict>
      </w:r>
    </w:p>
    <w:p w:rsidR="00AF1BA7" w:rsidRPr="00105E4A" w:rsidRDefault="00334A43" w:rsidP="00195BD3">
      <w:pPr>
        <w:spacing w:after="0" w:line="360" w:lineRule="auto"/>
        <w:jc w:val="both"/>
        <w:rPr>
          <w:rStyle w:val="fontstyle01"/>
          <w:rFonts w:ascii="Times New Roman" w:hAnsi="Times New Roman" w:cs="Times New Roman"/>
          <w:color w:val="FFC000"/>
          <w:sz w:val="22"/>
          <w:szCs w:val="28"/>
        </w:rPr>
      </w:pPr>
      <w:r>
        <w:rPr>
          <w:rFonts w:ascii="Times New Roman" w:hAnsi="Times New Roman" w:cs="Times New Roman"/>
          <w:noProof/>
          <w:color w:val="FFC000"/>
          <w:szCs w:val="28"/>
          <w:lang w:eastAsia="ru-RU"/>
        </w:rPr>
        <w:pict>
          <v:rect id="_x0000_s1028" style="position:absolute;left:0;text-align:left;margin-left:96.45pt;margin-top:17.4pt;width:127.5pt;height:56.25pt;z-index:251660288" fillcolor="#ffc000" stroked="f" strokecolor="#f2f2f2 [3041]" strokeweight="3pt">
            <v:shadow color="#622423 [1605]" opacity=".5" offset="-6pt,-6pt"/>
            <v:textbox style="mso-next-textbox:#_x0000_s1028">
              <w:txbxContent>
                <w:p w:rsidR="00B7498A" w:rsidRPr="00944504" w:rsidRDefault="00B7498A">
                  <w:pPr>
                    <w:rPr>
                      <w:rFonts w:ascii="Times New Roman" w:hAnsi="Times New Roman" w:cs="Times New Roman"/>
                    </w:rPr>
                  </w:pPr>
                  <w:r>
                    <w:rPr>
                      <w:rFonts w:ascii="Times New Roman" w:hAnsi="Times New Roman" w:cs="Times New Roman"/>
                    </w:rPr>
                    <w:t>Инновационная активность сотрудников</w:t>
                  </w:r>
                </w:p>
              </w:txbxContent>
            </v:textbox>
          </v:rect>
        </w:pict>
      </w:r>
    </w:p>
    <w:p w:rsidR="00AF1BA7" w:rsidRPr="00105E4A" w:rsidRDefault="00AF1BA7" w:rsidP="00195BD3">
      <w:pPr>
        <w:spacing w:after="0" w:line="360" w:lineRule="auto"/>
        <w:jc w:val="both"/>
        <w:rPr>
          <w:rStyle w:val="fontstyle01"/>
          <w:rFonts w:ascii="Times New Roman" w:hAnsi="Times New Roman" w:cs="Times New Roman"/>
          <w:color w:val="FFC000"/>
          <w:sz w:val="22"/>
          <w:szCs w:val="28"/>
        </w:rPr>
      </w:pPr>
    </w:p>
    <w:p w:rsidR="00AF1BA7" w:rsidRPr="00105E4A" w:rsidRDefault="00334A43" w:rsidP="00195BD3">
      <w:pPr>
        <w:spacing w:after="0" w:line="360" w:lineRule="auto"/>
        <w:jc w:val="both"/>
        <w:rPr>
          <w:rStyle w:val="fontstyle01"/>
          <w:rFonts w:ascii="Times New Roman" w:hAnsi="Times New Roman" w:cs="Times New Roman"/>
          <w:color w:val="FFC000"/>
          <w:sz w:val="22"/>
          <w:szCs w:val="28"/>
        </w:rPr>
      </w:pPr>
      <w:r>
        <w:rPr>
          <w:rFonts w:ascii="Times New Roman" w:hAnsi="Times New Roman" w:cs="Times New Roman"/>
          <w:noProof/>
          <w:color w:val="FFC000"/>
          <w:szCs w:val="28"/>
          <w:lang w:eastAsia="ru-RU"/>
        </w:rPr>
        <w:pict>
          <v:shape id="_x0000_s1033" type="#_x0000_t32" style="position:absolute;left:0;text-align:left;margin-left:80.7pt;margin-top:7.8pt;width:12pt;height:0;z-index:251665408" o:connectortype="straight" strokecolor="#ffc000" strokeweight="2.5pt">
            <v:stroke endarrow="block"/>
            <v:shadow color="#868686"/>
          </v:shape>
        </w:pict>
      </w:r>
      <w:r>
        <w:rPr>
          <w:rFonts w:ascii="Times New Roman" w:hAnsi="Times New Roman" w:cs="Times New Roman"/>
          <w:noProof/>
          <w:color w:val="FFC000"/>
          <w:szCs w:val="28"/>
          <w:lang w:eastAsia="ru-RU"/>
        </w:rPr>
        <w:pict>
          <v:shape id="_x0000_s1034" type="#_x0000_t32" style="position:absolute;left:0;text-align:left;margin-left:80.7pt;margin-top:12.3pt;width:12pt;height:54pt;z-index:251666432" o:connectortype="straight" strokecolor="#ffc000" strokeweight="2.5pt">
            <v:stroke endarrow="block"/>
            <v:shadow color="#868686"/>
          </v:shape>
        </w:pict>
      </w:r>
      <w:r>
        <w:rPr>
          <w:rFonts w:ascii="Times New Roman" w:hAnsi="Times New Roman" w:cs="Times New Roman"/>
          <w:noProof/>
          <w:color w:val="FFC000"/>
          <w:szCs w:val="28"/>
          <w:lang w:eastAsia="ru-RU"/>
        </w:rPr>
        <w:pict>
          <v:shape id="_x0000_s1040" type="#_x0000_t32" style="position:absolute;left:0;text-align:left;margin-left:352.2pt;margin-top:3.25pt;width:13.5pt;height:.6pt;flip:y;z-index:251670528" o:connectortype="straight" strokecolor="#ffc000" strokeweight="2.5pt">
            <v:stroke endarrow="block"/>
            <v:shadow color="#868686"/>
          </v:shape>
        </w:pict>
      </w:r>
      <w:r>
        <w:rPr>
          <w:rFonts w:ascii="Times New Roman" w:hAnsi="Times New Roman" w:cs="Times New Roman"/>
          <w:noProof/>
          <w:color w:val="FFC000"/>
          <w:szCs w:val="28"/>
          <w:lang w:eastAsia="ru-RU"/>
        </w:rPr>
        <w:pict>
          <v:shape id="_x0000_s1036" type="#_x0000_t32" style="position:absolute;left:0;text-align:left;margin-left:227.7pt;margin-top:3.3pt;width:9pt;height:.55pt;flip:y;z-index:251668480" o:connectortype="straight" strokecolor="#ffc000" strokeweight="2.5pt">
            <v:stroke endarrow="block"/>
            <v:shadow color="#868686"/>
          </v:shape>
        </w:pict>
      </w:r>
      <w:r>
        <w:rPr>
          <w:rFonts w:ascii="Times New Roman" w:hAnsi="Times New Roman" w:cs="Times New Roman"/>
          <w:noProof/>
          <w:color w:val="FFC000"/>
          <w:szCs w:val="28"/>
          <w:lang w:eastAsia="ru-RU"/>
        </w:rPr>
        <w:pict>
          <v:shape id="_x0000_s1037" type="#_x0000_t32" style="position:absolute;left:0;text-align:left;margin-left:223.95pt;margin-top:3.3pt;width:16.5pt;height:51.9pt;flip:y;z-index:251669504" o:connectortype="straight" strokecolor="#ffc000" strokeweight="2.5pt">
            <v:stroke endarrow="block"/>
            <v:shadow color="#868686"/>
          </v:shape>
        </w:pict>
      </w:r>
    </w:p>
    <w:p w:rsidR="00AF1BA7" w:rsidRPr="00105E4A" w:rsidRDefault="00AF1BA7" w:rsidP="00195BD3">
      <w:pPr>
        <w:spacing w:after="0" w:line="360" w:lineRule="auto"/>
        <w:jc w:val="both"/>
        <w:rPr>
          <w:rStyle w:val="fontstyle01"/>
          <w:rFonts w:ascii="Times New Roman" w:hAnsi="Times New Roman" w:cs="Times New Roman"/>
          <w:color w:val="FFC000"/>
          <w:sz w:val="22"/>
          <w:szCs w:val="28"/>
        </w:rPr>
      </w:pPr>
    </w:p>
    <w:p w:rsidR="00AF1BA7" w:rsidRPr="00105E4A" w:rsidRDefault="00334A43" w:rsidP="00195BD3">
      <w:pPr>
        <w:spacing w:after="0" w:line="360" w:lineRule="auto"/>
        <w:jc w:val="both"/>
        <w:rPr>
          <w:rStyle w:val="fontstyle01"/>
          <w:rFonts w:ascii="Times New Roman" w:hAnsi="Times New Roman" w:cs="Times New Roman"/>
          <w:color w:val="FFC000"/>
          <w:sz w:val="22"/>
          <w:szCs w:val="28"/>
        </w:rPr>
      </w:pPr>
      <w:r>
        <w:rPr>
          <w:rFonts w:ascii="Times New Roman" w:hAnsi="Times New Roman" w:cs="Times New Roman"/>
          <w:noProof/>
          <w:color w:val="FFC000"/>
          <w:szCs w:val="28"/>
          <w:lang w:eastAsia="ru-RU"/>
        </w:rPr>
        <w:pict>
          <v:rect id="_x0000_s1029" style="position:absolute;left:0;text-align:left;margin-left:96.45pt;margin-top:4.5pt;width:127.5pt;height:41.25pt;z-index:251661312" fillcolor="#ffc000" stroked="f" strokecolor="#f2f2f2 [3041]" strokeweight="3pt">
            <v:shadow color="#622423 [1605]" opacity=".5" offset="-6pt,-6pt"/>
            <v:textbox style="mso-next-textbox:#_x0000_s1029">
              <w:txbxContent>
                <w:p w:rsidR="00B7498A" w:rsidRPr="00944504" w:rsidRDefault="00B7498A">
                  <w:pPr>
                    <w:rPr>
                      <w:rFonts w:ascii="Times New Roman" w:hAnsi="Times New Roman" w:cs="Times New Roman"/>
                      <w:sz w:val="24"/>
                    </w:rPr>
                  </w:pPr>
                  <w:r w:rsidRPr="00944504">
                    <w:rPr>
                      <w:rFonts w:ascii="Times New Roman" w:hAnsi="Times New Roman" w:cs="Times New Roman"/>
                      <w:sz w:val="24"/>
                    </w:rPr>
                    <w:t>Показатели улучшения качества продукции</w:t>
                  </w:r>
                </w:p>
              </w:txbxContent>
            </v:textbox>
          </v:rect>
        </w:pict>
      </w:r>
    </w:p>
    <w:p w:rsidR="00944504" w:rsidRDefault="00944504" w:rsidP="00195BD3">
      <w:pPr>
        <w:spacing w:after="0" w:line="360" w:lineRule="auto"/>
        <w:jc w:val="both"/>
        <w:rPr>
          <w:rStyle w:val="fontstyle01"/>
          <w:rFonts w:ascii="Times New Roman" w:hAnsi="Times New Roman" w:cs="Times New Roman"/>
          <w:sz w:val="22"/>
          <w:szCs w:val="28"/>
        </w:rPr>
      </w:pPr>
    </w:p>
    <w:p w:rsidR="00CD62D8" w:rsidRDefault="00CD62D8" w:rsidP="00CD62D8">
      <w:pPr>
        <w:spacing w:after="0" w:line="240" w:lineRule="auto"/>
        <w:jc w:val="both"/>
        <w:rPr>
          <w:rStyle w:val="fontstyle01"/>
          <w:rFonts w:ascii="Times New Roman" w:hAnsi="Times New Roman" w:cs="Times New Roman"/>
          <w:sz w:val="22"/>
          <w:szCs w:val="28"/>
        </w:rPr>
      </w:pPr>
    </w:p>
    <w:p w:rsidR="00CD62D8" w:rsidRDefault="00195BD3" w:rsidP="00CD62D8">
      <w:pPr>
        <w:spacing w:after="0" w:line="360" w:lineRule="auto"/>
        <w:jc w:val="both"/>
        <w:rPr>
          <w:rStyle w:val="fontstyle01"/>
          <w:rFonts w:ascii="Times New Roman" w:hAnsi="Times New Roman" w:cs="Times New Roman"/>
          <w:sz w:val="22"/>
          <w:szCs w:val="28"/>
        </w:rPr>
      </w:pPr>
      <w:r>
        <w:rPr>
          <w:rStyle w:val="fontstyle01"/>
          <w:rFonts w:ascii="Times New Roman" w:hAnsi="Times New Roman" w:cs="Times New Roman"/>
          <w:sz w:val="22"/>
          <w:szCs w:val="28"/>
        </w:rPr>
        <w:t xml:space="preserve">Источник: </w:t>
      </w:r>
      <w:r w:rsidR="00CD62D8" w:rsidRPr="00860227">
        <w:rPr>
          <w:rFonts w:ascii="Times New Roman" w:hAnsi="Times New Roman" w:cs="Times New Roman"/>
          <w:szCs w:val="28"/>
        </w:rPr>
        <w:t>https://bstudy.net</w:t>
      </w:r>
    </w:p>
    <w:p w:rsidR="003D06CA" w:rsidRPr="00CD62D8" w:rsidRDefault="003D06CA" w:rsidP="00CD62D8">
      <w:pPr>
        <w:spacing w:after="0" w:line="240" w:lineRule="auto"/>
        <w:jc w:val="center"/>
        <w:rPr>
          <w:rFonts w:ascii="Times New Roman" w:hAnsi="Times New Roman" w:cs="Times New Roman"/>
          <w:color w:val="000000"/>
          <w:szCs w:val="28"/>
        </w:rPr>
      </w:pPr>
      <w:r w:rsidRPr="00981F20">
        <w:rPr>
          <w:rStyle w:val="fontstyle01"/>
          <w:rFonts w:ascii="Times New Roman" w:hAnsi="Times New Roman" w:cs="Times New Roman"/>
          <w:b/>
          <w:i/>
          <w:sz w:val="28"/>
          <w:szCs w:val="28"/>
        </w:rPr>
        <w:t>Рис</w:t>
      </w:r>
      <w:r w:rsidR="00A01D9E" w:rsidRPr="00981F20">
        <w:rPr>
          <w:rStyle w:val="fontstyle01"/>
          <w:rFonts w:ascii="Times New Roman" w:hAnsi="Times New Roman" w:cs="Times New Roman"/>
          <w:b/>
          <w:i/>
          <w:sz w:val="28"/>
          <w:szCs w:val="28"/>
        </w:rPr>
        <w:t>.2.</w:t>
      </w:r>
      <w:r w:rsidRPr="00981F20">
        <w:rPr>
          <w:rStyle w:val="fontstyle01"/>
          <w:rFonts w:ascii="Times New Roman" w:hAnsi="Times New Roman" w:cs="Times New Roman"/>
          <w:b/>
          <w:i/>
          <w:sz w:val="28"/>
          <w:szCs w:val="28"/>
        </w:rPr>
        <w:t xml:space="preserve"> </w:t>
      </w:r>
      <w:r w:rsidRPr="00981F20">
        <w:rPr>
          <w:rFonts w:ascii="Times New Roman" w:hAnsi="Times New Roman" w:cs="Times New Roman"/>
          <w:b/>
          <w:i/>
          <w:sz w:val="28"/>
          <w:szCs w:val="28"/>
        </w:rPr>
        <w:t>Модель оценки эффективности стратегии управления человеческими ресурсами</w:t>
      </w:r>
    </w:p>
    <w:p w:rsidR="00CD62D8" w:rsidRDefault="00CD62D8" w:rsidP="00CD62D8">
      <w:pPr>
        <w:spacing w:after="0" w:line="360" w:lineRule="auto"/>
        <w:ind w:firstLine="709"/>
        <w:jc w:val="both"/>
        <w:rPr>
          <w:rFonts w:ascii="Times New Roman" w:hAnsi="Times New Roman" w:cs="Times New Roman"/>
          <w:sz w:val="28"/>
          <w:szCs w:val="28"/>
        </w:rPr>
      </w:pPr>
    </w:p>
    <w:p w:rsidR="003D06CA" w:rsidRPr="000C6226" w:rsidRDefault="003D06CA" w:rsidP="000C6226">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Предлагаемая модель учитывает ряд показателей результативности и эффективности одновременно. На первой стадии мы определяем эффективность как уровень отдачи от использования ресурсов, данные показатели отражаются в производительности и рентабельности персонала. Показатель продуктивности труда сотрудников на единицу времени (</w:t>
      </w:r>
      <w:proofErr w:type="gramStart"/>
      <w:r w:rsidRPr="00A01D9E">
        <w:rPr>
          <w:rFonts w:ascii="Times New Roman" w:hAnsi="Times New Roman" w:cs="Times New Roman"/>
          <w:sz w:val="28"/>
          <w:szCs w:val="28"/>
        </w:rPr>
        <w:t>LP</w:t>
      </w:r>
      <w:proofErr w:type="gramEnd"/>
      <w:r w:rsidRPr="00A01D9E">
        <w:rPr>
          <w:rFonts w:ascii="Times New Roman" w:hAnsi="Times New Roman" w:cs="Times New Roman"/>
          <w:sz w:val="28"/>
          <w:szCs w:val="28"/>
          <w:vertAlign w:val="subscript"/>
        </w:rPr>
        <w:t>ЕРВ</w:t>
      </w:r>
      <w:r w:rsidR="000C6226">
        <w:rPr>
          <w:rFonts w:ascii="Times New Roman" w:hAnsi="Times New Roman" w:cs="Times New Roman"/>
          <w:sz w:val="28"/>
          <w:szCs w:val="28"/>
        </w:rPr>
        <w:t>):</w:t>
      </w:r>
    </w:p>
    <w:p w:rsidR="006174E0" w:rsidRDefault="006174E0" w:rsidP="006174E0">
      <w:pPr>
        <w:spacing w:after="0" w:line="240" w:lineRule="auto"/>
        <w:rPr>
          <w:rFonts w:ascii="Times New Roman" w:hAnsi="Times New Roman" w:cs="Times New Roman"/>
          <w:b/>
          <w:sz w:val="28"/>
          <w:szCs w:val="28"/>
        </w:rPr>
      </w:pPr>
    </w:p>
    <w:p w:rsidR="003D06CA" w:rsidRPr="006174E0" w:rsidRDefault="000C6226" w:rsidP="006174E0">
      <w:pPr>
        <w:spacing w:after="0" w:line="240" w:lineRule="auto"/>
        <w:rPr>
          <w:rFonts w:ascii="Times New Roman" w:hAnsi="Times New Roman" w:cs="Times New Roman"/>
          <w:b/>
          <w:sz w:val="28"/>
          <w:szCs w:val="28"/>
          <w:u w:val="single"/>
        </w:rPr>
      </w:pPr>
      <w:r w:rsidRPr="006174E0">
        <w:rPr>
          <w:rFonts w:ascii="Times New Roman" w:hAnsi="Times New Roman" w:cs="Times New Roman"/>
          <w:b/>
          <w:sz w:val="28"/>
          <w:szCs w:val="28"/>
          <w:lang w:val="en-US"/>
        </w:rPr>
        <w:t>LP</w:t>
      </w:r>
      <w:r w:rsidRPr="006174E0">
        <w:rPr>
          <w:rFonts w:ascii="Times New Roman" w:hAnsi="Times New Roman" w:cs="Times New Roman"/>
          <w:b/>
          <w:sz w:val="28"/>
          <w:szCs w:val="28"/>
          <w:vertAlign w:val="subscript"/>
          <w:lang w:val="en-US"/>
        </w:rPr>
        <w:t>EPB</w:t>
      </w:r>
      <w:r w:rsidRPr="006174E0">
        <w:rPr>
          <w:rFonts w:ascii="Times New Roman" w:hAnsi="Times New Roman" w:cs="Times New Roman"/>
          <w:b/>
          <w:sz w:val="28"/>
          <w:szCs w:val="28"/>
          <w:vertAlign w:val="subscript"/>
        </w:rPr>
        <w:t xml:space="preserve"> </w:t>
      </w:r>
      <w:r w:rsidRPr="006174E0">
        <w:rPr>
          <w:rFonts w:ascii="Times New Roman" w:hAnsi="Times New Roman" w:cs="Times New Roman"/>
          <w:b/>
          <w:sz w:val="28"/>
          <w:szCs w:val="28"/>
        </w:rPr>
        <w:t>=</w:t>
      </w:r>
      <w:r w:rsidRPr="006174E0">
        <w:rPr>
          <w:rFonts w:ascii="Times New Roman" w:hAnsi="Times New Roman" w:cs="Times New Roman"/>
          <w:b/>
          <w:sz w:val="28"/>
          <w:szCs w:val="28"/>
          <w:vertAlign w:val="subscript"/>
        </w:rPr>
        <w:t xml:space="preserve">     </w:t>
      </w:r>
      <w:r w:rsidRPr="006174E0">
        <w:rPr>
          <w:rFonts w:ascii="Times New Roman" w:hAnsi="Times New Roman" w:cs="Times New Roman"/>
          <w:b/>
          <w:sz w:val="28"/>
          <w:szCs w:val="28"/>
        </w:rPr>
        <w:t xml:space="preserve"> </w:t>
      </w:r>
      <w:r w:rsidRPr="006174E0">
        <w:rPr>
          <w:rFonts w:ascii="Times New Roman" w:hAnsi="Times New Roman" w:cs="Times New Roman"/>
          <w:b/>
          <w:sz w:val="28"/>
          <w:szCs w:val="28"/>
          <w:u w:val="single"/>
        </w:rPr>
        <w:t xml:space="preserve">  Объём </w:t>
      </w:r>
      <w:proofErr w:type="gramStart"/>
      <w:r w:rsidRPr="006174E0">
        <w:rPr>
          <w:rFonts w:ascii="Times New Roman" w:hAnsi="Times New Roman" w:cs="Times New Roman"/>
          <w:b/>
          <w:sz w:val="28"/>
          <w:szCs w:val="28"/>
          <w:u w:val="single"/>
        </w:rPr>
        <w:t>( в</w:t>
      </w:r>
      <w:proofErr w:type="gramEnd"/>
      <w:r w:rsidRPr="006174E0">
        <w:rPr>
          <w:rFonts w:ascii="Times New Roman" w:hAnsi="Times New Roman" w:cs="Times New Roman"/>
          <w:b/>
          <w:sz w:val="28"/>
          <w:szCs w:val="28"/>
          <w:u w:val="single"/>
        </w:rPr>
        <w:t xml:space="preserve"> </w:t>
      </w:r>
      <w:proofErr w:type="spellStart"/>
      <w:r w:rsidRPr="006174E0">
        <w:rPr>
          <w:rFonts w:ascii="Times New Roman" w:hAnsi="Times New Roman" w:cs="Times New Roman"/>
          <w:b/>
          <w:sz w:val="28"/>
          <w:szCs w:val="28"/>
          <w:u w:val="single"/>
        </w:rPr>
        <w:t>стоимостом</w:t>
      </w:r>
      <w:proofErr w:type="spellEnd"/>
      <w:r w:rsidRPr="006174E0">
        <w:rPr>
          <w:rFonts w:ascii="Times New Roman" w:hAnsi="Times New Roman" w:cs="Times New Roman"/>
          <w:b/>
          <w:sz w:val="28"/>
          <w:szCs w:val="28"/>
          <w:u w:val="single"/>
        </w:rPr>
        <w:t xml:space="preserve"> или натуральном выражении )</w:t>
      </w:r>
    </w:p>
    <w:p w:rsidR="000C6226" w:rsidRPr="000C6226" w:rsidRDefault="006174E0" w:rsidP="000C6226">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sidR="000C6226" w:rsidRPr="006174E0">
        <w:rPr>
          <w:rFonts w:ascii="Times New Roman" w:hAnsi="Times New Roman" w:cs="Times New Roman"/>
          <w:b/>
          <w:sz w:val="28"/>
          <w:szCs w:val="28"/>
        </w:rPr>
        <w:t xml:space="preserve"> Фонд рабочего времени </w:t>
      </w:r>
      <w:proofErr w:type="gramStart"/>
      <w:r w:rsidR="000C6226" w:rsidRPr="006174E0">
        <w:rPr>
          <w:rFonts w:ascii="Times New Roman" w:hAnsi="Times New Roman" w:cs="Times New Roman"/>
          <w:b/>
          <w:sz w:val="28"/>
          <w:szCs w:val="28"/>
        </w:rPr>
        <w:t xml:space="preserve">( </w:t>
      </w:r>
      <w:proofErr w:type="gramEnd"/>
      <w:r w:rsidR="000C6226" w:rsidRPr="006174E0">
        <w:rPr>
          <w:rFonts w:ascii="Times New Roman" w:hAnsi="Times New Roman" w:cs="Times New Roman"/>
          <w:b/>
          <w:sz w:val="28"/>
          <w:szCs w:val="28"/>
        </w:rPr>
        <w:t xml:space="preserve">потенциальный или физический)    </w:t>
      </w:r>
      <w:r>
        <w:rPr>
          <w:rFonts w:ascii="Times New Roman" w:hAnsi="Times New Roman" w:cs="Times New Roman"/>
          <w:b/>
          <w:sz w:val="28"/>
          <w:szCs w:val="28"/>
        </w:rPr>
        <w:t xml:space="preserve">  </w:t>
      </w:r>
      <w:r w:rsidR="00F91B5B">
        <w:rPr>
          <w:rFonts w:ascii="Times New Roman" w:hAnsi="Times New Roman" w:cs="Times New Roman"/>
          <w:b/>
          <w:sz w:val="28"/>
          <w:szCs w:val="28"/>
        </w:rPr>
        <w:t>(5)</w:t>
      </w:r>
    </w:p>
    <w:p w:rsidR="006174E0" w:rsidRDefault="006174E0" w:rsidP="000C6226">
      <w:pPr>
        <w:spacing w:after="0" w:line="360" w:lineRule="auto"/>
        <w:ind w:firstLine="709"/>
        <w:jc w:val="both"/>
        <w:rPr>
          <w:rFonts w:ascii="Times New Roman" w:hAnsi="Times New Roman" w:cs="Times New Roman"/>
          <w:sz w:val="28"/>
          <w:szCs w:val="28"/>
        </w:rPr>
      </w:pPr>
    </w:p>
    <w:p w:rsidR="003D06CA" w:rsidRPr="00A01D9E" w:rsidRDefault="003D06CA" w:rsidP="000C6226">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Исследование значений показателей этого блока позволяет руководству предприятия сформировать единую картину о темпах рабочего процесса, уровне выработки в расчете одного сотрудника в стоимостном и натуральном выражении, отдачу от расходов на кадры. Анализ рентабельности инвестиций в персонал (ROI) осуществляетс</w:t>
      </w:r>
      <w:r w:rsidR="000C6226">
        <w:rPr>
          <w:rFonts w:ascii="Times New Roman" w:hAnsi="Times New Roman" w:cs="Times New Roman"/>
          <w:sz w:val="28"/>
          <w:szCs w:val="28"/>
        </w:rPr>
        <w:t>я при использовании показателя:</w:t>
      </w:r>
    </w:p>
    <w:p w:rsidR="006174E0" w:rsidRDefault="006174E0" w:rsidP="000C6226">
      <w:pPr>
        <w:spacing w:after="0" w:line="240" w:lineRule="auto"/>
        <w:jc w:val="both"/>
        <w:rPr>
          <w:rFonts w:ascii="Times New Roman" w:hAnsi="Times New Roman" w:cs="Times New Roman"/>
          <w:b/>
          <w:sz w:val="28"/>
          <w:szCs w:val="28"/>
        </w:rPr>
      </w:pPr>
    </w:p>
    <w:p w:rsidR="000C6226" w:rsidRPr="006174E0" w:rsidRDefault="000C6226" w:rsidP="000C6226">
      <w:pPr>
        <w:spacing w:after="0" w:line="240" w:lineRule="auto"/>
        <w:jc w:val="both"/>
        <w:rPr>
          <w:rFonts w:ascii="Times New Roman" w:hAnsi="Times New Roman" w:cs="Times New Roman"/>
          <w:b/>
          <w:sz w:val="28"/>
          <w:szCs w:val="28"/>
        </w:rPr>
      </w:pPr>
      <w:r w:rsidRPr="006174E0">
        <w:rPr>
          <w:rFonts w:ascii="Times New Roman" w:hAnsi="Times New Roman" w:cs="Times New Roman"/>
          <w:b/>
          <w:sz w:val="28"/>
          <w:szCs w:val="28"/>
          <w:lang w:val="en-US"/>
        </w:rPr>
        <w:t>ROI</w:t>
      </w:r>
      <w:r w:rsidRPr="006174E0">
        <w:rPr>
          <w:rFonts w:ascii="Times New Roman" w:hAnsi="Times New Roman" w:cs="Times New Roman"/>
          <w:b/>
          <w:sz w:val="28"/>
          <w:szCs w:val="28"/>
        </w:rPr>
        <w:t xml:space="preserve"> = Добавленная стоимость от деятельности персонала – затраты на             </w:t>
      </w:r>
    </w:p>
    <w:p w:rsidR="000C6226" w:rsidRPr="006174E0" w:rsidRDefault="000C6226" w:rsidP="000C6226">
      <w:pPr>
        <w:spacing w:after="0" w:line="240" w:lineRule="auto"/>
        <w:jc w:val="both"/>
        <w:rPr>
          <w:rFonts w:ascii="Times New Roman" w:hAnsi="Times New Roman" w:cs="Times New Roman"/>
          <w:b/>
          <w:sz w:val="28"/>
          <w:szCs w:val="28"/>
          <w:u w:val="single"/>
        </w:rPr>
      </w:pPr>
      <w:r w:rsidRPr="006174E0">
        <w:rPr>
          <w:rFonts w:ascii="Times New Roman" w:hAnsi="Times New Roman" w:cs="Times New Roman"/>
          <w:b/>
          <w:sz w:val="28"/>
          <w:szCs w:val="28"/>
        </w:rPr>
        <w:t xml:space="preserve">           ___________________</w:t>
      </w:r>
      <w:r w:rsidRPr="006174E0">
        <w:rPr>
          <w:rFonts w:ascii="Times New Roman" w:hAnsi="Times New Roman" w:cs="Times New Roman"/>
          <w:b/>
          <w:sz w:val="28"/>
          <w:szCs w:val="28"/>
          <w:u w:val="single"/>
        </w:rPr>
        <w:t xml:space="preserve">  персонал</w:t>
      </w:r>
      <w:r w:rsidRPr="006174E0">
        <w:rPr>
          <w:rFonts w:ascii="Times New Roman" w:hAnsi="Times New Roman" w:cs="Times New Roman"/>
          <w:b/>
          <w:sz w:val="28"/>
          <w:szCs w:val="28"/>
        </w:rPr>
        <w:t>_________________________</w:t>
      </w:r>
      <w:r w:rsidRPr="006174E0">
        <w:rPr>
          <w:rFonts w:ascii="Times New Roman" w:hAnsi="Times New Roman" w:cs="Times New Roman"/>
          <w:b/>
          <w:sz w:val="28"/>
          <w:szCs w:val="28"/>
          <w:u w:val="single"/>
        </w:rPr>
        <w:t xml:space="preserve">              </w:t>
      </w:r>
    </w:p>
    <w:p w:rsidR="000C6226" w:rsidRPr="006174E0" w:rsidRDefault="000C6226" w:rsidP="000C6226">
      <w:pPr>
        <w:spacing w:after="0" w:line="240" w:lineRule="auto"/>
        <w:jc w:val="both"/>
        <w:rPr>
          <w:rFonts w:ascii="Times New Roman" w:hAnsi="Times New Roman" w:cs="Times New Roman"/>
          <w:b/>
          <w:sz w:val="28"/>
          <w:szCs w:val="28"/>
        </w:rPr>
      </w:pPr>
      <w:r w:rsidRPr="006174E0">
        <w:rPr>
          <w:rFonts w:ascii="Times New Roman" w:hAnsi="Times New Roman" w:cs="Times New Roman"/>
          <w:b/>
          <w:sz w:val="28"/>
          <w:szCs w:val="28"/>
        </w:rPr>
        <w:t xml:space="preserve">                                              Расходы на персонал         </w:t>
      </w:r>
      <w:r w:rsidR="00F91B5B">
        <w:rPr>
          <w:rFonts w:ascii="Times New Roman" w:hAnsi="Times New Roman" w:cs="Times New Roman"/>
          <w:b/>
          <w:sz w:val="28"/>
          <w:szCs w:val="28"/>
        </w:rPr>
        <w:t xml:space="preserve">                              (6</w:t>
      </w:r>
      <w:r w:rsidRPr="006174E0">
        <w:rPr>
          <w:rFonts w:ascii="Times New Roman" w:hAnsi="Times New Roman" w:cs="Times New Roman"/>
          <w:b/>
          <w:sz w:val="28"/>
          <w:szCs w:val="28"/>
        </w:rPr>
        <w:t>)</w:t>
      </w:r>
    </w:p>
    <w:p w:rsidR="003D06CA" w:rsidRPr="00A01D9E" w:rsidRDefault="006174E0" w:rsidP="00F05AA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0C6226" w:rsidRPr="006174E0">
        <w:rPr>
          <w:rFonts w:ascii="Times New Roman" w:hAnsi="Times New Roman" w:cs="Times New Roman"/>
          <w:b/>
          <w:sz w:val="28"/>
          <w:szCs w:val="28"/>
        </w:rPr>
        <w:t xml:space="preserve">                                            </w:t>
      </w:r>
      <w:r w:rsidR="00981F20" w:rsidRPr="006174E0">
        <w:rPr>
          <w:rFonts w:ascii="Times New Roman" w:hAnsi="Times New Roman" w:cs="Times New Roman"/>
          <w:b/>
          <w:sz w:val="28"/>
          <w:szCs w:val="28"/>
        </w:rPr>
        <w:t xml:space="preserve">  </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xml:space="preserve">Анализ данной группы показателей позволит оценить экономические результаты работы сотрудников предприятия: средний доход предприятия от </w:t>
      </w:r>
      <w:r w:rsidRPr="00A01D9E">
        <w:rPr>
          <w:rFonts w:ascii="Times New Roman" w:hAnsi="Times New Roman" w:cs="Times New Roman"/>
          <w:sz w:val="28"/>
          <w:szCs w:val="28"/>
        </w:rPr>
        <w:lastRenderedPageBreak/>
        <w:t>работы одного сотрудника (эффективность сотрудника), чистую рентабельность затрат на оплату труда, рентабельность затрат на оплату труда. На второй стадии мы определяем результативность как степень достижения стратегических целей предприятия. Для этого мы сопоставляем полученные показатели со стратегическими ключевыми показателями эффективности. Расчет значений данных показателей в динамике выступает основным критерием при оценке эффективности кадровой политики предприятия. Важный аспект оценки эффективности кадровой политики предприятия - оценка эффективности затрат на реализацию программ кадровой стратегии. Для исследования эффективности работы в этом направлении, необходимо проанализировать:</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xml:space="preserve">- показатели </w:t>
      </w:r>
      <w:proofErr w:type="gramStart"/>
      <w:r w:rsidRPr="00A01D9E">
        <w:rPr>
          <w:rFonts w:ascii="Times New Roman" w:hAnsi="Times New Roman" w:cs="Times New Roman"/>
          <w:sz w:val="28"/>
          <w:szCs w:val="28"/>
        </w:rPr>
        <w:t>эффективности затрат фонда рабочего времени предприятия</w:t>
      </w:r>
      <w:proofErr w:type="gramEnd"/>
      <w:r w:rsidRPr="00A01D9E">
        <w:rPr>
          <w:rFonts w:ascii="Times New Roman" w:hAnsi="Times New Roman" w:cs="Times New Roman"/>
          <w:sz w:val="28"/>
          <w:szCs w:val="28"/>
        </w:rPr>
        <w:t>;</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показатели социально-психологического климата в коллективе;</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показатели удовлетворенности сотрудников условиями труда;</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показатели доведения задач и целей труда до сотрудников.</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Для качественного анализа реализуемой кадровой политики в рамках предлагаемой модели необходимо использовать анкетирование персонала. На его основе можно оценить, например, социальн</w:t>
      </w:r>
      <w:proofErr w:type="gramStart"/>
      <w:r w:rsidRPr="00A01D9E">
        <w:rPr>
          <w:rFonts w:ascii="Times New Roman" w:hAnsi="Times New Roman" w:cs="Times New Roman"/>
          <w:sz w:val="28"/>
          <w:szCs w:val="28"/>
        </w:rPr>
        <w:t>о-</w:t>
      </w:r>
      <w:proofErr w:type="gramEnd"/>
      <w:r w:rsidRPr="00A01D9E">
        <w:rPr>
          <w:rFonts w:ascii="Times New Roman" w:hAnsi="Times New Roman" w:cs="Times New Roman"/>
          <w:sz w:val="28"/>
          <w:szCs w:val="28"/>
        </w:rPr>
        <w:t xml:space="preserve"> психологический климат в коллективе. Такое анкетирование может включать две части. </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xml:space="preserve">Первая часть направлена на определение общего психологического фона на предприятия (включает вопросы о мнении респондента о сплоченности, уровне конфликтности, форме неформальных отношений в коллективе). </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xml:space="preserve">Вторая часть направлена на выявление однородности психологических культурных и социальных установок членов коллектива. Степень удовлетворенности условиями труда выявляется, как и в предыдущем случае, с помощью анкетирования сотрудников и анализа основных факторов его текущего состояния. Исследование целевых установок сотрудников целесообразно проводить путем живого обсуждения отдельных аспектов </w:t>
      </w:r>
      <w:r w:rsidRPr="00A01D9E">
        <w:rPr>
          <w:rFonts w:ascii="Times New Roman" w:hAnsi="Times New Roman" w:cs="Times New Roman"/>
          <w:sz w:val="28"/>
          <w:szCs w:val="28"/>
        </w:rPr>
        <w:lastRenderedPageBreak/>
        <w:t xml:space="preserve">стратегического развития предприятия, его роли в экономике, целей и задач работы структурных подразделений, целей и задач деятельности каждого сотрудника. Такое обсуждение должны проводить линейные руководители подразделения и руководитель кадровой службы. Следующим значимым аспектом оценки является выбор методов оценки каждого показателя эффективности и результативности. Существующие методы, которые предлагается применить в рамках модели оценки эффективности, представлены на рисунке </w:t>
      </w:r>
      <w:r w:rsidR="00A76180">
        <w:rPr>
          <w:rFonts w:ascii="Times New Roman" w:hAnsi="Times New Roman" w:cs="Times New Roman"/>
          <w:sz w:val="28"/>
          <w:szCs w:val="28"/>
        </w:rPr>
        <w:t>3</w:t>
      </w:r>
      <w:r w:rsidRPr="00A01D9E">
        <w:rPr>
          <w:rFonts w:ascii="Times New Roman" w:hAnsi="Times New Roman" w:cs="Times New Roman"/>
          <w:sz w:val="28"/>
          <w:szCs w:val="28"/>
        </w:rPr>
        <w:t>.</w:t>
      </w:r>
    </w:p>
    <w:p w:rsidR="003D06CA" w:rsidRPr="00A01D9E" w:rsidRDefault="00572846" w:rsidP="00A01D9E">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9788F2" wp14:editId="796D6E13">
            <wp:extent cx="5372100" cy="1600200"/>
            <wp:effectExtent l="76200" t="0" r="952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81F20" w:rsidRPr="00195BD3" w:rsidRDefault="00195BD3" w:rsidP="00195BD3">
      <w:pPr>
        <w:spacing w:after="0" w:line="360" w:lineRule="auto"/>
        <w:jc w:val="both"/>
        <w:rPr>
          <w:rStyle w:val="fontstyle01"/>
          <w:rFonts w:ascii="Times New Roman" w:hAnsi="Times New Roman" w:cs="Times New Roman"/>
          <w:sz w:val="22"/>
          <w:szCs w:val="28"/>
        </w:rPr>
      </w:pPr>
      <w:r>
        <w:rPr>
          <w:rStyle w:val="fontstyle01"/>
          <w:rFonts w:ascii="Times New Roman" w:hAnsi="Times New Roman" w:cs="Times New Roman"/>
          <w:sz w:val="22"/>
          <w:szCs w:val="28"/>
        </w:rPr>
        <w:t xml:space="preserve">Источник: </w:t>
      </w:r>
      <w:r w:rsidRPr="00195BD3">
        <w:rPr>
          <w:rStyle w:val="fontstyle01"/>
          <w:rFonts w:ascii="Times New Roman" w:hAnsi="Times New Roman" w:cs="Times New Roman"/>
          <w:sz w:val="22"/>
          <w:szCs w:val="28"/>
        </w:rPr>
        <w:t>https://bstudy.net</w:t>
      </w:r>
    </w:p>
    <w:p w:rsidR="003D06CA" w:rsidRPr="00981F20" w:rsidRDefault="003D06CA" w:rsidP="00195BD3">
      <w:pPr>
        <w:spacing w:after="0" w:line="240" w:lineRule="auto"/>
        <w:ind w:firstLine="709"/>
        <w:jc w:val="center"/>
        <w:rPr>
          <w:rFonts w:ascii="Times New Roman" w:hAnsi="Times New Roman" w:cs="Times New Roman"/>
          <w:b/>
          <w:i/>
          <w:sz w:val="28"/>
          <w:szCs w:val="28"/>
        </w:rPr>
      </w:pPr>
      <w:r w:rsidRPr="00981F20">
        <w:rPr>
          <w:rStyle w:val="fontstyle01"/>
          <w:rFonts w:ascii="Times New Roman" w:hAnsi="Times New Roman" w:cs="Times New Roman"/>
          <w:b/>
          <w:i/>
          <w:sz w:val="28"/>
          <w:szCs w:val="28"/>
        </w:rPr>
        <w:t>Рис</w:t>
      </w:r>
      <w:r w:rsidR="00981F20" w:rsidRPr="00981F20">
        <w:rPr>
          <w:rStyle w:val="fontstyle01"/>
          <w:rFonts w:ascii="Times New Roman" w:hAnsi="Times New Roman" w:cs="Times New Roman"/>
          <w:b/>
          <w:i/>
          <w:sz w:val="28"/>
          <w:szCs w:val="28"/>
        </w:rPr>
        <w:t>.</w:t>
      </w:r>
      <w:r w:rsidRPr="00981F20">
        <w:rPr>
          <w:rFonts w:ascii="Times New Roman" w:hAnsi="Times New Roman" w:cs="Times New Roman"/>
          <w:b/>
          <w:i/>
          <w:sz w:val="28"/>
          <w:szCs w:val="28"/>
        </w:rPr>
        <w:t xml:space="preserve"> </w:t>
      </w:r>
      <w:r w:rsidR="00981F20" w:rsidRPr="00981F20">
        <w:rPr>
          <w:rFonts w:ascii="Times New Roman" w:hAnsi="Times New Roman" w:cs="Times New Roman"/>
          <w:b/>
          <w:i/>
          <w:sz w:val="28"/>
          <w:szCs w:val="28"/>
        </w:rPr>
        <w:t>3.</w:t>
      </w:r>
      <w:r w:rsidRPr="00981F20">
        <w:rPr>
          <w:rFonts w:ascii="Times New Roman" w:hAnsi="Times New Roman" w:cs="Times New Roman"/>
          <w:b/>
          <w:i/>
          <w:sz w:val="28"/>
          <w:szCs w:val="28"/>
        </w:rPr>
        <w:t xml:space="preserve"> Методы оценки показателей эффективности в рамках предложенной модели</w:t>
      </w:r>
    </w:p>
    <w:p w:rsidR="003D06CA" w:rsidRPr="00A01D9E" w:rsidRDefault="003D06CA" w:rsidP="00195BD3">
      <w:pPr>
        <w:spacing w:after="0" w:line="360" w:lineRule="auto"/>
        <w:ind w:firstLine="709"/>
        <w:jc w:val="both"/>
        <w:rPr>
          <w:rFonts w:ascii="Times New Roman" w:hAnsi="Times New Roman" w:cs="Times New Roman"/>
          <w:sz w:val="28"/>
          <w:szCs w:val="28"/>
        </w:rPr>
      </w:pP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Экспертная оценка применяется для обработки качественной информации, она выражается в оценке, например, показателей удовлетворенности ее внутренними участниками, т.е. структурными подразделениями. Ее реализация, в большинстве случаев, сводится к анкетированию руководителей отделов и расчету среднего балла оценки по заранее определенной шкале. Следует отметить, что, несмотря на простоту этого подхода, полученная оценка предполагает существенную долю субъективизма.</w:t>
      </w:r>
    </w:p>
    <w:p w:rsidR="003D06CA" w:rsidRPr="00A01D9E" w:rsidRDefault="003D06CA" w:rsidP="00A01D9E">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 xml:space="preserve">Метод </w:t>
      </w:r>
      <w:proofErr w:type="spellStart"/>
      <w:r w:rsidRPr="00A01D9E">
        <w:rPr>
          <w:rFonts w:ascii="Times New Roman" w:hAnsi="Times New Roman" w:cs="Times New Roman"/>
          <w:sz w:val="28"/>
          <w:szCs w:val="28"/>
        </w:rPr>
        <w:t>бенчмаркинга</w:t>
      </w:r>
      <w:proofErr w:type="spellEnd"/>
      <w:r w:rsidRPr="00A01D9E">
        <w:rPr>
          <w:rFonts w:ascii="Times New Roman" w:hAnsi="Times New Roman" w:cs="Times New Roman"/>
          <w:sz w:val="28"/>
          <w:szCs w:val="28"/>
        </w:rPr>
        <w:t xml:space="preserve"> выражается в сравнении показателей работы кадровых служб с аналогичными данными по другим подразделениям. За рубежом такая практика достаточно распространена внутри различных ассоциаций. Для ее реализации внутри объединения формируется команда из экспертов, которые получают у компаний-участников ассоциации </w:t>
      </w:r>
      <w:r w:rsidRPr="00A01D9E">
        <w:rPr>
          <w:rFonts w:ascii="Times New Roman" w:hAnsi="Times New Roman" w:cs="Times New Roman"/>
          <w:sz w:val="28"/>
          <w:szCs w:val="28"/>
        </w:rPr>
        <w:lastRenderedPageBreak/>
        <w:t>необходимые документы и собирают мнения о службе персонала у работников оцениваемых компаний. После обработки результатов формируется обобщенная статистика, ее можно сравнить с собственными показателями. По мнению ряда российских специалистов, данная методика, несмотря на ее популярность, имеет некоторые минусы: в частности, подобная оценка может оказаться не точной, так как сравниваются предприятия с различной спецификой деятельности и, что самое важное, нельзя исключить подачу недостоверных данных сотрудниками компании.</w:t>
      </w:r>
    </w:p>
    <w:p w:rsidR="003D06CA" w:rsidRPr="00A01D9E" w:rsidRDefault="003D06CA" w:rsidP="006174E0">
      <w:pPr>
        <w:spacing w:after="0" w:line="360" w:lineRule="auto"/>
        <w:ind w:firstLine="709"/>
        <w:jc w:val="both"/>
        <w:rPr>
          <w:rFonts w:ascii="Times New Roman" w:hAnsi="Times New Roman" w:cs="Times New Roman"/>
          <w:sz w:val="28"/>
          <w:szCs w:val="28"/>
        </w:rPr>
      </w:pPr>
      <w:r w:rsidRPr="00A01D9E">
        <w:rPr>
          <w:rFonts w:ascii="Times New Roman" w:hAnsi="Times New Roman" w:cs="Times New Roman"/>
          <w:sz w:val="28"/>
          <w:szCs w:val="28"/>
        </w:rPr>
        <w:t>Метод оценки отдачи от инвестиций в персонал основан на следующем комплексе показателей, характеризующих отдачу инвестиций в кадровую службу предприятия: уровень инвестиций в службу персонала; показатель отсутствия на рабочем месте; показатель удовлетворенности; показатель, определяющий стратегическое еди</w:t>
      </w:r>
      <w:r w:rsidR="006174E0">
        <w:rPr>
          <w:rFonts w:ascii="Times New Roman" w:hAnsi="Times New Roman" w:cs="Times New Roman"/>
          <w:sz w:val="28"/>
          <w:szCs w:val="28"/>
        </w:rPr>
        <w:t>нство и согласие в организации.</w:t>
      </w:r>
    </w:p>
    <w:p w:rsidR="003D06CA" w:rsidRPr="00A01D9E" w:rsidRDefault="003D06CA" w:rsidP="00A01D9E">
      <w:pPr>
        <w:spacing w:after="0" w:line="360" w:lineRule="auto"/>
        <w:ind w:firstLine="709"/>
        <w:jc w:val="right"/>
        <w:rPr>
          <w:rFonts w:ascii="Times New Roman" w:hAnsi="Times New Roman" w:cs="Times New Roman"/>
          <w:sz w:val="28"/>
          <w:szCs w:val="28"/>
        </w:rPr>
      </w:pPr>
      <w:r w:rsidRPr="00A01D9E">
        <w:rPr>
          <w:rFonts w:ascii="Times New Roman" w:hAnsi="Times New Roman" w:cs="Times New Roman"/>
          <w:sz w:val="28"/>
          <w:szCs w:val="28"/>
        </w:rPr>
        <w:t xml:space="preserve">Таблица </w:t>
      </w:r>
      <w:r w:rsidR="00471BC9">
        <w:rPr>
          <w:rFonts w:ascii="Times New Roman" w:hAnsi="Times New Roman" w:cs="Times New Roman"/>
          <w:sz w:val="28"/>
          <w:szCs w:val="28"/>
        </w:rPr>
        <w:t>2</w:t>
      </w:r>
    </w:p>
    <w:p w:rsidR="003D06CA" w:rsidRPr="00471BC9" w:rsidRDefault="003D06CA" w:rsidP="00195BD3">
      <w:pPr>
        <w:spacing w:after="0" w:line="240" w:lineRule="auto"/>
        <w:jc w:val="center"/>
        <w:rPr>
          <w:rFonts w:ascii="Times New Roman" w:hAnsi="Times New Roman" w:cs="Times New Roman"/>
          <w:b/>
          <w:sz w:val="28"/>
          <w:szCs w:val="28"/>
        </w:rPr>
      </w:pPr>
      <w:r w:rsidRPr="00471BC9">
        <w:rPr>
          <w:rFonts w:ascii="Times New Roman" w:hAnsi="Times New Roman" w:cs="Times New Roman"/>
          <w:b/>
          <w:sz w:val="28"/>
          <w:szCs w:val="28"/>
        </w:rPr>
        <w:t xml:space="preserve">Система </w:t>
      </w:r>
      <w:proofErr w:type="gramStart"/>
      <w:r w:rsidRPr="00471BC9">
        <w:rPr>
          <w:rFonts w:ascii="Times New Roman" w:hAnsi="Times New Roman" w:cs="Times New Roman"/>
          <w:b/>
          <w:sz w:val="28"/>
          <w:szCs w:val="28"/>
        </w:rPr>
        <w:t>показателей экономической оценки эффективности стратегии управления</w:t>
      </w:r>
      <w:proofErr w:type="gramEnd"/>
      <w:r w:rsidRPr="00471BC9">
        <w:rPr>
          <w:rFonts w:ascii="Times New Roman" w:hAnsi="Times New Roman" w:cs="Times New Roman"/>
          <w:b/>
          <w:sz w:val="28"/>
          <w:szCs w:val="28"/>
        </w:rPr>
        <w:t xml:space="preserve"> человеческими ресурсами предприятия</w:t>
      </w:r>
    </w:p>
    <w:p w:rsidR="003D06CA" w:rsidRPr="007B6D91" w:rsidRDefault="003D06CA" w:rsidP="00471BC9">
      <w:pPr>
        <w:spacing w:after="0" w:line="240" w:lineRule="auto"/>
        <w:jc w:val="both"/>
        <w:rPr>
          <w:sz w:val="28"/>
          <w:szCs w:val="28"/>
        </w:rPr>
      </w:pP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946"/>
        <w:gridCol w:w="3367"/>
        <w:gridCol w:w="2994"/>
      </w:tblGrid>
      <w:tr w:rsidR="003D06CA" w:rsidRPr="00195BD3" w:rsidTr="00B6327A">
        <w:trPr>
          <w:trHeight w:val="547"/>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Эффективность труда</w:t>
            </w:r>
          </w:p>
        </w:tc>
        <w:tc>
          <w:tcPr>
            <w:tcW w:w="3367"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Эффективность реализации программ кадровой стратегии</w:t>
            </w:r>
          </w:p>
        </w:tc>
        <w:tc>
          <w:tcPr>
            <w:tcW w:w="2994"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Эффективность работы службы персонала</w:t>
            </w:r>
          </w:p>
        </w:tc>
      </w:tr>
      <w:tr w:rsidR="003D06CA" w:rsidRPr="00195BD3" w:rsidTr="00B6327A">
        <w:trPr>
          <w:trHeight w:val="1181"/>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продуктивности труда на единицу рабочего времени</w:t>
            </w:r>
          </w:p>
        </w:tc>
        <w:tc>
          <w:tcPr>
            <w:tcW w:w="3367"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 xml:space="preserve">Показатели </w:t>
            </w:r>
            <w:proofErr w:type="gramStart"/>
            <w:r w:rsidRPr="00195BD3">
              <w:rPr>
                <w:rFonts w:ascii="Times New Roman" w:hAnsi="Times New Roman" w:cs="Times New Roman"/>
                <w:sz w:val="24"/>
                <w:szCs w:val="28"/>
              </w:rPr>
              <w:t>эффективности использования совокупного фонда рабочего времени предприятия</w:t>
            </w:r>
            <w:proofErr w:type="gramEnd"/>
          </w:p>
        </w:tc>
        <w:tc>
          <w:tcPr>
            <w:tcW w:w="2994"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оценки инвестиций в службу персонала</w:t>
            </w:r>
          </w:p>
        </w:tc>
      </w:tr>
      <w:tr w:rsidR="003D06CA" w:rsidRPr="00195BD3" w:rsidTr="00B6327A">
        <w:trPr>
          <w:trHeight w:val="960"/>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продуктивность труда на одного работника</w:t>
            </w:r>
          </w:p>
        </w:tc>
        <w:tc>
          <w:tcPr>
            <w:tcW w:w="3367"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Показатели состояния социально-</w:t>
            </w:r>
          </w:p>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психологического климата в коллективе</w:t>
            </w:r>
          </w:p>
        </w:tc>
        <w:tc>
          <w:tcPr>
            <w:tcW w:w="2994"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объема инвестиций в службу персонала</w:t>
            </w:r>
          </w:p>
        </w:tc>
      </w:tr>
      <w:tr w:rsidR="003D06CA" w:rsidRPr="00195BD3" w:rsidTr="00B6327A">
        <w:trPr>
          <w:trHeight w:val="621"/>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отдачи затрат по оплате труда</w:t>
            </w:r>
          </w:p>
        </w:tc>
        <w:tc>
          <w:tcPr>
            <w:tcW w:w="3367"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Показатели удовлетворенности работников условиями труда</w:t>
            </w:r>
          </w:p>
        </w:tc>
        <w:tc>
          <w:tcPr>
            <w:tcW w:w="2994"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отсутствия на рабочем месте</w:t>
            </w:r>
          </w:p>
        </w:tc>
      </w:tr>
      <w:tr w:rsidR="003D06CA" w:rsidRPr="00195BD3" w:rsidTr="00B6327A">
        <w:trPr>
          <w:trHeight w:val="735"/>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абсолютной доходности персонала</w:t>
            </w:r>
          </w:p>
        </w:tc>
        <w:tc>
          <w:tcPr>
            <w:tcW w:w="3367" w:type="dxa"/>
            <w:vMerge w:val="restart"/>
            <w:tcBorders>
              <w:top w:val="single" w:sz="4" w:space="0" w:color="auto"/>
              <w:left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Показатели донесения целей и задач труда до работников</w:t>
            </w:r>
          </w:p>
        </w:tc>
        <w:tc>
          <w:tcPr>
            <w:tcW w:w="2994"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удовлетворенности</w:t>
            </w:r>
          </w:p>
        </w:tc>
      </w:tr>
      <w:tr w:rsidR="003D06CA" w:rsidRPr="00195BD3" w:rsidTr="00B6327A">
        <w:trPr>
          <w:trHeight w:val="834"/>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общей рентабельности затрат на оплату труда</w:t>
            </w:r>
          </w:p>
        </w:tc>
        <w:tc>
          <w:tcPr>
            <w:tcW w:w="3367" w:type="dxa"/>
            <w:vMerge/>
            <w:tcBorders>
              <w:left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p>
        </w:tc>
        <w:tc>
          <w:tcPr>
            <w:tcW w:w="2994" w:type="dxa"/>
            <w:vMerge w:val="restart"/>
            <w:tcBorders>
              <w:top w:val="single" w:sz="4" w:space="0" w:color="auto"/>
              <w:left w:val="single" w:sz="4" w:space="0" w:color="auto"/>
              <w:right w:val="single" w:sz="4" w:space="0" w:color="auto"/>
            </w:tcBorders>
            <w:shd w:val="clear" w:color="auto" w:fill="FFFFFF"/>
          </w:tcPr>
          <w:p w:rsidR="003D06CA" w:rsidRPr="00195BD3" w:rsidRDefault="003D06CA" w:rsidP="00195BD3">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определяющий единство и согласие в организации</w:t>
            </w:r>
          </w:p>
        </w:tc>
      </w:tr>
      <w:tr w:rsidR="003D06CA" w:rsidRPr="00195BD3" w:rsidTr="00B6327A">
        <w:trPr>
          <w:trHeight w:val="440"/>
          <w:jc w:val="center"/>
        </w:trPr>
        <w:tc>
          <w:tcPr>
            <w:tcW w:w="2946" w:type="dxa"/>
            <w:tcBorders>
              <w:top w:val="single" w:sz="4" w:space="0" w:color="auto"/>
              <w:left w:val="single" w:sz="4" w:space="0" w:color="auto"/>
              <w:bottom w:val="single" w:sz="4" w:space="0" w:color="auto"/>
              <w:right w:val="single" w:sz="4" w:space="0" w:color="auto"/>
            </w:tcBorders>
            <w:shd w:val="clear" w:color="auto" w:fill="FFFFFF"/>
          </w:tcPr>
          <w:p w:rsidR="003D06CA" w:rsidRPr="00195BD3" w:rsidRDefault="003D06CA" w:rsidP="00471BC9">
            <w:pPr>
              <w:spacing w:after="0" w:line="240" w:lineRule="auto"/>
              <w:jc w:val="both"/>
              <w:rPr>
                <w:rFonts w:ascii="Times New Roman" w:hAnsi="Times New Roman" w:cs="Times New Roman"/>
                <w:sz w:val="24"/>
                <w:szCs w:val="28"/>
              </w:rPr>
            </w:pPr>
            <w:r w:rsidRPr="00195BD3">
              <w:rPr>
                <w:rFonts w:ascii="Times New Roman" w:hAnsi="Times New Roman" w:cs="Times New Roman"/>
                <w:sz w:val="24"/>
                <w:szCs w:val="28"/>
              </w:rPr>
              <w:t>Показатель чистой рентабельности затрат на оплату труда</w:t>
            </w:r>
          </w:p>
        </w:tc>
        <w:tc>
          <w:tcPr>
            <w:tcW w:w="3367" w:type="dxa"/>
            <w:vMerge/>
            <w:tcBorders>
              <w:left w:val="single" w:sz="4" w:space="0" w:color="auto"/>
              <w:bottom w:val="single" w:sz="4" w:space="0" w:color="auto"/>
              <w:right w:val="single" w:sz="4" w:space="0" w:color="auto"/>
            </w:tcBorders>
            <w:shd w:val="clear" w:color="auto" w:fill="FFFFFF"/>
          </w:tcPr>
          <w:p w:rsidR="003D06CA" w:rsidRPr="00195BD3" w:rsidRDefault="003D06CA" w:rsidP="00471BC9">
            <w:pPr>
              <w:spacing w:after="0" w:line="240" w:lineRule="auto"/>
              <w:jc w:val="both"/>
              <w:rPr>
                <w:rFonts w:ascii="Times New Roman" w:hAnsi="Times New Roman" w:cs="Times New Roman"/>
                <w:sz w:val="24"/>
                <w:szCs w:val="28"/>
              </w:rPr>
            </w:pPr>
          </w:p>
        </w:tc>
        <w:tc>
          <w:tcPr>
            <w:tcW w:w="2994" w:type="dxa"/>
            <w:vMerge/>
            <w:tcBorders>
              <w:left w:val="single" w:sz="4" w:space="0" w:color="auto"/>
              <w:bottom w:val="single" w:sz="4" w:space="0" w:color="auto"/>
              <w:right w:val="single" w:sz="4" w:space="0" w:color="auto"/>
            </w:tcBorders>
            <w:shd w:val="clear" w:color="auto" w:fill="FFFFFF"/>
          </w:tcPr>
          <w:p w:rsidR="003D06CA" w:rsidRPr="00195BD3" w:rsidRDefault="003D06CA" w:rsidP="00471BC9">
            <w:pPr>
              <w:spacing w:after="0" w:line="240" w:lineRule="auto"/>
              <w:jc w:val="both"/>
              <w:rPr>
                <w:rFonts w:ascii="Times New Roman" w:hAnsi="Times New Roman" w:cs="Times New Roman"/>
                <w:sz w:val="24"/>
                <w:szCs w:val="28"/>
              </w:rPr>
            </w:pPr>
          </w:p>
        </w:tc>
      </w:tr>
    </w:tbl>
    <w:p w:rsidR="00195BD3" w:rsidRPr="00195BD3" w:rsidRDefault="00195BD3" w:rsidP="006174E0">
      <w:pPr>
        <w:tabs>
          <w:tab w:val="left" w:pos="6705"/>
        </w:tabs>
        <w:spacing w:after="0" w:line="360" w:lineRule="auto"/>
        <w:jc w:val="both"/>
        <w:rPr>
          <w:szCs w:val="28"/>
        </w:rPr>
      </w:pPr>
      <w:r w:rsidRPr="00195BD3">
        <w:rPr>
          <w:szCs w:val="28"/>
        </w:rPr>
        <w:t>Источник: https://bstudy.net</w:t>
      </w:r>
    </w:p>
    <w:p w:rsidR="003D06CA" w:rsidRPr="00195BD3" w:rsidRDefault="003D06CA" w:rsidP="006174E0">
      <w:pPr>
        <w:tabs>
          <w:tab w:val="left" w:pos="6705"/>
        </w:tabs>
        <w:spacing w:after="0" w:line="360" w:lineRule="auto"/>
        <w:jc w:val="both"/>
        <w:rPr>
          <w:szCs w:val="28"/>
        </w:rPr>
      </w:pPr>
    </w:p>
    <w:p w:rsidR="003D06CA" w:rsidRPr="00A76180" w:rsidRDefault="003D06CA" w:rsidP="006174E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 xml:space="preserve">Таким образом, многоаспектность и многозначность понятия эффективность кадровой политики предприятия позволяют в качестве критериев эффективности рассматривать эффективность труда, эффективность расходов по реализации программ кадровой политики и эффективность работы службы персонала. </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Совокупность критериев следует рассматривать как систему, т.е. как комплексную характеристику, которая отражает соответствие кадровой политики поставленным целям, и в этом аспекте, только достижение всех критериев позволяет утверждать об эффективности кадровой политики. В данном исследовании были обозначены основные элементы модели для оценки эффективности кадровой политики предприятия, для ее реализации необходимо понимание условий функционирования кадровой службы предприятия и ее взаимодействия со всеми участниками.</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Предлагаемые методики и критерии оценки эффективности управления персоналом могут быть применены не только на предприятия коммерческого сектора, но и в организациях бюджетного сектора.</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 xml:space="preserve">Рассмотрим применение предлагаемых методик на примере Верхнеднепровского таможенного поста. Регион деятельности поста: Холм-Жирковский, </w:t>
      </w:r>
      <w:proofErr w:type="spellStart"/>
      <w:r w:rsidRPr="00A76180">
        <w:rPr>
          <w:rFonts w:ascii="Times New Roman" w:hAnsi="Times New Roman" w:cs="Times New Roman"/>
          <w:sz w:val="28"/>
          <w:szCs w:val="28"/>
        </w:rPr>
        <w:t>Сафоновский</w:t>
      </w:r>
      <w:proofErr w:type="spellEnd"/>
      <w:r w:rsidRPr="00A76180">
        <w:rPr>
          <w:rFonts w:ascii="Times New Roman" w:hAnsi="Times New Roman" w:cs="Times New Roman"/>
          <w:sz w:val="28"/>
          <w:szCs w:val="28"/>
        </w:rPr>
        <w:t xml:space="preserve">, Дорогобужский, </w:t>
      </w:r>
      <w:proofErr w:type="spellStart"/>
      <w:r w:rsidRPr="00A76180">
        <w:rPr>
          <w:rFonts w:ascii="Times New Roman" w:hAnsi="Times New Roman" w:cs="Times New Roman"/>
          <w:sz w:val="28"/>
          <w:szCs w:val="28"/>
        </w:rPr>
        <w:t>Ельнинский</w:t>
      </w:r>
      <w:proofErr w:type="spellEnd"/>
      <w:r w:rsidRPr="00A76180">
        <w:rPr>
          <w:rFonts w:ascii="Times New Roman" w:hAnsi="Times New Roman" w:cs="Times New Roman"/>
          <w:sz w:val="28"/>
          <w:szCs w:val="28"/>
        </w:rPr>
        <w:t xml:space="preserve"> районы Смоленской области.</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Поскольку Верхнеднепровский таможенный пост входит в систему Смоленской таможни, кадровая политика осуществляется на уровне Смоленской таможни и затрагивает все таможенные посты. Итак, для приема на работу, перевода с одной должности на другую, а также для совмещения профессий рабочих и специалистов,  кандидату необходимо предоставить докумен</w:t>
      </w:r>
      <w:proofErr w:type="gramStart"/>
      <w:r w:rsidRPr="00A76180">
        <w:rPr>
          <w:rFonts w:ascii="Times New Roman" w:hAnsi="Times New Roman" w:cs="Times New Roman"/>
          <w:sz w:val="28"/>
          <w:szCs w:val="28"/>
        </w:rPr>
        <w:t>т(</w:t>
      </w:r>
      <w:proofErr w:type="gramEnd"/>
      <w:r w:rsidRPr="00A76180">
        <w:rPr>
          <w:rFonts w:ascii="Times New Roman" w:hAnsi="Times New Roman" w:cs="Times New Roman"/>
          <w:sz w:val="28"/>
          <w:szCs w:val="28"/>
        </w:rPr>
        <w:t>-ы) о профессиональном образовании, подтверждающие право выполнять соответствующую работу.</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Подбор персонала для Смоленской таможни происходит следующим образом.</w:t>
      </w:r>
      <w:r w:rsidR="00A54A30">
        <w:rPr>
          <w:rFonts w:ascii="Times New Roman" w:hAnsi="Times New Roman" w:cs="Times New Roman"/>
          <w:sz w:val="28"/>
          <w:szCs w:val="28"/>
        </w:rPr>
        <w:t xml:space="preserve"> </w:t>
      </w:r>
      <w:r w:rsidRPr="00A76180">
        <w:rPr>
          <w:rFonts w:ascii="Times New Roman" w:hAnsi="Times New Roman" w:cs="Times New Roman"/>
          <w:sz w:val="28"/>
          <w:szCs w:val="28"/>
        </w:rPr>
        <w:t xml:space="preserve">В Смоленской таможне заключаются договора с будущими </w:t>
      </w:r>
      <w:r w:rsidRPr="00A76180">
        <w:rPr>
          <w:rFonts w:ascii="Times New Roman" w:hAnsi="Times New Roman" w:cs="Times New Roman"/>
          <w:sz w:val="28"/>
          <w:szCs w:val="28"/>
        </w:rPr>
        <w:lastRenderedPageBreak/>
        <w:t>сотрудниками через учебные заведения. В Смоленской таможне организуется производственная практика для студентов, которые планируют выбрать конкретное место работы после того, как будет окончено учебное заведение.</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В Смоленской таможне используются другие способы поиска и подбора персонала. Так, руководство Смоленской таможни может привлекать на работу квалифицированных специалистов, имеющих необходимые навыки посредством приема резюме кандидатов, собеседований, анализа потенциальной эффективности конкретной кандидатуры в трудовом процессе организации.</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В Смоленской таможне, учитывая специфику деятельности, особое внимание уделяется дополнительному и последующему образованию сотрудников.</w:t>
      </w:r>
    </w:p>
    <w:p w:rsidR="003D06CA" w:rsidRPr="00A76180" w:rsidRDefault="003D06CA" w:rsidP="00A76180">
      <w:pPr>
        <w:spacing w:after="0" w:line="360" w:lineRule="auto"/>
        <w:ind w:firstLine="709"/>
        <w:jc w:val="both"/>
        <w:rPr>
          <w:rFonts w:ascii="Times New Roman" w:hAnsi="Times New Roman" w:cs="Times New Roman"/>
          <w:sz w:val="28"/>
          <w:szCs w:val="28"/>
        </w:rPr>
      </w:pPr>
      <w:proofErr w:type="gramStart"/>
      <w:r w:rsidRPr="00A76180">
        <w:rPr>
          <w:rFonts w:ascii="Times New Roman" w:hAnsi="Times New Roman" w:cs="Times New Roman"/>
          <w:sz w:val="28"/>
          <w:szCs w:val="28"/>
        </w:rPr>
        <w:t>После того, как будет заключен трудовой договор с работником на должность руководителя и специалиста, он направляется в Региональный учебный центр, чтобы пройти обучение по специальной программе, включающей в себя изучение специальной документации (регламенты, нормативно-техническая документация), которая действует в системе, безопасной методики и приемов по выполнению работ, пожарно-технический минимум, электробезопасность и т.д.</w:t>
      </w:r>
      <w:proofErr w:type="gramEnd"/>
      <w:r w:rsidRPr="00A76180">
        <w:rPr>
          <w:rFonts w:ascii="Times New Roman" w:hAnsi="Times New Roman" w:cs="Times New Roman"/>
          <w:sz w:val="28"/>
          <w:szCs w:val="28"/>
        </w:rPr>
        <w:t xml:space="preserve"> Программу обучения должен согласовать заместитель главного инженера по промышленной безопасности, а утвердить ‒ главный инженер. После того, как будет пройдено обучение и стажировка на рабочем месте, перед допуском к самостоятельной работе, работник проходит проверку знаний по охране труда и промышленной безопасности.</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 xml:space="preserve">Отдел кадров Смоленской таможни планирует повышение квалификации сотрудников согласно фактическому уровню квалификации и наличию вакансий на соответствующей штатной должности в расписании. </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 xml:space="preserve">Каждый сотрудник обеспечивается пакетом социальных гарантий. Также в отношении каждого сотрудника действует личная программа </w:t>
      </w:r>
      <w:r w:rsidRPr="00A76180">
        <w:rPr>
          <w:rFonts w:ascii="Times New Roman" w:hAnsi="Times New Roman" w:cs="Times New Roman"/>
          <w:sz w:val="28"/>
          <w:szCs w:val="28"/>
        </w:rPr>
        <w:lastRenderedPageBreak/>
        <w:t>повышения квалификации и личностного роста, согласно которой планируются среднесрочные и долгосрочные планы развития сотрудника.</w:t>
      </w:r>
    </w:p>
    <w:p w:rsidR="003D06CA" w:rsidRPr="00A76180" w:rsidRDefault="003D06CA" w:rsidP="00A76180">
      <w:pPr>
        <w:spacing w:after="0" w:line="360" w:lineRule="auto"/>
        <w:ind w:firstLine="709"/>
        <w:jc w:val="both"/>
        <w:rPr>
          <w:rFonts w:ascii="Times New Roman" w:hAnsi="Times New Roman" w:cs="Times New Roman"/>
          <w:sz w:val="28"/>
          <w:szCs w:val="28"/>
        </w:rPr>
      </w:pPr>
      <w:r w:rsidRPr="00A76180">
        <w:rPr>
          <w:rFonts w:ascii="Times New Roman" w:hAnsi="Times New Roman" w:cs="Times New Roman"/>
          <w:sz w:val="28"/>
          <w:szCs w:val="28"/>
        </w:rPr>
        <w:t xml:space="preserve">Рассмотрим ситуацию с кадровой политикой в Верхнеднепровском таможенном посту. В Верхнеднепровском таможенном посту действует штатное расписание. В </w:t>
      </w:r>
      <w:proofErr w:type="gramStart"/>
      <w:r w:rsidRPr="00A76180">
        <w:rPr>
          <w:rFonts w:ascii="Times New Roman" w:hAnsi="Times New Roman" w:cs="Times New Roman"/>
          <w:sz w:val="28"/>
          <w:szCs w:val="28"/>
        </w:rPr>
        <w:t>общем</w:t>
      </w:r>
      <w:proofErr w:type="gramEnd"/>
      <w:r w:rsidRPr="00A76180">
        <w:rPr>
          <w:rFonts w:ascii="Times New Roman" w:hAnsi="Times New Roman" w:cs="Times New Roman"/>
          <w:sz w:val="28"/>
          <w:szCs w:val="28"/>
        </w:rPr>
        <w:t xml:space="preserve"> численность персонала насчитывает порядка 18 человек. </w:t>
      </w:r>
      <w:r w:rsidR="00472C08">
        <w:rPr>
          <w:rFonts w:ascii="Times New Roman" w:hAnsi="Times New Roman" w:cs="Times New Roman"/>
          <w:sz w:val="28"/>
          <w:szCs w:val="28"/>
        </w:rPr>
        <w:t xml:space="preserve"> </w:t>
      </w:r>
      <w:r w:rsidRPr="00A76180">
        <w:rPr>
          <w:rFonts w:ascii="Times New Roman" w:hAnsi="Times New Roman" w:cs="Times New Roman"/>
          <w:sz w:val="28"/>
          <w:szCs w:val="28"/>
        </w:rPr>
        <w:t>Проанализируем качественные и количественные характеристики персонала. Проведем анализ обеспеченности трудовыми ресурсами Верхнеднепровского там</w:t>
      </w:r>
      <w:r w:rsidR="00F05AAC">
        <w:rPr>
          <w:rFonts w:ascii="Times New Roman" w:hAnsi="Times New Roman" w:cs="Times New Roman"/>
          <w:sz w:val="28"/>
          <w:szCs w:val="28"/>
        </w:rPr>
        <w:t>оженного поста за 2016 -2018 гг., который представлен в таблице 3.</w:t>
      </w:r>
    </w:p>
    <w:p w:rsidR="003D06CA" w:rsidRPr="00A76180" w:rsidRDefault="003D06CA" w:rsidP="00A76180">
      <w:pPr>
        <w:spacing w:after="0" w:line="360" w:lineRule="auto"/>
        <w:ind w:firstLine="709"/>
        <w:jc w:val="right"/>
        <w:rPr>
          <w:rFonts w:ascii="Times New Roman" w:hAnsi="Times New Roman" w:cs="Times New Roman"/>
          <w:sz w:val="28"/>
          <w:szCs w:val="28"/>
        </w:rPr>
      </w:pPr>
      <w:r w:rsidRPr="00A76180">
        <w:rPr>
          <w:rFonts w:ascii="Times New Roman" w:hAnsi="Times New Roman" w:cs="Times New Roman"/>
          <w:sz w:val="28"/>
          <w:szCs w:val="28"/>
        </w:rPr>
        <w:t xml:space="preserve">Таблица </w:t>
      </w:r>
      <w:r w:rsidR="009B2B21">
        <w:rPr>
          <w:rFonts w:ascii="Times New Roman" w:hAnsi="Times New Roman" w:cs="Times New Roman"/>
          <w:sz w:val="28"/>
          <w:szCs w:val="28"/>
        </w:rPr>
        <w:t>3</w:t>
      </w:r>
    </w:p>
    <w:p w:rsidR="003D06CA" w:rsidRPr="00D511D4" w:rsidRDefault="003D06CA" w:rsidP="00F05AAC">
      <w:pPr>
        <w:spacing w:after="0" w:line="240" w:lineRule="auto"/>
        <w:jc w:val="center"/>
        <w:rPr>
          <w:rFonts w:ascii="Times New Roman" w:hAnsi="Times New Roman" w:cs="Times New Roman"/>
          <w:b/>
          <w:sz w:val="28"/>
          <w:szCs w:val="28"/>
        </w:rPr>
      </w:pPr>
      <w:r w:rsidRPr="00D511D4">
        <w:rPr>
          <w:rFonts w:ascii="Times New Roman" w:hAnsi="Times New Roman" w:cs="Times New Roman"/>
          <w:b/>
          <w:sz w:val="28"/>
          <w:szCs w:val="28"/>
        </w:rPr>
        <w:t>Анализ обеспеченности трудовыми ресурсами Верхнеднепровского таможенного поста за 2016 -2018 гг.</w:t>
      </w:r>
    </w:p>
    <w:p w:rsidR="009B2B21" w:rsidRPr="00A76180" w:rsidRDefault="009B2B21" w:rsidP="00F05AAC">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2016"/>
        <w:gridCol w:w="1488"/>
        <w:gridCol w:w="1489"/>
        <w:gridCol w:w="927"/>
        <w:gridCol w:w="1701"/>
        <w:gridCol w:w="1843"/>
      </w:tblGrid>
      <w:tr w:rsidR="003D06CA" w:rsidRPr="00F05AAC" w:rsidTr="00860227">
        <w:tc>
          <w:tcPr>
            <w:tcW w:w="190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 xml:space="preserve">Показатель </w:t>
            </w:r>
          </w:p>
        </w:tc>
        <w:tc>
          <w:tcPr>
            <w:tcW w:w="148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2016</w:t>
            </w:r>
          </w:p>
        </w:tc>
        <w:tc>
          <w:tcPr>
            <w:tcW w:w="148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2017</w:t>
            </w:r>
          </w:p>
        </w:tc>
        <w:tc>
          <w:tcPr>
            <w:tcW w:w="927"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2018</w:t>
            </w:r>
          </w:p>
        </w:tc>
        <w:tc>
          <w:tcPr>
            <w:tcW w:w="170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Относит</w:t>
            </w:r>
            <w:proofErr w:type="gramStart"/>
            <w:r w:rsidRPr="00F05AAC">
              <w:rPr>
                <w:rFonts w:ascii="Times New Roman" w:hAnsi="Times New Roman" w:cs="Times New Roman"/>
                <w:sz w:val="24"/>
                <w:szCs w:val="24"/>
              </w:rPr>
              <w:t xml:space="preserve">., % </w:t>
            </w:r>
            <w:proofErr w:type="gramEnd"/>
            <w:r w:rsidRPr="00F05AAC">
              <w:rPr>
                <w:rFonts w:ascii="Times New Roman" w:hAnsi="Times New Roman" w:cs="Times New Roman"/>
                <w:sz w:val="24"/>
                <w:szCs w:val="24"/>
              </w:rPr>
              <w:t>2017/2016</w:t>
            </w:r>
          </w:p>
        </w:tc>
        <w:tc>
          <w:tcPr>
            <w:tcW w:w="18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Относит</w:t>
            </w:r>
            <w:proofErr w:type="gramStart"/>
            <w:r w:rsidRPr="00F05AAC">
              <w:rPr>
                <w:rFonts w:ascii="Times New Roman" w:hAnsi="Times New Roman" w:cs="Times New Roman"/>
                <w:sz w:val="24"/>
                <w:szCs w:val="24"/>
              </w:rPr>
              <w:t xml:space="preserve">., % </w:t>
            </w:r>
            <w:proofErr w:type="gramEnd"/>
            <w:r w:rsidRPr="00F05AAC">
              <w:rPr>
                <w:rFonts w:ascii="Times New Roman" w:hAnsi="Times New Roman" w:cs="Times New Roman"/>
                <w:sz w:val="24"/>
                <w:szCs w:val="24"/>
              </w:rPr>
              <w:t>2018/2016</w:t>
            </w:r>
          </w:p>
        </w:tc>
      </w:tr>
      <w:tr w:rsidR="003D06CA" w:rsidRPr="00F05AAC" w:rsidTr="00860227">
        <w:tc>
          <w:tcPr>
            <w:tcW w:w="190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Среднесписочная численность, чел всего</w:t>
            </w:r>
          </w:p>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Из них:</w:t>
            </w:r>
          </w:p>
        </w:tc>
        <w:tc>
          <w:tcPr>
            <w:tcW w:w="148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17</w:t>
            </w:r>
          </w:p>
        </w:tc>
        <w:tc>
          <w:tcPr>
            <w:tcW w:w="148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17</w:t>
            </w:r>
          </w:p>
        </w:tc>
        <w:tc>
          <w:tcPr>
            <w:tcW w:w="927"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105,8</w:t>
            </w:r>
          </w:p>
        </w:tc>
      </w:tr>
      <w:tr w:rsidR="003D06CA" w:rsidRPr="00F05AAC" w:rsidTr="00860227">
        <w:tc>
          <w:tcPr>
            <w:tcW w:w="1908" w:type="dxa"/>
            <w:tcBorders>
              <w:top w:val="single" w:sz="4" w:space="0" w:color="auto"/>
              <w:left w:val="single" w:sz="4" w:space="0" w:color="auto"/>
              <w:bottom w:val="single" w:sz="4" w:space="0" w:color="auto"/>
              <w:right w:val="single" w:sz="4" w:space="0" w:color="auto"/>
            </w:tcBorders>
          </w:tcPr>
          <w:p w:rsidR="003D06CA" w:rsidRPr="00F05AAC" w:rsidRDefault="00ED631A" w:rsidP="00ED631A">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Р</w:t>
            </w:r>
            <w:r w:rsidR="003D06CA" w:rsidRPr="00F05AAC">
              <w:rPr>
                <w:rFonts w:ascii="Times New Roman" w:hAnsi="Times New Roman" w:cs="Times New Roman"/>
                <w:sz w:val="24"/>
                <w:szCs w:val="24"/>
              </w:rPr>
              <w:t>уководители</w:t>
            </w:r>
          </w:p>
        </w:tc>
        <w:tc>
          <w:tcPr>
            <w:tcW w:w="148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w:t>
            </w:r>
          </w:p>
        </w:tc>
        <w:tc>
          <w:tcPr>
            <w:tcW w:w="148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105,8</w:t>
            </w:r>
          </w:p>
        </w:tc>
      </w:tr>
      <w:tr w:rsidR="003D06CA" w:rsidRPr="00F05AAC" w:rsidTr="00860227">
        <w:tc>
          <w:tcPr>
            <w:tcW w:w="1908" w:type="dxa"/>
            <w:tcBorders>
              <w:top w:val="single" w:sz="4" w:space="0" w:color="auto"/>
              <w:left w:val="single" w:sz="4" w:space="0" w:color="auto"/>
              <w:bottom w:val="single" w:sz="4" w:space="0" w:color="auto"/>
              <w:right w:val="single" w:sz="4" w:space="0" w:color="auto"/>
            </w:tcBorders>
          </w:tcPr>
          <w:p w:rsidR="003D06CA" w:rsidRPr="00F05AAC" w:rsidRDefault="006174E0"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С</w:t>
            </w:r>
            <w:r w:rsidR="003D06CA" w:rsidRPr="00F05AAC">
              <w:rPr>
                <w:rFonts w:ascii="Times New Roman" w:hAnsi="Times New Roman" w:cs="Times New Roman"/>
                <w:sz w:val="24"/>
                <w:szCs w:val="24"/>
              </w:rPr>
              <w:t>пециалисты</w:t>
            </w:r>
          </w:p>
        </w:tc>
        <w:tc>
          <w:tcPr>
            <w:tcW w:w="148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w:t>
            </w:r>
          </w:p>
        </w:tc>
        <w:tc>
          <w:tcPr>
            <w:tcW w:w="148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w:t>
            </w:r>
          </w:p>
        </w:tc>
        <w:tc>
          <w:tcPr>
            <w:tcW w:w="927"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r>
      <w:tr w:rsidR="003D06CA" w:rsidRPr="00F05AAC" w:rsidTr="00860227">
        <w:tc>
          <w:tcPr>
            <w:tcW w:w="1908" w:type="dxa"/>
            <w:tcBorders>
              <w:top w:val="single" w:sz="4" w:space="0" w:color="auto"/>
              <w:left w:val="single" w:sz="4" w:space="0" w:color="auto"/>
              <w:bottom w:val="single" w:sz="4" w:space="0" w:color="auto"/>
              <w:right w:val="single" w:sz="4" w:space="0" w:color="auto"/>
            </w:tcBorders>
          </w:tcPr>
          <w:p w:rsidR="003D06CA" w:rsidRPr="00F05AAC" w:rsidRDefault="006174E0" w:rsidP="00ED631A">
            <w:pPr>
              <w:spacing w:after="0"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С</w:t>
            </w:r>
            <w:r w:rsidR="003D06CA" w:rsidRPr="00F05AAC">
              <w:rPr>
                <w:rFonts w:ascii="Times New Roman" w:hAnsi="Times New Roman" w:cs="Times New Roman"/>
                <w:sz w:val="24"/>
                <w:szCs w:val="24"/>
              </w:rPr>
              <w:t>лужащие</w:t>
            </w:r>
          </w:p>
        </w:tc>
        <w:tc>
          <w:tcPr>
            <w:tcW w:w="148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6</w:t>
            </w:r>
          </w:p>
        </w:tc>
        <w:tc>
          <w:tcPr>
            <w:tcW w:w="148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6</w:t>
            </w:r>
          </w:p>
        </w:tc>
        <w:tc>
          <w:tcPr>
            <w:tcW w:w="927"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after="0"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r>
    </w:tbl>
    <w:p w:rsidR="00D511D4" w:rsidRDefault="00F05AAC" w:rsidP="00F05AAC">
      <w:pPr>
        <w:spacing w:after="0" w:line="360" w:lineRule="auto"/>
        <w:jc w:val="both"/>
        <w:rPr>
          <w:rFonts w:ascii="Times New Roman" w:hAnsi="Times New Roman" w:cs="Times New Roman"/>
          <w:szCs w:val="24"/>
        </w:rPr>
      </w:pPr>
      <w:r w:rsidRPr="00F05AAC">
        <w:rPr>
          <w:rFonts w:ascii="Times New Roman" w:hAnsi="Times New Roman" w:cs="Times New Roman"/>
          <w:szCs w:val="24"/>
        </w:rPr>
        <w:t xml:space="preserve">Источник: </w:t>
      </w:r>
      <w:r w:rsidRPr="00860227">
        <w:rPr>
          <w:rFonts w:ascii="Times New Roman" w:hAnsi="Times New Roman" w:cs="Times New Roman"/>
          <w:szCs w:val="24"/>
        </w:rPr>
        <w:t>http://ctu.customs.ru</w:t>
      </w:r>
    </w:p>
    <w:p w:rsidR="00F05AAC" w:rsidRPr="00F05AAC" w:rsidRDefault="00F05AAC" w:rsidP="00F05AAC">
      <w:pPr>
        <w:spacing w:after="0" w:line="360" w:lineRule="auto"/>
        <w:jc w:val="both"/>
        <w:rPr>
          <w:rFonts w:ascii="Times New Roman" w:hAnsi="Times New Roman" w:cs="Times New Roman"/>
          <w:szCs w:val="24"/>
        </w:rPr>
      </w:pPr>
    </w:p>
    <w:p w:rsidR="003D06CA" w:rsidRPr="00D511D4" w:rsidRDefault="003D06CA" w:rsidP="00F05AAC">
      <w:pPr>
        <w:spacing w:after="0" w:line="360" w:lineRule="auto"/>
        <w:ind w:firstLine="709"/>
        <w:jc w:val="both"/>
        <w:rPr>
          <w:rFonts w:ascii="Times New Roman" w:hAnsi="Times New Roman" w:cs="Times New Roman"/>
          <w:sz w:val="28"/>
          <w:szCs w:val="28"/>
        </w:rPr>
      </w:pPr>
      <w:r w:rsidRPr="00D511D4">
        <w:rPr>
          <w:rFonts w:ascii="Times New Roman" w:hAnsi="Times New Roman" w:cs="Times New Roman"/>
          <w:sz w:val="28"/>
          <w:szCs w:val="28"/>
        </w:rPr>
        <w:t>Как видим, в 2018 г. в Таможню был принят специалист.</w:t>
      </w:r>
    </w:p>
    <w:p w:rsidR="003D06CA" w:rsidRPr="00D511D4" w:rsidRDefault="003D06CA" w:rsidP="00F05AAC">
      <w:pPr>
        <w:spacing w:after="0" w:line="360" w:lineRule="auto"/>
        <w:ind w:firstLine="709"/>
        <w:jc w:val="both"/>
        <w:rPr>
          <w:rFonts w:ascii="Times New Roman" w:hAnsi="Times New Roman" w:cs="Times New Roman"/>
          <w:sz w:val="28"/>
          <w:szCs w:val="28"/>
        </w:rPr>
      </w:pPr>
      <w:r w:rsidRPr="00D511D4">
        <w:rPr>
          <w:rFonts w:ascii="Times New Roman" w:hAnsi="Times New Roman" w:cs="Times New Roman"/>
          <w:sz w:val="28"/>
          <w:szCs w:val="28"/>
        </w:rPr>
        <w:t>Рассмотрим квалификацию сотрудников</w:t>
      </w:r>
      <w:r w:rsidR="00F05AAC">
        <w:rPr>
          <w:rFonts w:ascii="Times New Roman" w:hAnsi="Times New Roman" w:cs="Times New Roman"/>
          <w:sz w:val="28"/>
          <w:szCs w:val="28"/>
        </w:rPr>
        <w:t>, показанную в таблице 4</w:t>
      </w:r>
      <w:r w:rsidRPr="00D511D4">
        <w:rPr>
          <w:rFonts w:ascii="Times New Roman" w:hAnsi="Times New Roman" w:cs="Times New Roman"/>
          <w:sz w:val="28"/>
          <w:szCs w:val="28"/>
        </w:rPr>
        <w:t>.</w:t>
      </w:r>
    </w:p>
    <w:p w:rsidR="003D06CA" w:rsidRPr="00D511D4" w:rsidRDefault="003D06CA" w:rsidP="00D511D4">
      <w:pPr>
        <w:spacing w:after="0" w:line="360" w:lineRule="auto"/>
        <w:ind w:firstLine="709"/>
        <w:jc w:val="right"/>
        <w:rPr>
          <w:rFonts w:ascii="Times New Roman" w:hAnsi="Times New Roman" w:cs="Times New Roman"/>
          <w:sz w:val="28"/>
          <w:szCs w:val="28"/>
        </w:rPr>
      </w:pPr>
      <w:r w:rsidRPr="00D511D4">
        <w:rPr>
          <w:rFonts w:ascii="Times New Roman" w:hAnsi="Times New Roman" w:cs="Times New Roman"/>
          <w:sz w:val="28"/>
          <w:szCs w:val="28"/>
        </w:rPr>
        <w:t xml:space="preserve">Таблица </w:t>
      </w:r>
      <w:r w:rsidR="00472C08">
        <w:rPr>
          <w:rFonts w:ascii="Times New Roman" w:hAnsi="Times New Roman" w:cs="Times New Roman"/>
          <w:sz w:val="28"/>
          <w:szCs w:val="28"/>
        </w:rPr>
        <w:t>4</w:t>
      </w:r>
    </w:p>
    <w:p w:rsidR="003D06CA" w:rsidRDefault="003D06CA" w:rsidP="00F05AAC">
      <w:pPr>
        <w:spacing w:after="0" w:line="240" w:lineRule="auto"/>
        <w:ind w:firstLine="709"/>
        <w:jc w:val="center"/>
        <w:rPr>
          <w:rFonts w:ascii="Times New Roman" w:hAnsi="Times New Roman" w:cs="Times New Roman"/>
          <w:b/>
          <w:sz w:val="28"/>
          <w:szCs w:val="28"/>
        </w:rPr>
      </w:pPr>
      <w:r w:rsidRPr="00472C08">
        <w:rPr>
          <w:rFonts w:ascii="Times New Roman" w:hAnsi="Times New Roman" w:cs="Times New Roman"/>
          <w:b/>
          <w:sz w:val="28"/>
          <w:szCs w:val="28"/>
        </w:rPr>
        <w:t>Квалификация сотрудников Верхнеднепровского таможенного поста за 2016 -2018 гг.</w:t>
      </w:r>
    </w:p>
    <w:p w:rsidR="00F05AAC" w:rsidRPr="00472C08" w:rsidRDefault="00F05AAC" w:rsidP="00F05AAC">
      <w:pPr>
        <w:spacing w:after="0" w:line="240" w:lineRule="auto"/>
        <w:ind w:firstLine="709"/>
        <w:jc w:val="center"/>
        <w:rPr>
          <w:rFonts w:ascii="Times New Roman" w:hAnsi="Times New Roman" w:cs="Times New Roman"/>
          <w:b/>
          <w:sz w:val="28"/>
          <w:szCs w:val="28"/>
        </w:rPr>
      </w:pPr>
    </w:p>
    <w:tbl>
      <w:tblPr>
        <w:tblW w:w="9640" w:type="dxa"/>
        <w:tblInd w:w="-34" w:type="dxa"/>
        <w:tblLayout w:type="fixed"/>
        <w:tblLook w:val="04A0" w:firstRow="1" w:lastRow="0" w:firstColumn="1" w:lastColumn="0" w:noHBand="0" w:noVBand="1"/>
      </w:tblPr>
      <w:tblGrid>
        <w:gridCol w:w="2050"/>
        <w:gridCol w:w="738"/>
        <w:gridCol w:w="743"/>
        <w:gridCol w:w="741"/>
        <w:gridCol w:w="744"/>
        <w:gridCol w:w="742"/>
        <w:gridCol w:w="743"/>
        <w:gridCol w:w="743"/>
        <w:gridCol w:w="743"/>
        <w:gridCol w:w="809"/>
        <w:gridCol w:w="844"/>
      </w:tblGrid>
      <w:tr w:rsidR="003D06CA" w:rsidRPr="00472C08" w:rsidTr="00860227">
        <w:trPr>
          <w:trHeight w:val="278"/>
        </w:trPr>
        <w:tc>
          <w:tcPr>
            <w:tcW w:w="2050" w:type="dxa"/>
            <w:vMerge w:val="restart"/>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 xml:space="preserve">Показатель </w:t>
            </w:r>
          </w:p>
        </w:tc>
        <w:tc>
          <w:tcPr>
            <w:tcW w:w="1481" w:type="dxa"/>
            <w:gridSpan w:val="2"/>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2016</w:t>
            </w:r>
          </w:p>
        </w:tc>
        <w:tc>
          <w:tcPr>
            <w:tcW w:w="1485" w:type="dxa"/>
            <w:gridSpan w:val="2"/>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2017</w:t>
            </w:r>
          </w:p>
        </w:tc>
        <w:tc>
          <w:tcPr>
            <w:tcW w:w="1485" w:type="dxa"/>
            <w:gridSpan w:val="2"/>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2018</w:t>
            </w:r>
          </w:p>
        </w:tc>
        <w:tc>
          <w:tcPr>
            <w:tcW w:w="1486" w:type="dxa"/>
            <w:gridSpan w:val="2"/>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Относит</w:t>
            </w:r>
            <w:proofErr w:type="gramStart"/>
            <w:r w:rsidRPr="00F05AAC">
              <w:rPr>
                <w:rFonts w:ascii="Times New Roman" w:hAnsi="Times New Roman" w:cs="Times New Roman"/>
                <w:sz w:val="24"/>
                <w:szCs w:val="24"/>
              </w:rPr>
              <w:t xml:space="preserve">., % </w:t>
            </w:r>
            <w:proofErr w:type="gramEnd"/>
            <w:r w:rsidRPr="00F05AAC">
              <w:rPr>
                <w:rFonts w:ascii="Times New Roman" w:hAnsi="Times New Roman" w:cs="Times New Roman"/>
                <w:sz w:val="24"/>
                <w:szCs w:val="24"/>
              </w:rPr>
              <w:t>2017/2016</w:t>
            </w:r>
          </w:p>
        </w:tc>
        <w:tc>
          <w:tcPr>
            <w:tcW w:w="1653" w:type="dxa"/>
            <w:gridSpan w:val="2"/>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Относит</w:t>
            </w:r>
            <w:proofErr w:type="gramStart"/>
            <w:r w:rsidRPr="00F05AAC">
              <w:rPr>
                <w:rFonts w:ascii="Times New Roman" w:hAnsi="Times New Roman" w:cs="Times New Roman"/>
                <w:sz w:val="24"/>
                <w:szCs w:val="24"/>
              </w:rPr>
              <w:t xml:space="preserve">., % </w:t>
            </w:r>
            <w:proofErr w:type="gramEnd"/>
            <w:r w:rsidRPr="00F05AAC">
              <w:rPr>
                <w:rFonts w:ascii="Times New Roman" w:hAnsi="Times New Roman" w:cs="Times New Roman"/>
                <w:sz w:val="24"/>
                <w:szCs w:val="24"/>
              </w:rPr>
              <w:t>2018/2016</w:t>
            </w:r>
          </w:p>
        </w:tc>
      </w:tr>
      <w:tr w:rsidR="003D06CA" w:rsidRPr="00472C08" w:rsidTr="00860227">
        <w:trPr>
          <w:trHeight w:val="277"/>
        </w:trPr>
        <w:tc>
          <w:tcPr>
            <w:tcW w:w="2050" w:type="dxa"/>
            <w:vMerge/>
            <w:tcBorders>
              <w:top w:val="single" w:sz="4" w:space="0" w:color="auto"/>
              <w:left w:val="single" w:sz="4" w:space="0" w:color="auto"/>
              <w:bottom w:val="single" w:sz="4" w:space="0" w:color="auto"/>
              <w:right w:val="single" w:sz="4" w:space="0" w:color="auto"/>
            </w:tcBorders>
            <w:vAlign w:val="center"/>
          </w:tcPr>
          <w:p w:rsidR="003D06CA" w:rsidRPr="00F05AAC" w:rsidRDefault="003D06CA" w:rsidP="00ED631A">
            <w:pPr>
              <w:spacing w:line="240" w:lineRule="auto"/>
              <w:jc w:val="both"/>
              <w:rPr>
                <w:rFonts w:ascii="Times New Roman" w:eastAsia="Calibri"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Абс</w:t>
            </w:r>
            <w:proofErr w:type="spellEnd"/>
            <w:r w:rsidRPr="00F05AAC">
              <w:rPr>
                <w:rFonts w:ascii="Times New Roman" w:hAnsi="Times New Roman" w:cs="Times New Roman"/>
                <w:sz w:val="24"/>
                <w:szCs w:val="24"/>
              </w:rPr>
              <w:t>., чел.</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Отн</w:t>
            </w:r>
            <w:proofErr w:type="spellEnd"/>
            <w:r w:rsidRPr="00F05AAC">
              <w:rPr>
                <w:rFonts w:ascii="Times New Roman" w:hAnsi="Times New Roman" w:cs="Times New Roman"/>
                <w:sz w:val="24"/>
                <w:szCs w:val="24"/>
              </w:rPr>
              <w:t>., %</w:t>
            </w:r>
          </w:p>
        </w:tc>
        <w:tc>
          <w:tcPr>
            <w:tcW w:w="74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Абс</w:t>
            </w:r>
            <w:proofErr w:type="spellEnd"/>
            <w:r w:rsidRPr="00F05AAC">
              <w:rPr>
                <w:rFonts w:ascii="Times New Roman" w:hAnsi="Times New Roman" w:cs="Times New Roman"/>
                <w:sz w:val="24"/>
                <w:szCs w:val="24"/>
              </w:rPr>
              <w:t>., чел.</w:t>
            </w:r>
          </w:p>
        </w:tc>
        <w:tc>
          <w:tcPr>
            <w:tcW w:w="744"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Отн</w:t>
            </w:r>
            <w:proofErr w:type="spellEnd"/>
            <w:r w:rsidRPr="00F05AAC">
              <w:rPr>
                <w:rFonts w:ascii="Times New Roman" w:hAnsi="Times New Roman" w:cs="Times New Roman"/>
                <w:sz w:val="24"/>
                <w:szCs w:val="24"/>
              </w:rPr>
              <w:t>., %</w:t>
            </w:r>
          </w:p>
        </w:tc>
        <w:tc>
          <w:tcPr>
            <w:tcW w:w="742"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Абс</w:t>
            </w:r>
            <w:proofErr w:type="spellEnd"/>
            <w:r w:rsidRPr="00F05AAC">
              <w:rPr>
                <w:rFonts w:ascii="Times New Roman" w:hAnsi="Times New Roman" w:cs="Times New Roman"/>
                <w:sz w:val="24"/>
                <w:szCs w:val="24"/>
              </w:rPr>
              <w:t>., чел.</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Отн</w:t>
            </w:r>
            <w:proofErr w:type="spellEnd"/>
            <w:r w:rsidRPr="00F05AAC">
              <w:rPr>
                <w:rFonts w:ascii="Times New Roman" w:hAnsi="Times New Roman" w:cs="Times New Roman"/>
                <w:sz w:val="24"/>
                <w:szCs w:val="24"/>
              </w:rPr>
              <w:t>., %</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Абс</w:t>
            </w:r>
            <w:proofErr w:type="spellEnd"/>
            <w:r w:rsidRPr="00F05AAC">
              <w:rPr>
                <w:rFonts w:ascii="Times New Roman" w:hAnsi="Times New Roman" w:cs="Times New Roman"/>
                <w:sz w:val="24"/>
                <w:szCs w:val="24"/>
              </w:rPr>
              <w:t>., чел.</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Отн</w:t>
            </w:r>
            <w:proofErr w:type="spellEnd"/>
            <w:r w:rsidRPr="00F05AAC">
              <w:rPr>
                <w:rFonts w:ascii="Times New Roman" w:hAnsi="Times New Roman" w:cs="Times New Roman"/>
                <w:sz w:val="24"/>
                <w:szCs w:val="24"/>
              </w:rPr>
              <w:t>., %</w:t>
            </w:r>
          </w:p>
        </w:tc>
        <w:tc>
          <w:tcPr>
            <w:tcW w:w="80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proofErr w:type="spellStart"/>
            <w:r w:rsidRPr="00F05AAC">
              <w:rPr>
                <w:rFonts w:ascii="Times New Roman" w:hAnsi="Times New Roman" w:cs="Times New Roman"/>
                <w:sz w:val="24"/>
                <w:szCs w:val="24"/>
              </w:rPr>
              <w:t>Абс</w:t>
            </w:r>
            <w:proofErr w:type="spellEnd"/>
            <w:r w:rsidRPr="00F05AAC">
              <w:rPr>
                <w:rFonts w:ascii="Times New Roman" w:hAnsi="Times New Roman" w:cs="Times New Roman"/>
                <w:sz w:val="24"/>
                <w:szCs w:val="24"/>
              </w:rPr>
              <w:t>., чел.</w:t>
            </w:r>
          </w:p>
        </w:tc>
        <w:tc>
          <w:tcPr>
            <w:tcW w:w="844" w:type="dxa"/>
            <w:tcBorders>
              <w:top w:val="single" w:sz="4" w:space="0" w:color="auto"/>
              <w:left w:val="single" w:sz="4" w:space="0" w:color="auto"/>
              <w:bottom w:val="single" w:sz="4" w:space="0" w:color="auto"/>
              <w:right w:val="single" w:sz="4" w:space="0" w:color="auto"/>
            </w:tcBorders>
          </w:tcPr>
          <w:p w:rsidR="003D06CA" w:rsidRPr="00F05AAC" w:rsidRDefault="00860227" w:rsidP="00ED631A">
            <w:pPr>
              <w:spacing w:line="240" w:lineRule="auto"/>
              <w:jc w:val="both"/>
              <w:rPr>
                <w:rFonts w:ascii="Times New Roman" w:eastAsia="Calibri" w:hAnsi="Times New Roman" w:cs="Times New Roman"/>
                <w:sz w:val="24"/>
                <w:szCs w:val="24"/>
              </w:rPr>
            </w:pPr>
            <w:proofErr w:type="spellStart"/>
            <w:r>
              <w:rPr>
                <w:rFonts w:ascii="Times New Roman" w:hAnsi="Times New Roman" w:cs="Times New Roman"/>
                <w:sz w:val="24"/>
                <w:szCs w:val="24"/>
              </w:rPr>
              <w:t>Отн</w:t>
            </w:r>
            <w:proofErr w:type="spellEnd"/>
            <w:r w:rsidR="003D06CA" w:rsidRPr="00F05AAC">
              <w:rPr>
                <w:rFonts w:ascii="Times New Roman" w:hAnsi="Times New Roman" w:cs="Times New Roman"/>
                <w:sz w:val="24"/>
                <w:szCs w:val="24"/>
              </w:rPr>
              <w:t>, %</w:t>
            </w:r>
          </w:p>
        </w:tc>
      </w:tr>
      <w:tr w:rsidR="003D06CA" w:rsidRPr="00472C08" w:rsidTr="00860227">
        <w:trPr>
          <w:trHeight w:val="835"/>
        </w:trPr>
        <w:tc>
          <w:tcPr>
            <w:tcW w:w="2050"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hAnsi="Times New Roman" w:cs="Times New Roman"/>
                <w:sz w:val="24"/>
                <w:szCs w:val="24"/>
              </w:rPr>
              <w:t>Среднесписочная численность, чел всего</w:t>
            </w:r>
          </w:p>
        </w:tc>
        <w:tc>
          <w:tcPr>
            <w:tcW w:w="738"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741"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17</w:t>
            </w:r>
          </w:p>
        </w:tc>
        <w:tc>
          <w:tcPr>
            <w:tcW w:w="744"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742"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18</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100</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1</w:t>
            </w:r>
          </w:p>
        </w:tc>
        <w:tc>
          <w:tcPr>
            <w:tcW w:w="844" w:type="dxa"/>
            <w:tcBorders>
              <w:top w:val="single" w:sz="4" w:space="0" w:color="auto"/>
              <w:left w:val="single" w:sz="4" w:space="0" w:color="auto"/>
              <w:bottom w:val="single" w:sz="4" w:space="0" w:color="auto"/>
              <w:right w:val="single" w:sz="4" w:space="0" w:color="auto"/>
            </w:tcBorders>
          </w:tcPr>
          <w:p w:rsidR="003D06CA" w:rsidRPr="00F05AAC" w:rsidRDefault="003D06CA" w:rsidP="00ED631A">
            <w:pPr>
              <w:spacing w:line="240" w:lineRule="auto"/>
              <w:jc w:val="both"/>
              <w:rPr>
                <w:rFonts w:ascii="Times New Roman" w:eastAsia="Calibri" w:hAnsi="Times New Roman" w:cs="Times New Roman"/>
                <w:sz w:val="24"/>
                <w:szCs w:val="24"/>
              </w:rPr>
            </w:pPr>
            <w:r w:rsidRPr="00F05AAC">
              <w:rPr>
                <w:rFonts w:ascii="Times New Roman" w:eastAsia="Calibri" w:hAnsi="Times New Roman" w:cs="Times New Roman"/>
                <w:sz w:val="24"/>
                <w:szCs w:val="24"/>
              </w:rPr>
              <w:t>5,8</w:t>
            </w:r>
          </w:p>
        </w:tc>
      </w:tr>
    </w:tbl>
    <w:p w:rsidR="00860227" w:rsidRDefault="00860227" w:rsidP="00ED631A">
      <w:pPr>
        <w:spacing w:after="0" w:line="360" w:lineRule="auto"/>
        <w:jc w:val="both"/>
        <w:rPr>
          <w:rFonts w:ascii="Times New Roman" w:hAnsi="Times New Roman" w:cs="Times New Roman"/>
          <w:sz w:val="28"/>
          <w:szCs w:val="28"/>
        </w:rPr>
      </w:pPr>
    </w:p>
    <w:p w:rsidR="006174E0" w:rsidRDefault="00957E2A" w:rsidP="00ED631A">
      <w:pPr>
        <w:spacing w:after="0" w:line="360" w:lineRule="auto"/>
        <w:jc w:val="both"/>
        <w:rPr>
          <w:rFonts w:ascii="Times New Roman" w:hAnsi="Times New Roman" w:cs="Times New Roman"/>
          <w:sz w:val="28"/>
          <w:szCs w:val="28"/>
        </w:rPr>
      </w:pPr>
      <w:r w:rsidRPr="00957E2A">
        <w:rPr>
          <w:rFonts w:ascii="Times New Roman" w:hAnsi="Times New Roman" w:cs="Times New Roman"/>
          <w:sz w:val="28"/>
          <w:szCs w:val="28"/>
        </w:rPr>
        <w:lastRenderedPageBreak/>
        <w:t>Продолжение таблицы 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05"/>
        <w:gridCol w:w="795"/>
        <w:gridCol w:w="780"/>
        <w:gridCol w:w="780"/>
        <w:gridCol w:w="750"/>
        <w:gridCol w:w="795"/>
        <w:gridCol w:w="675"/>
        <w:gridCol w:w="690"/>
        <w:gridCol w:w="840"/>
        <w:gridCol w:w="804"/>
      </w:tblGrid>
      <w:tr w:rsidR="00957E2A" w:rsidTr="00860227">
        <w:trPr>
          <w:trHeight w:val="225"/>
        </w:trPr>
        <w:tc>
          <w:tcPr>
            <w:tcW w:w="2026"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Высшее образование</w:t>
            </w:r>
          </w:p>
        </w:tc>
        <w:tc>
          <w:tcPr>
            <w:tcW w:w="70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5</w:t>
            </w:r>
          </w:p>
        </w:tc>
        <w:tc>
          <w:tcPr>
            <w:tcW w:w="79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29,4</w:t>
            </w:r>
          </w:p>
        </w:tc>
        <w:tc>
          <w:tcPr>
            <w:tcW w:w="78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5</w:t>
            </w:r>
          </w:p>
        </w:tc>
        <w:tc>
          <w:tcPr>
            <w:tcW w:w="78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29,4</w:t>
            </w:r>
          </w:p>
        </w:tc>
        <w:tc>
          <w:tcPr>
            <w:tcW w:w="75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6</w:t>
            </w:r>
          </w:p>
        </w:tc>
        <w:tc>
          <w:tcPr>
            <w:tcW w:w="79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33,3</w:t>
            </w:r>
          </w:p>
        </w:tc>
        <w:tc>
          <w:tcPr>
            <w:tcW w:w="67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69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84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w:t>
            </w:r>
          </w:p>
        </w:tc>
        <w:tc>
          <w:tcPr>
            <w:tcW w:w="804"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20</w:t>
            </w:r>
          </w:p>
        </w:tc>
      </w:tr>
      <w:tr w:rsidR="00957E2A" w:rsidTr="00860227">
        <w:trPr>
          <w:trHeight w:val="675"/>
        </w:trPr>
        <w:tc>
          <w:tcPr>
            <w:tcW w:w="2026"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Среднее специальное</w:t>
            </w:r>
          </w:p>
        </w:tc>
        <w:tc>
          <w:tcPr>
            <w:tcW w:w="70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11</w:t>
            </w:r>
          </w:p>
        </w:tc>
        <w:tc>
          <w:tcPr>
            <w:tcW w:w="79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64,7</w:t>
            </w:r>
          </w:p>
        </w:tc>
        <w:tc>
          <w:tcPr>
            <w:tcW w:w="78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11</w:t>
            </w:r>
          </w:p>
        </w:tc>
        <w:tc>
          <w:tcPr>
            <w:tcW w:w="78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64,7</w:t>
            </w:r>
          </w:p>
        </w:tc>
        <w:tc>
          <w:tcPr>
            <w:tcW w:w="75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10</w:t>
            </w:r>
          </w:p>
        </w:tc>
        <w:tc>
          <w:tcPr>
            <w:tcW w:w="79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55,5</w:t>
            </w:r>
          </w:p>
        </w:tc>
        <w:tc>
          <w:tcPr>
            <w:tcW w:w="675"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69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840"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804" w:type="dxa"/>
          </w:tcPr>
          <w:p w:rsidR="00957E2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r>
      <w:tr w:rsidR="00B6327A" w:rsidTr="00860227">
        <w:trPr>
          <w:trHeight w:val="138"/>
        </w:trPr>
        <w:tc>
          <w:tcPr>
            <w:tcW w:w="2026"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Среднее (полное) общее образование</w:t>
            </w:r>
          </w:p>
        </w:tc>
        <w:tc>
          <w:tcPr>
            <w:tcW w:w="705"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2</w:t>
            </w:r>
          </w:p>
        </w:tc>
        <w:tc>
          <w:tcPr>
            <w:tcW w:w="795"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11,7</w:t>
            </w:r>
          </w:p>
        </w:tc>
        <w:tc>
          <w:tcPr>
            <w:tcW w:w="780"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2</w:t>
            </w:r>
          </w:p>
        </w:tc>
        <w:tc>
          <w:tcPr>
            <w:tcW w:w="780"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11,7</w:t>
            </w:r>
          </w:p>
        </w:tc>
        <w:tc>
          <w:tcPr>
            <w:tcW w:w="750"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2</w:t>
            </w:r>
          </w:p>
        </w:tc>
        <w:tc>
          <w:tcPr>
            <w:tcW w:w="795"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11,5</w:t>
            </w:r>
          </w:p>
        </w:tc>
        <w:tc>
          <w:tcPr>
            <w:tcW w:w="675"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690"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840"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c>
          <w:tcPr>
            <w:tcW w:w="804" w:type="dxa"/>
          </w:tcPr>
          <w:p w:rsidR="00B6327A" w:rsidRPr="00860227" w:rsidRDefault="00B6327A" w:rsidP="00ED631A">
            <w:pPr>
              <w:spacing w:after="0" w:line="240" w:lineRule="auto"/>
              <w:ind w:left="66"/>
              <w:jc w:val="both"/>
              <w:rPr>
                <w:rFonts w:ascii="Times New Roman" w:hAnsi="Times New Roman" w:cs="Times New Roman"/>
                <w:sz w:val="24"/>
                <w:szCs w:val="24"/>
              </w:rPr>
            </w:pPr>
            <w:r w:rsidRPr="00860227">
              <w:rPr>
                <w:rFonts w:ascii="Times New Roman" w:hAnsi="Times New Roman" w:cs="Times New Roman"/>
                <w:sz w:val="24"/>
                <w:szCs w:val="24"/>
              </w:rPr>
              <w:t>-</w:t>
            </w:r>
          </w:p>
        </w:tc>
      </w:tr>
    </w:tbl>
    <w:p w:rsidR="00860227" w:rsidRDefault="00860227" w:rsidP="00860227">
      <w:pPr>
        <w:spacing w:after="0" w:line="360" w:lineRule="auto"/>
        <w:jc w:val="both"/>
        <w:rPr>
          <w:rFonts w:ascii="Times New Roman" w:hAnsi="Times New Roman" w:cs="Times New Roman"/>
          <w:szCs w:val="28"/>
        </w:rPr>
      </w:pPr>
      <w:r>
        <w:rPr>
          <w:rFonts w:ascii="Times New Roman" w:hAnsi="Times New Roman" w:cs="Times New Roman"/>
          <w:szCs w:val="28"/>
        </w:rPr>
        <w:t xml:space="preserve">Источник: </w:t>
      </w:r>
      <w:r w:rsidRPr="00860227">
        <w:rPr>
          <w:rFonts w:ascii="Times New Roman" w:hAnsi="Times New Roman" w:cs="Times New Roman"/>
          <w:szCs w:val="28"/>
        </w:rPr>
        <w:t>http://ctu.customs.ru</w:t>
      </w:r>
    </w:p>
    <w:p w:rsidR="00860227" w:rsidRDefault="00860227" w:rsidP="006174E0">
      <w:pPr>
        <w:spacing w:after="0" w:line="360" w:lineRule="auto"/>
        <w:ind w:firstLine="709"/>
        <w:jc w:val="both"/>
        <w:rPr>
          <w:rFonts w:ascii="Times New Roman" w:hAnsi="Times New Roman" w:cs="Times New Roman"/>
          <w:sz w:val="28"/>
          <w:szCs w:val="28"/>
        </w:rPr>
      </w:pPr>
    </w:p>
    <w:p w:rsidR="003D06CA" w:rsidRPr="00A54A30" w:rsidRDefault="003D06CA" w:rsidP="006174E0">
      <w:pPr>
        <w:spacing w:after="0" w:line="360" w:lineRule="auto"/>
        <w:ind w:firstLine="709"/>
        <w:jc w:val="both"/>
        <w:rPr>
          <w:rFonts w:ascii="Times New Roman" w:hAnsi="Times New Roman" w:cs="Times New Roman"/>
          <w:sz w:val="28"/>
          <w:szCs w:val="28"/>
        </w:rPr>
      </w:pPr>
      <w:r w:rsidRPr="00A54A30">
        <w:rPr>
          <w:rFonts w:ascii="Times New Roman" w:hAnsi="Times New Roman" w:cs="Times New Roman"/>
          <w:sz w:val="28"/>
          <w:szCs w:val="28"/>
        </w:rPr>
        <w:t>Из данных таблиц можно увидеть, что в таможенном посту в 2018 г. был принят на работу специалист, имеющий высшее образование, на должность специалиста. В области сотрудников руководителей и служащих, имеющих среднее специальное и среднее (полное) общее образование изменений не произошло.</w:t>
      </w:r>
    </w:p>
    <w:p w:rsidR="003D06CA" w:rsidRPr="00A54A30" w:rsidRDefault="003D06CA" w:rsidP="001927CC">
      <w:pPr>
        <w:spacing w:after="0" w:line="360" w:lineRule="auto"/>
        <w:ind w:firstLine="709"/>
        <w:jc w:val="both"/>
        <w:rPr>
          <w:rFonts w:ascii="Times New Roman" w:hAnsi="Times New Roman" w:cs="Times New Roman"/>
          <w:sz w:val="28"/>
          <w:szCs w:val="28"/>
        </w:rPr>
      </w:pPr>
      <w:r w:rsidRPr="00A54A30">
        <w:rPr>
          <w:rFonts w:ascii="Times New Roman" w:hAnsi="Times New Roman" w:cs="Times New Roman"/>
          <w:sz w:val="28"/>
          <w:szCs w:val="28"/>
        </w:rPr>
        <w:t>Далее проан</w:t>
      </w:r>
      <w:r w:rsidR="001927CC">
        <w:rPr>
          <w:rFonts w:ascii="Times New Roman" w:hAnsi="Times New Roman" w:cs="Times New Roman"/>
          <w:sz w:val="28"/>
          <w:szCs w:val="28"/>
        </w:rPr>
        <w:t>ализируем персонал по возрасту (таблица 5).</w:t>
      </w:r>
    </w:p>
    <w:p w:rsidR="003D06CA" w:rsidRPr="00A54A30" w:rsidRDefault="003D06CA" w:rsidP="00A54A30">
      <w:pPr>
        <w:spacing w:after="0" w:line="360" w:lineRule="auto"/>
        <w:ind w:firstLine="709"/>
        <w:jc w:val="right"/>
        <w:rPr>
          <w:rFonts w:ascii="Times New Roman" w:hAnsi="Times New Roman" w:cs="Times New Roman"/>
          <w:sz w:val="28"/>
          <w:szCs w:val="28"/>
        </w:rPr>
      </w:pPr>
      <w:r w:rsidRPr="00A54A30">
        <w:rPr>
          <w:rFonts w:ascii="Times New Roman" w:hAnsi="Times New Roman" w:cs="Times New Roman"/>
          <w:sz w:val="28"/>
          <w:szCs w:val="28"/>
        </w:rPr>
        <w:t xml:space="preserve">Таблица </w:t>
      </w:r>
      <w:r w:rsidR="0037080C">
        <w:rPr>
          <w:rFonts w:ascii="Times New Roman" w:hAnsi="Times New Roman" w:cs="Times New Roman"/>
          <w:sz w:val="28"/>
          <w:szCs w:val="28"/>
        </w:rPr>
        <w:t>5</w:t>
      </w:r>
    </w:p>
    <w:p w:rsidR="003D06CA" w:rsidRDefault="003D06CA" w:rsidP="001927CC">
      <w:pPr>
        <w:spacing w:after="0" w:line="240" w:lineRule="auto"/>
        <w:ind w:firstLine="709"/>
        <w:jc w:val="center"/>
        <w:rPr>
          <w:rFonts w:ascii="Times New Roman" w:hAnsi="Times New Roman" w:cs="Times New Roman"/>
          <w:b/>
          <w:sz w:val="28"/>
          <w:szCs w:val="28"/>
        </w:rPr>
      </w:pPr>
      <w:r w:rsidRPr="0037080C">
        <w:rPr>
          <w:rFonts w:ascii="Times New Roman" w:hAnsi="Times New Roman" w:cs="Times New Roman"/>
          <w:b/>
          <w:sz w:val="28"/>
          <w:szCs w:val="28"/>
        </w:rPr>
        <w:t>Анализ персонала Верхнеднепровского таможенного поста по возрасту за 2016 -2018 гг.</w:t>
      </w:r>
    </w:p>
    <w:p w:rsidR="001927CC" w:rsidRPr="0037080C" w:rsidRDefault="001927CC" w:rsidP="001927CC">
      <w:pPr>
        <w:spacing w:after="0" w:line="240" w:lineRule="auto"/>
        <w:ind w:firstLine="709"/>
        <w:jc w:val="center"/>
        <w:rPr>
          <w:rFonts w:ascii="Times New Roman" w:hAnsi="Times New Roman" w:cs="Times New Roman"/>
          <w:b/>
          <w:sz w:val="28"/>
          <w:szCs w:val="28"/>
        </w:rPr>
      </w:pPr>
    </w:p>
    <w:tbl>
      <w:tblPr>
        <w:tblW w:w="0" w:type="auto"/>
        <w:tblLook w:val="04A0" w:firstRow="1" w:lastRow="0" w:firstColumn="1" w:lastColumn="0" w:noHBand="0" w:noVBand="1"/>
      </w:tblPr>
      <w:tblGrid>
        <w:gridCol w:w="2016"/>
        <w:gridCol w:w="738"/>
        <w:gridCol w:w="743"/>
        <w:gridCol w:w="741"/>
        <w:gridCol w:w="744"/>
        <w:gridCol w:w="742"/>
        <w:gridCol w:w="743"/>
        <w:gridCol w:w="743"/>
        <w:gridCol w:w="743"/>
        <w:gridCol w:w="809"/>
        <w:gridCol w:w="809"/>
      </w:tblGrid>
      <w:tr w:rsidR="003D06CA" w:rsidRPr="0037080C" w:rsidTr="00C043E1">
        <w:trPr>
          <w:trHeight w:val="278"/>
        </w:trPr>
        <w:tc>
          <w:tcPr>
            <w:tcW w:w="2016" w:type="dxa"/>
            <w:vMerge w:val="restart"/>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 xml:space="preserve">Возраст </w:t>
            </w:r>
          </w:p>
        </w:tc>
        <w:tc>
          <w:tcPr>
            <w:tcW w:w="1481" w:type="dxa"/>
            <w:gridSpan w:val="2"/>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2015</w:t>
            </w:r>
          </w:p>
        </w:tc>
        <w:tc>
          <w:tcPr>
            <w:tcW w:w="1485" w:type="dxa"/>
            <w:gridSpan w:val="2"/>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2016</w:t>
            </w:r>
          </w:p>
        </w:tc>
        <w:tc>
          <w:tcPr>
            <w:tcW w:w="1485" w:type="dxa"/>
            <w:gridSpan w:val="2"/>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2017</w:t>
            </w:r>
          </w:p>
        </w:tc>
        <w:tc>
          <w:tcPr>
            <w:tcW w:w="1486" w:type="dxa"/>
            <w:gridSpan w:val="2"/>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Относит</w:t>
            </w:r>
            <w:proofErr w:type="gramStart"/>
            <w:r w:rsidRPr="001927CC">
              <w:rPr>
                <w:rFonts w:ascii="Times New Roman" w:hAnsi="Times New Roman" w:cs="Times New Roman"/>
                <w:sz w:val="24"/>
                <w:szCs w:val="24"/>
              </w:rPr>
              <w:t xml:space="preserve">., % </w:t>
            </w:r>
            <w:proofErr w:type="gramEnd"/>
            <w:r w:rsidRPr="001927CC">
              <w:rPr>
                <w:rFonts w:ascii="Times New Roman" w:hAnsi="Times New Roman" w:cs="Times New Roman"/>
                <w:sz w:val="24"/>
                <w:szCs w:val="24"/>
              </w:rPr>
              <w:t>2016/2015</w:t>
            </w:r>
          </w:p>
        </w:tc>
        <w:tc>
          <w:tcPr>
            <w:tcW w:w="1618" w:type="dxa"/>
            <w:gridSpan w:val="2"/>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Относит</w:t>
            </w:r>
            <w:proofErr w:type="gramStart"/>
            <w:r w:rsidRPr="001927CC">
              <w:rPr>
                <w:rFonts w:ascii="Times New Roman" w:hAnsi="Times New Roman" w:cs="Times New Roman"/>
                <w:sz w:val="24"/>
                <w:szCs w:val="24"/>
              </w:rPr>
              <w:t xml:space="preserve">., % </w:t>
            </w:r>
            <w:proofErr w:type="gramEnd"/>
            <w:r w:rsidRPr="001927CC">
              <w:rPr>
                <w:rFonts w:ascii="Times New Roman" w:hAnsi="Times New Roman" w:cs="Times New Roman"/>
                <w:sz w:val="24"/>
                <w:szCs w:val="24"/>
              </w:rPr>
              <w:t>2017/2015</w:t>
            </w:r>
          </w:p>
        </w:tc>
      </w:tr>
      <w:tr w:rsidR="003D06CA" w:rsidRPr="0037080C" w:rsidTr="00C043E1">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3D06CA" w:rsidRPr="001927CC" w:rsidRDefault="003D06CA" w:rsidP="00ED631A">
            <w:pPr>
              <w:spacing w:line="240" w:lineRule="auto"/>
              <w:jc w:val="both"/>
              <w:rPr>
                <w:rFonts w:ascii="Times New Roman" w:eastAsia="Calibri"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Абс</w:t>
            </w:r>
            <w:proofErr w:type="spellEnd"/>
            <w:r w:rsidRPr="001927CC">
              <w:rPr>
                <w:rFonts w:ascii="Times New Roman" w:hAnsi="Times New Roman" w:cs="Times New Roman"/>
                <w:sz w:val="24"/>
                <w:szCs w:val="24"/>
              </w:rPr>
              <w:t>., чел.</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Отн</w:t>
            </w:r>
            <w:proofErr w:type="spellEnd"/>
            <w:r w:rsidRPr="001927CC">
              <w:rPr>
                <w:rFonts w:ascii="Times New Roman" w:hAnsi="Times New Roman" w:cs="Times New Roman"/>
                <w:sz w:val="24"/>
                <w:szCs w:val="24"/>
              </w:rPr>
              <w:t>., %</w:t>
            </w:r>
          </w:p>
        </w:tc>
        <w:tc>
          <w:tcPr>
            <w:tcW w:w="741"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Абс</w:t>
            </w:r>
            <w:proofErr w:type="spellEnd"/>
            <w:r w:rsidRPr="001927CC">
              <w:rPr>
                <w:rFonts w:ascii="Times New Roman" w:hAnsi="Times New Roman" w:cs="Times New Roman"/>
                <w:sz w:val="24"/>
                <w:szCs w:val="24"/>
              </w:rPr>
              <w:t>., чел.</w:t>
            </w:r>
          </w:p>
        </w:tc>
        <w:tc>
          <w:tcPr>
            <w:tcW w:w="744"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Отн</w:t>
            </w:r>
            <w:proofErr w:type="spellEnd"/>
            <w:r w:rsidRPr="001927CC">
              <w:rPr>
                <w:rFonts w:ascii="Times New Roman" w:hAnsi="Times New Roman" w:cs="Times New Roman"/>
                <w:sz w:val="24"/>
                <w:szCs w:val="24"/>
              </w:rPr>
              <w:t>., %</w:t>
            </w:r>
          </w:p>
        </w:tc>
        <w:tc>
          <w:tcPr>
            <w:tcW w:w="742"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Абс</w:t>
            </w:r>
            <w:proofErr w:type="spellEnd"/>
            <w:r w:rsidRPr="001927CC">
              <w:rPr>
                <w:rFonts w:ascii="Times New Roman" w:hAnsi="Times New Roman" w:cs="Times New Roman"/>
                <w:sz w:val="24"/>
                <w:szCs w:val="24"/>
              </w:rPr>
              <w:t>., чел.</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Отн</w:t>
            </w:r>
            <w:proofErr w:type="spellEnd"/>
            <w:r w:rsidRPr="001927CC">
              <w:rPr>
                <w:rFonts w:ascii="Times New Roman" w:hAnsi="Times New Roman" w:cs="Times New Roman"/>
                <w:sz w:val="24"/>
                <w:szCs w:val="24"/>
              </w:rPr>
              <w:t>., %</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Абс</w:t>
            </w:r>
            <w:proofErr w:type="spellEnd"/>
            <w:r w:rsidRPr="001927CC">
              <w:rPr>
                <w:rFonts w:ascii="Times New Roman" w:hAnsi="Times New Roman" w:cs="Times New Roman"/>
                <w:sz w:val="24"/>
                <w:szCs w:val="24"/>
              </w:rPr>
              <w:t>., чел.</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Отн</w:t>
            </w:r>
            <w:proofErr w:type="spellEnd"/>
            <w:r w:rsidRPr="001927CC">
              <w:rPr>
                <w:rFonts w:ascii="Times New Roman" w:hAnsi="Times New Roman" w:cs="Times New Roman"/>
                <w:sz w:val="24"/>
                <w:szCs w:val="24"/>
              </w:rPr>
              <w:t>., %</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Абс</w:t>
            </w:r>
            <w:proofErr w:type="spellEnd"/>
            <w:r w:rsidRPr="001927CC">
              <w:rPr>
                <w:rFonts w:ascii="Times New Roman" w:hAnsi="Times New Roman" w:cs="Times New Roman"/>
                <w:sz w:val="24"/>
                <w:szCs w:val="24"/>
              </w:rPr>
              <w:t>., чел.</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proofErr w:type="spellStart"/>
            <w:r w:rsidRPr="001927CC">
              <w:rPr>
                <w:rFonts w:ascii="Times New Roman" w:hAnsi="Times New Roman" w:cs="Times New Roman"/>
                <w:sz w:val="24"/>
                <w:szCs w:val="24"/>
              </w:rPr>
              <w:t>Отн</w:t>
            </w:r>
            <w:proofErr w:type="spellEnd"/>
            <w:r w:rsidRPr="001927CC">
              <w:rPr>
                <w:rFonts w:ascii="Times New Roman" w:hAnsi="Times New Roman" w:cs="Times New Roman"/>
                <w:sz w:val="24"/>
                <w:szCs w:val="24"/>
              </w:rPr>
              <w:t>., %</w:t>
            </w:r>
          </w:p>
        </w:tc>
      </w:tr>
      <w:tr w:rsidR="003D06CA" w:rsidRPr="0037080C" w:rsidTr="00C043E1">
        <w:tc>
          <w:tcPr>
            <w:tcW w:w="2016" w:type="dxa"/>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Общая численность, чел.</w:t>
            </w:r>
          </w:p>
        </w:tc>
        <w:tc>
          <w:tcPr>
            <w:tcW w:w="738"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100</w:t>
            </w:r>
          </w:p>
        </w:tc>
        <w:tc>
          <w:tcPr>
            <w:tcW w:w="741"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17</w:t>
            </w:r>
          </w:p>
        </w:tc>
        <w:tc>
          <w:tcPr>
            <w:tcW w:w="744"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100</w:t>
            </w:r>
          </w:p>
        </w:tc>
        <w:tc>
          <w:tcPr>
            <w:tcW w:w="742"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18</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100</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5,8</w:t>
            </w:r>
          </w:p>
        </w:tc>
      </w:tr>
      <w:tr w:rsidR="003D06CA" w:rsidRPr="0037080C" w:rsidTr="00C043E1">
        <w:tc>
          <w:tcPr>
            <w:tcW w:w="2016" w:type="dxa"/>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18-30</w:t>
            </w:r>
          </w:p>
        </w:tc>
        <w:tc>
          <w:tcPr>
            <w:tcW w:w="738"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29,4</w:t>
            </w:r>
          </w:p>
        </w:tc>
        <w:tc>
          <w:tcPr>
            <w:tcW w:w="741"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w:t>
            </w:r>
          </w:p>
        </w:tc>
        <w:tc>
          <w:tcPr>
            <w:tcW w:w="744"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29,4</w:t>
            </w:r>
          </w:p>
        </w:tc>
        <w:tc>
          <w:tcPr>
            <w:tcW w:w="742"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27,7</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r>
      <w:tr w:rsidR="003D06CA" w:rsidRPr="0037080C" w:rsidTr="00C043E1">
        <w:tc>
          <w:tcPr>
            <w:tcW w:w="2016" w:type="dxa"/>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31-40</w:t>
            </w:r>
          </w:p>
        </w:tc>
        <w:tc>
          <w:tcPr>
            <w:tcW w:w="738"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9</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52,9</w:t>
            </w:r>
          </w:p>
        </w:tc>
        <w:tc>
          <w:tcPr>
            <w:tcW w:w="741"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9</w:t>
            </w:r>
          </w:p>
        </w:tc>
        <w:tc>
          <w:tcPr>
            <w:tcW w:w="744"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52,9</w:t>
            </w:r>
          </w:p>
        </w:tc>
        <w:tc>
          <w:tcPr>
            <w:tcW w:w="742"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10</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55,5</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11,1</w:t>
            </w:r>
          </w:p>
        </w:tc>
      </w:tr>
      <w:tr w:rsidR="003D06CA" w:rsidRPr="0037080C" w:rsidTr="00C043E1">
        <w:tc>
          <w:tcPr>
            <w:tcW w:w="2016" w:type="dxa"/>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41-50</w:t>
            </w:r>
          </w:p>
        </w:tc>
        <w:tc>
          <w:tcPr>
            <w:tcW w:w="738"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3</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17,6</w:t>
            </w:r>
          </w:p>
        </w:tc>
        <w:tc>
          <w:tcPr>
            <w:tcW w:w="741"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3</w:t>
            </w:r>
          </w:p>
        </w:tc>
        <w:tc>
          <w:tcPr>
            <w:tcW w:w="744"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17,6</w:t>
            </w:r>
          </w:p>
        </w:tc>
        <w:tc>
          <w:tcPr>
            <w:tcW w:w="742"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3</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16,6</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1</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r>
      <w:tr w:rsidR="003D06CA" w:rsidRPr="0037080C" w:rsidTr="00C043E1">
        <w:tc>
          <w:tcPr>
            <w:tcW w:w="2016" w:type="dxa"/>
            <w:tcBorders>
              <w:top w:val="single" w:sz="4" w:space="0" w:color="auto"/>
              <w:left w:val="single" w:sz="4" w:space="0" w:color="auto"/>
              <w:bottom w:val="single" w:sz="4" w:space="0" w:color="auto"/>
              <w:right w:val="single" w:sz="4" w:space="0" w:color="auto"/>
            </w:tcBorders>
          </w:tcPr>
          <w:p w:rsidR="003D06CA" w:rsidRPr="001927CC" w:rsidRDefault="003D06CA" w:rsidP="00ED631A">
            <w:pPr>
              <w:spacing w:line="240" w:lineRule="auto"/>
              <w:jc w:val="both"/>
              <w:rPr>
                <w:rFonts w:ascii="Times New Roman" w:eastAsia="Calibri" w:hAnsi="Times New Roman" w:cs="Times New Roman"/>
                <w:sz w:val="24"/>
                <w:szCs w:val="24"/>
              </w:rPr>
            </w:pPr>
            <w:r w:rsidRPr="001927CC">
              <w:rPr>
                <w:rFonts w:ascii="Times New Roman" w:hAnsi="Times New Roman" w:cs="Times New Roman"/>
                <w:sz w:val="24"/>
                <w:szCs w:val="24"/>
              </w:rPr>
              <w:t>51 и старше</w:t>
            </w:r>
          </w:p>
        </w:tc>
        <w:tc>
          <w:tcPr>
            <w:tcW w:w="738"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2"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743"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3D06CA" w:rsidRPr="001927CC" w:rsidRDefault="003D06CA" w:rsidP="004D57A3">
            <w:pPr>
              <w:spacing w:line="240" w:lineRule="auto"/>
              <w:jc w:val="both"/>
              <w:rPr>
                <w:rFonts w:ascii="Times New Roman" w:eastAsia="Calibri" w:hAnsi="Times New Roman" w:cs="Times New Roman"/>
                <w:sz w:val="24"/>
                <w:szCs w:val="24"/>
              </w:rPr>
            </w:pPr>
            <w:r w:rsidRPr="001927CC">
              <w:rPr>
                <w:rFonts w:ascii="Times New Roman" w:eastAsia="Calibri" w:hAnsi="Times New Roman" w:cs="Times New Roman"/>
                <w:sz w:val="24"/>
                <w:szCs w:val="24"/>
              </w:rPr>
              <w:t>-</w:t>
            </w:r>
          </w:p>
        </w:tc>
      </w:tr>
    </w:tbl>
    <w:p w:rsidR="001927CC" w:rsidRDefault="001927CC" w:rsidP="006174E0">
      <w:pPr>
        <w:spacing w:after="0" w:line="360" w:lineRule="auto"/>
        <w:jc w:val="both"/>
        <w:rPr>
          <w:rFonts w:ascii="Times New Roman" w:hAnsi="Times New Roman" w:cs="Times New Roman"/>
        </w:rPr>
      </w:pPr>
      <w:r w:rsidRPr="001927CC">
        <w:rPr>
          <w:rFonts w:ascii="Times New Roman" w:hAnsi="Times New Roman" w:cs="Times New Roman"/>
        </w:rPr>
        <w:t>Источник:</w:t>
      </w:r>
      <w:r w:rsidRPr="001927CC">
        <w:t xml:space="preserve"> </w:t>
      </w:r>
      <w:r w:rsidRPr="00860227">
        <w:rPr>
          <w:rFonts w:ascii="Times New Roman" w:hAnsi="Times New Roman" w:cs="Times New Roman"/>
        </w:rPr>
        <w:t>http://ctu.customs.ru</w:t>
      </w:r>
    </w:p>
    <w:p w:rsidR="001927CC" w:rsidRPr="001927CC" w:rsidRDefault="001927CC" w:rsidP="006174E0">
      <w:pPr>
        <w:spacing w:after="0" w:line="360" w:lineRule="auto"/>
        <w:jc w:val="both"/>
        <w:rPr>
          <w:rFonts w:ascii="Times New Roman" w:hAnsi="Times New Roman" w:cs="Times New Roman"/>
        </w:rPr>
      </w:pPr>
    </w:p>
    <w:p w:rsidR="003D06CA" w:rsidRPr="00C979FF" w:rsidRDefault="003D06CA" w:rsidP="006174E0">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Таким образом, ситуация с движением персонала в таможенном посту характеризуется как относительно стабильная. Принятие на должность </w:t>
      </w:r>
      <w:r w:rsidRPr="00C979FF">
        <w:rPr>
          <w:rFonts w:ascii="Times New Roman" w:hAnsi="Times New Roman" w:cs="Times New Roman"/>
          <w:sz w:val="28"/>
          <w:szCs w:val="28"/>
        </w:rPr>
        <w:lastRenderedPageBreak/>
        <w:t>специалиста объясняется необходимостью стратегического развития таможни и расширения направлений деятельности.</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В целом кадровая политика в Смоленской таможне характеризуется как активная, учитывающая в значительной степени интересы сотрудников. При этом необходимо учитывать специфику работы, а также степень ответственности организации в вопросах безопасности личного состава, что определяет особый подход в организации компенсационных пакетов для сотрудников. Несмотря на то, что структура каждого таможенного поста ограничена в отношении карьерного роста, тем не менее, для каждого сотрудника формируется программа развития, позволяющая ему развиваться и расти. Повышение квалификации отражается на мерах материального и нематериального симулирования сотрудников.</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В ходе исследования было проведено анонимное анкетирование 18 сотрудников Верхнеднепровского таможенного поста с целью оценить социальн</w:t>
      </w:r>
      <w:proofErr w:type="gramStart"/>
      <w:r w:rsidRPr="00C979FF">
        <w:rPr>
          <w:rFonts w:ascii="Times New Roman" w:hAnsi="Times New Roman" w:cs="Times New Roman"/>
          <w:sz w:val="28"/>
          <w:szCs w:val="28"/>
        </w:rPr>
        <w:t>о-</w:t>
      </w:r>
      <w:proofErr w:type="gramEnd"/>
      <w:r w:rsidRPr="00C979FF">
        <w:rPr>
          <w:rFonts w:ascii="Times New Roman" w:hAnsi="Times New Roman" w:cs="Times New Roman"/>
          <w:sz w:val="28"/>
          <w:szCs w:val="28"/>
        </w:rPr>
        <w:t xml:space="preserve"> психологический климат в коллективе (на первом этапе оценивались сплоченность, уровень конфликтности, форма неформальных отношений в коллективе), на втором - однородность психологических культурных и социальных установок членов коллектива.</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В результате анализа результатов анкет были выявлены: отсутствие однородности психологических культурных и социальных установок членов коллектива, низкая сплоченность коллектива, имеющиеся конфликты.</w:t>
      </w:r>
    </w:p>
    <w:p w:rsidR="00C979FF" w:rsidRDefault="003D06CA" w:rsidP="006174E0">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Это позволяет говорить о достаточно низкой эффективности кадровой политики, а также необходимости корректировки методов управления персоналом.</w:t>
      </w:r>
    </w:p>
    <w:p w:rsidR="00C979FF" w:rsidRPr="00C979FF" w:rsidRDefault="00C979FF" w:rsidP="00C979FF">
      <w:pPr>
        <w:spacing w:after="0" w:line="360" w:lineRule="auto"/>
        <w:ind w:firstLine="709"/>
        <w:jc w:val="both"/>
        <w:rPr>
          <w:rFonts w:ascii="Times New Roman" w:hAnsi="Times New Roman" w:cs="Times New Roman"/>
          <w:sz w:val="28"/>
          <w:szCs w:val="28"/>
        </w:rPr>
      </w:pPr>
    </w:p>
    <w:p w:rsidR="003D06CA" w:rsidRDefault="003D06CA" w:rsidP="00C979FF">
      <w:pPr>
        <w:pStyle w:val="2"/>
        <w:spacing w:before="0" w:after="0"/>
        <w:rPr>
          <w:rFonts w:cs="Times New Roman"/>
        </w:rPr>
      </w:pPr>
      <w:bookmarkStart w:id="6" w:name="_Toc536440076"/>
      <w:r w:rsidRPr="00C979FF">
        <w:rPr>
          <w:rFonts w:cs="Times New Roman"/>
        </w:rPr>
        <w:t>2.2 Направления повышения эффективности управления персоналом таможни</w:t>
      </w:r>
      <w:bookmarkEnd w:id="6"/>
    </w:p>
    <w:p w:rsidR="00C979FF" w:rsidRPr="00C979FF" w:rsidRDefault="00C979FF" w:rsidP="00C979FF">
      <w:pPr>
        <w:rPr>
          <w:lang w:eastAsia="ru-RU"/>
        </w:rPr>
      </w:pP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Учитывая выявленные в  результате анкетирования пробелы организации управления персоналом Верхнеднепровского таможенного </w:t>
      </w:r>
      <w:r w:rsidRPr="00C979FF">
        <w:rPr>
          <w:rFonts w:ascii="Times New Roman" w:hAnsi="Times New Roman" w:cs="Times New Roman"/>
          <w:sz w:val="28"/>
          <w:szCs w:val="28"/>
        </w:rPr>
        <w:lastRenderedPageBreak/>
        <w:t>поста, обратимся к способам сплочения коллектива, придания ему целостности и мотивации для будущей работы.</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Повышение эффективности управления персоналом зачастую требует больших временных и экономических затрат, поэтому становится актуальным поиск альтернативных путей повышения рентабельности затрат за счет совершенствования их внутренних ресурсов.</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С точки зрения совершенствования деятельности Смоленской таможни и одного из ее постов, в частности Верхнеднепровского таможенного поста, проблематика управления корпоративной культурой (КК) является весьма перспективным направлением.</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Так, в настоящее время остро стоит вопрос разработки корпоративной культуры таможни, которая включает все таможни региона.</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Корпоративная культура организации - это совокупность моделей поведения, которые приобретены организацией в процессе адаптации к внешней среде и внутренней интеграции, показавших свою эффективность и разделяемых большинством работников. </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Корпоративная культура сотрудников - это совокупность поддерживаемых ими ценностей и убеждений, которые предопределяют поведение и характер жизнедеятельности организации. </w:t>
      </w:r>
    </w:p>
    <w:p w:rsidR="0037080C"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Соблюдение сотрудниками таможни норм корпоративной культуры позволит решать задачу формирования корпоративного единства организации. Под корпоративным единством понимается неразрывная, взаимная связь всех сотрудников, которая выражается в общности и схожести интересов, единстве ценностей, и таким образом обеспечивает целостность и сплоченность организации независимо от количества структурных подразделений. </w:t>
      </w:r>
    </w:p>
    <w:p w:rsidR="0037080C"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Формирование корпоративного единства возможно, если каждый работник содействует эффективности работы организации, формированию ее современного облика, соблюдает антикоррупционные меры и придерживается кодекса служебной этики. Служебная этика - это </w:t>
      </w:r>
      <w:r w:rsidRPr="00C979FF">
        <w:rPr>
          <w:rFonts w:ascii="Times New Roman" w:hAnsi="Times New Roman" w:cs="Times New Roman"/>
          <w:sz w:val="28"/>
          <w:szCs w:val="28"/>
        </w:rPr>
        <w:lastRenderedPageBreak/>
        <w:t xml:space="preserve">совокупность этических норм, которые регулируют корпоративное поведение работника, прежде всего, с точки зрения морально-нравственных принципов организации работы, отношений внутри таможни и вне ее. </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Служебная этика работников Смоленской таможни должна соответствовать мировым стандартам корпоративного управления и этическим нормам, принятым в международном сообществе. Служебный этикет также является неотъемлемым и значимым элементом корпоративной культуры, но в отличие от этических норм, которые регулируют поведение с точки зрения морально-нравственных принципов, он обращен к внешней стороне поведения.</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Формирование корпоративной культуры работников Смоленской таможни невозможно без постоянного развития компетенций персонала. Компетенции - это совокупность знаний, навыков, деловых и личностных качеств, позволяющих работнику успешно решать профессиональные задачи. </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Предлагается следующая модель компетенций (МК) таможни - т.н. «формула 5К + Л» (пять блоков важ</w:t>
      </w:r>
      <w:r w:rsidR="001927CC">
        <w:rPr>
          <w:rFonts w:ascii="Times New Roman" w:hAnsi="Times New Roman" w:cs="Times New Roman"/>
          <w:sz w:val="28"/>
          <w:szCs w:val="28"/>
        </w:rPr>
        <w:t>нейших компетенций и лидерство), представленная в таблице 6.</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Модель компетенций применяется в следующих сферах:</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изменение корпоративной культуры: МК является главным инструментом формирования целевой корпоративной культуры, сохраняющей важнейшие традиции и включающей в себя то новое, что необходимо для работы в современных условиях;</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трансляция корпоративных требований: компетенции - это способ объяснить сотрудникам, какое поведение необходимо, чтобы реализовать стратегию в соответствии с целями организации, поэтому МК - один из ключевых инструментов выстраивания эффективной системы управления персоналом;</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 </w:t>
      </w:r>
      <w:proofErr w:type="spellStart"/>
      <w:r w:rsidRPr="00C979FF">
        <w:rPr>
          <w:rFonts w:ascii="Times New Roman" w:hAnsi="Times New Roman" w:cs="Times New Roman"/>
          <w:sz w:val="28"/>
          <w:szCs w:val="28"/>
        </w:rPr>
        <w:t>найм</w:t>
      </w:r>
      <w:proofErr w:type="spellEnd"/>
      <w:r w:rsidRPr="00C979FF">
        <w:rPr>
          <w:rFonts w:ascii="Times New Roman" w:hAnsi="Times New Roman" w:cs="Times New Roman"/>
          <w:sz w:val="28"/>
          <w:szCs w:val="28"/>
        </w:rPr>
        <w:t>: МК результативный инструмент для оценки кандидатов при приеме на работу;</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lastRenderedPageBreak/>
        <w:t>- подготовка кадрового резерва: оценка по МК - это способ отобрать в кадровый резерв и впоследствии заполнить ключевые позиции руководителями новой формации;</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оценка персонала: кадровый отдел таможни оценивает своих сотрудников, ориентируясь на МК, так как совокупность компетенций определяет результативность деятельности;</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обучение и развитие: МК - это основа для формирования программ повышения квалификации кадров, в том числе для управленческого обучения.</w:t>
      </w:r>
    </w:p>
    <w:p w:rsidR="003D06CA" w:rsidRPr="0037080C" w:rsidRDefault="003D06CA" w:rsidP="00C979FF">
      <w:pPr>
        <w:spacing w:after="0" w:line="360" w:lineRule="auto"/>
        <w:ind w:firstLine="709"/>
        <w:jc w:val="right"/>
        <w:rPr>
          <w:rFonts w:ascii="Times New Roman" w:hAnsi="Times New Roman" w:cs="Times New Roman"/>
          <w:sz w:val="28"/>
          <w:szCs w:val="28"/>
        </w:rPr>
      </w:pPr>
      <w:r w:rsidRPr="0037080C">
        <w:rPr>
          <w:rFonts w:ascii="Times New Roman" w:hAnsi="Times New Roman" w:cs="Times New Roman"/>
          <w:sz w:val="28"/>
          <w:szCs w:val="28"/>
        </w:rPr>
        <w:t>Таблица</w:t>
      </w:r>
      <w:r w:rsidR="008B7F04">
        <w:rPr>
          <w:rFonts w:ascii="Times New Roman" w:hAnsi="Times New Roman" w:cs="Times New Roman"/>
          <w:sz w:val="28"/>
          <w:szCs w:val="28"/>
        </w:rPr>
        <w:t xml:space="preserve"> 6</w:t>
      </w:r>
    </w:p>
    <w:p w:rsidR="003D06CA" w:rsidRPr="0037080C" w:rsidRDefault="003D06CA" w:rsidP="0037080C">
      <w:pPr>
        <w:spacing w:after="0" w:line="240" w:lineRule="auto"/>
        <w:ind w:firstLine="709"/>
        <w:jc w:val="center"/>
        <w:rPr>
          <w:rFonts w:ascii="Times New Roman" w:hAnsi="Times New Roman" w:cs="Times New Roman"/>
          <w:b/>
          <w:sz w:val="28"/>
          <w:szCs w:val="28"/>
        </w:rPr>
      </w:pPr>
      <w:r w:rsidRPr="0037080C">
        <w:rPr>
          <w:rFonts w:ascii="Times New Roman" w:hAnsi="Times New Roman" w:cs="Times New Roman"/>
          <w:b/>
          <w:sz w:val="28"/>
          <w:szCs w:val="28"/>
        </w:rPr>
        <w:t xml:space="preserve">Модель корпоративных компетенций </w:t>
      </w:r>
      <w:r w:rsidR="005C426E">
        <w:rPr>
          <w:rFonts w:ascii="Times New Roman" w:hAnsi="Times New Roman" w:cs="Times New Roman"/>
          <w:b/>
          <w:sz w:val="28"/>
          <w:szCs w:val="28"/>
        </w:rPr>
        <w:t>Верхнеднепровского таможенного поста</w:t>
      </w:r>
    </w:p>
    <w:p w:rsidR="0037080C" w:rsidRPr="0037080C" w:rsidRDefault="0037080C" w:rsidP="0037080C">
      <w:pPr>
        <w:spacing w:after="0" w:line="240" w:lineRule="auto"/>
        <w:ind w:firstLine="709"/>
        <w:jc w:val="center"/>
        <w:rPr>
          <w:rFonts w:ascii="Times New Roman" w:hAnsi="Times New Roman" w:cs="Times New Roman"/>
          <w:b/>
          <w:sz w:val="24"/>
          <w:szCs w:val="24"/>
        </w:rPr>
      </w:pPr>
    </w:p>
    <w:tbl>
      <w:tblPr>
        <w:tblW w:w="0" w:type="auto"/>
        <w:jc w:val="center"/>
        <w:tblInd w:w="-98" w:type="dxa"/>
        <w:tblLayout w:type="fixed"/>
        <w:tblCellMar>
          <w:left w:w="0" w:type="dxa"/>
          <w:right w:w="0" w:type="dxa"/>
        </w:tblCellMar>
        <w:tblLook w:val="0000" w:firstRow="0" w:lastRow="0" w:firstColumn="0" w:lastColumn="0" w:noHBand="0" w:noVBand="0"/>
      </w:tblPr>
      <w:tblGrid>
        <w:gridCol w:w="1644"/>
        <w:gridCol w:w="3000"/>
        <w:gridCol w:w="4663"/>
      </w:tblGrid>
      <w:tr w:rsidR="003D06CA" w:rsidRPr="0037080C" w:rsidTr="00860227">
        <w:trPr>
          <w:trHeight w:val="518"/>
          <w:jc w:val="center"/>
        </w:trPr>
        <w:tc>
          <w:tcPr>
            <w:tcW w:w="1644"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Ценности бренда</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Блоки компетенций "5К+Л"</w:t>
            </w:r>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Краткое описание</w:t>
            </w:r>
          </w:p>
        </w:tc>
      </w:tr>
      <w:tr w:rsidR="003D06CA" w:rsidRPr="0037080C" w:rsidTr="00860227">
        <w:trPr>
          <w:trHeight w:val="773"/>
          <w:jc w:val="center"/>
        </w:trPr>
        <w:tc>
          <w:tcPr>
            <w:tcW w:w="1644" w:type="dxa"/>
            <w:vMerge w:val="restart"/>
            <w:tcBorders>
              <w:top w:val="single" w:sz="4" w:space="0" w:color="auto"/>
              <w:left w:val="single" w:sz="4" w:space="0" w:color="auto"/>
              <w:bottom w:val="nil"/>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Мастерство</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Компетентность</w:t>
            </w:r>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Наличие профессиональных компетенций.</w:t>
            </w:r>
          </w:p>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Способность учиться и развиваться.</w:t>
            </w:r>
          </w:p>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Готовность делиться опытом и передавать знания</w:t>
            </w:r>
          </w:p>
        </w:tc>
      </w:tr>
      <w:tr w:rsidR="003D06CA" w:rsidRPr="0037080C" w:rsidTr="00860227">
        <w:trPr>
          <w:trHeight w:val="259"/>
          <w:jc w:val="center"/>
        </w:trPr>
        <w:tc>
          <w:tcPr>
            <w:tcW w:w="1644" w:type="dxa"/>
            <w:vMerge/>
            <w:tcBorders>
              <w:top w:val="nil"/>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proofErr w:type="spellStart"/>
            <w:r w:rsidRPr="0037080C">
              <w:rPr>
                <w:rFonts w:ascii="Times New Roman" w:hAnsi="Times New Roman" w:cs="Times New Roman"/>
                <w:sz w:val="24"/>
                <w:szCs w:val="24"/>
              </w:rPr>
              <w:t>Клиентоориентированность</w:t>
            </w:r>
            <w:proofErr w:type="spellEnd"/>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Ориентация на пользу клиентов компании</w:t>
            </w:r>
          </w:p>
        </w:tc>
      </w:tr>
      <w:tr w:rsidR="003D06CA" w:rsidRPr="0037080C" w:rsidTr="00860227">
        <w:trPr>
          <w:trHeight w:val="518"/>
          <w:jc w:val="center"/>
        </w:trPr>
        <w:tc>
          <w:tcPr>
            <w:tcW w:w="1644" w:type="dxa"/>
            <w:vMerge w:val="restart"/>
            <w:tcBorders>
              <w:top w:val="single" w:sz="4" w:space="0" w:color="auto"/>
              <w:left w:val="single" w:sz="4" w:space="0" w:color="auto"/>
              <w:bottom w:val="nil"/>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Целостность</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Корпоративность и ответственность</w:t>
            </w:r>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Ориентация на интересы компании.</w:t>
            </w:r>
          </w:p>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Умение работать в команде.</w:t>
            </w:r>
          </w:p>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Нацеленность на результат</w:t>
            </w:r>
          </w:p>
        </w:tc>
      </w:tr>
      <w:tr w:rsidR="003D06CA" w:rsidRPr="0037080C" w:rsidTr="00860227">
        <w:trPr>
          <w:trHeight w:val="514"/>
          <w:jc w:val="center"/>
        </w:trPr>
        <w:tc>
          <w:tcPr>
            <w:tcW w:w="1644" w:type="dxa"/>
            <w:vMerge/>
            <w:tcBorders>
              <w:top w:val="nil"/>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Качество и безопасность</w:t>
            </w:r>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Ориентация на качество и эффективность. Обеспечение безопасности</w:t>
            </w:r>
          </w:p>
        </w:tc>
      </w:tr>
      <w:tr w:rsidR="003D06CA" w:rsidRPr="0037080C" w:rsidTr="00860227">
        <w:trPr>
          <w:trHeight w:val="518"/>
          <w:jc w:val="center"/>
        </w:trPr>
        <w:tc>
          <w:tcPr>
            <w:tcW w:w="1644" w:type="dxa"/>
            <w:vMerge w:val="restart"/>
            <w:tcBorders>
              <w:top w:val="single" w:sz="4" w:space="0" w:color="auto"/>
              <w:left w:val="single" w:sz="4" w:space="0" w:color="auto"/>
              <w:bottom w:val="nil"/>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Обновление</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 xml:space="preserve">Креативность и </w:t>
            </w:r>
            <w:proofErr w:type="spellStart"/>
            <w:r w:rsidRPr="0037080C">
              <w:rPr>
                <w:rFonts w:ascii="Times New Roman" w:hAnsi="Times New Roman" w:cs="Times New Roman"/>
                <w:sz w:val="24"/>
                <w:szCs w:val="24"/>
              </w:rPr>
              <w:t>инновационность</w:t>
            </w:r>
            <w:proofErr w:type="spellEnd"/>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Выдвижение инициатив и внедрение инноваций.</w:t>
            </w:r>
          </w:p>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Поддержка инициатив других</w:t>
            </w:r>
          </w:p>
        </w:tc>
      </w:tr>
      <w:tr w:rsidR="003D06CA" w:rsidRPr="0037080C" w:rsidTr="00860227">
        <w:trPr>
          <w:trHeight w:val="523"/>
          <w:jc w:val="center"/>
        </w:trPr>
        <w:tc>
          <w:tcPr>
            <w:tcW w:w="1644" w:type="dxa"/>
            <w:vMerge/>
            <w:tcBorders>
              <w:top w:val="nil"/>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Лидерство</w:t>
            </w:r>
          </w:p>
        </w:tc>
        <w:tc>
          <w:tcPr>
            <w:tcW w:w="4663" w:type="dxa"/>
            <w:tcBorders>
              <w:top w:val="single" w:sz="4" w:space="0" w:color="auto"/>
              <w:left w:val="single" w:sz="4" w:space="0" w:color="auto"/>
              <w:bottom w:val="single" w:sz="4" w:space="0" w:color="auto"/>
              <w:right w:val="single" w:sz="4" w:space="0" w:color="auto"/>
            </w:tcBorders>
            <w:shd w:val="clear" w:color="auto" w:fill="FFFFFF"/>
          </w:tcPr>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Воодушевление и вовлечение других.</w:t>
            </w:r>
          </w:p>
          <w:p w:rsidR="003D06CA" w:rsidRPr="0037080C" w:rsidRDefault="003D06CA" w:rsidP="00860227">
            <w:pPr>
              <w:spacing w:after="0" w:line="240" w:lineRule="auto"/>
              <w:jc w:val="both"/>
              <w:rPr>
                <w:rFonts w:ascii="Times New Roman" w:hAnsi="Times New Roman" w:cs="Times New Roman"/>
                <w:sz w:val="24"/>
                <w:szCs w:val="24"/>
              </w:rPr>
            </w:pPr>
            <w:r w:rsidRPr="0037080C">
              <w:rPr>
                <w:rFonts w:ascii="Times New Roman" w:hAnsi="Times New Roman" w:cs="Times New Roman"/>
                <w:sz w:val="24"/>
                <w:szCs w:val="24"/>
              </w:rPr>
              <w:t>Мотивирование и убеждение без административного давления</w:t>
            </w:r>
          </w:p>
        </w:tc>
      </w:tr>
    </w:tbl>
    <w:p w:rsidR="001927CC" w:rsidRDefault="001927CC" w:rsidP="006174E0">
      <w:pPr>
        <w:spacing w:after="0" w:line="360" w:lineRule="auto"/>
        <w:jc w:val="both"/>
      </w:pPr>
      <w:r w:rsidRPr="001927CC">
        <w:rPr>
          <w:szCs w:val="24"/>
        </w:rPr>
        <w:t xml:space="preserve">Источник: </w:t>
      </w:r>
      <w:r w:rsidRPr="00860227">
        <w:rPr>
          <w:szCs w:val="24"/>
        </w:rPr>
        <w:t>http://ctu.customs.ru</w:t>
      </w:r>
    </w:p>
    <w:p w:rsidR="006174E0" w:rsidRPr="006174E0" w:rsidRDefault="006174E0" w:rsidP="006174E0">
      <w:pPr>
        <w:spacing w:after="0" w:line="360" w:lineRule="auto"/>
        <w:jc w:val="both"/>
        <w:rPr>
          <w:szCs w:val="24"/>
        </w:rPr>
      </w:pPr>
    </w:p>
    <w:p w:rsidR="003D06CA" w:rsidRPr="00C979FF" w:rsidRDefault="003D06CA" w:rsidP="006174E0">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Решая задачу формирования корпоративной культуры в поведении сотрудников, руководство таможни должно использовать не только организационн</w:t>
      </w:r>
      <w:proofErr w:type="gramStart"/>
      <w:r w:rsidRPr="00C979FF">
        <w:rPr>
          <w:rFonts w:ascii="Times New Roman" w:hAnsi="Times New Roman" w:cs="Times New Roman"/>
          <w:sz w:val="28"/>
          <w:szCs w:val="28"/>
        </w:rPr>
        <w:t>о-</w:t>
      </w:r>
      <w:proofErr w:type="gramEnd"/>
      <w:r w:rsidRPr="00C979FF">
        <w:rPr>
          <w:rFonts w:ascii="Times New Roman" w:hAnsi="Times New Roman" w:cs="Times New Roman"/>
          <w:sz w:val="28"/>
          <w:szCs w:val="28"/>
        </w:rPr>
        <w:t xml:space="preserve"> управленческие средства, но и задействовать мотивационные ресурсы. Руководство должно разработать эффективную систему управления мотивацией сотрудников, включающую как </w:t>
      </w:r>
      <w:r w:rsidRPr="00C979FF">
        <w:rPr>
          <w:rFonts w:ascii="Times New Roman" w:hAnsi="Times New Roman" w:cs="Times New Roman"/>
          <w:sz w:val="28"/>
          <w:szCs w:val="28"/>
        </w:rPr>
        <w:lastRenderedPageBreak/>
        <w:t xml:space="preserve">премирование, так и создание психологического климата, в котором людям было бы комфортно работать и хотелось проявлять интерес к общему делу. </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Для этого культивируются следующие нормы и принципы взаимоотношений между сотрудниками: уважение личности, нацеленность на результат, содействие профессионально-личностному развитию, выстраивание конструктивных отношений с коллегами.</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В деле формирования корпоративной культуры в поведении сотрудников огромное значение придается процессу целенаправленной подготовки и повышения квалификации кадров. Для этого необходимо использовать имеющуюся разветвленную систему дополнительного профессионального образования (ДПО), развитие которой обусловлено появлением новых требований к сотрудникам таможни в ситуации технологических изменений производства и развития новых внешнеэкономических связей. </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Важный момент, который должен быть учтен: в формировании культуры должны принимать все сотрудники компании, и уж точно – неформальные лидеры. Ведь именно на них ориентируется большинство сотрудников. Таким образом, изменение корпоративной культуры требует комплексного подхода.</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Организуя процесс формирования корпоративной культуры, в его этапы целесообразно включить следующие:</w:t>
      </w:r>
    </w:p>
    <w:p w:rsidR="003D06CA" w:rsidRPr="00C979FF" w:rsidRDefault="00C511F0" w:rsidP="00C97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3D06CA" w:rsidRPr="00C979FF">
        <w:rPr>
          <w:rFonts w:ascii="Times New Roman" w:hAnsi="Times New Roman" w:cs="Times New Roman"/>
          <w:sz w:val="28"/>
          <w:szCs w:val="28"/>
        </w:rPr>
        <w:t>сследование и опи</w:t>
      </w:r>
      <w:r>
        <w:rPr>
          <w:rFonts w:ascii="Times New Roman" w:hAnsi="Times New Roman" w:cs="Times New Roman"/>
          <w:sz w:val="28"/>
          <w:szCs w:val="28"/>
        </w:rPr>
        <w:t>сание того, что уже есть сейчас;</w:t>
      </w:r>
    </w:p>
    <w:p w:rsidR="003D06CA" w:rsidRPr="00C979FF" w:rsidRDefault="00C511F0" w:rsidP="00C97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3D06CA" w:rsidRPr="00C979FF">
        <w:rPr>
          <w:rFonts w:ascii="Times New Roman" w:hAnsi="Times New Roman" w:cs="Times New Roman"/>
          <w:sz w:val="28"/>
          <w:szCs w:val="28"/>
        </w:rPr>
        <w:t>оздание</w:t>
      </w:r>
      <w:r>
        <w:rPr>
          <w:rFonts w:ascii="Times New Roman" w:hAnsi="Times New Roman" w:cs="Times New Roman"/>
          <w:sz w:val="28"/>
          <w:szCs w:val="28"/>
        </w:rPr>
        <w:t xml:space="preserve"> и реализация плана мероприятий;</w:t>
      </w:r>
    </w:p>
    <w:p w:rsidR="003D06CA" w:rsidRPr="00C979FF" w:rsidRDefault="00C511F0" w:rsidP="00C97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3D06CA" w:rsidRPr="00C979FF">
        <w:rPr>
          <w:rFonts w:ascii="Times New Roman" w:hAnsi="Times New Roman" w:cs="Times New Roman"/>
          <w:sz w:val="28"/>
          <w:szCs w:val="28"/>
        </w:rPr>
        <w:t>ценка успешности проекта.</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В процессе формирования корпоративной культуры большую эффективность демонстрирует применение тренингов и прежде чем, говорить о тренинге по развитию корпоративной культуры, необходимо сказать несколько слов о </w:t>
      </w:r>
      <w:proofErr w:type="spellStart"/>
      <w:r w:rsidRPr="00C979FF">
        <w:rPr>
          <w:rFonts w:ascii="Times New Roman" w:hAnsi="Times New Roman" w:cs="Times New Roman"/>
          <w:sz w:val="28"/>
          <w:szCs w:val="28"/>
        </w:rPr>
        <w:t>трениге</w:t>
      </w:r>
      <w:proofErr w:type="spellEnd"/>
      <w:r w:rsidRPr="00C979FF">
        <w:rPr>
          <w:rFonts w:ascii="Times New Roman" w:hAnsi="Times New Roman" w:cs="Times New Roman"/>
          <w:sz w:val="28"/>
          <w:szCs w:val="28"/>
        </w:rPr>
        <w:t>, как способе обучения сотрудников.</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lastRenderedPageBreak/>
        <w:t xml:space="preserve">Тренинг - это краткосрочный интерактивный процесс обучения небольшой группы, </w:t>
      </w:r>
      <w:r w:rsidR="00DC4EB4">
        <w:rPr>
          <w:rFonts w:ascii="Times New Roman" w:hAnsi="Times New Roman" w:cs="Times New Roman"/>
          <w:bCs/>
          <w:kern w:val="32"/>
          <w:sz w:val="28"/>
          <w:szCs w:val="28"/>
        </w:rPr>
        <w:t>направленный</w:t>
      </w:r>
      <w:r w:rsidR="00DC4EB4" w:rsidRPr="00C979FF">
        <w:rPr>
          <w:rFonts w:ascii="Times New Roman" w:hAnsi="Times New Roman" w:cs="Times New Roman"/>
          <w:bCs/>
          <w:kern w:val="32"/>
          <w:sz w:val="28"/>
          <w:szCs w:val="28"/>
        </w:rPr>
        <w:t xml:space="preserve"> на </w:t>
      </w:r>
      <w:r w:rsidR="00DC4EB4">
        <w:rPr>
          <w:rFonts w:ascii="Times New Roman" w:hAnsi="Times New Roman" w:cs="Times New Roman"/>
          <w:bCs/>
          <w:kern w:val="32"/>
          <w:sz w:val="28"/>
          <w:szCs w:val="28"/>
        </w:rPr>
        <w:t>формирование личностных и деловых умений/навыков</w:t>
      </w:r>
      <w:r w:rsidRPr="00C979FF">
        <w:rPr>
          <w:rFonts w:ascii="Times New Roman" w:hAnsi="Times New Roman" w:cs="Times New Roman"/>
          <w:bCs/>
          <w:kern w:val="32"/>
          <w:sz w:val="28"/>
          <w:szCs w:val="28"/>
        </w:rPr>
        <w:t xml:space="preserve"> всех участников группы.</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Интерактивность тренинга позволяет найти новые возможности в достижении тех или иных целей.</w:t>
      </w:r>
    </w:p>
    <w:p w:rsidR="003D06CA" w:rsidRPr="00C979FF" w:rsidRDefault="009C1239"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К наиболее распространенным тренингам относят</w:t>
      </w:r>
      <w:r w:rsidR="003D06CA" w:rsidRPr="00C979FF">
        <w:rPr>
          <w:rFonts w:ascii="Times New Roman" w:hAnsi="Times New Roman" w:cs="Times New Roman"/>
          <w:bCs/>
          <w:kern w:val="32"/>
          <w:sz w:val="28"/>
          <w:szCs w:val="28"/>
        </w:rPr>
        <w:t xml:space="preserve">: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эффективные коммуникации и основы телефонного общения;</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тренинг продаж (имеет значение не только в сфере бизнеса);</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работа в сложной ситуации;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деловое письмо;</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 </w:t>
      </w:r>
      <w:proofErr w:type="spellStart"/>
      <w:r w:rsidRPr="00C979FF">
        <w:rPr>
          <w:rFonts w:ascii="Times New Roman" w:hAnsi="Times New Roman" w:cs="Times New Roman"/>
          <w:bCs/>
          <w:kern w:val="32"/>
          <w:sz w:val="28"/>
          <w:szCs w:val="28"/>
        </w:rPr>
        <w:t>трениг</w:t>
      </w:r>
      <w:proofErr w:type="spellEnd"/>
      <w:r w:rsidRPr="00C979FF">
        <w:rPr>
          <w:rFonts w:ascii="Times New Roman" w:hAnsi="Times New Roman" w:cs="Times New Roman"/>
          <w:bCs/>
          <w:kern w:val="32"/>
          <w:sz w:val="28"/>
          <w:szCs w:val="28"/>
        </w:rPr>
        <w:t xml:space="preserve"> по созданию/повышению корпоративной культуры;</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эффективное участие в переговорах;</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 тренинг </w:t>
      </w:r>
      <w:proofErr w:type="spellStart"/>
      <w:r w:rsidRPr="00C979FF">
        <w:rPr>
          <w:rFonts w:ascii="Times New Roman" w:hAnsi="Times New Roman" w:cs="Times New Roman"/>
          <w:bCs/>
          <w:kern w:val="32"/>
          <w:sz w:val="28"/>
          <w:szCs w:val="28"/>
        </w:rPr>
        <w:t>командообразования</w:t>
      </w:r>
      <w:proofErr w:type="spellEnd"/>
      <w:r w:rsidRPr="00C979FF">
        <w:rPr>
          <w:rFonts w:ascii="Times New Roman" w:hAnsi="Times New Roman" w:cs="Times New Roman"/>
          <w:bCs/>
          <w:kern w:val="32"/>
          <w:sz w:val="28"/>
          <w:szCs w:val="28"/>
        </w:rPr>
        <w:t>;</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тренинг презентации;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принятие эффективных решений и т.п.</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На сегодняшний день тренинг стал основной формой обучения персонала во многих компаниях, поскольку обучение взрослого человека строится с опорой на опыт, который у него есть. Он критично относится к новому, для него важно обоснование: зачем мне это нужно? Поэтому в начале обучения </w:t>
      </w:r>
      <w:proofErr w:type="gramStart"/>
      <w:r w:rsidRPr="00C979FF">
        <w:rPr>
          <w:rFonts w:ascii="Times New Roman" w:hAnsi="Times New Roman" w:cs="Times New Roman"/>
          <w:bCs/>
          <w:kern w:val="32"/>
          <w:sz w:val="28"/>
          <w:szCs w:val="28"/>
        </w:rPr>
        <w:t>важна</w:t>
      </w:r>
      <w:proofErr w:type="gramEnd"/>
      <w:r w:rsidRPr="00C979FF">
        <w:rPr>
          <w:rFonts w:ascii="Times New Roman" w:hAnsi="Times New Roman" w:cs="Times New Roman"/>
          <w:bCs/>
          <w:kern w:val="32"/>
          <w:sz w:val="28"/>
          <w:szCs w:val="28"/>
        </w:rPr>
        <w:t xml:space="preserve"> </w:t>
      </w:r>
      <w:proofErr w:type="spellStart"/>
      <w:r w:rsidRPr="00C979FF">
        <w:rPr>
          <w:rFonts w:ascii="Times New Roman" w:hAnsi="Times New Roman" w:cs="Times New Roman"/>
          <w:bCs/>
          <w:kern w:val="32"/>
          <w:sz w:val="28"/>
          <w:szCs w:val="28"/>
        </w:rPr>
        <w:t>проблематизация</w:t>
      </w:r>
      <w:proofErr w:type="spellEnd"/>
      <w:r w:rsidRPr="00C979FF">
        <w:rPr>
          <w:rFonts w:ascii="Times New Roman" w:hAnsi="Times New Roman" w:cs="Times New Roman"/>
          <w:bCs/>
          <w:kern w:val="32"/>
          <w:sz w:val="28"/>
          <w:szCs w:val="28"/>
        </w:rPr>
        <w:t>.</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Кроме того, необходимыми условиями процесса обучения являются активность, осознанность, самостоятельность, признание статуса и социальных ролей участников группы. Всё это достижимо только в условиях такой формы обучения как тренинг.</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Среди преимуще</w:t>
      </w:r>
      <w:proofErr w:type="gramStart"/>
      <w:r w:rsidRPr="00C979FF">
        <w:rPr>
          <w:rFonts w:ascii="Times New Roman" w:hAnsi="Times New Roman" w:cs="Times New Roman"/>
          <w:bCs/>
          <w:kern w:val="32"/>
          <w:sz w:val="28"/>
          <w:szCs w:val="28"/>
        </w:rPr>
        <w:t>ств тр</w:t>
      </w:r>
      <w:proofErr w:type="gramEnd"/>
      <w:r w:rsidRPr="00C979FF">
        <w:rPr>
          <w:rFonts w:ascii="Times New Roman" w:hAnsi="Times New Roman" w:cs="Times New Roman"/>
          <w:bCs/>
          <w:kern w:val="32"/>
          <w:sz w:val="28"/>
          <w:szCs w:val="28"/>
        </w:rPr>
        <w:t>енинга как формы обучения необходимо выделить следующие:</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облегчается восприятие нового материала;</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шире используется опыт участников (в ходе занятий он подвергается значительному переосмыслению и упорядочиванию);</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lastRenderedPageBreak/>
        <w:t>- доказывая или обосновывая те или иные подходы к решению поставленных задач, участники присваивают новые знания и новые подходы к решению этих задач;</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участники получают возможность более четко увидеть модели эффективного и неэффективного поведения и соотнести их с теми образцами поведения, которые они привыкли демонстрировать.</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Обозначим причины эффективности тренингов, что же обеспечивает эффективность тренинга по сравнению с семинаром? Именно то, что происходит с участниками благодаря тренеру, атмосфере тренинга, характеру деятельности и организации тренинга.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Погружение в материал – его обеспечивают занятия по одной тематике в течение 8 часов два дня подряд.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Интенсивность – достигается плотностью работы на тренинге, высокой активностью участников.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«Знание есть исправленная ошибка» - постоянные попытки самостоятельного поиска решения проблемы (иногда заводящие в тупик), интеллектуальный азарт, эмоциональный подъём участников формируют у них сильнейший информационный запрос, который обеспечивает более прочное знание, чем то, что усвоено при чтении литературы или же в ходе классической лекции.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Групповая динамика – тренер добивается такого качества </w:t>
      </w:r>
      <w:proofErr w:type="spellStart"/>
      <w:r w:rsidRPr="00C979FF">
        <w:rPr>
          <w:rFonts w:ascii="Times New Roman" w:hAnsi="Times New Roman" w:cs="Times New Roman"/>
          <w:bCs/>
          <w:kern w:val="32"/>
          <w:sz w:val="28"/>
          <w:szCs w:val="28"/>
        </w:rPr>
        <w:t>тренинговой</w:t>
      </w:r>
      <w:proofErr w:type="spellEnd"/>
      <w:r w:rsidRPr="00C979FF">
        <w:rPr>
          <w:rFonts w:ascii="Times New Roman" w:hAnsi="Times New Roman" w:cs="Times New Roman"/>
          <w:bCs/>
          <w:kern w:val="32"/>
          <w:sz w:val="28"/>
          <w:szCs w:val="28"/>
        </w:rPr>
        <w:t xml:space="preserve"> группы, которое позволяет «выращивать знание» внутри группы помимо информации, полученной непосредственно от тренера.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proofErr w:type="spellStart"/>
      <w:r w:rsidRPr="00C979FF">
        <w:rPr>
          <w:rFonts w:ascii="Times New Roman" w:hAnsi="Times New Roman" w:cs="Times New Roman"/>
          <w:bCs/>
          <w:kern w:val="32"/>
          <w:sz w:val="28"/>
          <w:szCs w:val="28"/>
        </w:rPr>
        <w:t>Инсайт</w:t>
      </w:r>
      <w:proofErr w:type="spellEnd"/>
      <w:r w:rsidRPr="00C979FF">
        <w:rPr>
          <w:rFonts w:ascii="Times New Roman" w:hAnsi="Times New Roman" w:cs="Times New Roman"/>
          <w:bCs/>
          <w:kern w:val="32"/>
          <w:sz w:val="28"/>
          <w:szCs w:val="28"/>
        </w:rPr>
        <w:t xml:space="preserve"> - озарение, которое приходит к участнику в условиях напряжённой работы, всплеска интуиции.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Рефлексия – тренер предложит участникам качественные методики, позволяющие участникам взглянуть на себя в своём профессиональном развитии со стороны и проанализировать его.</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lastRenderedPageBreak/>
        <w:t>При проведении тренинга по развитию корпоративной культуры должны соблюдаться следующие принципы, которые обеспечивают эффективность о</w:t>
      </w:r>
      <w:r w:rsidR="009C1239">
        <w:rPr>
          <w:rFonts w:ascii="Times New Roman" w:hAnsi="Times New Roman" w:cs="Times New Roman"/>
          <w:bCs/>
          <w:kern w:val="32"/>
          <w:sz w:val="28"/>
          <w:szCs w:val="28"/>
        </w:rPr>
        <w:t>своения знаний, умений, навыков.</w:t>
      </w:r>
    </w:p>
    <w:p w:rsidR="003D06CA" w:rsidRPr="00C979FF" w:rsidRDefault="009C1239" w:rsidP="00C979FF">
      <w:pPr>
        <w:spacing w:after="0" w:line="360" w:lineRule="auto"/>
        <w:ind w:firstLine="709"/>
        <w:jc w:val="both"/>
        <w:rPr>
          <w:rFonts w:ascii="Times New Roman" w:hAnsi="Times New Roman" w:cs="Times New Roman"/>
          <w:kern w:val="32"/>
          <w:sz w:val="28"/>
          <w:szCs w:val="28"/>
        </w:rPr>
      </w:pPr>
      <w:r>
        <w:rPr>
          <w:rFonts w:ascii="Times New Roman" w:hAnsi="Times New Roman" w:cs="Times New Roman"/>
          <w:kern w:val="32"/>
          <w:sz w:val="28"/>
          <w:szCs w:val="28"/>
        </w:rPr>
        <w:t>Подача информации: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доступность (понятность);</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новизна;</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преемственность;</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научная обоснованность;</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практическая направленность</w:t>
      </w:r>
    </w:p>
    <w:p w:rsidR="003D06CA" w:rsidRPr="00C979FF" w:rsidRDefault="003D06CA" w:rsidP="00C979FF">
      <w:pPr>
        <w:spacing w:after="0" w:line="360" w:lineRule="auto"/>
        <w:ind w:firstLine="709"/>
        <w:jc w:val="both"/>
        <w:rPr>
          <w:rFonts w:ascii="Times New Roman" w:hAnsi="Times New Roman" w:cs="Times New Roman"/>
          <w:kern w:val="32"/>
          <w:sz w:val="28"/>
          <w:szCs w:val="28"/>
        </w:rPr>
      </w:pPr>
      <w:r w:rsidRPr="00C979FF">
        <w:rPr>
          <w:rFonts w:ascii="Times New Roman" w:hAnsi="Times New Roman" w:cs="Times New Roman"/>
          <w:kern w:val="32"/>
          <w:sz w:val="28"/>
          <w:szCs w:val="28"/>
        </w:rPr>
        <w:t>Пози</w:t>
      </w:r>
      <w:r w:rsidR="009C1239">
        <w:rPr>
          <w:rFonts w:ascii="Times New Roman" w:hAnsi="Times New Roman" w:cs="Times New Roman"/>
          <w:kern w:val="32"/>
          <w:sz w:val="28"/>
          <w:szCs w:val="28"/>
        </w:rPr>
        <w:t>ции тренера и участников:</w:t>
      </w:r>
    </w:p>
    <w:p w:rsidR="003D06CA" w:rsidRPr="00C979FF" w:rsidRDefault="003D06CA" w:rsidP="00C979FF">
      <w:pPr>
        <w:spacing w:after="0" w:line="360" w:lineRule="auto"/>
        <w:ind w:firstLine="709"/>
        <w:jc w:val="both"/>
        <w:rPr>
          <w:rFonts w:ascii="Times New Roman" w:hAnsi="Times New Roman" w:cs="Times New Roman"/>
          <w:kern w:val="32"/>
          <w:sz w:val="28"/>
          <w:szCs w:val="28"/>
        </w:rPr>
      </w:pPr>
      <w:r w:rsidRPr="00C979FF">
        <w:rPr>
          <w:rFonts w:ascii="Times New Roman" w:hAnsi="Times New Roman" w:cs="Times New Roman"/>
          <w:kern w:val="32"/>
          <w:sz w:val="28"/>
          <w:szCs w:val="28"/>
        </w:rPr>
        <w:t>- активность;</w:t>
      </w:r>
    </w:p>
    <w:p w:rsidR="003D06CA" w:rsidRPr="00C979FF" w:rsidRDefault="003D06CA" w:rsidP="00C979FF">
      <w:pPr>
        <w:spacing w:after="0" w:line="360" w:lineRule="auto"/>
        <w:ind w:firstLine="709"/>
        <w:jc w:val="both"/>
        <w:rPr>
          <w:rFonts w:ascii="Times New Roman" w:hAnsi="Times New Roman" w:cs="Times New Roman"/>
          <w:kern w:val="32"/>
          <w:sz w:val="28"/>
          <w:szCs w:val="28"/>
        </w:rPr>
      </w:pPr>
      <w:r w:rsidRPr="00C979FF">
        <w:rPr>
          <w:rFonts w:ascii="Times New Roman" w:hAnsi="Times New Roman" w:cs="Times New Roman"/>
          <w:kern w:val="32"/>
          <w:sz w:val="28"/>
          <w:szCs w:val="28"/>
        </w:rPr>
        <w:t>- ответственность;</w:t>
      </w:r>
    </w:p>
    <w:p w:rsidR="003D06CA" w:rsidRPr="00C979FF" w:rsidRDefault="003D06CA" w:rsidP="00C979FF">
      <w:pPr>
        <w:spacing w:after="0" w:line="360" w:lineRule="auto"/>
        <w:ind w:firstLine="709"/>
        <w:jc w:val="both"/>
        <w:rPr>
          <w:rFonts w:ascii="Times New Roman" w:hAnsi="Times New Roman" w:cs="Times New Roman"/>
          <w:kern w:val="32"/>
          <w:sz w:val="28"/>
          <w:szCs w:val="28"/>
        </w:rPr>
      </w:pPr>
      <w:r w:rsidRPr="00C979FF">
        <w:rPr>
          <w:rFonts w:ascii="Times New Roman" w:hAnsi="Times New Roman" w:cs="Times New Roman"/>
          <w:kern w:val="32"/>
          <w:sz w:val="28"/>
          <w:szCs w:val="28"/>
        </w:rPr>
        <w:t>- открытость (контактность)</w:t>
      </w:r>
    </w:p>
    <w:p w:rsidR="003D06CA" w:rsidRPr="00C979FF" w:rsidRDefault="009C1239" w:rsidP="00C979FF">
      <w:pPr>
        <w:spacing w:after="0" w:line="360" w:lineRule="auto"/>
        <w:ind w:firstLine="709"/>
        <w:jc w:val="both"/>
        <w:rPr>
          <w:rFonts w:ascii="Times New Roman" w:hAnsi="Times New Roman" w:cs="Times New Roman"/>
          <w:kern w:val="32"/>
          <w:sz w:val="28"/>
          <w:szCs w:val="28"/>
        </w:rPr>
      </w:pPr>
      <w:r>
        <w:rPr>
          <w:rFonts w:ascii="Times New Roman" w:hAnsi="Times New Roman" w:cs="Times New Roman"/>
          <w:kern w:val="32"/>
          <w:sz w:val="28"/>
          <w:szCs w:val="28"/>
        </w:rPr>
        <w:t>Характеристики учебной среды:</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безопасность;</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баланс позитивной обратной связи с "вектором на развитие"</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Многие тренеры используют такое понятие как "обратная связь".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Обратная связь - информация о результатах совершенного действия, данная другому человеку в такой форме, в которой она наиболее полно сможет быть использована для дальнейшего качественного роста и повышения эффективности того, кому она дана.</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Цели обратной связи:</w:t>
      </w:r>
    </w:p>
    <w:p w:rsidR="003D06CA" w:rsidRPr="00C979FF" w:rsidRDefault="009C1239"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с</w:t>
      </w:r>
      <w:r w:rsidR="003D06CA" w:rsidRPr="00C979FF">
        <w:rPr>
          <w:rFonts w:ascii="Times New Roman" w:hAnsi="Times New Roman" w:cs="Times New Roman"/>
          <w:bCs/>
          <w:kern w:val="32"/>
          <w:sz w:val="28"/>
          <w:szCs w:val="28"/>
        </w:rPr>
        <w:t>тимулировать эффективное поведение нови</w:t>
      </w:r>
      <w:r>
        <w:rPr>
          <w:rFonts w:ascii="Times New Roman" w:hAnsi="Times New Roman" w:cs="Times New Roman"/>
          <w:bCs/>
          <w:kern w:val="32"/>
          <w:sz w:val="28"/>
          <w:szCs w:val="28"/>
        </w:rPr>
        <w:t>чка (позитивная обратная связь);</w:t>
      </w:r>
    </w:p>
    <w:p w:rsidR="003D06CA" w:rsidRPr="00C979FF" w:rsidRDefault="009C1239"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с</w:t>
      </w:r>
      <w:r w:rsidR="003D06CA" w:rsidRPr="00C979FF">
        <w:rPr>
          <w:rFonts w:ascii="Times New Roman" w:hAnsi="Times New Roman" w:cs="Times New Roman"/>
          <w:bCs/>
          <w:kern w:val="32"/>
          <w:sz w:val="28"/>
          <w:szCs w:val="28"/>
        </w:rPr>
        <w:t>корректировать неэффективное поведение новичка (конструктивная обратная связь).</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Обратная связь - инструмент тренера для достижения результата.</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Таким образом, при развитии корпоративной культуры, организаторы должны ориентироваться на системный и стратегический уровень проблем, тогда как вопросы индивидуальных проблем остаются за рамками тренинга.</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lastRenderedPageBreak/>
        <w:t>Для того чтобы была обеспечена максимальная эффективность тренинга для сотрудников таможенного поста, необходимо учесть следующие аспекты:</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с</w:t>
      </w:r>
      <w:r w:rsidR="003D06CA" w:rsidRPr="00C979FF">
        <w:rPr>
          <w:rFonts w:ascii="Times New Roman" w:hAnsi="Times New Roman" w:cs="Times New Roman"/>
          <w:bCs/>
          <w:kern w:val="32"/>
          <w:sz w:val="28"/>
          <w:szCs w:val="28"/>
        </w:rPr>
        <w:t xml:space="preserve">одержание тренинга не должно противоречить правовым нормам, регулирующим деятельность таможни, традициям и стандартам работы таможни. </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т</w:t>
      </w:r>
      <w:r w:rsidR="003D06CA" w:rsidRPr="00C979FF">
        <w:rPr>
          <w:rFonts w:ascii="Times New Roman" w:hAnsi="Times New Roman" w:cs="Times New Roman"/>
          <w:bCs/>
          <w:kern w:val="32"/>
          <w:sz w:val="28"/>
          <w:szCs w:val="28"/>
        </w:rPr>
        <w:t>ренинг должен быть выбран и структурирован правильно. Возможно, для коллектива, где корпоративная культура организована на приемлемом уровне, логичнее провести тренинг по мотивации сотрудников.</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с</w:t>
      </w:r>
      <w:r w:rsidR="003D06CA" w:rsidRPr="00C979FF">
        <w:rPr>
          <w:rFonts w:ascii="Times New Roman" w:hAnsi="Times New Roman" w:cs="Times New Roman"/>
          <w:bCs/>
          <w:kern w:val="32"/>
          <w:sz w:val="28"/>
          <w:szCs w:val="28"/>
        </w:rPr>
        <w:t xml:space="preserve">отрудники должны закрепить материал тренинга на практике – т.е. заниматься после тренинга именно той деятельностью, которую они совершенствовали на тренинге. </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с</w:t>
      </w:r>
      <w:r w:rsidR="003D06CA" w:rsidRPr="00C979FF">
        <w:rPr>
          <w:rFonts w:ascii="Times New Roman" w:hAnsi="Times New Roman" w:cs="Times New Roman"/>
          <w:bCs/>
          <w:kern w:val="32"/>
          <w:sz w:val="28"/>
          <w:szCs w:val="28"/>
        </w:rPr>
        <w:t xml:space="preserve">отрудники должны быть заранее замотивированы на тренинг, т.е. отчётливо понимать, какую пользу и выгоды принесёт им обучение. </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о</w:t>
      </w:r>
      <w:r w:rsidR="003D06CA" w:rsidRPr="00C979FF">
        <w:rPr>
          <w:rFonts w:ascii="Times New Roman" w:hAnsi="Times New Roman" w:cs="Times New Roman"/>
          <w:bCs/>
          <w:kern w:val="32"/>
          <w:sz w:val="28"/>
          <w:szCs w:val="28"/>
        </w:rPr>
        <w:t>бучение на тренингах полезно периодически повторять, а лучше проводить в рамках заранее спланированных долгосрочных программ обучения.</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Участники тренинга не сдают зачётов и экзаменов и не пишут контрольных работ в классическом виде. Традиционно в конце тренинга участникам даётся итоговое комплексное задание, которое тренеры называют «сборка», т.к. в нём собираются все умения, на которые был направлен тренинг. Во время выполнения этого задания тренер видит, чему участники научились по сравнению с начальным уровнем и по результатам наблюдений в отчете (в случае корпоративного тренинга) пишет рекомендации для руководства. Так же в конце тренинга происходит оценка удовлетворенности участников обучения с помощью опроса и анкетирования. А заказчик оценивает динамику результативности участников непосредственно на рабочем месте, фиксирует передачу опыта участником своим коллегам, другие положительные изменения в рабочем процессе.</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lastRenderedPageBreak/>
        <w:t>Итак, вид тренинга подбирается исходя из следующих параметров: участники; тематика; уровень проблем в организации.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Точный выбор вида и уровня тренинга — залог его успеха. </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Для того чтобы обучение </w:t>
      </w:r>
      <w:r w:rsidRPr="00C979FF">
        <w:rPr>
          <w:rFonts w:ascii="Times New Roman" w:hAnsi="Times New Roman" w:cs="Times New Roman"/>
          <w:sz w:val="28"/>
          <w:szCs w:val="28"/>
        </w:rPr>
        <w:t>сотрудников</w:t>
      </w:r>
      <w:r w:rsidRPr="00C979FF">
        <w:rPr>
          <w:rFonts w:ascii="Times New Roman" w:hAnsi="Times New Roman" w:cs="Times New Roman"/>
          <w:bCs/>
          <w:kern w:val="32"/>
          <w:sz w:val="28"/>
          <w:szCs w:val="28"/>
        </w:rPr>
        <w:t xml:space="preserve"> дало максимальный эффект, как и в любом деле, необходим </w:t>
      </w:r>
      <w:proofErr w:type="gramStart"/>
      <w:r w:rsidRPr="00C979FF">
        <w:rPr>
          <w:rFonts w:ascii="Times New Roman" w:hAnsi="Times New Roman" w:cs="Times New Roman"/>
          <w:bCs/>
          <w:kern w:val="32"/>
          <w:sz w:val="28"/>
          <w:szCs w:val="28"/>
        </w:rPr>
        <w:t>контроль за</w:t>
      </w:r>
      <w:proofErr w:type="gramEnd"/>
      <w:r w:rsidRPr="00C979FF">
        <w:rPr>
          <w:rFonts w:ascii="Times New Roman" w:hAnsi="Times New Roman" w:cs="Times New Roman"/>
          <w:bCs/>
          <w:kern w:val="32"/>
          <w:sz w:val="28"/>
          <w:szCs w:val="28"/>
        </w:rPr>
        <w:t xml:space="preserve"> системой обучения. Система контроля обучения включает в себя:</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 </w:t>
      </w:r>
      <w:r w:rsidR="003D06CA" w:rsidRPr="00C979FF">
        <w:rPr>
          <w:rFonts w:ascii="Times New Roman" w:hAnsi="Times New Roman" w:cs="Times New Roman"/>
          <w:bCs/>
          <w:kern w:val="32"/>
          <w:sz w:val="28"/>
          <w:szCs w:val="28"/>
        </w:rPr>
        <w:t xml:space="preserve">ответ на </w:t>
      </w:r>
      <w:proofErr w:type="gramStart"/>
      <w:r w:rsidR="003D06CA" w:rsidRPr="00C979FF">
        <w:rPr>
          <w:rFonts w:ascii="Times New Roman" w:hAnsi="Times New Roman" w:cs="Times New Roman"/>
          <w:bCs/>
          <w:kern w:val="32"/>
          <w:sz w:val="28"/>
          <w:szCs w:val="28"/>
        </w:rPr>
        <w:t>вопрос</w:t>
      </w:r>
      <w:proofErr w:type="gramEnd"/>
      <w:r w:rsidR="003D06CA" w:rsidRPr="00C979FF">
        <w:rPr>
          <w:rFonts w:ascii="Times New Roman" w:hAnsi="Times New Roman" w:cs="Times New Roman"/>
          <w:bCs/>
          <w:kern w:val="32"/>
          <w:sz w:val="28"/>
          <w:szCs w:val="28"/>
        </w:rPr>
        <w:t>: «какого результата я хочу от обучения?»;</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 </w:t>
      </w:r>
      <w:r w:rsidR="003D06CA" w:rsidRPr="00C979FF">
        <w:rPr>
          <w:rFonts w:ascii="Times New Roman" w:hAnsi="Times New Roman" w:cs="Times New Roman"/>
          <w:bCs/>
          <w:kern w:val="32"/>
          <w:sz w:val="28"/>
          <w:szCs w:val="28"/>
        </w:rPr>
        <w:t>первичный контроль – формулирование конкретной задачи обучения специалистам, тренерам;</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 </w:t>
      </w:r>
      <w:r w:rsidR="003D06CA" w:rsidRPr="00C979FF">
        <w:rPr>
          <w:rFonts w:ascii="Times New Roman" w:hAnsi="Times New Roman" w:cs="Times New Roman"/>
          <w:bCs/>
          <w:kern w:val="32"/>
          <w:sz w:val="28"/>
          <w:szCs w:val="28"/>
        </w:rPr>
        <w:t>текущий контроль – подробное согласование программ обучения персонала, получаемых знаний и тренируемых навыков;</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 </w:t>
      </w:r>
      <w:r w:rsidR="003D06CA" w:rsidRPr="00C979FF">
        <w:rPr>
          <w:rFonts w:ascii="Times New Roman" w:hAnsi="Times New Roman" w:cs="Times New Roman"/>
          <w:bCs/>
          <w:kern w:val="32"/>
          <w:sz w:val="28"/>
          <w:szCs w:val="28"/>
        </w:rPr>
        <w:t>заключительный контроль – формальная и неформальная проверка полученных знаний и навыков с помощью анкетирования, тестов и пр.;</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 </w:t>
      </w:r>
      <w:proofErr w:type="gramStart"/>
      <w:r w:rsidR="003D06CA" w:rsidRPr="00C979FF">
        <w:rPr>
          <w:rFonts w:ascii="Times New Roman" w:hAnsi="Times New Roman" w:cs="Times New Roman"/>
          <w:bCs/>
          <w:kern w:val="32"/>
          <w:sz w:val="28"/>
          <w:szCs w:val="28"/>
        </w:rPr>
        <w:t>контроль за</w:t>
      </w:r>
      <w:proofErr w:type="gramEnd"/>
      <w:r w:rsidR="003D06CA" w:rsidRPr="00C979FF">
        <w:rPr>
          <w:rFonts w:ascii="Times New Roman" w:hAnsi="Times New Roman" w:cs="Times New Roman"/>
          <w:bCs/>
          <w:kern w:val="32"/>
          <w:sz w:val="28"/>
          <w:szCs w:val="28"/>
        </w:rPr>
        <w:t xml:space="preserve"> использованием сотрудниками знаний и навыков, полученных на тренинге в повседневной деятельности.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В программу тренинга по формированию корпоративной культуры в Смоленской таможне целесообразно включить следующие пункты:</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с</w:t>
      </w:r>
      <w:r w:rsidR="003D06CA" w:rsidRPr="00C979FF">
        <w:rPr>
          <w:rFonts w:ascii="Times New Roman" w:hAnsi="Times New Roman" w:cs="Times New Roman"/>
          <w:bCs/>
          <w:kern w:val="32"/>
          <w:sz w:val="28"/>
          <w:szCs w:val="28"/>
        </w:rPr>
        <w:t>овременное по</w:t>
      </w:r>
      <w:r w:rsidR="0007798A">
        <w:rPr>
          <w:rFonts w:ascii="Times New Roman" w:hAnsi="Times New Roman" w:cs="Times New Roman"/>
          <w:bCs/>
          <w:kern w:val="32"/>
          <w:sz w:val="28"/>
          <w:szCs w:val="28"/>
        </w:rPr>
        <w:t>нимание корпоративной культуры;</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л</w:t>
      </w:r>
      <w:r w:rsidR="003D06CA" w:rsidRPr="00C979FF">
        <w:rPr>
          <w:rFonts w:ascii="Times New Roman" w:hAnsi="Times New Roman" w:cs="Times New Roman"/>
          <w:bCs/>
          <w:kern w:val="32"/>
          <w:sz w:val="28"/>
          <w:szCs w:val="28"/>
        </w:rPr>
        <w:t>огические уровни органи</w:t>
      </w:r>
      <w:r w:rsidR="0007798A">
        <w:rPr>
          <w:rFonts w:ascii="Times New Roman" w:hAnsi="Times New Roman" w:cs="Times New Roman"/>
          <w:bCs/>
          <w:kern w:val="32"/>
          <w:sz w:val="28"/>
          <w:szCs w:val="28"/>
        </w:rPr>
        <w:t>зации и корпоративная культура;</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ф</w:t>
      </w:r>
      <w:r w:rsidR="0007798A">
        <w:rPr>
          <w:rFonts w:ascii="Times New Roman" w:hAnsi="Times New Roman" w:cs="Times New Roman"/>
          <w:bCs/>
          <w:kern w:val="32"/>
          <w:sz w:val="28"/>
          <w:szCs w:val="28"/>
        </w:rPr>
        <w:t>ункции корпоративной культуры;</w:t>
      </w:r>
    </w:p>
    <w:p w:rsidR="003D06CA" w:rsidRPr="00C979FF" w:rsidRDefault="001927CC"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к</w:t>
      </w:r>
      <w:r w:rsidR="003D06CA" w:rsidRPr="00C979FF">
        <w:rPr>
          <w:rFonts w:ascii="Times New Roman" w:hAnsi="Times New Roman" w:cs="Times New Roman"/>
          <w:bCs/>
          <w:kern w:val="32"/>
          <w:sz w:val="28"/>
          <w:szCs w:val="28"/>
        </w:rPr>
        <w:t>орпоративные ценности, убеждения и правила как основа для форми</w:t>
      </w:r>
      <w:r w:rsidR="0007798A">
        <w:rPr>
          <w:rFonts w:ascii="Times New Roman" w:hAnsi="Times New Roman" w:cs="Times New Roman"/>
          <w:bCs/>
          <w:kern w:val="32"/>
          <w:sz w:val="28"/>
          <w:szCs w:val="28"/>
        </w:rPr>
        <w:t>рования корпоративной культуры;</w:t>
      </w:r>
    </w:p>
    <w:p w:rsidR="003D06CA" w:rsidRPr="00C979FF" w:rsidRDefault="0007798A"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и</w:t>
      </w:r>
      <w:r w:rsidR="003D06CA" w:rsidRPr="00C979FF">
        <w:rPr>
          <w:rFonts w:ascii="Times New Roman" w:hAnsi="Times New Roman" w:cs="Times New Roman"/>
          <w:bCs/>
          <w:kern w:val="32"/>
          <w:sz w:val="28"/>
          <w:szCs w:val="28"/>
        </w:rPr>
        <w:t>нструменты для «в</w:t>
      </w:r>
      <w:r>
        <w:rPr>
          <w:rFonts w:ascii="Times New Roman" w:hAnsi="Times New Roman" w:cs="Times New Roman"/>
          <w:bCs/>
          <w:kern w:val="32"/>
          <w:sz w:val="28"/>
          <w:szCs w:val="28"/>
        </w:rPr>
        <w:t>скрытия» корпоративной культуры;</w:t>
      </w:r>
      <w:r w:rsidR="003D06CA" w:rsidRPr="00C979FF">
        <w:rPr>
          <w:rFonts w:ascii="Times New Roman" w:hAnsi="Times New Roman" w:cs="Times New Roman"/>
          <w:bCs/>
          <w:kern w:val="32"/>
          <w:sz w:val="28"/>
          <w:szCs w:val="28"/>
        </w:rPr>
        <w:t xml:space="preserve"> </w:t>
      </w:r>
    </w:p>
    <w:p w:rsidR="003D06CA" w:rsidRPr="00C979FF" w:rsidRDefault="0007798A"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корпоративный кодекс;</w:t>
      </w:r>
      <w:r w:rsidR="003D06CA" w:rsidRPr="00C979FF">
        <w:rPr>
          <w:rFonts w:ascii="Times New Roman" w:hAnsi="Times New Roman" w:cs="Times New Roman"/>
          <w:bCs/>
          <w:kern w:val="32"/>
          <w:sz w:val="28"/>
          <w:szCs w:val="28"/>
        </w:rPr>
        <w:t xml:space="preserve"> </w:t>
      </w:r>
    </w:p>
    <w:p w:rsidR="003D06CA" w:rsidRPr="00C979FF" w:rsidRDefault="0007798A"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корпоративные стандарты;</w:t>
      </w:r>
    </w:p>
    <w:p w:rsidR="003D06CA" w:rsidRPr="00C979FF" w:rsidRDefault="0007798A"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и</w:t>
      </w:r>
      <w:r w:rsidR="003D06CA" w:rsidRPr="00C979FF">
        <w:rPr>
          <w:rFonts w:ascii="Times New Roman" w:hAnsi="Times New Roman" w:cs="Times New Roman"/>
          <w:bCs/>
          <w:kern w:val="32"/>
          <w:sz w:val="28"/>
          <w:szCs w:val="28"/>
        </w:rPr>
        <w:t>нструменты выявления корпоративных ценностей и р</w:t>
      </w:r>
      <w:r>
        <w:rPr>
          <w:rFonts w:ascii="Times New Roman" w:hAnsi="Times New Roman" w:cs="Times New Roman"/>
          <w:bCs/>
          <w:kern w:val="32"/>
          <w:sz w:val="28"/>
          <w:szCs w:val="28"/>
        </w:rPr>
        <w:t>азвития корпоративной культуры;</w:t>
      </w:r>
    </w:p>
    <w:p w:rsidR="003D06CA" w:rsidRPr="00C979FF" w:rsidRDefault="0007798A"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р</w:t>
      </w:r>
      <w:r w:rsidR="003D06CA" w:rsidRPr="00C979FF">
        <w:rPr>
          <w:rFonts w:ascii="Times New Roman" w:hAnsi="Times New Roman" w:cs="Times New Roman"/>
          <w:bCs/>
          <w:kern w:val="32"/>
          <w:sz w:val="28"/>
          <w:szCs w:val="28"/>
        </w:rPr>
        <w:t xml:space="preserve">оль лидеров в </w:t>
      </w:r>
      <w:r>
        <w:rPr>
          <w:rFonts w:ascii="Times New Roman" w:hAnsi="Times New Roman" w:cs="Times New Roman"/>
          <w:bCs/>
          <w:kern w:val="32"/>
          <w:sz w:val="28"/>
          <w:szCs w:val="28"/>
        </w:rPr>
        <w:t>развитии корпоративной культуры;</w:t>
      </w:r>
      <w:r w:rsidR="003D06CA" w:rsidRPr="00C979FF">
        <w:rPr>
          <w:rFonts w:ascii="Times New Roman" w:hAnsi="Times New Roman" w:cs="Times New Roman"/>
          <w:bCs/>
          <w:kern w:val="32"/>
          <w:sz w:val="28"/>
          <w:szCs w:val="28"/>
        </w:rPr>
        <w:t xml:space="preserve"> </w:t>
      </w:r>
    </w:p>
    <w:p w:rsidR="003D06CA" w:rsidRPr="00C979FF" w:rsidRDefault="0007798A" w:rsidP="00C979FF">
      <w:pPr>
        <w:spacing w:after="0" w:line="360" w:lineRule="auto"/>
        <w:ind w:firstLine="709"/>
        <w:jc w:val="both"/>
        <w:rPr>
          <w:rFonts w:ascii="Times New Roman" w:hAnsi="Times New Roman" w:cs="Times New Roman"/>
          <w:bCs/>
          <w:kern w:val="32"/>
          <w:sz w:val="28"/>
          <w:szCs w:val="28"/>
        </w:rPr>
      </w:pPr>
      <w:r>
        <w:rPr>
          <w:rFonts w:ascii="Times New Roman" w:hAnsi="Times New Roman" w:cs="Times New Roman"/>
          <w:bCs/>
          <w:kern w:val="32"/>
          <w:sz w:val="28"/>
          <w:szCs w:val="28"/>
        </w:rPr>
        <w:t>- р</w:t>
      </w:r>
      <w:r w:rsidR="003D06CA" w:rsidRPr="00C979FF">
        <w:rPr>
          <w:rFonts w:ascii="Times New Roman" w:hAnsi="Times New Roman" w:cs="Times New Roman"/>
          <w:bCs/>
          <w:kern w:val="32"/>
          <w:sz w:val="28"/>
          <w:szCs w:val="28"/>
        </w:rPr>
        <w:t xml:space="preserve">оль </w:t>
      </w:r>
      <w:proofErr w:type="gramStart"/>
      <w:r w:rsidR="003D06CA" w:rsidRPr="00C979FF">
        <w:rPr>
          <w:rFonts w:ascii="Times New Roman" w:hAnsi="Times New Roman" w:cs="Times New Roman"/>
          <w:bCs/>
          <w:kern w:val="32"/>
          <w:sz w:val="28"/>
          <w:szCs w:val="28"/>
        </w:rPr>
        <w:t>внутреннего</w:t>
      </w:r>
      <w:proofErr w:type="gramEnd"/>
      <w:r w:rsidR="003D06CA" w:rsidRPr="00C979FF">
        <w:rPr>
          <w:rFonts w:ascii="Times New Roman" w:hAnsi="Times New Roman" w:cs="Times New Roman"/>
          <w:bCs/>
          <w:kern w:val="32"/>
          <w:sz w:val="28"/>
          <w:szCs w:val="28"/>
        </w:rPr>
        <w:t xml:space="preserve"> PR в процессе перестройки корпоративной культуры.</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lastRenderedPageBreak/>
        <w:t>Таким образом, в рамках совершенствования организации управления персоналом предлагается организация и проведение серии тренингов по следующим тематикам:</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xml:space="preserve">- </w:t>
      </w:r>
      <w:proofErr w:type="spellStart"/>
      <w:r w:rsidRPr="00C979FF">
        <w:rPr>
          <w:rFonts w:ascii="Times New Roman" w:hAnsi="Times New Roman" w:cs="Times New Roman"/>
          <w:bCs/>
          <w:kern w:val="32"/>
          <w:sz w:val="28"/>
          <w:szCs w:val="28"/>
        </w:rPr>
        <w:t>командообразование</w:t>
      </w:r>
      <w:proofErr w:type="spellEnd"/>
      <w:r w:rsidRPr="00C979FF">
        <w:rPr>
          <w:rFonts w:ascii="Times New Roman" w:hAnsi="Times New Roman" w:cs="Times New Roman"/>
          <w:bCs/>
          <w:kern w:val="32"/>
          <w:sz w:val="28"/>
          <w:szCs w:val="28"/>
        </w:rPr>
        <w:t>;</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корпоративная культура сотрудников таможни;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 развитие психологической устойчивости.</w:t>
      </w:r>
    </w:p>
    <w:p w:rsidR="003D06CA" w:rsidRPr="00C979FF" w:rsidRDefault="003D06CA" w:rsidP="00C979FF">
      <w:pPr>
        <w:spacing w:after="0" w:line="360" w:lineRule="auto"/>
        <w:ind w:firstLine="709"/>
        <w:jc w:val="both"/>
        <w:rPr>
          <w:rFonts w:ascii="Times New Roman" w:hAnsi="Times New Roman" w:cs="Times New Roman"/>
          <w:bCs/>
          <w:kern w:val="32"/>
          <w:sz w:val="28"/>
          <w:szCs w:val="28"/>
        </w:rPr>
      </w:pPr>
      <w:r w:rsidRPr="00C979FF">
        <w:rPr>
          <w:rFonts w:ascii="Times New Roman" w:hAnsi="Times New Roman" w:cs="Times New Roman"/>
          <w:bCs/>
          <w:kern w:val="32"/>
          <w:sz w:val="28"/>
          <w:szCs w:val="28"/>
        </w:rPr>
        <w:t>Данные тренинги следует считать базовыми и основными, которые предлагается провести в отношении всех сотрудников Смоленской таможни. Впоследствии с учетом оценки результативности проведенных тренингов можно организовывать и проводить ежегодно поддерживающие мероприятия, направленные на повышение мотивации сотрудников, развитие психологических качеств сотрудников таможни и т.д.</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Организация мероприятий, направленных, на развитие корпоративных компетенций сотрудников Верхнеднепровского таможенного поста должна способствовать: </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развитию корпоративного духа сотрудников;</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xml:space="preserve">- повышению информированности о деятельности Смоленской таможни, ее корпоративной культуре, сущности </w:t>
      </w:r>
      <w:proofErr w:type="spellStart"/>
      <w:r w:rsidRPr="00C979FF">
        <w:rPr>
          <w:rFonts w:ascii="Times New Roman" w:hAnsi="Times New Roman" w:cs="Times New Roman"/>
          <w:sz w:val="28"/>
          <w:szCs w:val="28"/>
        </w:rPr>
        <w:t>клиенториентированности</w:t>
      </w:r>
      <w:proofErr w:type="spellEnd"/>
      <w:r w:rsidRPr="00C979FF">
        <w:rPr>
          <w:rFonts w:ascii="Times New Roman" w:hAnsi="Times New Roman" w:cs="Times New Roman"/>
          <w:sz w:val="28"/>
          <w:szCs w:val="28"/>
        </w:rPr>
        <w:t>, значении и ценностях служебной этики;</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повышению мотивации к работе;</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 созданию команды на предприятии.</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t>При совершенствовании культуры Смоленской таможни необходимо сделать акцент на развитии творческих способностей сотрудников, при этом важно, что для полноценного развития таможни необходима поточная организация подачи и сбора креативных идей сотрудников, а также применение их в практике на благо всей системы. В совершенствовании эффективной корпоративной культуры также должно быть уделено внимание совместной работе руководства и подчиненных в рамках отдельных мероприятий.</w:t>
      </w:r>
    </w:p>
    <w:p w:rsidR="003D06CA" w:rsidRPr="00C979FF" w:rsidRDefault="003D06CA" w:rsidP="00C979FF">
      <w:pPr>
        <w:spacing w:after="0" w:line="360" w:lineRule="auto"/>
        <w:ind w:firstLine="709"/>
        <w:jc w:val="both"/>
        <w:rPr>
          <w:rFonts w:ascii="Times New Roman" w:hAnsi="Times New Roman" w:cs="Times New Roman"/>
          <w:sz w:val="28"/>
          <w:szCs w:val="28"/>
        </w:rPr>
      </w:pPr>
      <w:r w:rsidRPr="00C979FF">
        <w:rPr>
          <w:rFonts w:ascii="Times New Roman" w:hAnsi="Times New Roman" w:cs="Times New Roman"/>
          <w:sz w:val="28"/>
          <w:szCs w:val="28"/>
        </w:rPr>
        <w:lastRenderedPageBreak/>
        <w:t xml:space="preserve">Таким образом, предлагаемые мероприятия должны способствовать повышению эффективности управления персоналом Смоленской таможни, созданию и развитию корпоративной культуры, сплочению сотрудников и их </w:t>
      </w:r>
      <w:proofErr w:type="spellStart"/>
      <w:r w:rsidRPr="00C979FF">
        <w:rPr>
          <w:rFonts w:ascii="Times New Roman" w:hAnsi="Times New Roman" w:cs="Times New Roman"/>
          <w:sz w:val="28"/>
          <w:szCs w:val="28"/>
        </w:rPr>
        <w:t>мотивированности</w:t>
      </w:r>
      <w:proofErr w:type="spellEnd"/>
      <w:r w:rsidRPr="00C979FF">
        <w:rPr>
          <w:rFonts w:ascii="Times New Roman" w:hAnsi="Times New Roman" w:cs="Times New Roman"/>
          <w:sz w:val="28"/>
          <w:szCs w:val="28"/>
        </w:rPr>
        <w:t>.</w:t>
      </w:r>
    </w:p>
    <w:p w:rsidR="00D122D8" w:rsidRDefault="00D122D8">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3D06CA" w:rsidRDefault="00D122D8" w:rsidP="00D122D8">
      <w:pPr>
        <w:pStyle w:val="1"/>
        <w:spacing w:before="0" w:line="360" w:lineRule="auto"/>
        <w:ind w:firstLine="709"/>
        <w:jc w:val="center"/>
        <w:rPr>
          <w:rFonts w:ascii="Times New Roman" w:hAnsi="Times New Roman" w:cs="Times New Roman"/>
          <w:color w:val="auto"/>
        </w:rPr>
      </w:pPr>
      <w:bookmarkStart w:id="7" w:name="_Toc536440077"/>
      <w:r w:rsidRPr="00D122D8">
        <w:rPr>
          <w:rFonts w:ascii="Times New Roman" w:hAnsi="Times New Roman" w:cs="Times New Roman"/>
          <w:color w:val="auto"/>
        </w:rPr>
        <w:lastRenderedPageBreak/>
        <w:t>ЗАКЛЮЧЕНИЕ</w:t>
      </w:r>
      <w:bookmarkEnd w:id="7"/>
    </w:p>
    <w:p w:rsidR="0002147F" w:rsidRDefault="0002147F" w:rsidP="0002147F"/>
    <w:p w:rsidR="0007798A" w:rsidRDefault="0007798A" w:rsidP="0002147F"/>
    <w:p w:rsidR="0002147F" w:rsidRPr="0002147F" w:rsidRDefault="0002147F" w:rsidP="0002147F">
      <w:pPr>
        <w:spacing w:after="0" w:line="360" w:lineRule="auto"/>
        <w:ind w:firstLine="709"/>
        <w:jc w:val="both"/>
        <w:rPr>
          <w:rFonts w:ascii="Times New Roman" w:hAnsi="Times New Roman" w:cs="Times New Roman"/>
          <w:sz w:val="28"/>
          <w:szCs w:val="28"/>
        </w:rPr>
      </w:pPr>
      <w:r w:rsidRPr="0002147F">
        <w:rPr>
          <w:rFonts w:ascii="Times New Roman" w:hAnsi="Times New Roman" w:cs="Times New Roman"/>
          <w:sz w:val="28"/>
          <w:szCs w:val="28"/>
        </w:rPr>
        <w:t xml:space="preserve">Целью </w:t>
      </w:r>
      <w:proofErr w:type="gramStart"/>
      <w:r w:rsidRPr="0002147F">
        <w:rPr>
          <w:rFonts w:ascii="Times New Roman" w:hAnsi="Times New Roman" w:cs="Times New Roman"/>
          <w:sz w:val="28"/>
          <w:szCs w:val="28"/>
        </w:rPr>
        <w:t>исследования, проведенного в рамках данной курсовой работы являлся</w:t>
      </w:r>
      <w:proofErr w:type="gramEnd"/>
      <w:r w:rsidRPr="0002147F">
        <w:rPr>
          <w:rFonts w:ascii="Times New Roman" w:hAnsi="Times New Roman" w:cs="Times New Roman"/>
          <w:sz w:val="28"/>
          <w:szCs w:val="28"/>
        </w:rPr>
        <w:t xml:space="preserve"> анализ эффективности управления персоналом в таможенных органах. В заключени</w:t>
      </w:r>
      <w:proofErr w:type="gramStart"/>
      <w:r w:rsidRPr="0002147F">
        <w:rPr>
          <w:rFonts w:ascii="Times New Roman" w:hAnsi="Times New Roman" w:cs="Times New Roman"/>
          <w:sz w:val="28"/>
          <w:szCs w:val="28"/>
        </w:rPr>
        <w:t>и</w:t>
      </w:r>
      <w:proofErr w:type="gramEnd"/>
      <w:r w:rsidRPr="0002147F">
        <w:rPr>
          <w:rFonts w:ascii="Times New Roman" w:hAnsi="Times New Roman" w:cs="Times New Roman"/>
          <w:sz w:val="28"/>
          <w:szCs w:val="28"/>
        </w:rPr>
        <w:t xml:space="preserve"> работы подведем итоги.</w:t>
      </w:r>
    </w:p>
    <w:p w:rsidR="0002147F" w:rsidRPr="0002147F" w:rsidRDefault="0002147F" w:rsidP="0002147F">
      <w:pPr>
        <w:spacing w:after="0" w:line="360" w:lineRule="auto"/>
        <w:ind w:firstLine="709"/>
        <w:jc w:val="both"/>
        <w:rPr>
          <w:rFonts w:ascii="Times New Roman" w:hAnsi="Times New Roman" w:cs="Times New Roman"/>
          <w:sz w:val="28"/>
          <w:szCs w:val="28"/>
          <w:shd w:val="clear" w:color="auto" w:fill="FFFFFF"/>
        </w:rPr>
      </w:pPr>
      <w:r w:rsidRPr="0002147F">
        <w:rPr>
          <w:rFonts w:ascii="Times New Roman" w:hAnsi="Times New Roman" w:cs="Times New Roman"/>
          <w:sz w:val="28"/>
          <w:szCs w:val="28"/>
          <w:shd w:val="clear" w:color="auto" w:fill="FFFFFF"/>
        </w:rPr>
        <w:t xml:space="preserve">В ходе проведенного исследования мы пришли к вводу, что имеющаяся сегодня методика, по которой оценивают управление в органах таможни, основываясь целиком  на КПЭД, не  предоставляет возможности получить полное представление по поводу  ее эффективности. </w:t>
      </w:r>
    </w:p>
    <w:p w:rsidR="0002147F" w:rsidRPr="0002147F" w:rsidRDefault="0002147F" w:rsidP="0002147F">
      <w:pPr>
        <w:spacing w:after="0" w:line="360" w:lineRule="auto"/>
        <w:ind w:firstLine="709"/>
        <w:jc w:val="both"/>
        <w:rPr>
          <w:rFonts w:ascii="Times New Roman" w:hAnsi="Times New Roman" w:cs="Times New Roman"/>
          <w:sz w:val="28"/>
          <w:szCs w:val="28"/>
          <w:shd w:val="clear" w:color="auto" w:fill="FFFFFF"/>
        </w:rPr>
      </w:pPr>
      <w:r w:rsidRPr="0002147F">
        <w:rPr>
          <w:rFonts w:ascii="Times New Roman" w:hAnsi="Times New Roman" w:cs="Times New Roman"/>
          <w:sz w:val="28"/>
          <w:szCs w:val="28"/>
          <w:shd w:val="clear" w:color="auto" w:fill="FFFFFF"/>
        </w:rPr>
        <w:t>На сегодняшний день ощущается потребность в том, что нужно разработать специальную методику, которая позволяет комплексно оценивать эффективность управления (с применением модели KPI). Это поможет с разных сторон  оценивать показатели с дальнейшей обработкой, чтобы в итоге получился интегральный результат.</w:t>
      </w:r>
    </w:p>
    <w:p w:rsidR="003D06CA" w:rsidRPr="0002147F" w:rsidRDefault="003D06CA" w:rsidP="0002147F">
      <w:pPr>
        <w:spacing w:after="0" w:line="360" w:lineRule="auto"/>
        <w:ind w:firstLine="709"/>
        <w:jc w:val="both"/>
        <w:rPr>
          <w:rFonts w:ascii="Times New Roman" w:hAnsi="Times New Roman" w:cs="Times New Roman"/>
          <w:sz w:val="28"/>
          <w:szCs w:val="28"/>
        </w:rPr>
      </w:pPr>
      <w:proofErr w:type="gramStart"/>
      <w:r w:rsidRPr="0002147F">
        <w:rPr>
          <w:rFonts w:ascii="Times New Roman" w:hAnsi="Times New Roman" w:cs="Times New Roman"/>
          <w:sz w:val="28"/>
          <w:szCs w:val="28"/>
        </w:rPr>
        <w:t>В ходе исследования были проанализированы критерии и методы оценки эффективности управления персоналом, применение которых в рамках анкетирования сотрудников Верхнеднепровского таможенного поста Смоленской таможни позволило выявить отсутствие однородности психологических культурных и социальных установок членов коллектива, низкую сплоченность коллектива, имеющиеся конфликты, что позволило говорить о достаточно низкой эффективности кадровой политики, а также необходимости корректировки методов управления персоналом.</w:t>
      </w:r>
      <w:proofErr w:type="gramEnd"/>
    </w:p>
    <w:p w:rsidR="003D06CA" w:rsidRPr="0002147F" w:rsidRDefault="003D06CA" w:rsidP="0002147F">
      <w:pPr>
        <w:spacing w:after="0" w:line="360" w:lineRule="auto"/>
        <w:ind w:firstLine="709"/>
        <w:jc w:val="both"/>
        <w:rPr>
          <w:rFonts w:ascii="Times New Roman" w:hAnsi="Times New Roman" w:cs="Times New Roman"/>
          <w:bCs/>
          <w:kern w:val="32"/>
          <w:sz w:val="28"/>
          <w:szCs w:val="28"/>
        </w:rPr>
      </w:pPr>
      <w:r w:rsidRPr="0002147F">
        <w:rPr>
          <w:rFonts w:ascii="Times New Roman" w:hAnsi="Times New Roman" w:cs="Times New Roman"/>
          <w:bCs/>
          <w:kern w:val="32"/>
          <w:sz w:val="28"/>
          <w:szCs w:val="28"/>
        </w:rPr>
        <w:t>В рамках совершенствования организации управления персоналом была предложена организация и проведение серии тренингов по следующим тематикам:</w:t>
      </w:r>
    </w:p>
    <w:p w:rsidR="003D06CA" w:rsidRPr="0002147F" w:rsidRDefault="003D06CA" w:rsidP="0002147F">
      <w:pPr>
        <w:spacing w:after="0" w:line="360" w:lineRule="auto"/>
        <w:ind w:firstLine="709"/>
        <w:jc w:val="both"/>
        <w:rPr>
          <w:rFonts w:ascii="Times New Roman" w:hAnsi="Times New Roman" w:cs="Times New Roman"/>
          <w:bCs/>
          <w:kern w:val="32"/>
          <w:sz w:val="28"/>
          <w:szCs w:val="28"/>
        </w:rPr>
      </w:pPr>
      <w:r w:rsidRPr="0002147F">
        <w:rPr>
          <w:rFonts w:ascii="Times New Roman" w:hAnsi="Times New Roman" w:cs="Times New Roman"/>
          <w:bCs/>
          <w:kern w:val="32"/>
          <w:sz w:val="28"/>
          <w:szCs w:val="28"/>
        </w:rPr>
        <w:t xml:space="preserve">- </w:t>
      </w:r>
      <w:proofErr w:type="spellStart"/>
      <w:r w:rsidRPr="0002147F">
        <w:rPr>
          <w:rFonts w:ascii="Times New Roman" w:hAnsi="Times New Roman" w:cs="Times New Roman"/>
          <w:bCs/>
          <w:kern w:val="32"/>
          <w:sz w:val="28"/>
          <w:szCs w:val="28"/>
        </w:rPr>
        <w:t>командообразование</w:t>
      </w:r>
      <w:proofErr w:type="spellEnd"/>
      <w:r w:rsidRPr="0002147F">
        <w:rPr>
          <w:rFonts w:ascii="Times New Roman" w:hAnsi="Times New Roman" w:cs="Times New Roman"/>
          <w:bCs/>
          <w:kern w:val="32"/>
          <w:sz w:val="28"/>
          <w:szCs w:val="28"/>
        </w:rPr>
        <w:t>;</w:t>
      </w:r>
    </w:p>
    <w:p w:rsidR="003D06CA" w:rsidRPr="0002147F" w:rsidRDefault="003D06CA" w:rsidP="0002147F">
      <w:pPr>
        <w:spacing w:after="0" w:line="360" w:lineRule="auto"/>
        <w:ind w:firstLine="709"/>
        <w:jc w:val="both"/>
        <w:rPr>
          <w:rFonts w:ascii="Times New Roman" w:hAnsi="Times New Roman" w:cs="Times New Roman"/>
          <w:bCs/>
          <w:kern w:val="32"/>
          <w:sz w:val="28"/>
          <w:szCs w:val="28"/>
        </w:rPr>
      </w:pPr>
      <w:r w:rsidRPr="0002147F">
        <w:rPr>
          <w:rFonts w:ascii="Times New Roman" w:hAnsi="Times New Roman" w:cs="Times New Roman"/>
          <w:bCs/>
          <w:kern w:val="32"/>
          <w:sz w:val="28"/>
          <w:szCs w:val="28"/>
        </w:rPr>
        <w:t>- корпоративная культура сотрудников таможни;</w:t>
      </w:r>
    </w:p>
    <w:p w:rsidR="003D06CA" w:rsidRPr="0002147F" w:rsidRDefault="003D06CA" w:rsidP="0002147F">
      <w:pPr>
        <w:spacing w:after="0" w:line="360" w:lineRule="auto"/>
        <w:ind w:firstLine="709"/>
        <w:jc w:val="both"/>
        <w:rPr>
          <w:rFonts w:ascii="Times New Roman" w:hAnsi="Times New Roman" w:cs="Times New Roman"/>
          <w:bCs/>
          <w:kern w:val="32"/>
          <w:sz w:val="28"/>
          <w:szCs w:val="28"/>
        </w:rPr>
      </w:pPr>
      <w:r w:rsidRPr="0002147F">
        <w:rPr>
          <w:rFonts w:ascii="Times New Roman" w:hAnsi="Times New Roman" w:cs="Times New Roman"/>
          <w:bCs/>
          <w:kern w:val="32"/>
          <w:sz w:val="28"/>
          <w:szCs w:val="28"/>
        </w:rPr>
        <w:t>- развитие психологической устойчивости.</w:t>
      </w:r>
    </w:p>
    <w:p w:rsidR="003D06CA" w:rsidRPr="0002147F" w:rsidRDefault="003D06CA" w:rsidP="0002147F">
      <w:pPr>
        <w:spacing w:after="0" w:line="360" w:lineRule="auto"/>
        <w:ind w:firstLine="709"/>
        <w:jc w:val="both"/>
        <w:rPr>
          <w:rFonts w:ascii="Times New Roman" w:hAnsi="Times New Roman" w:cs="Times New Roman"/>
          <w:bCs/>
          <w:kern w:val="32"/>
          <w:sz w:val="28"/>
          <w:szCs w:val="28"/>
        </w:rPr>
      </w:pPr>
      <w:r w:rsidRPr="0002147F">
        <w:rPr>
          <w:rFonts w:ascii="Times New Roman" w:hAnsi="Times New Roman" w:cs="Times New Roman"/>
          <w:bCs/>
          <w:kern w:val="32"/>
          <w:sz w:val="28"/>
          <w:szCs w:val="28"/>
        </w:rPr>
        <w:lastRenderedPageBreak/>
        <w:t>Данные тренинги следует считать базовыми и основными, которые предлагается провести в отношении всех сотрудников Смоленской таможни. Впоследствии с учетом оценки результативности проведенных тренингов можно организовывать и проводить ежегодно поддерживающие мероприятия, направленные на повышение мотивации сотрудников, развитие психологических качеств сотрудников таможни и т.д.</w:t>
      </w:r>
    </w:p>
    <w:p w:rsidR="003D06CA" w:rsidRPr="0002147F" w:rsidRDefault="003D06CA" w:rsidP="0002147F">
      <w:pPr>
        <w:spacing w:after="0" w:line="360" w:lineRule="auto"/>
        <w:ind w:firstLine="709"/>
        <w:jc w:val="both"/>
        <w:rPr>
          <w:rFonts w:ascii="Times New Roman" w:hAnsi="Times New Roman" w:cs="Times New Roman"/>
          <w:sz w:val="28"/>
          <w:szCs w:val="28"/>
        </w:rPr>
      </w:pPr>
      <w:r w:rsidRPr="0002147F">
        <w:rPr>
          <w:rFonts w:ascii="Times New Roman" w:hAnsi="Times New Roman" w:cs="Times New Roman"/>
          <w:sz w:val="28"/>
          <w:szCs w:val="28"/>
        </w:rPr>
        <w:t xml:space="preserve">Таким образом, предлагаемые мероприятия должны способствовать повышению эффективности управления персоналом Смоленской таможни, созданию и развитию корпоративной культуры, сплочению сотрудников и их </w:t>
      </w:r>
      <w:proofErr w:type="spellStart"/>
      <w:r w:rsidRPr="0002147F">
        <w:rPr>
          <w:rFonts w:ascii="Times New Roman" w:hAnsi="Times New Roman" w:cs="Times New Roman"/>
          <w:sz w:val="28"/>
          <w:szCs w:val="28"/>
        </w:rPr>
        <w:t>мотивированности</w:t>
      </w:r>
      <w:proofErr w:type="spellEnd"/>
      <w:r w:rsidRPr="0002147F">
        <w:rPr>
          <w:rFonts w:ascii="Times New Roman" w:hAnsi="Times New Roman" w:cs="Times New Roman"/>
          <w:sz w:val="28"/>
          <w:szCs w:val="28"/>
        </w:rPr>
        <w:t>.</w:t>
      </w:r>
    </w:p>
    <w:p w:rsidR="00D122D8" w:rsidRPr="0002147F" w:rsidRDefault="00D122D8" w:rsidP="0002147F">
      <w:pPr>
        <w:spacing w:after="0" w:line="360" w:lineRule="auto"/>
        <w:ind w:firstLine="709"/>
        <w:rPr>
          <w:rFonts w:ascii="Times New Roman" w:eastAsiaTheme="majorEastAsia" w:hAnsi="Times New Roman" w:cs="Times New Roman"/>
          <w:b/>
          <w:bCs/>
          <w:color w:val="365F91" w:themeColor="accent1" w:themeShade="BF"/>
          <w:sz w:val="28"/>
          <w:szCs w:val="28"/>
        </w:rPr>
      </w:pPr>
      <w:r w:rsidRPr="0002147F">
        <w:rPr>
          <w:rFonts w:ascii="Times New Roman" w:hAnsi="Times New Roman" w:cs="Times New Roman"/>
          <w:sz w:val="28"/>
          <w:szCs w:val="28"/>
        </w:rPr>
        <w:br w:type="page"/>
      </w:r>
    </w:p>
    <w:p w:rsidR="003D06CA" w:rsidRDefault="00D122D8" w:rsidP="00D122D8">
      <w:pPr>
        <w:pStyle w:val="1"/>
        <w:spacing w:before="0" w:line="360" w:lineRule="auto"/>
        <w:ind w:firstLine="709"/>
        <w:jc w:val="center"/>
        <w:rPr>
          <w:rFonts w:ascii="Times New Roman" w:hAnsi="Times New Roman" w:cs="Times New Roman"/>
          <w:color w:val="auto"/>
        </w:rPr>
      </w:pPr>
      <w:bookmarkStart w:id="8" w:name="_Toc536440078"/>
      <w:r w:rsidRPr="00D122D8">
        <w:rPr>
          <w:rFonts w:ascii="Times New Roman" w:hAnsi="Times New Roman" w:cs="Times New Roman"/>
          <w:color w:val="auto"/>
        </w:rPr>
        <w:lastRenderedPageBreak/>
        <w:t>СПИСОК ИСПОЛЬЗОВАННЫХ ИСТОЧНИКОВ</w:t>
      </w:r>
      <w:bookmarkEnd w:id="8"/>
    </w:p>
    <w:p w:rsidR="0007798A" w:rsidRPr="0007798A" w:rsidRDefault="0007798A" w:rsidP="0007798A"/>
    <w:p w:rsidR="00352C2A" w:rsidRPr="00C979FF" w:rsidRDefault="00352C2A" w:rsidP="00C979FF">
      <w:pPr>
        <w:spacing w:after="0" w:line="360" w:lineRule="auto"/>
        <w:ind w:firstLine="709"/>
        <w:rPr>
          <w:rFonts w:ascii="Times New Roman" w:hAnsi="Times New Roman" w:cs="Times New Roman"/>
          <w:sz w:val="28"/>
          <w:szCs w:val="28"/>
        </w:rPr>
      </w:pPr>
    </w:p>
    <w:p w:rsidR="009C1239" w:rsidRDefault="00FD2D67" w:rsidP="009C1239">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932">
        <w:rPr>
          <w:rFonts w:ascii="Times New Roman" w:hAnsi="Times New Roman" w:cs="Times New Roman"/>
          <w:sz w:val="28"/>
          <w:szCs w:val="28"/>
        </w:rPr>
        <w:t xml:space="preserve">  </w:t>
      </w:r>
      <w:r w:rsidR="00214EDC">
        <w:rPr>
          <w:rFonts w:ascii="Times New Roman" w:hAnsi="Times New Roman" w:cs="Times New Roman"/>
          <w:sz w:val="28"/>
          <w:szCs w:val="28"/>
        </w:rPr>
        <w:t xml:space="preserve"> </w:t>
      </w:r>
      <w:r w:rsidR="00A7757C">
        <w:rPr>
          <w:rFonts w:ascii="Times New Roman" w:hAnsi="Times New Roman" w:cs="Times New Roman"/>
          <w:sz w:val="28"/>
          <w:szCs w:val="28"/>
        </w:rPr>
        <w:t xml:space="preserve"> </w:t>
      </w:r>
      <w:r w:rsidR="009C1239" w:rsidRPr="00FD2D67">
        <w:rPr>
          <w:rFonts w:ascii="Times New Roman" w:hAnsi="Times New Roman" w:cs="Times New Roman"/>
          <w:sz w:val="28"/>
          <w:szCs w:val="28"/>
        </w:rPr>
        <w:t xml:space="preserve">Об утверждении </w:t>
      </w:r>
      <w:proofErr w:type="gramStart"/>
      <w:r w:rsidR="009C1239" w:rsidRPr="00FD2D67">
        <w:rPr>
          <w:rFonts w:ascii="Times New Roman" w:hAnsi="Times New Roman" w:cs="Times New Roman"/>
          <w:sz w:val="28"/>
          <w:szCs w:val="28"/>
        </w:rPr>
        <w:t>методик расчета определения значений показателей</w:t>
      </w:r>
      <w:proofErr w:type="gramEnd"/>
      <w:r w:rsidR="009C1239" w:rsidRPr="00FD2D67">
        <w:rPr>
          <w:rFonts w:ascii="Times New Roman" w:hAnsi="Times New Roman" w:cs="Times New Roman"/>
          <w:sz w:val="28"/>
          <w:szCs w:val="28"/>
        </w:rPr>
        <w:t xml:space="preserve"> </w:t>
      </w:r>
    </w:p>
    <w:p w:rsidR="009C1239" w:rsidRPr="00FD2D67" w:rsidRDefault="009C1239" w:rsidP="009C1239">
      <w:pPr>
        <w:spacing w:after="0" w:line="360" w:lineRule="auto"/>
        <w:jc w:val="both"/>
        <w:rPr>
          <w:rFonts w:ascii="Times New Roman" w:hAnsi="Times New Roman" w:cs="Times New Roman"/>
          <w:sz w:val="28"/>
          <w:szCs w:val="28"/>
        </w:rPr>
      </w:pPr>
      <w:r w:rsidRPr="00FD2D67">
        <w:rPr>
          <w:rFonts w:ascii="Times New Roman" w:hAnsi="Times New Roman" w:cs="Times New Roman"/>
          <w:sz w:val="28"/>
          <w:szCs w:val="28"/>
        </w:rPr>
        <w:t>для оценки эффективности деятельности руководителя Федеральной таможенной службы по созданию благоприятных условий ведения п</w:t>
      </w:r>
      <w:r>
        <w:rPr>
          <w:rFonts w:ascii="Times New Roman" w:hAnsi="Times New Roman" w:cs="Times New Roman"/>
          <w:sz w:val="28"/>
          <w:szCs w:val="28"/>
        </w:rPr>
        <w:t xml:space="preserve">редпринимательской деятельности </w:t>
      </w:r>
      <w:r w:rsidRPr="00FD2D67">
        <w:rPr>
          <w:rFonts w:ascii="Times New Roman" w:hAnsi="Times New Roman" w:cs="Times New Roman"/>
          <w:sz w:val="28"/>
          <w:szCs w:val="28"/>
        </w:rPr>
        <w:t xml:space="preserve">[Электронный ресурс]: </w:t>
      </w:r>
      <w:r>
        <w:rPr>
          <w:rFonts w:ascii="Times New Roman" w:hAnsi="Times New Roman" w:cs="Times New Roman"/>
          <w:sz w:val="28"/>
          <w:szCs w:val="28"/>
        </w:rPr>
        <w:t>приказ ФТС России от 15.05.2014</w:t>
      </w:r>
      <w:r w:rsidRPr="00FD2D67">
        <w:rPr>
          <w:rFonts w:ascii="Times New Roman" w:hAnsi="Times New Roman" w:cs="Times New Roman"/>
          <w:sz w:val="28"/>
          <w:szCs w:val="28"/>
        </w:rPr>
        <w:t xml:space="preserve"> № </w:t>
      </w:r>
      <w:r>
        <w:rPr>
          <w:rFonts w:ascii="Times New Roman" w:hAnsi="Times New Roman" w:cs="Times New Roman"/>
          <w:sz w:val="28"/>
          <w:szCs w:val="28"/>
        </w:rPr>
        <w:t xml:space="preserve">895 </w:t>
      </w:r>
      <w:r w:rsidRPr="00FD2D67">
        <w:rPr>
          <w:rFonts w:ascii="Times New Roman" w:hAnsi="Times New Roman" w:cs="Times New Roman"/>
          <w:sz w:val="28"/>
          <w:szCs w:val="28"/>
        </w:rPr>
        <w:t>(с</w:t>
      </w:r>
      <w:r>
        <w:rPr>
          <w:rFonts w:ascii="Times New Roman" w:hAnsi="Times New Roman" w:cs="Times New Roman"/>
          <w:sz w:val="28"/>
          <w:szCs w:val="28"/>
        </w:rPr>
        <w:t xml:space="preserve"> изм. и доп., вступ. в силу с 19.12</w:t>
      </w:r>
      <w:r w:rsidRPr="00FD2D67">
        <w:rPr>
          <w:rFonts w:ascii="Times New Roman" w:hAnsi="Times New Roman" w:cs="Times New Roman"/>
          <w:sz w:val="28"/>
          <w:szCs w:val="28"/>
        </w:rPr>
        <w:t xml:space="preserve">.2018). – Режим доступа: </w:t>
      </w:r>
      <w:r w:rsidRPr="00D8158A">
        <w:rPr>
          <w:rFonts w:ascii="Times New Roman" w:hAnsi="Times New Roman" w:cs="Times New Roman"/>
          <w:sz w:val="28"/>
          <w:szCs w:val="28"/>
        </w:rPr>
        <w:t>http://www.consultant.ru/document/cons_doc_LAW_163403/</w:t>
      </w:r>
      <w:r>
        <w:rPr>
          <w:rFonts w:ascii="Times New Roman" w:hAnsi="Times New Roman" w:cs="Times New Roman"/>
          <w:sz w:val="28"/>
          <w:szCs w:val="28"/>
        </w:rPr>
        <w:t xml:space="preserve"> </w:t>
      </w:r>
      <w:r w:rsidRPr="00FD2D67">
        <w:rPr>
          <w:rFonts w:ascii="Times New Roman" w:hAnsi="Times New Roman" w:cs="Times New Roman"/>
          <w:sz w:val="28"/>
          <w:szCs w:val="28"/>
        </w:rPr>
        <w:t xml:space="preserve"> </w:t>
      </w:r>
      <w:r>
        <w:rPr>
          <w:rFonts w:ascii="Times New Roman" w:hAnsi="Times New Roman" w:cs="Times New Roman"/>
          <w:sz w:val="28"/>
          <w:szCs w:val="28"/>
        </w:rPr>
        <w:t>(дата обращения 29.12</w:t>
      </w:r>
      <w:r w:rsidRPr="00FD2D67">
        <w:rPr>
          <w:rFonts w:ascii="Times New Roman" w:hAnsi="Times New Roman" w:cs="Times New Roman"/>
          <w:sz w:val="28"/>
          <w:szCs w:val="28"/>
        </w:rPr>
        <w:t>.2018).</w:t>
      </w:r>
    </w:p>
    <w:p w:rsidR="00214EDC" w:rsidRPr="009C1239" w:rsidRDefault="009C1239" w:rsidP="00214EDC">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57C">
        <w:rPr>
          <w:rFonts w:ascii="Times New Roman" w:hAnsi="Times New Roman" w:cs="Times New Roman"/>
          <w:sz w:val="28"/>
          <w:szCs w:val="28"/>
        </w:rPr>
        <w:t xml:space="preserve"> </w:t>
      </w:r>
      <w:r w:rsidR="00214EDC" w:rsidRPr="009C1239">
        <w:rPr>
          <w:rFonts w:ascii="Times New Roman" w:hAnsi="Times New Roman" w:cs="Times New Roman"/>
          <w:sz w:val="28"/>
          <w:szCs w:val="28"/>
        </w:rPr>
        <w:t xml:space="preserve">О контрольных показателях эффективности деятельности </w:t>
      </w:r>
    </w:p>
    <w:p w:rsidR="00214EDC" w:rsidRPr="00544706" w:rsidRDefault="00214EDC" w:rsidP="00214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региональных </w:t>
      </w:r>
      <w:r w:rsidRPr="00544706">
        <w:rPr>
          <w:rFonts w:ascii="Times New Roman" w:hAnsi="Times New Roman" w:cs="Times New Roman"/>
          <w:sz w:val="28"/>
          <w:szCs w:val="28"/>
        </w:rPr>
        <w:t xml:space="preserve">таможенных управлений и таможен, непосредственно подчинённых ФТС России [Электронный ресурс]: приказ ФТС России от 01.03.2013 №395 – Режим доступа: </w:t>
      </w:r>
      <w:r w:rsidRPr="00860227">
        <w:rPr>
          <w:rFonts w:ascii="Times New Roman" w:hAnsi="Times New Roman" w:cs="Times New Roman"/>
          <w:sz w:val="28"/>
          <w:szCs w:val="28"/>
        </w:rPr>
        <w:t>https://customs.consultant.ru/documents/1135167</w:t>
      </w:r>
      <w:r w:rsidRPr="00544706">
        <w:rPr>
          <w:rFonts w:ascii="Times New Roman" w:hAnsi="Times New Roman" w:cs="Times New Roman"/>
          <w:sz w:val="28"/>
          <w:szCs w:val="28"/>
        </w:rPr>
        <w:t xml:space="preserve"> (дата обращения 20.12.2018).</w:t>
      </w:r>
    </w:p>
    <w:p w:rsidR="00F91932" w:rsidRDefault="00214EDC" w:rsidP="00F91932">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932">
        <w:rPr>
          <w:rFonts w:ascii="Times New Roman" w:hAnsi="Times New Roman" w:cs="Times New Roman"/>
          <w:sz w:val="28"/>
          <w:szCs w:val="28"/>
        </w:rPr>
        <w:t xml:space="preserve">О таможенном регулировании </w:t>
      </w:r>
      <w:r w:rsidR="00F91932" w:rsidRPr="00F91932">
        <w:rPr>
          <w:rFonts w:ascii="Times New Roman" w:hAnsi="Times New Roman" w:cs="Times New Roman"/>
          <w:sz w:val="28"/>
          <w:szCs w:val="28"/>
        </w:rPr>
        <w:t>[</w:t>
      </w:r>
      <w:r w:rsidR="00F91932">
        <w:rPr>
          <w:rFonts w:ascii="Times New Roman" w:hAnsi="Times New Roman" w:cs="Times New Roman"/>
          <w:sz w:val="28"/>
          <w:szCs w:val="28"/>
        </w:rPr>
        <w:t>Электронный ресурс</w:t>
      </w:r>
      <w:r w:rsidR="00F91932" w:rsidRPr="00F91932">
        <w:rPr>
          <w:rFonts w:ascii="Times New Roman" w:hAnsi="Times New Roman" w:cs="Times New Roman"/>
          <w:sz w:val="28"/>
          <w:szCs w:val="28"/>
        </w:rPr>
        <w:t>]</w:t>
      </w:r>
      <w:r w:rsidR="00F91932">
        <w:rPr>
          <w:rFonts w:ascii="Times New Roman" w:hAnsi="Times New Roman" w:cs="Times New Roman"/>
          <w:sz w:val="28"/>
          <w:szCs w:val="28"/>
        </w:rPr>
        <w:t xml:space="preserve">: </w:t>
      </w:r>
      <w:proofErr w:type="spellStart"/>
      <w:r w:rsidR="00F91932">
        <w:rPr>
          <w:rFonts w:ascii="Times New Roman" w:hAnsi="Times New Roman" w:cs="Times New Roman"/>
          <w:sz w:val="28"/>
          <w:szCs w:val="28"/>
        </w:rPr>
        <w:t>федер</w:t>
      </w:r>
      <w:proofErr w:type="spellEnd"/>
      <w:r w:rsidR="00F91932">
        <w:rPr>
          <w:rFonts w:ascii="Times New Roman" w:hAnsi="Times New Roman" w:cs="Times New Roman"/>
          <w:sz w:val="28"/>
          <w:szCs w:val="28"/>
        </w:rPr>
        <w:t>. закон</w:t>
      </w:r>
      <w:r w:rsidR="00FD2D67">
        <w:rPr>
          <w:rFonts w:ascii="Times New Roman" w:hAnsi="Times New Roman" w:cs="Times New Roman"/>
          <w:sz w:val="28"/>
          <w:szCs w:val="28"/>
        </w:rPr>
        <w:t xml:space="preserve"> </w:t>
      </w:r>
      <w:proofErr w:type="gramStart"/>
      <w:r w:rsidR="00F91932">
        <w:rPr>
          <w:rFonts w:ascii="Times New Roman" w:hAnsi="Times New Roman" w:cs="Times New Roman"/>
          <w:sz w:val="28"/>
          <w:szCs w:val="28"/>
        </w:rPr>
        <w:t>от</w:t>
      </w:r>
      <w:proofErr w:type="gramEnd"/>
      <w:r w:rsidR="00F91932">
        <w:rPr>
          <w:rFonts w:ascii="Times New Roman" w:hAnsi="Times New Roman" w:cs="Times New Roman"/>
          <w:sz w:val="28"/>
          <w:szCs w:val="28"/>
        </w:rPr>
        <w:t xml:space="preserve"> </w:t>
      </w:r>
    </w:p>
    <w:p w:rsidR="00E4028F" w:rsidRPr="00544706" w:rsidRDefault="00F91932" w:rsidP="00214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27.11.2010 № 311- ФЗ (с изм. и доп., </w:t>
      </w:r>
      <w:proofErr w:type="spellStart"/>
      <w:r>
        <w:rPr>
          <w:rFonts w:ascii="Times New Roman" w:hAnsi="Times New Roman" w:cs="Times New Roman"/>
          <w:sz w:val="28"/>
          <w:szCs w:val="28"/>
        </w:rPr>
        <w:t>втуп</w:t>
      </w:r>
      <w:proofErr w:type="spellEnd"/>
      <w:r>
        <w:rPr>
          <w:rFonts w:ascii="Times New Roman" w:hAnsi="Times New Roman" w:cs="Times New Roman"/>
          <w:sz w:val="28"/>
          <w:szCs w:val="28"/>
        </w:rPr>
        <w:t xml:space="preserve">. в силу с 28.11.2018).- Режим доступа: </w:t>
      </w:r>
      <w:r w:rsidR="00FD2D67">
        <w:rPr>
          <w:rFonts w:ascii="Times New Roman" w:hAnsi="Times New Roman" w:cs="Times New Roman"/>
          <w:sz w:val="28"/>
          <w:szCs w:val="28"/>
        </w:rPr>
        <w:t xml:space="preserve"> </w:t>
      </w:r>
      <w:r w:rsidRPr="00860227">
        <w:rPr>
          <w:rFonts w:ascii="Times New Roman" w:hAnsi="Times New Roman" w:cs="Times New Roman"/>
          <w:sz w:val="28"/>
          <w:szCs w:val="28"/>
        </w:rPr>
        <w:t>http://www.consultant.ru/document/cons_doc_LAW_107181/</w:t>
      </w:r>
      <w:r w:rsidR="00214EDC">
        <w:rPr>
          <w:rFonts w:ascii="Times New Roman" w:hAnsi="Times New Roman" w:cs="Times New Roman"/>
          <w:sz w:val="28"/>
          <w:szCs w:val="28"/>
        </w:rPr>
        <w:t xml:space="preserve"> (дата обращения: 21.12.2019).</w:t>
      </w:r>
    </w:p>
    <w:p w:rsidR="00214EDC" w:rsidRPr="00214EDC" w:rsidRDefault="00544706" w:rsidP="00B16E94">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7757C">
        <w:rPr>
          <w:rFonts w:ascii="Times New Roman" w:hAnsi="Times New Roman" w:cs="Times New Roman"/>
          <w:sz w:val="28"/>
          <w:szCs w:val="28"/>
        </w:rPr>
        <w:t xml:space="preserve"> </w:t>
      </w:r>
      <w:r w:rsidR="00214EDC" w:rsidRPr="00214EDC">
        <w:rPr>
          <w:rFonts w:ascii="Times New Roman" w:hAnsi="Times New Roman" w:cs="Times New Roman"/>
          <w:color w:val="000000"/>
          <w:sz w:val="28"/>
          <w:szCs w:val="28"/>
        </w:rPr>
        <w:t>Азаров, Ю.Ф. Основы таможенного дела: учеб</w:t>
      </w:r>
      <w:proofErr w:type="gramStart"/>
      <w:r w:rsidR="00214EDC" w:rsidRPr="00214EDC">
        <w:rPr>
          <w:rFonts w:ascii="Times New Roman" w:hAnsi="Times New Roman" w:cs="Times New Roman"/>
          <w:color w:val="000000"/>
          <w:sz w:val="28"/>
          <w:szCs w:val="28"/>
        </w:rPr>
        <w:t>.</w:t>
      </w:r>
      <w:proofErr w:type="gramEnd"/>
      <w:r w:rsidR="00214EDC" w:rsidRPr="00214EDC">
        <w:rPr>
          <w:rFonts w:ascii="Times New Roman" w:hAnsi="Times New Roman" w:cs="Times New Roman"/>
          <w:color w:val="000000"/>
          <w:sz w:val="28"/>
          <w:szCs w:val="28"/>
        </w:rPr>
        <w:t xml:space="preserve"> </w:t>
      </w:r>
      <w:proofErr w:type="gramStart"/>
      <w:r w:rsidR="00214EDC" w:rsidRPr="00214EDC">
        <w:rPr>
          <w:rFonts w:ascii="Times New Roman" w:hAnsi="Times New Roman" w:cs="Times New Roman"/>
          <w:color w:val="000000"/>
          <w:sz w:val="28"/>
          <w:szCs w:val="28"/>
        </w:rPr>
        <w:t>п</w:t>
      </w:r>
      <w:proofErr w:type="gramEnd"/>
      <w:r w:rsidR="00214EDC" w:rsidRPr="00214EDC">
        <w:rPr>
          <w:rFonts w:ascii="Times New Roman" w:hAnsi="Times New Roman" w:cs="Times New Roman"/>
          <w:color w:val="000000"/>
          <w:sz w:val="28"/>
          <w:szCs w:val="28"/>
        </w:rPr>
        <w:t xml:space="preserve">особие в 2 т., Т. 1.,  под общ. ред. Ю.Ф. Азарова/ </w:t>
      </w:r>
      <w:proofErr w:type="spellStart"/>
      <w:r w:rsidR="00214EDC" w:rsidRPr="00214EDC">
        <w:rPr>
          <w:rFonts w:ascii="Times New Roman" w:hAnsi="Times New Roman" w:cs="Times New Roman"/>
          <w:color w:val="000000"/>
          <w:sz w:val="28"/>
          <w:szCs w:val="28"/>
        </w:rPr>
        <w:t>Ю.Ф.Азаров</w:t>
      </w:r>
      <w:proofErr w:type="spellEnd"/>
      <w:r w:rsidR="00214EDC" w:rsidRPr="00214EDC">
        <w:rPr>
          <w:rFonts w:ascii="Times New Roman" w:hAnsi="Times New Roman" w:cs="Times New Roman"/>
          <w:color w:val="000000"/>
          <w:sz w:val="28"/>
          <w:szCs w:val="28"/>
        </w:rPr>
        <w:t xml:space="preserve"> - М.: РИО РТА, 2016.- 571 с.</w:t>
      </w:r>
    </w:p>
    <w:p w:rsidR="00E46354" w:rsidRPr="00B16E94" w:rsidRDefault="00A7757C" w:rsidP="00B16E94">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46354" w:rsidRPr="00B16E94">
        <w:rPr>
          <w:rFonts w:ascii="Times New Roman" w:hAnsi="Times New Roman" w:cs="Times New Roman"/>
          <w:sz w:val="28"/>
          <w:szCs w:val="28"/>
        </w:rPr>
        <w:t>Волков, В.Ф. Управл</w:t>
      </w:r>
      <w:r w:rsidR="00137F53">
        <w:rPr>
          <w:rFonts w:ascii="Times New Roman" w:hAnsi="Times New Roman" w:cs="Times New Roman"/>
          <w:sz w:val="28"/>
          <w:szCs w:val="28"/>
        </w:rPr>
        <w:t xml:space="preserve">ение таможенной деятельностью: </w:t>
      </w:r>
      <w:r w:rsidR="00D0303A">
        <w:rPr>
          <w:rFonts w:ascii="Times New Roman" w:hAnsi="Times New Roman" w:cs="Times New Roman"/>
          <w:sz w:val="28"/>
          <w:szCs w:val="28"/>
        </w:rPr>
        <w:t>у</w:t>
      </w:r>
      <w:r w:rsidR="00E46354" w:rsidRPr="00B16E94">
        <w:rPr>
          <w:rFonts w:ascii="Times New Roman" w:hAnsi="Times New Roman" w:cs="Times New Roman"/>
          <w:sz w:val="28"/>
          <w:szCs w:val="28"/>
        </w:rPr>
        <w:t>чеб. пособие</w:t>
      </w:r>
      <w:r w:rsidR="00137F53">
        <w:rPr>
          <w:rFonts w:ascii="Times New Roman" w:hAnsi="Times New Roman" w:cs="Times New Roman"/>
          <w:sz w:val="28"/>
          <w:szCs w:val="28"/>
        </w:rPr>
        <w:t xml:space="preserve">; под </w:t>
      </w:r>
      <w:proofErr w:type="spellStart"/>
      <w:r w:rsidR="00137F53">
        <w:rPr>
          <w:rFonts w:ascii="Times New Roman" w:hAnsi="Times New Roman" w:cs="Times New Roman"/>
          <w:sz w:val="28"/>
          <w:szCs w:val="28"/>
        </w:rPr>
        <w:t>общ</w:t>
      </w:r>
      <w:proofErr w:type="gramStart"/>
      <w:r w:rsidR="00137F53">
        <w:rPr>
          <w:rFonts w:ascii="Times New Roman" w:hAnsi="Times New Roman" w:cs="Times New Roman"/>
          <w:sz w:val="28"/>
          <w:szCs w:val="28"/>
        </w:rPr>
        <w:t>.р</w:t>
      </w:r>
      <w:proofErr w:type="gramEnd"/>
      <w:r w:rsidR="00137F53">
        <w:rPr>
          <w:rFonts w:ascii="Times New Roman" w:hAnsi="Times New Roman" w:cs="Times New Roman"/>
          <w:sz w:val="28"/>
          <w:szCs w:val="28"/>
        </w:rPr>
        <w:t>ед</w:t>
      </w:r>
      <w:proofErr w:type="spellEnd"/>
      <w:r w:rsidR="00137F53">
        <w:rPr>
          <w:rFonts w:ascii="Times New Roman" w:hAnsi="Times New Roman" w:cs="Times New Roman"/>
          <w:sz w:val="28"/>
          <w:szCs w:val="28"/>
        </w:rPr>
        <w:t xml:space="preserve">. </w:t>
      </w:r>
      <w:proofErr w:type="spellStart"/>
      <w:r w:rsidR="00137F53">
        <w:rPr>
          <w:rFonts w:ascii="Times New Roman" w:hAnsi="Times New Roman" w:cs="Times New Roman"/>
          <w:sz w:val="28"/>
          <w:szCs w:val="28"/>
        </w:rPr>
        <w:t>В.В.Макрусева</w:t>
      </w:r>
      <w:proofErr w:type="spellEnd"/>
      <w:r w:rsidR="00E46354" w:rsidRPr="00B16E94">
        <w:rPr>
          <w:rFonts w:ascii="Times New Roman" w:hAnsi="Times New Roman" w:cs="Times New Roman"/>
          <w:sz w:val="28"/>
          <w:szCs w:val="28"/>
        </w:rPr>
        <w:t xml:space="preserve"> / Е.Ф. Волков. </w:t>
      </w:r>
      <w:r w:rsidR="00137F53">
        <w:rPr>
          <w:rFonts w:ascii="Times New Roman" w:hAnsi="Times New Roman" w:cs="Times New Roman"/>
          <w:sz w:val="28"/>
          <w:szCs w:val="28"/>
        </w:rPr>
        <w:t>–</w:t>
      </w:r>
      <w:r w:rsidR="00E46354" w:rsidRPr="00B16E94">
        <w:rPr>
          <w:rFonts w:ascii="Times New Roman" w:hAnsi="Times New Roman" w:cs="Times New Roman"/>
          <w:sz w:val="28"/>
          <w:szCs w:val="28"/>
        </w:rPr>
        <w:t xml:space="preserve"> </w:t>
      </w:r>
      <w:r w:rsidR="00137F53">
        <w:rPr>
          <w:rFonts w:ascii="Times New Roman" w:hAnsi="Times New Roman" w:cs="Times New Roman"/>
          <w:sz w:val="28"/>
          <w:szCs w:val="28"/>
        </w:rPr>
        <w:t>СПб</w:t>
      </w:r>
      <w:proofErr w:type="gramStart"/>
      <w:r w:rsidR="00137F53">
        <w:rPr>
          <w:rFonts w:ascii="Times New Roman" w:hAnsi="Times New Roman" w:cs="Times New Roman"/>
          <w:sz w:val="28"/>
          <w:szCs w:val="28"/>
        </w:rPr>
        <w:t xml:space="preserve">.: </w:t>
      </w:r>
      <w:proofErr w:type="gramEnd"/>
      <w:r w:rsidR="00137F53">
        <w:rPr>
          <w:rFonts w:ascii="Times New Roman" w:hAnsi="Times New Roman" w:cs="Times New Roman"/>
          <w:sz w:val="28"/>
          <w:szCs w:val="28"/>
        </w:rPr>
        <w:t>ИЦ «</w:t>
      </w:r>
      <w:r w:rsidR="00E46354" w:rsidRPr="00B16E94">
        <w:rPr>
          <w:rFonts w:ascii="Times New Roman" w:hAnsi="Times New Roman" w:cs="Times New Roman"/>
          <w:sz w:val="28"/>
          <w:szCs w:val="28"/>
        </w:rPr>
        <w:t xml:space="preserve"> Интермедия</w:t>
      </w:r>
      <w:r w:rsidR="00137F53">
        <w:rPr>
          <w:rFonts w:ascii="Times New Roman" w:hAnsi="Times New Roman" w:cs="Times New Roman"/>
          <w:sz w:val="28"/>
          <w:szCs w:val="28"/>
        </w:rPr>
        <w:t>»</w:t>
      </w:r>
      <w:r w:rsidR="00E46354" w:rsidRPr="00B16E94">
        <w:rPr>
          <w:rFonts w:ascii="Times New Roman" w:hAnsi="Times New Roman" w:cs="Times New Roman"/>
          <w:sz w:val="28"/>
          <w:szCs w:val="28"/>
        </w:rPr>
        <w:t>, 2018. - 440 с.</w:t>
      </w:r>
    </w:p>
    <w:p w:rsidR="00A7757C" w:rsidRPr="00A7757C" w:rsidRDefault="00544706" w:rsidP="00B16E94">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7757C">
        <w:rPr>
          <w:rFonts w:ascii="Times New Roman" w:hAnsi="Times New Roman" w:cs="Times New Roman"/>
          <w:sz w:val="28"/>
          <w:szCs w:val="28"/>
        </w:rPr>
        <w:t xml:space="preserve"> </w:t>
      </w:r>
      <w:r w:rsidR="00A7757C" w:rsidRPr="00A7757C">
        <w:rPr>
          <w:rFonts w:ascii="Times New Roman" w:hAnsi="Times New Roman" w:cs="Times New Roman"/>
          <w:color w:val="000000"/>
          <w:sz w:val="28"/>
          <w:szCs w:val="28"/>
        </w:rPr>
        <w:t>Гапоненко, А.Л. Общий и специальный менеджмент: учебник; под общ</w:t>
      </w:r>
      <w:proofErr w:type="gramStart"/>
      <w:r w:rsidR="00A7757C" w:rsidRPr="00A7757C">
        <w:rPr>
          <w:rFonts w:ascii="Times New Roman" w:hAnsi="Times New Roman" w:cs="Times New Roman"/>
          <w:color w:val="000000"/>
          <w:sz w:val="28"/>
          <w:szCs w:val="28"/>
        </w:rPr>
        <w:t>.</w:t>
      </w:r>
      <w:proofErr w:type="gramEnd"/>
      <w:r w:rsidR="00A7757C" w:rsidRPr="00A7757C">
        <w:rPr>
          <w:rFonts w:ascii="Times New Roman" w:hAnsi="Times New Roman" w:cs="Times New Roman"/>
          <w:color w:val="000000"/>
          <w:sz w:val="28"/>
          <w:szCs w:val="28"/>
        </w:rPr>
        <w:t xml:space="preserve"> </w:t>
      </w:r>
      <w:proofErr w:type="gramStart"/>
      <w:r w:rsidR="00A7757C" w:rsidRPr="00A7757C">
        <w:rPr>
          <w:rFonts w:ascii="Times New Roman" w:hAnsi="Times New Roman" w:cs="Times New Roman"/>
          <w:color w:val="000000"/>
          <w:sz w:val="28"/>
          <w:szCs w:val="28"/>
        </w:rPr>
        <w:t>р</w:t>
      </w:r>
      <w:proofErr w:type="gramEnd"/>
      <w:r w:rsidR="00A7757C" w:rsidRPr="00A7757C">
        <w:rPr>
          <w:rFonts w:ascii="Times New Roman" w:hAnsi="Times New Roman" w:cs="Times New Roman"/>
          <w:color w:val="000000"/>
          <w:sz w:val="28"/>
          <w:szCs w:val="28"/>
        </w:rPr>
        <w:t xml:space="preserve">ед. А.Л. Гапоненко, А.П. </w:t>
      </w:r>
      <w:proofErr w:type="spellStart"/>
      <w:r w:rsidR="00A7757C" w:rsidRPr="00A7757C">
        <w:rPr>
          <w:rFonts w:ascii="Times New Roman" w:hAnsi="Times New Roman" w:cs="Times New Roman"/>
          <w:color w:val="000000"/>
          <w:sz w:val="28"/>
          <w:szCs w:val="28"/>
        </w:rPr>
        <w:t>Панкрухина</w:t>
      </w:r>
      <w:proofErr w:type="spellEnd"/>
      <w:r w:rsidR="00A7757C" w:rsidRPr="00A7757C">
        <w:rPr>
          <w:rFonts w:ascii="Times New Roman" w:hAnsi="Times New Roman" w:cs="Times New Roman"/>
          <w:color w:val="000000"/>
          <w:sz w:val="28"/>
          <w:szCs w:val="28"/>
        </w:rPr>
        <w:t xml:space="preserve"> / </w:t>
      </w:r>
      <w:proofErr w:type="spellStart"/>
      <w:r w:rsidR="00A7757C" w:rsidRPr="00A7757C">
        <w:rPr>
          <w:rFonts w:ascii="Times New Roman" w:hAnsi="Times New Roman" w:cs="Times New Roman"/>
          <w:color w:val="000000"/>
          <w:sz w:val="28"/>
          <w:szCs w:val="28"/>
        </w:rPr>
        <w:t>А.Л.Гапоненко</w:t>
      </w:r>
      <w:proofErr w:type="spellEnd"/>
      <w:r w:rsidR="00A7757C" w:rsidRPr="00A7757C">
        <w:rPr>
          <w:rFonts w:ascii="Times New Roman" w:hAnsi="Times New Roman" w:cs="Times New Roman"/>
          <w:color w:val="000000"/>
          <w:sz w:val="28"/>
          <w:szCs w:val="28"/>
        </w:rPr>
        <w:t xml:space="preserve"> - М.: РАГС, 2016.- 568 с.</w:t>
      </w:r>
    </w:p>
    <w:p w:rsidR="00E46354" w:rsidRPr="00B16E94" w:rsidRDefault="00A7757C" w:rsidP="00B16E94">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46354" w:rsidRPr="00B16E94">
        <w:rPr>
          <w:rFonts w:ascii="Times New Roman" w:hAnsi="Times New Roman" w:cs="Times New Roman"/>
          <w:sz w:val="28"/>
          <w:szCs w:val="28"/>
        </w:rPr>
        <w:t>Дианова</w:t>
      </w:r>
      <w:r w:rsidR="002F473F">
        <w:rPr>
          <w:rFonts w:ascii="Times New Roman" w:hAnsi="Times New Roman" w:cs="Times New Roman"/>
          <w:sz w:val="28"/>
          <w:szCs w:val="28"/>
        </w:rPr>
        <w:t>,</w:t>
      </w:r>
      <w:r w:rsidR="00137F53">
        <w:rPr>
          <w:rFonts w:ascii="Times New Roman" w:hAnsi="Times New Roman" w:cs="Times New Roman"/>
          <w:sz w:val="28"/>
          <w:szCs w:val="28"/>
        </w:rPr>
        <w:t>В.Ю</w:t>
      </w:r>
      <w:proofErr w:type="spellEnd"/>
      <w:r w:rsidR="00137F53">
        <w:rPr>
          <w:rFonts w:ascii="Times New Roman" w:hAnsi="Times New Roman" w:cs="Times New Roman"/>
          <w:sz w:val="28"/>
          <w:szCs w:val="28"/>
        </w:rPr>
        <w:t xml:space="preserve">. </w:t>
      </w:r>
      <w:r w:rsidR="00E46354" w:rsidRPr="00B16E94">
        <w:rPr>
          <w:rFonts w:ascii="Times New Roman" w:hAnsi="Times New Roman" w:cs="Times New Roman"/>
          <w:sz w:val="28"/>
          <w:szCs w:val="28"/>
        </w:rPr>
        <w:t>Развитие таможенных институт</w:t>
      </w:r>
      <w:r w:rsidR="00137F53">
        <w:rPr>
          <w:rFonts w:ascii="Times New Roman" w:hAnsi="Times New Roman" w:cs="Times New Roman"/>
          <w:sz w:val="28"/>
          <w:szCs w:val="28"/>
        </w:rPr>
        <w:t xml:space="preserve">ов: монография / В. Ю. </w:t>
      </w:r>
      <w:proofErr w:type="spellStart"/>
      <w:r w:rsidR="00137F53">
        <w:rPr>
          <w:rFonts w:ascii="Times New Roman" w:hAnsi="Times New Roman" w:cs="Times New Roman"/>
          <w:sz w:val="28"/>
          <w:szCs w:val="28"/>
        </w:rPr>
        <w:t>Дианова</w:t>
      </w:r>
      <w:proofErr w:type="gramStart"/>
      <w:r w:rsidR="00137F53">
        <w:rPr>
          <w:rFonts w:ascii="Times New Roman" w:hAnsi="Times New Roman" w:cs="Times New Roman"/>
          <w:sz w:val="28"/>
          <w:szCs w:val="28"/>
        </w:rPr>
        <w:t>.В</w:t>
      </w:r>
      <w:proofErr w:type="gramEnd"/>
      <w:r w:rsidR="00137F53">
        <w:rPr>
          <w:rFonts w:ascii="Times New Roman" w:hAnsi="Times New Roman" w:cs="Times New Roman"/>
          <w:sz w:val="28"/>
          <w:szCs w:val="28"/>
        </w:rPr>
        <w:t>.Ю</w:t>
      </w:r>
      <w:proofErr w:type="spellEnd"/>
      <w:r w:rsidR="00137F53">
        <w:rPr>
          <w:rFonts w:ascii="Times New Roman" w:hAnsi="Times New Roman" w:cs="Times New Roman"/>
          <w:sz w:val="28"/>
          <w:szCs w:val="28"/>
        </w:rPr>
        <w:t xml:space="preserve">, </w:t>
      </w:r>
      <w:proofErr w:type="spellStart"/>
      <w:r w:rsidR="00137F53">
        <w:rPr>
          <w:rFonts w:ascii="Times New Roman" w:hAnsi="Times New Roman" w:cs="Times New Roman"/>
          <w:sz w:val="28"/>
          <w:szCs w:val="28"/>
        </w:rPr>
        <w:t>Макрусев.В.В</w:t>
      </w:r>
      <w:proofErr w:type="spellEnd"/>
      <w:r w:rsidR="00137F53">
        <w:rPr>
          <w:rFonts w:ascii="Times New Roman" w:hAnsi="Times New Roman" w:cs="Times New Roman"/>
          <w:sz w:val="28"/>
          <w:szCs w:val="28"/>
        </w:rPr>
        <w:t xml:space="preserve">, </w:t>
      </w:r>
      <w:proofErr w:type="spellStart"/>
      <w:r w:rsidR="00137F53">
        <w:rPr>
          <w:rFonts w:ascii="Times New Roman" w:hAnsi="Times New Roman" w:cs="Times New Roman"/>
          <w:sz w:val="28"/>
          <w:szCs w:val="28"/>
        </w:rPr>
        <w:t>Маркина.О.В</w:t>
      </w:r>
      <w:proofErr w:type="spellEnd"/>
      <w:r w:rsidR="00137F53">
        <w:rPr>
          <w:rFonts w:ascii="Times New Roman" w:hAnsi="Times New Roman" w:cs="Times New Roman"/>
          <w:sz w:val="28"/>
          <w:szCs w:val="28"/>
        </w:rPr>
        <w:t>.-</w:t>
      </w:r>
      <w:r w:rsidR="00E46354" w:rsidRPr="00B16E94">
        <w:rPr>
          <w:rFonts w:ascii="Times New Roman" w:hAnsi="Times New Roman" w:cs="Times New Roman"/>
          <w:sz w:val="28"/>
          <w:szCs w:val="28"/>
        </w:rPr>
        <w:t xml:space="preserve"> </w:t>
      </w:r>
      <w:r w:rsidR="00137F53">
        <w:rPr>
          <w:rFonts w:ascii="Times New Roman" w:hAnsi="Times New Roman" w:cs="Times New Roman"/>
          <w:sz w:val="28"/>
          <w:szCs w:val="28"/>
        </w:rPr>
        <w:t>М</w:t>
      </w:r>
      <w:r w:rsidR="000E7232">
        <w:rPr>
          <w:rFonts w:ascii="Times New Roman" w:hAnsi="Times New Roman" w:cs="Times New Roman"/>
          <w:sz w:val="28"/>
          <w:szCs w:val="28"/>
        </w:rPr>
        <w:t>.</w:t>
      </w:r>
      <w:r w:rsidR="00137F53">
        <w:rPr>
          <w:rFonts w:ascii="Times New Roman" w:hAnsi="Times New Roman" w:cs="Times New Roman"/>
          <w:sz w:val="28"/>
          <w:szCs w:val="28"/>
        </w:rPr>
        <w:t xml:space="preserve">: </w:t>
      </w:r>
      <w:r w:rsidR="00E46354" w:rsidRPr="00B16E94">
        <w:rPr>
          <w:rFonts w:ascii="Times New Roman" w:hAnsi="Times New Roman" w:cs="Times New Roman"/>
          <w:sz w:val="28"/>
          <w:szCs w:val="28"/>
        </w:rPr>
        <w:t>Изд-в</w:t>
      </w:r>
      <w:r w:rsidR="00137F53">
        <w:rPr>
          <w:rFonts w:ascii="Times New Roman" w:hAnsi="Times New Roman" w:cs="Times New Roman"/>
          <w:sz w:val="28"/>
          <w:szCs w:val="28"/>
        </w:rPr>
        <w:t>о Российской таможенной акад.</w:t>
      </w:r>
      <w:r w:rsidR="00E46354" w:rsidRPr="00B16E94">
        <w:rPr>
          <w:rFonts w:ascii="Times New Roman" w:hAnsi="Times New Roman" w:cs="Times New Roman"/>
          <w:sz w:val="28"/>
          <w:szCs w:val="28"/>
        </w:rPr>
        <w:t>, 2016.</w:t>
      </w:r>
      <w:r w:rsidR="00137F53">
        <w:rPr>
          <w:rFonts w:ascii="Times New Roman" w:hAnsi="Times New Roman" w:cs="Times New Roman"/>
          <w:sz w:val="28"/>
          <w:szCs w:val="28"/>
        </w:rPr>
        <w:t>- 248с.</w:t>
      </w:r>
    </w:p>
    <w:p w:rsidR="00A7757C" w:rsidRDefault="00544706" w:rsidP="00B16E94">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A7757C" w:rsidRPr="00A7757C">
        <w:rPr>
          <w:rFonts w:ascii="Times New Roman" w:hAnsi="Times New Roman" w:cs="Times New Roman"/>
          <w:color w:val="000000"/>
          <w:sz w:val="28"/>
          <w:szCs w:val="28"/>
        </w:rPr>
        <w:t>Драгонов</w:t>
      </w:r>
      <w:proofErr w:type="spellEnd"/>
      <w:r w:rsidR="00A7757C" w:rsidRPr="00A7757C">
        <w:rPr>
          <w:rFonts w:ascii="Times New Roman" w:hAnsi="Times New Roman" w:cs="Times New Roman"/>
          <w:color w:val="000000"/>
          <w:sz w:val="28"/>
          <w:szCs w:val="28"/>
        </w:rPr>
        <w:t>, В.Г. Основы таможенного дела: учебник; под общ</w:t>
      </w:r>
      <w:proofErr w:type="gramStart"/>
      <w:r w:rsidR="00A7757C" w:rsidRPr="00A7757C">
        <w:rPr>
          <w:rFonts w:ascii="Times New Roman" w:hAnsi="Times New Roman" w:cs="Times New Roman"/>
          <w:color w:val="000000"/>
          <w:sz w:val="28"/>
          <w:szCs w:val="28"/>
        </w:rPr>
        <w:t>.</w:t>
      </w:r>
      <w:proofErr w:type="gramEnd"/>
      <w:r w:rsidR="00A7757C" w:rsidRPr="00A7757C">
        <w:rPr>
          <w:rFonts w:ascii="Times New Roman" w:hAnsi="Times New Roman" w:cs="Times New Roman"/>
          <w:color w:val="000000"/>
          <w:sz w:val="28"/>
          <w:szCs w:val="28"/>
        </w:rPr>
        <w:t xml:space="preserve"> </w:t>
      </w:r>
      <w:proofErr w:type="gramStart"/>
      <w:r w:rsidR="00A7757C" w:rsidRPr="00A7757C">
        <w:rPr>
          <w:rFonts w:ascii="Times New Roman" w:hAnsi="Times New Roman" w:cs="Times New Roman"/>
          <w:color w:val="000000"/>
          <w:sz w:val="28"/>
          <w:szCs w:val="28"/>
        </w:rPr>
        <w:t>р</w:t>
      </w:r>
      <w:proofErr w:type="gramEnd"/>
      <w:r w:rsidR="00A7757C" w:rsidRPr="00A7757C">
        <w:rPr>
          <w:rFonts w:ascii="Times New Roman" w:hAnsi="Times New Roman" w:cs="Times New Roman"/>
          <w:color w:val="000000"/>
          <w:sz w:val="28"/>
          <w:szCs w:val="28"/>
        </w:rPr>
        <w:t xml:space="preserve">ед. В.Г. </w:t>
      </w:r>
      <w:proofErr w:type="spellStart"/>
      <w:r w:rsidR="00A7757C" w:rsidRPr="00A7757C">
        <w:rPr>
          <w:rFonts w:ascii="Times New Roman" w:hAnsi="Times New Roman" w:cs="Times New Roman"/>
          <w:color w:val="000000"/>
          <w:sz w:val="28"/>
          <w:szCs w:val="28"/>
        </w:rPr>
        <w:t>Драганова</w:t>
      </w:r>
      <w:proofErr w:type="spellEnd"/>
      <w:r w:rsidR="00A7757C" w:rsidRPr="00A7757C">
        <w:rPr>
          <w:rFonts w:ascii="Times New Roman" w:hAnsi="Times New Roman" w:cs="Times New Roman"/>
          <w:color w:val="000000"/>
          <w:sz w:val="28"/>
          <w:szCs w:val="28"/>
        </w:rPr>
        <w:t xml:space="preserve">/ </w:t>
      </w:r>
      <w:proofErr w:type="spellStart"/>
      <w:r w:rsidR="00A7757C" w:rsidRPr="00A7757C">
        <w:rPr>
          <w:rFonts w:ascii="Times New Roman" w:hAnsi="Times New Roman" w:cs="Times New Roman"/>
          <w:color w:val="000000"/>
          <w:sz w:val="28"/>
          <w:szCs w:val="28"/>
        </w:rPr>
        <w:t>В.Г.Драгонов</w:t>
      </w:r>
      <w:proofErr w:type="spellEnd"/>
      <w:r w:rsidR="00A7757C" w:rsidRPr="00A7757C">
        <w:rPr>
          <w:rFonts w:ascii="Times New Roman" w:hAnsi="Times New Roman" w:cs="Times New Roman"/>
          <w:color w:val="000000"/>
          <w:sz w:val="28"/>
          <w:szCs w:val="28"/>
        </w:rPr>
        <w:t xml:space="preserve"> - М.: Экономика, 2017.- 687 с.</w:t>
      </w:r>
    </w:p>
    <w:p w:rsidR="00B16E94" w:rsidRPr="00B16E94" w:rsidRDefault="00A7757C" w:rsidP="00B16E94">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16E94" w:rsidRPr="00B16E94">
        <w:rPr>
          <w:rFonts w:ascii="Times New Roman" w:hAnsi="Times New Roman" w:cs="Times New Roman"/>
          <w:sz w:val="28"/>
          <w:szCs w:val="28"/>
        </w:rPr>
        <w:t>Клищ</w:t>
      </w:r>
      <w:proofErr w:type="gramStart"/>
      <w:r w:rsidR="00B16E94" w:rsidRPr="00B16E94">
        <w:rPr>
          <w:rFonts w:ascii="Times New Roman" w:hAnsi="Times New Roman" w:cs="Times New Roman"/>
          <w:sz w:val="28"/>
          <w:szCs w:val="28"/>
        </w:rPr>
        <w:t>,</w:t>
      </w:r>
      <w:r w:rsidR="003809B1">
        <w:rPr>
          <w:rFonts w:ascii="Times New Roman" w:hAnsi="Times New Roman" w:cs="Times New Roman"/>
          <w:sz w:val="28"/>
          <w:szCs w:val="28"/>
        </w:rPr>
        <w:t>Н</w:t>
      </w:r>
      <w:proofErr w:type="gramEnd"/>
      <w:r w:rsidR="003809B1">
        <w:rPr>
          <w:rFonts w:ascii="Times New Roman" w:hAnsi="Times New Roman" w:cs="Times New Roman"/>
          <w:sz w:val="28"/>
          <w:szCs w:val="28"/>
        </w:rPr>
        <w:t>.Н</w:t>
      </w:r>
      <w:proofErr w:type="spellEnd"/>
      <w:r w:rsidR="00E17EE2">
        <w:rPr>
          <w:rFonts w:ascii="Times New Roman" w:hAnsi="Times New Roman" w:cs="Times New Roman"/>
          <w:sz w:val="28"/>
          <w:szCs w:val="28"/>
        </w:rPr>
        <w:t>.</w:t>
      </w:r>
      <w:r w:rsidR="003809B1">
        <w:rPr>
          <w:rFonts w:ascii="Times New Roman" w:hAnsi="Times New Roman" w:cs="Times New Roman"/>
          <w:sz w:val="28"/>
          <w:szCs w:val="28"/>
        </w:rPr>
        <w:t xml:space="preserve"> </w:t>
      </w:r>
      <w:r w:rsidR="00B16E94" w:rsidRPr="00B16E94">
        <w:rPr>
          <w:rFonts w:ascii="Times New Roman" w:hAnsi="Times New Roman" w:cs="Times New Roman"/>
          <w:sz w:val="28"/>
          <w:szCs w:val="28"/>
        </w:rPr>
        <w:t xml:space="preserve">Повышение результативности деятельности государственных служащих: </w:t>
      </w:r>
      <w:proofErr w:type="spellStart"/>
      <w:r w:rsidR="00B16E94" w:rsidRPr="00B16E94">
        <w:rPr>
          <w:rFonts w:ascii="Times New Roman" w:hAnsi="Times New Roman" w:cs="Times New Roman"/>
          <w:sz w:val="28"/>
          <w:szCs w:val="28"/>
        </w:rPr>
        <w:t>автореф</w:t>
      </w:r>
      <w:proofErr w:type="spellEnd"/>
      <w:r w:rsidR="00B16E94" w:rsidRPr="00B16E94">
        <w:rPr>
          <w:rFonts w:ascii="Times New Roman" w:hAnsi="Times New Roman" w:cs="Times New Roman"/>
          <w:sz w:val="28"/>
          <w:szCs w:val="28"/>
        </w:rPr>
        <w:t xml:space="preserve">. </w:t>
      </w:r>
      <w:proofErr w:type="spellStart"/>
      <w:r w:rsidR="00B16E94" w:rsidRPr="00B16E94">
        <w:rPr>
          <w:rFonts w:ascii="Times New Roman" w:hAnsi="Times New Roman" w:cs="Times New Roman"/>
          <w:sz w:val="28"/>
          <w:szCs w:val="28"/>
        </w:rPr>
        <w:t>дис</w:t>
      </w:r>
      <w:proofErr w:type="spellEnd"/>
      <w:r w:rsidR="00B16E94" w:rsidRPr="00B16E94">
        <w:rPr>
          <w:rFonts w:ascii="Times New Roman" w:hAnsi="Times New Roman" w:cs="Times New Roman"/>
          <w:sz w:val="28"/>
          <w:szCs w:val="28"/>
        </w:rPr>
        <w:t xml:space="preserve">. канд. </w:t>
      </w:r>
      <w:proofErr w:type="spellStart"/>
      <w:r w:rsidR="00B16E94" w:rsidRPr="00B16E94">
        <w:rPr>
          <w:rFonts w:ascii="Times New Roman" w:hAnsi="Times New Roman" w:cs="Times New Roman"/>
          <w:sz w:val="28"/>
          <w:szCs w:val="28"/>
        </w:rPr>
        <w:t>экон</w:t>
      </w:r>
      <w:proofErr w:type="spellEnd"/>
      <w:r w:rsidR="00B16E94" w:rsidRPr="00B16E94">
        <w:rPr>
          <w:rFonts w:ascii="Times New Roman" w:hAnsi="Times New Roman" w:cs="Times New Roman"/>
          <w:sz w:val="28"/>
          <w:szCs w:val="28"/>
        </w:rPr>
        <w:t>. на</w:t>
      </w:r>
      <w:r w:rsidR="003809B1">
        <w:rPr>
          <w:rFonts w:ascii="Times New Roman" w:hAnsi="Times New Roman" w:cs="Times New Roman"/>
          <w:sz w:val="28"/>
          <w:szCs w:val="28"/>
        </w:rPr>
        <w:t xml:space="preserve">ук / Н.Н. </w:t>
      </w:r>
      <w:proofErr w:type="spellStart"/>
      <w:r w:rsidR="003809B1">
        <w:rPr>
          <w:rFonts w:ascii="Times New Roman" w:hAnsi="Times New Roman" w:cs="Times New Roman"/>
          <w:sz w:val="28"/>
          <w:szCs w:val="28"/>
        </w:rPr>
        <w:t>Клищ</w:t>
      </w:r>
      <w:proofErr w:type="spellEnd"/>
      <w:r w:rsidR="003809B1">
        <w:rPr>
          <w:rFonts w:ascii="Times New Roman" w:hAnsi="Times New Roman" w:cs="Times New Roman"/>
          <w:sz w:val="28"/>
          <w:szCs w:val="28"/>
        </w:rPr>
        <w:t xml:space="preserve"> - Москва, 2015. - 27</w:t>
      </w:r>
      <w:r w:rsidR="00B16E94" w:rsidRPr="00B16E94">
        <w:rPr>
          <w:rFonts w:ascii="Times New Roman" w:hAnsi="Times New Roman" w:cs="Times New Roman"/>
          <w:sz w:val="28"/>
          <w:szCs w:val="28"/>
        </w:rPr>
        <w:t xml:space="preserve"> с.</w:t>
      </w:r>
    </w:p>
    <w:p w:rsidR="00A7757C" w:rsidRPr="00A7757C" w:rsidRDefault="00A7757C" w:rsidP="00D0718F">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47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57C">
        <w:rPr>
          <w:rFonts w:ascii="Times New Roman" w:hAnsi="Times New Roman" w:cs="Times New Roman"/>
          <w:color w:val="000000"/>
          <w:sz w:val="28"/>
          <w:szCs w:val="28"/>
        </w:rPr>
        <w:t>Королев, В.И. Основы менеджмента: учеб</w:t>
      </w:r>
      <w:proofErr w:type="gramStart"/>
      <w:r w:rsidRPr="00A7757C">
        <w:rPr>
          <w:rFonts w:ascii="Times New Roman" w:hAnsi="Times New Roman" w:cs="Times New Roman"/>
          <w:color w:val="000000"/>
          <w:sz w:val="28"/>
          <w:szCs w:val="28"/>
        </w:rPr>
        <w:t>.</w:t>
      </w:r>
      <w:proofErr w:type="gramEnd"/>
      <w:r w:rsidRPr="00A7757C">
        <w:rPr>
          <w:rFonts w:ascii="Times New Roman" w:hAnsi="Times New Roman" w:cs="Times New Roman"/>
          <w:color w:val="000000"/>
          <w:sz w:val="28"/>
          <w:szCs w:val="28"/>
        </w:rPr>
        <w:t xml:space="preserve"> </w:t>
      </w:r>
      <w:proofErr w:type="gramStart"/>
      <w:r w:rsidRPr="00A7757C">
        <w:rPr>
          <w:rFonts w:ascii="Times New Roman" w:hAnsi="Times New Roman" w:cs="Times New Roman"/>
          <w:color w:val="000000"/>
          <w:sz w:val="28"/>
          <w:szCs w:val="28"/>
        </w:rPr>
        <w:t>п</w:t>
      </w:r>
      <w:proofErr w:type="gramEnd"/>
      <w:r w:rsidRPr="00A7757C">
        <w:rPr>
          <w:rFonts w:ascii="Times New Roman" w:hAnsi="Times New Roman" w:cs="Times New Roman"/>
          <w:color w:val="000000"/>
          <w:sz w:val="28"/>
          <w:szCs w:val="28"/>
        </w:rPr>
        <w:t>особ</w:t>
      </w:r>
      <w:r>
        <w:rPr>
          <w:rFonts w:ascii="Times New Roman" w:hAnsi="Times New Roman" w:cs="Times New Roman"/>
          <w:color w:val="000000"/>
          <w:sz w:val="28"/>
          <w:szCs w:val="28"/>
        </w:rPr>
        <w:t>ие по направлению</w:t>
      </w:r>
    </w:p>
    <w:p w:rsidR="00A7757C" w:rsidRPr="00A7757C" w:rsidRDefault="00A7757C" w:rsidP="00A7757C">
      <w:pPr>
        <w:spacing w:after="0" w:line="360" w:lineRule="auto"/>
        <w:jc w:val="both"/>
        <w:rPr>
          <w:rFonts w:ascii="Times New Roman" w:hAnsi="Times New Roman" w:cs="Times New Roman"/>
          <w:sz w:val="28"/>
          <w:szCs w:val="28"/>
        </w:rPr>
      </w:pPr>
      <w:r w:rsidRPr="00A7757C">
        <w:rPr>
          <w:rFonts w:ascii="Times New Roman" w:hAnsi="Times New Roman" w:cs="Times New Roman"/>
          <w:color w:val="000000"/>
          <w:sz w:val="28"/>
          <w:szCs w:val="28"/>
        </w:rPr>
        <w:t xml:space="preserve">«Менеджмент» ; под ред. В.И. Королева/ </w:t>
      </w:r>
      <w:proofErr w:type="spellStart"/>
      <w:r w:rsidRPr="00A7757C">
        <w:rPr>
          <w:rFonts w:ascii="Times New Roman" w:hAnsi="Times New Roman" w:cs="Times New Roman"/>
          <w:color w:val="000000"/>
          <w:sz w:val="28"/>
          <w:szCs w:val="28"/>
        </w:rPr>
        <w:t>В.И.Короле</w:t>
      </w:r>
      <w:proofErr w:type="gramStart"/>
      <w:r w:rsidRPr="00A7757C">
        <w:rPr>
          <w:rFonts w:ascii="Times New Roman" w:hAnsi="Times New Roman" w:cs="Times New Roman"/>
          <w:color w:val="000000"/>
          <w:sz w:val="28"/>
          <w:szCs w:val="28"/>
        </w:rPr>
        <w:t>в</w:t>
      </w:r>
      <w:proofErr w:type="spellEnd"/>
      <w:r w:rsidRPr="00A7757C">
        <w:rPr>
          <w:rFonts w:ascii="Times New Roman" w:hAnsi="Times New Roman" w:cs="Times New Roman"/>
          <w:color w:val="000000"/>
          <w:sz w:val="28"/>
          <w:szCs w:val="28"/>
        </w:rPr>
        <w:t>-</w:t>
      </w:r>
      <w:proofErr w:type="gramEnd"/>
      <w:r w:rsidRPr="00A7757C">
        <w:rPr>
          <w:rFonts w:ascii="Times New Roman" w:hAnsi="Times New Roman" w:cs="Times New Roman"/>
          <w:color w:val="000000"/>
          <w:sz w:val="28"/>
          <w:szCs w:val="28"/>
        </w:rPr>
        <w:t xml:space="preserve">  М.: Магистр, 2017.- 619 с.</w:t>
      </w:r>
    </w:p>
    <w:p w:rsidR="00D0718F" w:rsidRDefault="00A7757C" w:rsidP="00D0718F">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16E94" w:rsidRPr="00B16E94">
        <w:rPr>
          <w:rFonts w:ascii="Times New Roman" w:hAnsi="Times New Roman" w:cs="Times New Roman"/>
          <w:sz w:val="28"/>
          <w:szCs w:val="28"/>
        </w:rPr>
        <w:t>Макрусев</w:t>
      </w:r>
      <w:proofErr w:type="spellEnd"/>
      <w:r w:rsidR="002F473F">
        <w:rPr>
          <w:rFonts w:ascii="Times New Roman" w:hAnsi="Times New Roman" w:cs="Times New Roman"/>
          <w:sz w:val="28"/>
          <w:szCs w:val="28"/>
        </w:rPr>
        <w:t>,</w:t>
      </w:r>
      <w:r w:rsidR="00B16E94" w:rsidRPr="00B16E94">
        <w:rPr>
          <w:rFonts w:ascii="Times New Roman" w:hAnsi="Times New Roman" w:cs="Times New Roman"/>
          <w:sz w:val="28"/>
          <w:szCs w:val="28"/>
        </w:rPr>
        <w:t xml:space="preserve"> В.В</w:t>
      </w:r>
      <w:r w:rsidR="00D0718F">
        <w:rPr>
          <w:rFonts w:ascii="Times New Roman" w:hAnsi="Times New Roman" w:cs="Times New Roman"/>
          <w:sz w:val="28"/>
          <w:szCs w:val="28"/>
        </w:rPr>
        <w:t xml:space="preserve">. </w:t>
      </w:r>
      <w:r w:rsidR="00B16E94" w:rsidRPr="00B16E94">
        <w:rPr>
          <w:rFonts w:ascii="Times New Roman" w:hAnsi="Times New Roman" w:cs="Times New Roman"/>
          <w:sz w:val="28"/>
          <w:szCs w:val="28"/>
        </w:rPr>
        <w:t xml:space="preserve">Управление развитием таможенных органов России </w:t>
      </w:r>
      <w:proofErr w:type="gramStart"/>
      <w:r w:rsidR="00B16E94" w:rsidRPr="00B16E94">
        <w:rPr>
          <w:rFonts w:ascii="Times New Roman" w:hAnsi="Times New Roman" w:cs="Times New Roman"/>
          <w:sz w:val="28"/>
          <w:szCs w:val="28"/>
        </w:rPr>
        <w:t>на</w:t>
      </w:r>
      <w:proofErr w:type="gramEnd"/>
      <w:r w:rsidR="00B16E94" w:rsidRPr="00B16E94">
        <w:rPr>
          <w:rFonts w:ascii="Times New Roman" w:hAnsi="Times New Roman" w:cs="Times New Roman"/>
          <w:sz w:val="28"/>
          <w:szCs w:val="28"/>
        </w:rPr>
        <w:t xml:space="preserve"> </w:t>
      </w:r>
    </w:p>
    <w:p w:rsidR="00B16E94" w:rsidRPr="00B16E94" w:rsidRDefault="00B16E94" w:rsidP="00D0718F">
      <w:pPr>
        <w:spacing w:after="0" w:line="360" w:lineRule="auto"/>
        <w:jc w:val="both"/>
        <w:rPr>
          <w:rFonts w:ascii="Times New Roman" w:hAnsi="Times New Roman" w:cs="Times New Roman"/>
          <w:sz w:val="28"/>
          <w:szCs w:val="28"/>
        </w:rPr>
      </w:pPr>
      <w:r w:rsidRPr="00B16E94">
        <w:rPr>
          <w:rFonts w:ascii="Times New Roman" w:hAnsi="Times New Roman" w:cs="Times New Roman"/>
          <w:sz w:val="28"/>
          <w:szCs w:val="28"/>
        </w:rPr>
        <w:t xml:space="preserve">основе институционального подхода / В.В. </w:t>
      </w:r>
      <w:proofErr w:type="spellStart"/>
      <w:r w:rsidRPr="00B16E94">
        <w:rPr>
          <w:rFonts w:ascii="Times New Roman" w:hAnsi="Times New Roman" w:cs="Times New Roman"/>
          <w:sz w:val="28"/>
          <w:szCs w:val="28"/>
        </w:rPr>
        <w:t>Макрусев</w:t>
      </w:r>
      <w:proofErr w:type="spellEnd"/>
      <w:r w:rsidRPr="00B16E94">
        <w:rPr>
          <w:rFonts w:ascii="Times New Roman" w:hAnsi="Times New Roman" w:cs="Times New Roman"/>
          <w:sz w:val="28"/>
          <w:szCs w:val="28"/>
        </w:rPr>
        <w:t xml:space="preserve">, В. Ю. </w:t>
      </w:r>
      <w:proofErr w:type="spellStart"/>
      <w:r w:rsidRPr="00B16E94">
        <w:rPr>
          <w:rFonts w:ascii="Times New Roman" w:hAnsi="Times New Roman" w:cs="Times New Roman"/>
          <w:sz w:val="28"/>
          <w:szCs w:val="28"/>
        </w:rPr>
        <w:t>Дианова</w:t>
      </w:r>
      <w:proofErr w:type="spellEnd"/>
      <w:r w:rsidRPr="00B16E94">
        <w:rPr>
          <w:rFonts w:ascii="Times New Roman" w:hAnsi="Times New Roman" w:cs="Times New Roman"/>
          <w:sz w:val="28"/>
          <w:szCs w:val="28"/>
        </w:rPr>
        <w:t xml:space="preserve">, О. В. Маркина // </w:t>
      </w:r>
      <w:r w:rsidR="00D0718F" w:rsidRPr="00D0718F">
        <w:rPr>
          <w:rFonts w:ascii="Times New Roman" w:hAnsi="Times New Roman" w:cs="Times New Roman"/>
          <w:sz w:val="28"/>
          <w:szCs w:val="28"/>
        </w:rPr>
        <w:t>Статья - Гуманитарные и социальные науки</w:t>
      </w:r>
      <w:r w:rsidR="0043513D">
        <w:rPr>
          <w:rFonts w:ascii="Times New Roman" w:hAnsi="Times New Roman" w:cs="Times New Roman"/>
          <w:sz w:val="28"/>
          <w:szCs w:val="28"/>
        </w:rPr>
        <w:t>.- 2016.-  № 2. –С.59-66</w:t>
      </w:r>
      <w:r w:rsidR="00D0718F">
        <w:rPr>
          <w:rFonts w:ascii="Times New Roman" w:hAnsi="Times New Roman" w:cs="Times New Roman"/>
          <w:sz w:val="28"/>
          <w:szCs w:val="28"/>
        </w:rPr>
        <w:t>.</w:t>
      </w:r>
    </w:p>
    <w:p w:rsidR="00352C2A" w:rsidRPr="00B16E94" w:rsidRDefault="00544706" w:rsidP="00B16E94">
      <w:pPr>
        <w:pStyle w:val="90"/>
        <w:numPr>
          <w:ilvl w:val="0"/>
          <w:numId w:val="3"/>
        </w:numPr>
        <w:shd w:val="clear" w:color="auto" w:fill="auto"/>
        <w:tabs>
          <w:tab w:val="left" w:pos="540"/>
          <w:tab w:val="left" w:pos="778"/>
        </w:tabs>
        <w:spacing w:after="0" w:line="360" w:lineRule="auto"/>
        <w:ind w:left="0" w:firstLine="0"/>
        <w:jc w:val="both"/>
        <w:rPr>
          <w:color w:val="000000"/>
          <w:sz w:val="28"/>
          <w:szCs w:val="28"/>
        </w:rPr>
      </w:pPr>
      <w:r>
        <w:rPr>
          <w:rStyle w:val="91"/>
          <w:i w:val="0"/>
          <w:sz w:val="28"/>
          <w:szCs w:val="28"/>
        </w:rPr>
        <w:t xml:space="preserve">    </w:t>
      </w:r>
      <w:proofErr w:type="spellStart"/>
      <w:r w:rsidR="00352C2A" w:rsidRPr="00B16E94">
        <w:rPr>
          <w:rStyle w:val="91"/>
          <w:i w:val="0"/>
          <w:sz w:val="28"/>
          <w:szCs w:val="28"/>
        </w:rPr>
        <w:t>Макрусев</w:t>
      </w:r>
      <w:proofErr w:type="spellEnd"/>
      <w:r w:rsidR="00352C2A" w:rsidRPr="00B16E94">
        <w:rPr>
          <w:rStyle w:val="91"/>
          <w:i w:val="0"/>
          <w:sz w:val="28"/>
          <w:szCs w:val="28"/>
        </w:rPr>
        <w:t xml:space="preserve">, В.В. </w:t>
      </w:r>
      <w:r w:rsidR="00352C2A" w:rsidRPr="00B16E94">
        <w:rPr>
          <w:color w:val="000000"/>
          <w:sz w:val="28"/>
          <w:szCs w:val="28"/>
        </w:rPr>
        <w:t>Таможе</w:t>
      </w:r>
      <w:r w:rsidR="00D0303A">
        <w:rPr>
          <w:color w:val="000000"/>
          <w:sz w:val="28"/>
          <w:szCs w:val="28"/>
        </w:rPr>
        <w:t>нный менеджмент: у</w:t>
      </w:r>
      <w:r w:rsidR="00884865">
        <w:rPr>
          <w:color w:val="000000"/>
          <w:sz w:val="28"/>
          <w:szCs w:val="28"/>
        </w:rPr>
        <w:t>чеб</w:t>
      </w:r>
      <w:proofErr w:type="gramStart"/>
      <w:r w:rsidR="00884865">
        <w:rPr>
          <w:color w:val="000000"/>
          <w:sz w:val="28"/>
          <w:szCs w:val="28"/>
        </w:rPr>
        <w:t>.</w:t>
      </w:r>
      <w:proofErr w:type="gramEnd"/>
      <w:r w:rsidR="00884865">
        <w:rPr>
          <w:color w:val="000000"/>
          <w:sz w:val="28"/>
          <w:szCs w:val="28"/>
        </w:rPr>
        <w:t xml:space="preserve"> </w:t>
      </w:r>
      <w:proofErr w:type="gramStart"/>
      <w:r w:rsidR="00884865">
        <w:rPr>
          <w:color w:val="000000"/>
          <w:sz w:val="28"/>
          <w:szCs w:val="28"/>
        </w:rPr>
        <w:t>п</w:t>
      </w:r>
      <w:proofErr w:type="gramEnd"/>
      <w:r w:rsidR="00884865">
        <w:rPr>
          <w:color w:val="000000"/>
          <w:sz w:val="28"/>
          <w:szCs w:val="28"/>
        </w:rPr>
        <w:t>особие/</w:t>
      </w:r>
      <w:r w:rsidR="00352C2A" w:rsidRPr="00B16E94">
        <w:rPr>
          <w:color w:val="000000"/>
          <w:sz w:val="28"/>
          <w:szCs w:val="28"/>
        </w:rPr>
        <w:t xml:space="preserve"> В.В. </w:t>
      </w:r>
      <w:proofErr w:type="spellStart"/>
      <w:r w:rsidR="00352C2A" w:rsidRPr="00B16E94">
        <w:rPr>
          <w:color w:val="000000"/>
          <w:sz w:val="28"/>
          <w:szCs w:val="28"/>
        </w:rPr>
        <w:t>Макрусе</w:t>
      </w:r>
      <w:r w:rsidR="00D0718F">
        <w:rPr>
          <w:color w:val="000000"/>
          <w:sz w:val="28"/>
          <w:szCs w:val="28"/>
        </w:rPr>
        <w:t>в</w:t>
      </w:r>
      <w:proofErr w:type="spellEnd"/>
      <w:r w:rsidR="00D0718F">
        <w:rPr>
          <w:color w:val="000000"/>
          <w:sz w:val="28"/>
          <w:szCs w:val="28"/>
        </w:rPr>
        <w:t xml:space="preserve">, В.Ю. </w:t>
      </w:r>
      <w:proofErr w:type="spellStart"/>
      <w:r w:rsidR="00D0718F">
        <w:rPr>
          <w:color w:val="000000"/>
          <w:sz w:val="28"/>
          <w:szCs w:val="28"/>
        </w:rPr>
        <w:t>Дианова</w:t>
      </w:r>
      <w:proofErr w:type="spellEnd"/>
      <w:r w:rsidR="000E7232">
        <w:rPr>
          <w:color w:val="000000"/>
          <w:sz w:val="28"/>
          <w:szCs w:val="28"/>
        </w:rPr>
        <w:t xml:space="preserve"> –</w:t>
      </w:r>
      <w:r w:rsidR="00D0718F">
        <w:rPr>
          <w:color w:val="000000"/>
          <w:sz w:val="28"/>
          <w:szCs w:val="28"/>
        </w:rPr>
        <w:t xml:space="preserve"> М</w:t>
      </w:r>
      <w:r w:rsidR="000E7232">
        <w:rPr>
          <w:color w:val="000000"/>
          <w:sz w:val="28"/>
          <w:szCs w:val="28"/>
        </w:rPr>
        <w:t>.</w:t>
      </w:r>
      <w:r w:rsidR="00D0718F">
        <w:rPr>
          <w:color w:val="000000"/>
          <w:sz w:val="28"/>
          <w:szCs w:val="28"/>
        </w:rPr>
        <w:t>: Изд-во Российской</w:t>
      </w:r>
      <w:r w:rsidR="00352C2A" w:rsidRPr="00B16E94">
        <w:rPr>
          <w:color w:val="000000"/>
          <w:sz w:val="28"/>
          <w:szCs w:val="28"/>
        </w:rPr>
        <w:t xml:space="preserve"> таможенной академии, 2017. 278 с.</w:t>
      </w:r>
    </w:p>
    <w:p w:rsidR="00A7757C" w:rsidRPr="00A7757C" w:rsidRDefault="00544706" w:rsidP="00415E45">
      <w:pPr>
        <w:pStyle w:val="90"/>
        <w:numPr>
          <w:ilvl w:val="0"/>
          <w:numId w:val="3"/>
        </w:numPr>
        <w:shd w:val="clear" w:color="auto" w:fill="auto"/>
        <w:tabs>
          <w:tab w:val="left" w:pos="540"/>
          <w:tab w:val="left" w:pos="778"/>
        </w:tabs>
        <w:spacing w:after="0" w:line="360" w:lineRule="auto"/>
        <w:ind w:left="0" w:firstLine="0"/>
        <w:jc w:val="both"/>
        <w:rPr>
          <w:sz w:val="28"/>
          <w:szCs w:val="28"/>
        </w:rPr>
      </w:pPr>
      <w:r>
        <w:rPr>
          <w:sz w:val="28"/>
          <w:szCs w:val="28"/>
        </w:rPr>
        <w:t xml:space="preserve">    </w:t>
      </w:r>
      <w:r w:rsidR="00A7757C">
        <w:rPr>
          <w:color w:val="000000"/>
          <w:sz w:val="28"/>
          <w:szCs w:val="28"/>
        </w:rPr>
        <w:t>Медведев, В.П. Основы менеджмента. Кн.1: учеб</w:t>
      </w:r>
      <w:proofErr w:type="gramStart"/>
      <w:r w:rsidR="00A7757C">
        <w:rPr>
          <w:color w:val="000000"/>
          <w:sz w:val="28"/>
          <w:szCs w:val="28"/>
        </w:rPr>
        <w:t>.-</w:t>
      </w:r>
      <w:proofErr w:type="gramEnd"/>
      <w:r w:rsidR="00A7757C">
        <w:rPr>
          <w:color w:val="000000"/>
          <w:sz w:val="28"/>
          <w:szCs w:val="28"/>
        </w:rPr>
        <w:t xml:space="preserve">метод. пособие/ В.П. Медведев,  </w:t>
      </w:r>
      <w:proofErr w:type="spellStart"/>
      <w:r w:rsidR="00A7757C">
        <w:rPr>
          <w:color w:val="000000"/>
          <w:sz w:val="28"/>
          <w:szCs w:val="28"/>
        </w:rPr>
        <w:t>Всеросийск</w:t>
      </w:r>
      <w:proofErr w:type="spellEnd"/>
      <w:r w:rsidR="00A7757C">
        <w:rPr>
          <w:color w:val="000000"/>
          <w:sz w:val="28"/>
          <w:szCs w:val="28"/>
        </w:rPr>
        <w:t>. акад. внешней торговли - М.: Дека, 2014.- 351 с.</w:t>
      </w:r>
    </w:p>
    <w:p w:rsidR="00352C2A" w:rsidRDefault="00A7757C" w:rsidP="00415E45">
      <w:pPr>
        <w:pStyle w:val="90"/>
        <w:numPr>
          <w:ilvl w:val="0"/>
          <w:numId w:val="3"/>
        </w:numPr>
        <w:shd w:val="clear" w:color="auto" w:fill="auto"/>
        <w:tabs>
          <w:tab w:val="left" w:pos="540"/>
          <w:tab w:val="left" w:pos="778"/>
        </w:tabs>
        <w:spacing w:after="0" w:line="360" w:lineRule="auto"/>
        <w:ind w:left="0" w:firstLine="0"/>
        <w:jc w:val="both"/>
        <w:rPr>
          <w:sz w:val="28"/>
          <w:szCs w:val="28"/>
        </w:rPr>
      </w:pPr>
      <w:r>
        <w:rPr>
          <w:sz w:val="28"/>
          <w:szCs w:val="28"/>
        </w:rPr>
        <w:t xml:space="preserve">    </w:t>
      </w:r>
      <w:r w:rsidR="00352C2A">
        <w:rPr>
          <w:sz w:val="28"/>
          <w:szCs w:val="28"/>
        </w:rPr>
        <w:t>Нефедов, А.</w:t>
      </w:r>
      <w:r w:rsidR="00D0718F">
        <w:rPr>
          <w:sz w:val="28"/>
          <w:szCs w:val="28"/>
        </w:rPr>
        <w:t>И</w:t>
      </w:r>
      <w:r w:rsidR="00E17EE2">
        <w:rPr>
          <w:sz w:val="28"/>
          <w:szCs w:val="28"/>
        </w:rPr>
        <w:t>.</w:t>
      </w:r>
      <w:r w:rsidR="00352C2A">
        <w:rPr>
          <w:sz w:val="28"/>
          <w:szCs w:val="28"/>
        </w:rPr>
        <w:t xml:space="preserve"> Управление реальностью</w:t>
      </w:r>
      <w:r w:rsidR="00D0718F">
        <w:rPr>
          <w:sz w:val="28"/>
          <w:szCs w:val="28"/>
        </w:rPr>
        <w:t xml:space="preserve"> или трудно быть магом</w:t>
      </w:r>
      <w:r w:rsidR="000E7232">
        <w:rPr>
          <w:sz w:val="28"/>
          <w:szCs w:val="28"/>
        </w:rPr>
        <w:t xml:space="preserve">/ </w:t>
      </w:r>
      <w:proofErr w:type="spellStart"/>
      <w:r w:rsidR="000E7232">
        <w:rPr>
          <w:sz w:val="28"/>
          <w:szCs w:val="28"/>
        </w:rPr>
        <w:t>А.И.Нефедов</w:t>
      </w:r>
      <w:proofErr w:type="spellEnd"/>
      <w:r w:rsidR="000E7232">
        <w:rPr>
          <w:sz w:val="28"/>
          <w:szCs w:val="28"/>
        </w:rPr>
        <w:t xml:space="preserve"> - Минск: Книжный дом,</w:t>
      </w:r>
      <w:r w:rsidR="00352C2A">
        <w:rPr>
          <w:sz w:val="28"/>
          <w:szCs w:val="28"/>
        </w:rPr>
        <w:t xml:space="preserve"> 2016. </w:t>
      </w:r>
      <w:r w:rsidR="000E7232">
        <w:rPr>
          <w:sz w:val="28"/>
          <w:szCs w:val="28"/>
        </w:rPr>
        <w:t>– 320с.</w:t>
      </w:r>
    </w:p>
    <w:p w:rsidR="00352C2A" w:rsidRPr="00415E45" w:rsidRDefault="00544706" w:rsidP="00415E45">
      <w:pPr>
        <w:pStyle w:val="aa"/>
        <w:numPr>
          <w:ilvl w:val="0"/>
          <w:numId w:val="3"/>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52C2A" w:rsidRPr="00415E45">
        <w:rPr>
          <w:rFonts w:ascii="Times New Roman" w:hAnsi="Times New Roman" w:cs="Times New Roman"/>
          <w:sz w:val="28"/>
          <w:szCs w:val="28"/>
          <w:shd w:val="clear" w:color="auto" w:fill="FFFFFF"/>
        </w:rPr>
        <w:t>Панов, М. М. Оценка деятельности и система упр</w:t>
      </w:r>
      <w:r w:rsidR="002056F2">
        <w:rPr>
          <w:rFonts w:ascii="Times New Roman" w:hAnsi="Times New Roman" w:cs="Times New Roman"/>
          <w:sz w:val="28"/>
          <w:szCs w:val="28"/>
          <w:shd w:val="clear" w:color="auto" w:fill="FFFFFF"/>
        </w:rPr>
        <w:t xml:space="preserve">авления компанией на основе KPI / </w:t>
      </w:r>
      <w:proofErr w:type="spellStart"/>
      <w:r w:rsidR="002056F2">
        <w:rPr>
          <w:rFonts w:ascii="Times New Roman" w:hAnsi="Times New Roman" w:cs="Times New Roman"/>
          <w:sz w:val="28"/>
          <w:szCs w:val="28"/>
          <w:shd w:val="clear" w:color="auto" w:fill="FFFFFF"/>
        </w:rPr>
        <w:t>М.М.Панов</w:t>
      </w:r>
      <w:proofErr w:type="spellEnd"/>
      <w:r w:rsidR="00352C2A" w:rsidRPr="00415E45">
        <w:rPr>
          <w:rFonts w:ascii="Times New Roman" w:hAnsi="Times New Roman" w:cs="Times New Roman"/>
          <w:sz w:val="28"/>
          <w:szCs w:val="28"/>
          <w:shd w:val="clear" w:color="auto" w:fill="FFFFFF"/>
        </w:rPr>
        <w:t xml:space="preserve"> — М.: Инфра-М, 2013. — 255 с. </w:t>
      </w:r>
    </w:p>
    <w:p w:rsidR="00352C2A" w:rsidRDefault="00A7757C" w:rsidP="00415E45">
      <w:pPr>
        <w:pStyle w:val="90"/>
        <w:numPr>
          <w:ilvl w:val="0"/>
          <w:numId w:val="3"/>
        </w:numPr>
        <w:shd w:val="clear" w:color="auto" w:fill="auto"/>
        <w:tabs>
          <w:tab w:val="left" w:pos="540"/>
          <w:tab w:val="left" w:pos="788"/>
        </w:tabs>
        <w:spacing w:after="0" w:line="360" w:lineRule="auto"/>
        <w:ind w:left="0" w:firstLine="0"/>
        <w:jc w:val="both"/>
        <w:rPr>
          <w:sz w:val="28"/>
          <w:szCs w:val="28"/>
        </w:rPr>
      </w:pPr>
      <w:r>
        <w:rPr>
          <w:rStyle w:val="91"/>
          <w:i w:val="0"/>
          <w:sz w:val="28"/>
          <w:szCs w:val="28"/>
        </w:rPr>
        <w:t xml:space="preserve"> </w:t>
      </w:r>
      <w:r w:rsidR="002056F2">
        <w:rPr>
          <w:rStyle w:val="91"/>
          <w:i w:val="0"/>
          <w:sz w:val="28"/>
          <w:szCs w:val="28"/>
        </w:rPr>
        <w:t xml:space="preserve">   </w:t>
      </w:r>
      <w:proofErr w:type="spellStart"/>
      <w:r w:rsidR="002056F2">
        <w:rPr>
          <w:rStyle w:val="91"/>
          <w:i w:val="0"/>
          <w:sz w:val="28"/>
          <w:szCs w:val="28"/>
        </w:rPr>
        <w:t>Райзберг</w:t>
      </w:r>
      <w:proofErr w:type="spellEnd"/>
      <w:r w:rsidR="002056F2">
        <w:rPr>
          <w:rStyle w:val="91"/>
          <w:i w:val="0"/>
          <w:sz w:val="28"/>
          <w:szCs w:val="28"/>
        </w:rPr>
        <w:t xml:space="preserve">, Б.А. </w:t>
      </w:r>
      <w:r w:rsidR="00352C2A">
        <w:rPr>
          <w:color w:val="000000"/>
          <w:sz w:val="28"/>
          <w:szCs w:val="28"/>
        </w:rPr>
        <w:t>Сов</w:t>
      </w:r>
      <w:r w:rsidR="002056F2">
        <w:rPr>
          <w:color w:val="000000"/>
          <w:sz w:val="28"/>
          <w:szCs w:val="28"/>
        </w:rPr>
        <w:t xml:space="preserve">ременный экономический словарь/ </w:t>
      </w:r>
      <w:proofErr w:type="spellStart"/>
      <w:r w:rsidR="002056F2">
        <w:rPr>
          <w:color w:val="000000"/>
          <w:sz w:val="28"/>
          <w:szCs w:val="28"/>
        </w:rPr>
        <w:t>Б.А.Райзберг</w:t>
      </w:r>
      <w:proofErr w:type="spellEnd"/>
      <w:r w:rsidR="002056F2">
        <w:rPr>
          <w:color w:val="000000"/>
          <w:sz w:val="28"/>
          <w:szCs w:val="28"/>
        </w:rPr>
        <w:t xml:space="preserve">, </w:t>
      </w:r>
      <w:proofErr w:type="spellStart"/>
      <w:r w:rsidR="002056F2">
        <w:rPr>
          <w:color w:val="000000"/>
          <w:sz w:val="28"/>
          <w:szCs w:val="28"/>
        </w:rPr>
        <w:t>Л.Ш.</w:t>
      </w:r>
      <w:r w:rsidR="002056F2">
        <w:rPr>
          <w:rStyle w:val="91"/>
          <w:i w:val="0"/>
          <w:sz w:val="28"/>
          <w:szCs w:val="28"/>
        </w:rPr>
        <w:t>Лозовский</w:t>
      </w:r>
      <w:proofErr w:type="spellEnd"/>
      <w:r w:rsidR="002056F2" w:rsidRPr="00352C2A">
        <w:rPr>
          <w:rStyle w:val="91"/>
          <w:i w:val="0"/>
          <w:sz w:val="28"/>
          <w:szCs w:val="28"/>
        </w:rPr>
        <w:t xml:space="preserve">, </w:t>
      </w:r>
      <w:proofErr w:type="spellStart"/>
      <w:r w:rsidR="002056F2">
        <w:rPr>
          <w:rStyle w:val="91"/>
          <w:i w:val="0"/>
          <w:sz w:val="28"/>
          <w:szCs w:val="28"/>
        </w:rPr>
        <w:t>Е.Б.</w:t>
      </w:r>
      <w:r w:rsidR="002056F2" w:rsidRPr="00352C2A">
        <w:rPr>
          <w:rStyle w:val="91"/>
          <w:i w:val="0"/>
          <w:sz w:val="28"/>
          <w:szCs w:val="28"/>
        </w:rPr>
        <w:t>Стародубцева</w:t>
      </w:r>
      <w:proofErr w:type="spellEnd"/>
      <w:r w:rsidR="002056F2" w:rsidRPr="00352C2A">
        <w:rPr>
          <w:rStyle w:val="91"/>
          <w:i w:val="0"/>
          <w:sz w:val="28"/>
          <w:szCs w:val="28"/>
        </w:rPr>
        <w:t xml:space="preserve"> </w:t>
      </w:r>
      <w:r w:rsidR="002056F2">
        <w:rPr>
          <w:rStyle w:val="91"/>
          <w:i w:val="0"/>
          <w:sz w:val="28"/>
          <w:szCs w:val="28"/>
        </w:rPr>
        <w:t xml:space="preserve">- </w:t>
      </w:r>
      <w:r w:rsidR="00352C2A">
        <w:rPr>
          <w:color w:val="000000"/>
          <w:sz w:val="28"/>
          <w:szCs w:val="28"/>
        </w:rPr>
        <w:t>М.: ИНФРА-М, 2016.- 494 с.</w:t>
      </w:r>
    </w:p>
    <w:p w:rsidR="00352C2A" w:rsidRDefault="002056F2" w:rsidP="00415E45">
      <w:pPr>
        <w:pStyle w:val="22"/>
        <w:numPr>
          <w:ilvl w:val="0"/>
          <w:numId w:val="3"/>
        </w:numPr>
        <w:shd w:val="clear" w:color="auto" w:fill="auto"/>
        <w:tabs>
          <w:tab w:val="left" w:pos="567"/>
        </w:tabs>
        <w:spacing w:before="0" w:line="360" w:lineRule="auto"/>
        <w:ind w:left="0" w:firstLine="0"/>
        <w:rPr>
          <w:color w:val="000000"/>
          <w:sz w:val="28"/>
          <w:szCs w:val="28"/>
        </w:rPr>
      </w:pPr>
      <w:r>
        <w:rPr>
          <w:color w:val="000000"/>
          <w:sz w:val="28"/>
          <w:szCs w:val="28"/>
        </w:rPr>
        <w:t xml:space="preserve">    </w:t>
      </w:r>
      <w:r w:rsidR="00352C2A">
        <w:rPr>
          <w:color w:val="000000"/>
          <w:sz w:val="28"/>
          <w:szCs w:val="28"/>
        </w:rPr>
        <w:t>Рожкова, Ю.В. Управление кач</w:t>
      </w:r>
      <w:r w:rsidR="00B7498A">
        <w:rPr>
          <w:color w:val="000000"/>
          <w:sz w:val="28"/>
          <w:szCs w:val="28"/>
        </w:rPr>
        <w:t>еством таможенной деятельности/</w:t>
      </w:r>
      <w:r w:rsidR="00352C2A">
        <w:rPr>
          <w:color w:val="000000"/>
          <w:sz w:val="28"/>
          <w:szCs w:val="28"/>
        </w:rPr>
        <w:t xml:space="preserve"> </w:t>
      </w:r>
      <w:proofErr w:type="spellStart"/>
      <w:r w:rsidR="00B7498A">
        <w:rPr>
          <w:color w:val="000000"/>
          <w:sz w:val="28"/>
          <w:szCs w:val="28"/>
        </w:rPr>
        <w:t>Ю.В.Рожкова</w:t>
      </w:r>
      <w:proofErr w:type="spellEnd"/>
      <w:r w:rsidR="00B7498A">
        <w:rPr>
          <w:color w:val="000000"/>
          <w:sz w:val="28"/>
          <w:szCs w:val="28"/>
        </w:rPr>
        <w:t xml:space="preserve">// </w:t>
      </w:r>
      <w:r w:rsidR="00352C2A">
        <w:rPr>
          <w:color w:val="000000"/>
          <w:sz w:val="28"/>
          <w:szCs w:val="28"/>
        </w:rPr>
        <w:t>Вестник Оренбургского</w:t>
      </w:r>
      <w:r>
        <w:rPr>
          <w:color w:val="000000"/>
          <w:sz w:val="28"/>
          <w:szCs w:val="28"/>
        </w:rPr>
        <w:t xml:space="preserve"> Г</w:t>
      </w:r>
      <w:r w:rsidR="00B7498A">
        <w:rPr>
          <w:color w:val="000000"/>
          <w:sz w:val="28"/>
          <w:szCs w:val="28"/>
        </w:rPr>
        <w:t>осударственного Университета.</w:t>
      </w:r>
      <w:r>
        <w:rPr>
          <w:color w:val="000000"/>
          <w:sz w:val="28"/>
          <w:szCs w:val="28"/>
        </w:rPr>
        <w:t xml:space="preserve">-2016. </w:t>
      </w:r>
      <w:r w:rsidR="00667DBC">
        <w:rPr>
          <w:color w:val="000000"/>
          <w:sz w:val="28"/>
          <w:szCs w:val="28"/>
        </w:rPr>
        <w:t xml:space="preserve">– </w:t>
      </w:r>
      <w:r w:rsidR="00B7498A">
        <w:rPr>
          <w:color w:val="000000"/>
          <w:sz w:val="28"/>
          <w:szCs w:val="28"/>
        </w:rPr>
        <w:t>№8.</w:t>
      </w:r>
      <w:r w:rsidR="00B7498A">
        <w:rPr>
          <w:color w:val="000000"/>
          <w:sz w:val="28"/>
          <w:szCs w:val="28"/>
        </w:rPr>
        <w:softHyphen/>
        <w:t xml:space="preserve"> - С. </w:t>
      </w:r>
      <w:r w:rsidR="00667DBC">
        <w:rPr>
          <w:color w:val="000000"/>
          <w:sz w:val="28"/>
          <w:szCs w:val="28"/>
        </w:rPr>
        <w:t>5</w:t>
      </w:r>
      <w:r w:rsidR="00594628">
        <w:rPr>
          <w:color w:val="000000"/>
          <w:sz w:val="28"/>
          <w:szCs w:val="28"/>
        </w:rPr>
        <w:t>4-58</w:t>
      </w:r>
      <w:r w:rsidR="00667DBC">
        <w:rPr>
          <w:color w:val="000000"/>
          <w:sz w:val="28"/>
          <w:szCs w:val="28"/>
        </w:rPr>
        <w:t>.</w:t>
      </w:r>
    </w:p>
    <w:p w:rsidR="00352C2A" w:rsidRDefault="00667DBC" w:rsidP="00415E45">
      <w:pPr>
        <w:pStyle w:val="22"/>
        <w:numPr>
          <w:ilvl w:val="0"/>
          <w:numId w:val="3"/>
        </w:numPr>
        <w:shd w:val="clear" w:color="auto" w:fill="auto"/>
        <w:tabs>
          <w:tab w:val="left" w:pos="567"/>
        </w:tabs>
        <w:spacing w:before="0" w:line="360" w:lineRule="auto"/>
        <w:ind w:left="0" w:firstLine="0"/>
        <w:rPr>
          <w:sz w:val="28"/>
          <w:szCs w:val="28"/>
        </w:rPr>
      </w:pPr>
      <w:r>
        <w:rPr>
          <w:sz w:val="28"/>
          <w:szCs w:val="28"/>
        </w:rPr>
        <w:t xml:space="preserve">    </w:t>
      </w:r>
      <w:proofErr w:type="spellStart"/>
      <w:r w:rsidR="00352C2A">
        <w:rPr>
          <w:sz w:val="28"/>
          <w:szCs w:val="28"/>
        </w:rPr>
        <w:t>Севакович</w:t>
      </w:r>
      <w:proofErr w:type="spellEnd"/>
      <w:r w:rsidR="00352C2A">
        <w:rPr>
          <w:sz w:val="28"/>
          <w:szCs w:val="28"/>
        </w:rPr>
        <w:t>, А.З. Ме</w:t>
      </w:r>
      <w:r>
        <w:rPr>
          <w:sz w:val="28"/>
          <w:szCs w:val="28"/>
        </w:rPr>
        <w:t xml:space="preserve">неджмент не наука, не искусство </w:t>
      </w:r>
      <w:r w:rsidR="00B7498A">
        <w:rPr>
          <w:sz w:val="28"/>
          <w:szCs w:val="28"/>
        </w:rPr>
        <w:t>/</w:t>
      </w:r>
      <w:proofErr w:type="spellStart"/>
      <w:r w:rsidR="00B7498A">
        <w:rPr>
          <w:sz w:val="28"/>
          <w:szCs w:val="28"/>
        </w:rPr>
        <w:t>А.З.Севакович</w:t>
      </w:r>
      <w:proofErr w:type="spellEnd"/>
      <w:r w:rsidR="00B7498A">
        <w:rPr>
          <w:sz w:val="28"/>
          <w:szCs w:val="28"/>
        </w:rPr>
        <w:t xml:space="preserve"> // Менеджмент.- 2016. - №2.- </w:t>
      </w:r>
      <w:r w:rsidR="0043513D">
        <w:rPr>
          <w:sz w:val="28"/>
          <w:szCs w:val="28"/>
        </w:rPr>
        <w:t>С.51-56</w:t>
      </w:r>
      <w:r>
        <w:rPr>
          <w:sz w:val="28"/>
          <w:szCs w:val="28"/>
        </w:rPr>
        <w:t>.</w:t>
      </w:r>
    </w:p>
    <w:p w:rsidR="00352C2A" w:rsidRPr="00415E45" w:rsidRDefault="00667DBC" w:rsidP="00415E45">
      <w:pPr>
        <w:pStyle w:val="aa"/>
        <w:numPr>
          <w:ilvl w:val="0"/>
          <w:numId w:val="3"/>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roofErr w:type="spellStart"/>
      <w:r w:rsidR="00352C2A" w:rsidRPr="00415E45">
        <w:rPr>
          <w:rFonts w:ascii="Times New Roman" w:hAnsi="Times New Roman" w:cs="Times New Roman"/>
          <w:sz w:val="28"/>
          <w:szCs w:val="28"/>
          <w:shd w:val="clear" w:color="auto" w:fill="FFFFFF"/>
        </w:rPr>
        <w:t>Сопина</w:t>
      </w:r>
      <w:proofErr w:type="spellEnd"/>
      <w:r w:rsidR="00352C2A" w:rsidRPr="00415E45">
        <w:rPr>
          <w:rFonts w:ascii="Times New Roman" w:hAnsi="Times New Roman" w:cs="Times New Roman"/>
          <w:sz w:val="28"/>
          <w:szCs w:val="28"/>
          <w:shd w:val="clear" w:color="auto" w:fill="FFFFFF"/>
        </w:rPr>
        <w:t>, Л. К</w:t>
      </w:r>
      <w:r>
        <w:rPr>
          <w:rFonts w:ascii="Times New Roman" w:hAnsi="Times New Roman" w:cs="Times New Roman"/>
          <w:sz w:val="28"/>
          <w:szCs w:val="28"/>
          <w:shd w:val="clear" w:color="auto" w:fill="FFFFFF"/>
        </w:rPr>
        <w:t xml:space="preserve">. </w:t>
      </w:r>
      <w:r w:rsidR="00352C2A" w:rsidRPr="00415E45">
        <w:rPr>
          <w:rFonts w:ascii="Times New Roman" w:hAnsi="Times New Roman" w:cs="Times New Roman"/>
          <w:sz w:val="28"/>
          <w:szCs w:val="28"/>
          <w:shd w:val="clear" w:color="auto" w:fill="FFFFFF"/>
        </w:rPr>
        <w:t>Анализ критериев оценки эффективности управления в таможенных органах</w:t>
      </w:r>
      <w:r w:rsidR="0043513D">
        <w:rPr>
          <w:rFonts w:ascii="Times New Roman" w:hAnsi="Times New Roman" w:cs="Times New Roman"/>
          <w:sz w:val="28"/>
          <w:szCs w:val="28"/>
          <w:shd w:val="clear" w:color="auto" w:fill="FFFFFF"/>
        </w:rPr>
        <w:t>/</w:t>
      </w:r>
      <w:r w:rsidR="00352C2A" w:rsidRPr="00415E45">
        <w:rPr>
          <w:rFonts w:ascii="Times New Roman" w:hAnsi="Times New Roman" w:cs="Times New Roman"/>
          <w:sz w:val="28"/>
          <w:szCs w:val="28"/>
          <w:shd w:val="clear" w:color="auto" w:fill="FFFFFF"/>
        </w:rPr>
        <w:t xml:space="preserve"> </w:t>
      </w:r>
      <w:proofErr w:type="spellStart"/>
      <w:r w:rsidR="0043513D">
        <w:rPr>
          <w:rFonts w:ascii="Times New Roman" w:hAnsi="Times New Roman" w:cs="Times New Roman"/>
          <w:sz w:val="28"/>
          <w:szCs w:val="28"/>
          <w:shd w:val="clear" w:color="auto" w:fill="FFFFFF"/>
        </w:rPr>
        <w:t>Л.К.Сопина</w:t>
      </w:r>
      <w:proofErr w:type="spellEnd"/>
      <w:r w:rsidR="0043513D">
        <w:rPr>
          <w:rFonts w:ascii="Times New Roman" w:hAnsi="Times New Roman" w:cs="Times New Roman"/>
          <w:sz w:val="28"/>
          <w:szCs w:val="28"/>
          <w:shd w:val="clear" w:color="auto" w:fill="FFFFFF"/>
        </w:rPr>
        <w:t>, А.А. Янченко //</w:t>
      </w:r>
      <w:r w:rsidR="0043513D" w:rsidRPr="00415E45">
        <w:rPr>
          <w:rFonts w:ascii="Times New Roman" w:hAnsi="Times New Roman" w:cs="Times New Roman"/>
          <w:sz w:val="28"/>
          <w:szCs w:val="28"/>
          <w:shd w:val="clear" w:color="auto" w:fill="FFFFFF"/>
        </w:rPr>
        <w:t xml:space="preserve"> </w:t>
      </w:r>
      <w:r w:rsidR="00884865" w:rsidRPr="00415E45">
        <w:rPr>
          <w:rFonts w:ascii="Times New Roman" w:hAnsi="Times New Roman" w:cs="Times New Roman"/>
          <w:sz w:val="28"/>
          <w:szCs w:val="28"/>
          <w:shd w:val="clear" w:color="auto" w:fill="FFFFFF"/>
        </w:rPr>
        <w:t>Мо</w:t>
      </w:r>
      <w:r w:rsidR="0043513D">
        <w:rPr>
          <w:rFonts w:ascii="Times New Roman" w:hAnsi="Times New Roman" w:cs="Times New Roman"/>
          <w:sz w:val="28"/>
          <w:szCs w:val="28"/>
          <w:shd w:val="clear" w:color="auto" w:fill="FFFFFF"/>
        </w:rPr>
        <w:t>лодой ученый. -</w:t>
      </w:r>
      <w:r w:rsidR="00856047">
        <w:rPr>
          <w:rFonts w:ascii="Times New Roman" w:hAnsi="Times New Roman" w:cs="Times New Roman"/>
          <w:sz w:val="28"/>
          <w:szCs w:val="28"/>
          <w:shd w:val="clear" w:color="auto" w:fill="FFFFFF"/>
        </w:rPr>
        <w:t xml:space="preserve"> 2016.</w:t>
      </w:r>
      <w:r w:rsidR="0043513D">
        <w:rPr>
          <w:rFonts w:ascii="Times New Roman" w:hAnsi="Times New Roman" w:cs="Times New Roman"/>
          <w:sz w:val="28"/>
          <w:szCs w:val="28"/>
          <w:shd w:val="clear" w:color="auto" w:fill="FFFFFF"/>
        </w:rPr>
        <w:t>- №11.</w:t>
      </w:r>
      <w:r w:rsidR="00856047">
        <w:rPr>
          <w:rFonts w:ascii="Times New Roman" w:hAnsi="Times New Roman" w:cs="Times New Roman"/>
          <w:sz w:val="28"/>
          <w:szCs w:val="28"/>
          <w:shd w:val="clear" w:color="auto" w:fill="FFFFFF"/>
        </w:rPr>
        <w:t xml:space="preserve">- </w:t>
      </w:r>
      <w:r w:rsidR="0043513D">
        <w:rPr>
          <w:rFonts w:ascii="Times New Roman" w:hAnsi="Times New Roman" w:cs="Times New Roman"/>
          <w:sz w:val="28"/>
          <w:szCs w:val="28"/>
          <w:shd w:val="clear" w:color="auto" w:fill="FFFFFF"/>
        </w:rPr>
        <w:t>С.</w:t>
      </w:r>
      <w:r w:rsidR="00352C2A" w:rsidRPr="00415E45">
        <w:rPr>
          <w:rFonts w:ascii="Times New Roman" w:hAnsi="Times New Roman" w:cs="Times New Roman"/>
          <w:sz w:val="28"/>
          <w:szCs w:val="28"/>
          <w:shd w:val="clear" w:color="auto" w:fill="FFFFFF"/>
        </w:rPr>
        <w:t xml:space="preserve">1010-1013. </w:t>
      </w:r>
    </w:p>
    <w:p w:rsidR="00352C2A" w:rsidRPr="00415E45" w:rsidRDefault="006F1506" w:rsidP="00415E45">
      <w:pPr>
        <w:pStyle w:val="aa"/>
        <w:numPr>
          <w:ilvl w:val="0"/>
          <w:numId w:val="3"/>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52C2A" w:rsidRPr="00415E45">
        <w:rPr>
          <w:rFonts w:ascii="Times New Roman" w:hAnsi="Times New Roman" w:cs="Times New Roman"/>
          <w:sz w:val="28"/>
          <w:szCs w:val="28"/>
          <w:shd w:val="clear" w:color="auto" w:fill="FFFFFF"/>
        </w:rPr>
        <w:t>Терещенко, К. Между желаемым и действительным — индекс удовлетворенности персонала: статья /</w:t>
      </w:r>
      <w:r w:rsidR="00884865">
        <w:rPr>
          <w:rFonts w:ascii="Times New Roman" w:hAnsi="Times New Roman" w:cs="Times New Roman"/>
          <w:sz w:val="28"/>
          <w:szCs w:val="28"/>
          <w:shd w:val="clear" w:color="auto" w:fill="FFFFFF"/>
        </w:rPr>
        <w:t xml:space="preserve"> </w:t>
      </w:r>
      <w:proofErr w:type="spellStart"/>
      <w:r w:rsidR="0043513D">
        <w:rPr>
          <w:rFonts w:ascii="Times New Roman" w:hAnsi="Times New Roman" w:cs="Times New Roman"/>
          <w:sz w:val="28"/>
          <w:szCs w:val="28"/>
          <w:shd w:val="clear" w:color="auto" w:fill="FFFFFF"/>
        </w:rPr>
        <w:t>К.Терещенко</w:t>
      </w:r>
      <w:proofErr w:type="spellEnd"/>
      <w:r w:rsidR="0043513D">
        <w:rPr>
          <w:rFonts w:ascii="Times New Roman" w:hAnsi="Times New Roman" w:cs="Times New Roman"/>
          <w:sz w:val="28"/>
          <w:szCs w:val="28"/>
          <w:shd w:val="clear" w:color="auto" w:fill="FFFFFF"/>
        </w:rPr>
        <w:t>//</w:t>
      </w:r>
      <w:r w:rsidR="00884865">
        <w:rPr>
          <w:rFonts w:ascii="Times New Roman" w:hAnsi="Times New Roman" w:cs="Times New Roman"/>
          <w:sz w:val="28"/>
          <w:szCs w:val="28"/>
          <w:shd w:val="clear" w:color="auto" w:fill="FFFFFF"/>
        </w:rPr>
        <w:t>П</w:t>
      </w:r>
      <w:r w:rsidR="00352C2A" w:rsidRPr="00415E45">
        <w:rPr>
          <w:rFonts w:ascii="Times New Roman" w:hAnsi="Times New Roman" w:cs="Times New Roman"/>
          <w:sz w:val="28"/>
          <w:szCs w:val="28"/>
          <w:shd w:val="clear" w:color="auto" w:fill="FFFFFF"/>
        </w:rPr>
        <w:t>ериодическое издание «Справочник экон</w:t>
      </w:r>
      <w:r w:rsidR="00884865">
        <w:rPr>
          <w:rFonts w:ascii="Times New Roman" w:hAnsi="Times New Roman" w:cs="Times New Roman"/>
          <w:sz w:val="28"/>
          <w:szCs w:val="28"/>
          <w:shd w:val="clear" w:color="auto" w:fill="FFFFFF"/>
        </w:rPr>
        <w:t>омиста»</w:t>
      </w:r>
      <w:r w:rsidR="0043513D">
        <w:rPr>
          <w:rFonts w:ascii="Times New Roman" w:hAnsi="Times New Roman" w:cs="Times New Roman"/>
          <w:sz w:val="28"/>
          <w:szCs w:val="28"/>
          <w:shd w:val="clear" w:color="auto" w:fill="FFFFFF"/>
        </w:rPr>
        <w:t>.</w:t>
      </w:r>
      <w:r w:rsidR="00884865">
        <w:rPr>
          <w:rFonts w:ascii="Times New Roman" w:hAnsi="Times New Roman" w:cs="Times New Roman"/>
          <w:sz w:val="28"/>
          <w:szCs w:val="28"/>
          <w:shd w:val="clear" w:color="auto" w:fill="FFFFFF"/>
        </w:rPr>
        <w:t xml:space="preserve"> - 2015.</w:t>
      </w:r>
      <w:r w:rsidR="0043513D">
        <w:rPr>
          <w:rFonts w:ascii="Times New Roman" w:hAnsi="Times New Roman" w:cs="Times New Roman"/>
          <w:sz w:val="28"/>
          <w:szCs w:val="28"/>
          <w:shd w:val="clear" w:color="auto" w:fill="FFFFFF"/>
        </w:rPr>
        <w:t>-</w:t>
      </w:r>
      <w:r w:rsidR="00884865">
        <w:rPr>
          <w:rFonts w:ascii="Times New Roman" w:hAnsi="Times New Roman" w:cs="Times New Roman"/>
          <w:sz w:val="28"/>
          <w:szCs w:val="28"/>
          <w:shd w:val="clear" w:color="auto" w:fill="FFFFFF"/>
        </w:rPr>
        <w:t xml:space="preserve"> </w:t>
      </w:r>
      <w:r w:rsidR="0043513D">
        <w:rPr>
          <w:rFonts w:ascii="Times New Roman" w:hAnsi="Times New Roman" w:cs="Times New Roman"/>
          <w:sz w:val="28"/>
          <w:szCs w:val="28"/>
          <w:shd w:val="clear" w:color="auto" w:fill="FFFFFF"/>
        </w:rPr>
        <w:t>№9.-</w:t>
      </w:r>
      <w:r w:rsidR="00352C2A" w:rsidRPr="00415E45">
        <w:rPr>
          <w:rFonts w:ascii="Times New Roman" w:hAnsi="Times New Roman" w:cs="Times New Roman"/>
          <w:sz w:val="28"/>
          <w:szCs w:val="28"/>
          <w:shd w:val="clear" w:color="auto" w:fill="FFFFFF"/>
        </w:rPr>
        <w:t xml:space="preserve"> </w:t>
      </w:r>
      <w:r w:rsidR="0043513D">
        <w:rPr>
          <w:rFonts w:ascii="Times New Roman" w:hAnsi="Times New Roman" w:cs="Times New Roman"/>
          <w:sz w:val="28"/>
          <w:szCs w:val="28"/>
          <w:shd w:val="clear" w:color="auto" w:fill="FFFFFF"/>
        </w:rPr>
        <w:t>С.</w:t>
      </w:r>
      <w:r w:rsidR="00352C2A" w:rsidRPr="00415E45">
        <w:rPr>
          <w:rFonts w:ascii="Times New Roman" w:hAnsi="Times New Roman" w:cs="Times New Roman"/>
          <w:sz w:val="28"/>
          <w:szCs w:val="28"/>
          <w:shd w:val="clear" w:color="auto" w:fill="FFFFFF"/>
        </w:rPr>
        <w:t>14–22.</w:t>
      </w:r>
    </w:p>
    <w:p w:rsidR="006F1506" w:rsidRDefault="006F1506" w:rsidP="006F1506">
      <w:pPr>
        <w:pStyle w:val="90"/>
        <w:numPr>
          <w:ilvl w:val="0"/>
          <w:numId w:val="3"/>
        </w:numPr>
        <w:shd w:val="clear" w:color="auto" w:fill="auto"/>
        <w:tabs>
          <w:tab w:val="left" w:pos="540"/>
          <w:tab w:val="left" w:pos="788"/>
        </w:tabs>
        <w:spacing w:after="0" w:line="360" w:lineRule="auto"/>
        <w:ind w:left="0" w:firstLine="0"/>
        <w:jc w:val="both"/>
        <w:rPr>
          <w:sz w:val="28"/>
          <w:szCs w:val="28"/>
        </w:rPr>
      </w:pPr>
      <w:r>
        <w:rPr>
          <w:sz w:val="28"/>
          <w:szCs w:val="28"/>
        </w:rPr>
        <w:t xml:space="preserve">    </w:t>
      </w:r>
      <w:proofErr w:type="spellStart"/>
      <w:r w:rsidR="00352C2A">
        <w:rPr>
          <w:sz w:val="28"/>
          <w:szCs w:val="28"/>
        </w:rPr>
        <w:t>Фрад</w:t>
      </w:r>
      <w:proofErr w:type="spellEnd"/>
      <w:r w:rsidR="00352C2A">
        <w:rPr>
          <w:sz w:val="28"/>
          <w:szCs w:val="28"/>
        </w:rPr>
        <w:t>, М. Менеджмент ка</w:t>
      </w:r>
      <w:r w:rsidR="00856047">
        <w:rPr>
          <w:sz w:val="28"/>
          <w:szCs w:val="28"/>
        </w:rPr>
        <w:t>к наука и искусство</w:t>
      </w:r>
      <w:r>
        <w:rPr>
          <w:sz w:val="28"/>
          <w:szCs w:val="28"/>
        </w:rPr>
        <w:t xml:space="preserve">/ </w:t>
      </w:r>
      <w:proofErr w:type="spellStart"/>
      <w:r>
        <w:rPr>
          <w:sz w:val="28"/>
          <w:szCs w:val="28"/>
        </w:rPr>
        <w:t>М.Фрад</w:t>
      </w:r>
      <w:proofErr w:type="spellEnd"/>
      <w:r>
        <w:rPr>
          <w:sz w:val="28"/>
          <w:szCs w:val="28"/>
        </w:rPr>
        <w:t xml:space="preserve"> - </w:t>
      </w:r>
      <w:r w:rsidR="00856047">
        <w:rPr>
          <w:sz w:val="28"/>
          <w:szCs w:val="28"/>
        </w:rPr>
        <w:t xml:space="preserve"> М., 2017. –</w:t>
      </w:r>
      <w:r w:rsidR="00352C2A">
        <w:rPr>
          <w:sz w:val="28"/>
          <w:szCs w:val="28"/>
        </w:rPr>
        <w:t xml:space="preserve"> 301</w:t>
      </w:r>
      <w:r w:rsidR="00856047">
        <w:rPr>
          <w:sz w:val="28"/>
          <w:szCs w:val="28"/>
        </w:rPr>
        <w:t>с</w:t>
      </w:r>
      <w:r w:rsidR="00352C2A">
        <w:rPr>
          <w:sz w:val="28"/>
          <w:szCs w:val="28"/>
        </w:rPr>
        <w:t>.</w:t>
      </w:r>
    </w:p>
    <w:p w:rsidR="006F1506" w:rsidRDefault="006F1506" w:rsidP="006F1506">
      <w:pPr>
        <w:pStyle w:val="90"/>
        <w:numPr>
          <w:ilvl w:val="0"/>
          <w:numId w:val="3"/>
        </w:numPr>
        <w:shd w:val="clear" w:color="auto" w:fill="auto"/>
        <w:tabs>
          <w:tab w:val="left" w:pos="540"/>
          <w:tab w:val="left" w:pos="788"/>
        </w:tabs>
        <w:spacing w:after="0" w:line="360" w:lineRule="auto"/>
        <w:jc w:val="both"/>
        <w:rPr>
          <w:sz w:val="28"/>
          <w:szCs w:val="28"/>
        </w:rPr>
      </w:pPr>
      <w:r>
        <w:rPr>
          <w:sz w:val="28"/>
          <w:szCs w:val="28"/>
        </w:rPr>
        <w:t xml:space="preserve">       Федеральная таможенная служба </w:t>
      </w:r>
      <w:r w:rsidRPr="006F1506">
        <w:rPr>
          <w:sz w:val="28"/>
          <w:szCs w:val="28"/>
        </w:rPr>
        <w:t>[</w:t>
      </w:r>
      <w:r>
        <w:rPr>
          <w:sz w:val="28"/>
          <w:szCs w:val="28"/>
        </w:rPr>
        <w:t>Электронный ресурс</w:t>
      </w:r>
      <w:r w:rsidRPr="006F1506">
        <w:rPr>
          <w:sz w:val="28"/>
          <w:szCs w:val="28"/>
        </w:rPr>
        <w:t>]</w:t>
      </w:r>
      <w:r>
        <w:rPr>
          <w:sz w:val="28"/>
          <w:szCs w:val="28"/>
        </w:rPr>
        <w:t xml:space="preserve">: </w:t>
      </w:r>
    </w:p>
    <w:p w:rsidR="006F1506" w:rsidRDefault="006F1506" w:rsidP="006F1506">
      <w:pPr>
        <w:pStyle w:val="90"/>
        <w:shd w:val="clear" w:color="auto" w:fill="auto"/>
        <w:tabs>
          <w:tab w:val="left" w:pos="540"/>
          <w:tab w:val="left" w:pos="788"/>
        </w:tabs>
        <w:spacing w:after="0" w:line="360" w:lineRule="auto"/>
        <w:jc w:val="both"/>
        <w:rPr>
          <w:sz w:val="28"/>
          <w:szCs w:val="28"/>
        </w:rPr>
      </w:pPr>
      <w:r>
        <w:rPr>
          <w:sz w:val="28"/>
          <w:szCs w:val="28"/>
        </w:rPr>
        <w:t xml:space="preserve">официальный </w:t>
      </w:r>
      <w:r w:rsidRPr="006F1506">
        <w:rPr>
          <w:sz w:val="28"/>
          <w:szCs w:val="28"/>
        </w:rPr>
        <w:t>сайт. – 2004-2019.- Электрон</w:t>
      </w:r>
      <w:proofErr w:type="gramStart"/>
      <w:r w:rsidRPr="006F1506">
        <w:rPr>
          <w:sz w:val="28"/>
          <w:szCs w:val="28"/>
        </w:rPr>
        <w:t>.</w:t>
      </w:r>
      <w:proofErr w:type="gramEnd"/>
      <w:r w:rsidRPr="006F1506">
        <w:rPr>
          <w:sz w:val="28"/>
          <w:szCs w:val="28"/>
        </w:rPr>
        <w:t xml:space="preserve"> </w:t>
      </w:r>
      <w:proofErr w:type="gramStart"/>
      <w:r w:rsidRPr="006F1506">
        <w:rPr>
          <w:sz w:val="28"/>
          <w:szCs w:val="28"/>
        </w:rPr>
        <w:t>д</w:t>
      </w:r>
      <w:proofErr w:type="gramEnd"/>
      <w:r w:rsidRPr="006F1506">
        <w:rPr>
          <w:sz w:val="28"/>
          <w:szCs w:val="28"/>
        </w:rPr>
        <w:t xml:space="preserve">ан.- Режим доступа: </w:t>
      </w:r>
      <w:r w:rsidRPr="00860227">
        <w:rPr>
          <w:sz w:val="28"/>
          <w:szCs w:val="28"/>
        </w:rPr>
        <w:t>http://www.customs.ru/index.php</w:t>
      </w:r>
      <w:r w:rsidR="00884865" w:rsidRPr="00884865">
        <w:rPr>
          <w:rStyle w:val="af"/>
          <w:sz w:val="28"/>
          <w:szCs w:val="28"/>
          <w:u w:val="none"/>
        </w:rPr>
        <w:t xml:space="preserve">  (дата обращения:</w:t>
      </w:r>
      <w:r w:rsidR="00884865">
        <w:rPr>
          <w:rStyle w:val="af"/>
          <w:sz w:val="28"/>
          <w:szCs w:val="28"/>
          <w:u w:val="none"/>
        </w:rPr>
        <w:t xml:space="preserve"> </w:t>
      </w:r>
      <w:r w:rsidR="00DA65EE">
        <w:rPr>
          <w:rStyle w:val="af"/>
          <w:sz w:val="28"/>
          <w:szCs w:val="28"/>
          <w:u w:val="none"/>
        </w:rPr>
        <w:t>23.12.2018</w:t>
      </w:r>
      <w:r w:rsidR="00884865" w:rsidRPr="00884865">
        <w:rPr>
          <w:rStyle w:val="af"/>
          <w:sz w:val="28"/>
          <w:szCs w:val="28"/>
          <w:u w:val="none"/>
        </w:rPr>
        <w:t>)</w:t>
      </w:r>
      <w:r w:rsidR="00DA65EE">
        <w:rPr>
          <w:rStyle w:val="af"/>
          <w:sz w:val="28"/>
          <w:szCs w:val="28"/>
          <w:u w:val="none"/>
        </w:rPr>
        <w:t>.</w:t>
      </w:r>
    </w:p>
    <w:p w:rsidR="00DA65EE" w:rsidRDefault="009D7D75" w:rsidP="005D6682">
      <w:pPr>
        <w:pStyle w:val="90"/>
        <w:numPr>
          <w:ilvl w:val="0"/>
          <w:numId w:val="3"/>
        </w:numPr>
        <w:shd w:val="clear" w:color="auto" w:fill="auto"/>
        <w:tabs>
          <w:tab w:val="left" w:pos="540"/>
          <w:tab w:val="left" w:pos="788"/>
        </w:tabs>
        <w:spacing w:after="0" w:line="360" w:lineRule="auto"/>
        <w:jc w:val="both"/>
        <w:rPr>
          <w:sz w:val="28"/>
          <w:szCs w:val="28"/>
        </w:rPr>
      </w:pPr>
      <w:r>
        <w:rPr>
          <w:sz w:val="28"/>
          <w:szCs w:val="28"/>
        </w:rPr>
        <w:t xml:space="preserve">       Научный журнал « Молодой учёный » </w:t>
      </w:r>
      <w:r w:rsidRPr="009D7D75">
        <w:rPr>
          <w:sz w:val="28"/>
          <w:szCs w:val="28"/>
        </w:rPr>
        <w:t>[</w:t>
      </w:r>
      <w:r>
        <w:rPr>
          <w:sz w:val="28"/>
          <w:szCs w:val="28"/>
        </w:rPr>
        <w:t>Электронный ресурс</w:t>
      </w:r>
      <w:r w:rsidRPr="009D7D75">
        <w:rPr>
          <w:sz w:val="28"/>
          <w:szCs w:val="28"/>
        </w:rPr>
        <w:t>]</w:t>
      </w:r>
      <w:r>
        <w:rPr>
          <w:sz w:val="28"/>
          <w:szCs w:val="28"/>
        </w:rPr>
        <w:t xml:space="preserve">: </w:t>
      </w:r>
      <w:r w:rsidRPr="00DA65EE">
        <w:rPr>
          <w:sz w:val="28"/>
          <w:szCs w:val="28"/>
        </w:rPr>
        <w:t>- 2008–</w:t>
      </w:r>
    </w:p>
    <w:p w:rsidR="005D6682" w:rsidRPr="00DA65EE" w:rsidRDefault="009D7D75" w:rsidP="00DA65EE">
      <w:pPr>
        <w:pStyle w:val="90"/>
        <w:shd w:val="clear" w:color="auto" w:fill="auto"/>
        <w:tabs>
          <w:tab w:val="left" w:pos="540"/>
          <w:tab w:val="left" w:pos="788"/>
        </w:tabs>
        <w:spacing w:after="0" w:line="360" w:lineRule="auto"/>
        <w:jc w:val="both"/>
        <w:rPr>
          <w:sz w:val="28"/>
          <w:szCs w:val="28"/>
        </w:rPr>
      </w:pPr>
      <w:r w:rsidRPr="00DA65EE">
        <w:rPr>
          <w:sz w:val="28"/>
          <w:szCs w:val="28"/>
        </w:rPr>
        <w:t>2019.- Электрон</w:t>
      </w:r>
      <w:proofErr w:type="gramStart"/>
      <w:r w:rsidRPr="00DA65EE">
        <w:rPr>
          <w:sz w:val="28"/>
          <w:szCs w:val="28"/>
        </w:rPr>
        <w:t>.</w:t>
      </w:r>
      <w:proofErr w:type="gramEnd"/>
      <w:r w:rsidRPr="00DA65EE">
        <w:rPr>
          <w:sz w:val="28"/>
          <w:szCs w:val="28"/>
        </w:rPr>
        <w:t xml:space="preserve"> </w:t>
      </w:r>
      <w:proofErr w:type="gramStart"/>
      <w:r w:rsidRPr="00DA65EE">
        <w:rPr>
          <w:sz w:val="28"/>
          <w:szCs w:val="28"/>
        </w:rPr>
        <w:t>д</w:t>
      </w:r>
      <w:proofErr w:type="gramEnd"/>
      <w:r w:rsidRPr="00DA65EE">
        <w:rPr>
          <w:sz w:val="28"/>
          <w:szCs w:val="28"/>
        </w:rPr>
        <w:t xml:space="preserve">ан.- Режим доступа: </w:t>
      </w:r>
      <w:r w:rsidR="005D6682" w:rsidRPr="00DA65EE">
        <w:rPr>
          <w:sz w:val="28"/>
          <w:szCs w:val="28"/>
        </w:rPr>
        <w:t>https://moluch.ru</w:t>
      </w:r>
      <w:r w:rsidR="00884865" w:rsidRPr="00DA65EE">
        <w:rPr>
          <w:rStyle w:val="af"/>
          <w:sz w:val="28"/>
          <w:szCs w:val="28"/>
          <w:u w:val="none"/>
        </w:rPr>
        <w:t xml:space="preserve">  (дата обращения:</w:t>
      </w:r>
      <w:r w:rsidR="00DA65EE" w:rsidRPr="00DA65EE">
        <w:rPr>
          <w:rStyle w:val="af"/>
          <w:sz w:val="28"/>
          <w:szCs w:val="28"/>
          <w:u w:val="none"/>
        </w:rPr>
        <w:t xml:space="preserve"> 19.12.2018</w:t>
      </w:r>
      <w:r w:rsidR="00884865" w:rsidRPr="00DA65EE">
        <w:rPr>
          <w:rStyle w:val="af"/>
          <w:sz w:val="28"/>
          <w:szCs w:val="28"/>
          <w:u w:val="none"/>
        </w:rPr>
        <w:t>)</w:t>
      </w:r>
      <w:r w:rsidR="00DA65EE" w:rsidRPr="00DA65EE">
        <w:rPr>
          <w:rStyle w:val="af"/>
          <w:sz w:val="28"/>
          <w:szCs w:val="28"/>
          <w:u w:val="none"/>
        </w:rPr>
        <w:t>.</w:t>
      </w:r>
    </w:p>
    <w:p w:rsidR="003171E0" w:rsidRDefault="003171E0" w:rsidP="003171E0">
      <w:pPr>
        <w:pStyle w:val="90"/>
        <w:numPr>
          <w:ilvl w:val="0"/>
          <w:numId w:val="3"/>
        </w:numPr>
        <w:shd w:val="clear" w:color="auto" w:fill="auto"/>
        <w:tabs>
          <w:tab w:val="left" w:pos="540"/>
          <w:tab w:val="left" w:pos="788"/>
        </w:tabs>
        <w:spacing w:after="0" w:line="360" w:lineRule="auto"/>
        <w:jc w:val="both"/>
        <w:rPr>
          <w:sz w:val="28"/>
          <w:szCs w:val="28"/>
        </w:rPr>
      </w:pPr>
      <w:r>
        <w:rPr>
          <w:sz w:val="28"/>
          <w:szCs w:val="28"/>
        </w:rPr>
        <w:t xml:space="preserve">       </w:t>
      </w:r>
      <w:proofErr w:type="spellStart"/>
      <w:r>
        <w:rPr>
          <w:sz w:val="28"/>
          <w:szCs w:val="28"/>
          <w:lang w:val="en-US"/>
        </w:rPr>
        <w:t>Bstudy</w:t>
      </w:r>
      <w:proofErr w:type="spellEnd"/>
      <w:r w:rsidRPr="003171E0">
        <w:rPr>
          <w:sz w:val="28"/>
          <w:szCs w:val="28"/>
        </w:rPr>
        <w:t xml:space="preserve"> – </w:t>
      </w:r>
      <w:r>
        <w:rPr>
          <w:sz w:val="28"/>
          <w:szCs w:val="28"/>
        </w:rPr>
        <w:t>статьи для высших учебных заведений</w:t>
      </w:r>
      <w:r w:rsidRPr="003171E0">
        <w:rPr>
          <w:sz w:val="28"/>
          <w:szCs w:val="28"/>
        </w:rPr>
        <w:t xml:space="preserve"> [</w:t>
      </w:r>
      <w:r>
        <w:rPr>
          <w:sz w:val="28"/>
          <w:szCs w:val="28"/>
        </w:rPr>
        <w:t xml:space="preserve">Электронный </w:t>
      </w:r>
    </w:p>
    <w:p w:rsidR="003171E0" w:rsidRDefault="003171E0" w:rsidP="003171E0">
      <w:pPr>
        <w:pStyle w:val="90"/>
        <w:shd w:val="clear" w:color="auto" w:fill="auto"/>
        <w:tabs>
          <w:tab w:val="left" w:pos="540"/>
          <w:tab w:val="left" w:pos="788"/>
        </w:tabs>
        <w:spacing w:after="0" w:line="360" w:lineRule="auto"/>
        <w:jc w:val="both"/>
        <w:rPr>
          <w:sz w:val="28"/>
          <w:szCs w:val="28"/>
        </w:rPr>
      </w:pPr>
      <w:r>
        <w:rPr>
          <w:sz w:val="28"/>
          <w:szCs w:val="28"/>
        </w:rPr>
        <w:t>ресурс-  2017-1019 .-Электрон</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ан. – Режим доступа: </w:t>
      </w:r>
      <w:r w:rsidR="00884865" w:rsidRPr="00DA65EE">
        <w:rPr>
          <w:sz w:val="28"/>
          <w:szCs w:val="28"/>
        </w:rPr>
        <w:t>https://bstudy.net</w:t>
      </w:r>
      <w:r w:rsidR="00884865">
        <w:rPr>
          <w:sz w:val="28"/>
          <w:szCs w:val="28"/>
        </w:rPr>
        <w:t xml:space="preserve"> (дата обращения:</w:t>
      </w:r>
      <w:r w:rsidR="00DA65EE">
        <w:rPr>
          <w:sz w:val="28"/>
          <w:szCs w:val="28"/>
        </w:rPr>
        <w:t xml:space="preserve"> 20.12.2018</w:t>
      </w:r>
      <w:r w:rsidR="00884865">
        <w:rPr>
          <w:sz w:val="28"/>
          <w:szCs w:val="28"/>
        </w:rPr>
        <w:t>)</w:t>
      </w:r>
      <w:r w:rsidR="00DA65EE">
        <w:rPr>
          <w:sz w:val="28"/>
          <w:szCs w:val="28"/>
        </w:rPr>
        <w:t>.</w:t>
      </w:r>
    </w:p>
    <w:p w:rsidR="005D6682" w:rsidRDefault="005D6682" w:rsidP="005D6682">
      <w:pPr>
        <w:pStyle w:val="90"/>
        <w:shd w:val="clear" w:color="auto" w:fill="auto"/>
        <w:tabs>
          <w:tab w:val="left" w:pos="540"/>
          <w:tab w:val="left" w:pos="788"/>
        </w:tabs>
        <w:spacing w:after="0" w:line="360" w:lineRule="auto"/>
        <w:jc w:val="both"/>
        <w:rPr>
          <w:sz w:val="28"/>
          <w:szCs w:val="28"/>
        </w:rPr>
      </w:pPr>
    </w:p>
    <w:p w:rsidR="003D06CA" w:rsidRPr="005D6682" w:rsidRDefault="0047396A" w:rsidP="005D6682">
      <w:pPr>
        <w:pStyle w:val="90"/>
        <w:shd w:val="clear" w:color="auto" w:fill="auto"/>
        <w:tabs>
          <w:tab w:val="left" w:pos="540"/>
          <w:tab w:val="left" w:pos="788"/>
        </w:tabs>
        <w:spacing w:after="0" w:line="360" w:lineRule="auto"/>
        <w:jc w:val="both"/>
        <w:rPr>
          <w:sz w:val="40"/>
          <w:szCs w:val="28"/>
        </w:rPr>
      </w:pPr>
      <w:r w:rsidRPr="005D6682">
        <w:rPr>
          <w:sz w:val="28"/>
          <w:szCs w:val="21"/>
        </w:rPr>
        <w:br/>
      </w:r>
    </w:p>
    <w:p w:rsidR="005868B7" w:rsidRDefault="005868B7">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3D06CA" w:rsidRDefault="003D06CA" w:rsidP="003D06CA"/>
    <w:p w:rsidR="003D06CA" w:rsidRDefault="003D06CA" w:rsidP="003D06CA"/>
    <w:p w:rsidR="008B6FEF" w:rsidRDefault="008B6FEF" w:rsidP="001B6DA2">
      <w:pPr>
        <w:spacing w:line="480" w:lineRule="auto"/>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24pt">
            <v:imagedata r:id="rId15" o:title="D2UKE-I5Ou4"/>
          </v:shape>
        </w:pict>
      </w:r>
    </w:p>
    <w:p w:rsidR="00230AFF" w:rsidRDefault="00230AFF" w:rsidP="001B6DA2">
      <w:pPr>
        <w:spacing w:line="480" w:lineRule="auto"/>
        <w:rPr>
          <w:rFonts w:ascii="Times New Roman" w:hAnsi="Times New Roman" w:cs="Times New Roman"/>
          <w:sz w:val="28"/>
          <w:szCs w:val="28"/>
        </w:rPr>
      </w:pPr>
    </w:p>
    <w:p w:rsidR="008B6FEF" w:rsidRDefault="008B6FEF" w:rsidP="001B6DA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pict>
          <v:shape id="_x0000_i1026" type="#_x0000_t75" style="width:467.25pt;height:624pt">
            <v:imagedata r:id="rId16" o:title="wWb61qLzm0Y"/>
          </v:shape>
        </w:pict>
      </w:r>
    </w:p>
    <w:p w:rsidR="008B6FEF" w:rsidRDefault="008B6FEF" w:rsidP="001B6DA2">
      <w:pPr>
        <w:spacing w:line="480" w:lineRule="auto"/>
        <w:rPr>
          <w:rFonts w:ascii="Times New Roman" w:hAnsi="Times New Roman" w:cs="Times New Roman"/>
          <w:sz w:val="28"/>
          <w:szCs w:val="28"/>
        </w:rPr>
      </w:pPr>
    </w:p>
    <w:p w:rsidR="008B6FEF" w:rsidRDefault="008B6FEF" w:rsidP="001B6DA2">
      <w:pPr>
        <w:spacing w:line="480" w:lineRule="auto"/>
        <w:rPr>
          <w:rFonts w:ascii="Times New Roman" w:hAnsi="Times New Roman" w:cs="Times New Roman"/>
          <w:sz w:val="28"/>
          <w:szCs w:val="28"/>
        </w:rPr>
      </w:pPr>
    </w:p>
    <w:p w:rsidR="008B6FEF" w:rsidRPr="0064410C" w:rsidRDefault="008B6FEF" w:rsidP="001B6DA2">
      <w:pPr>
        <w:spacing w:line="480" w:lineRule="auto"/>
        <w:rPr>
          <w:rFonts w:ascii="Times New Roman" w:hAnsi="Times New Roman" w:cs="Times New Roman"/>
          <w:sz w:val="28"/>
          <w:szCs w:val="28"/>
        </w:rPr>
      </w:pPr>
      <w:bookmarkStart w:id="9" w:name="_GoBack"/>
      <w:bookmarkEnd w:id="9"/>
      <w:r>
        <w:rPr>
          <w:rFonts w:ascii="Times New Roman" w:hAnsi="Times New Roman" w:cs="Times New Roman"/>
          <w:sz w:val="28"/>
          <w:szCs w:val="28"/>
        </w:rPr>
        <w:lastRenderedPageBreak/>
        <w:pict>
          <v:shape id="_x0000_i1027" type="#_x0000_t75" style="width:467.25pt;height:624pt">
            <v:imagedata r:id="rId17" o:title="hVnXsqSqTQ0"/>
          </v:shape>
        </w:pict>
      </w:r>
    </w:p>
    <w:sectPr w:rsidR="008B6FEF" w:rsidRPr="0064410C" w:rsidSect="008D6778">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43" w:rsidRDefault="00334A43" w:rsidP="008D6778">
      <w:pPr>
        <w:spacing w:after="0" w:line="240" w:lineRule="auto"/>
      </w:pPr>
      <w:r>
        <w:separator/>
      </w:r>
    </w:p>
  </w:endnote>
  <w:endnote w:type="continuationSeparator" w:id="0">
    <w:p w:rsidR="00334A43" w:rsidRDefault="00334A43" w:rsidP="008D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0C" w:rsidRDefault="006441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93481"/>
      <w:docPartObj>
        <w:docPartGallery w:val="Page Numbers (Bottom of Page)"/>
        <w:docPartUnique/>
      </w:docPartObj>
    </w:sdtPr>
    <w:sdtEndPr/>
    <w:sdtContent>
      <w:p w:rsidR="0064410C" w:rsidRDefault="0064410C">
        <w:pPr>
          <w:pStyle w:val="a7"/>
          <w:jc w:val="center"/>
        </w:pPr>
        <w:r>
          <w:fldChar w:fldCharType="begin"/>
        </w:r>
        <w:r>
          <w:instrText>PAGE   \* MERGEFORMAT</w:instrText>
        </w:r>
        <w:r>
          <w:fldChar w:fldCharType="separate"/>
        </w:r>
        <w:r w:rsidR="008B6FEF">
          <w:rPr>
            <w:noProof/>
          </w:rPr>
          <w:t>49</w:t>
        </w:r>
        <w:r>
          <w:fldChar w:fldCharType="end"/>
        </w:r>
      </w:p>
    </w:sdtContent>
  </w:sdt>
  <w:p w:rsidR="00B7498A" w:rsidRDefault="00B7498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0C" w:rsidRDefault="006441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43" w:rsidRDefault="00334A43" w:rsidP="008D6778">
      <w:pPr>
        <w:spacing w:after="0" w:line="240" w:lineRule="auto"/>
      </w:pPr>
      <w:r>
        <w:separator/>
      </w:r>
    </w:p>
  </w:footnote>
  <w:footnote w:type="continuationSeparator" w:id="0">
    <w:p w:rsidR="00334A43" w:rsidRDefault="00334A43" w:rsidP="008D6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0C" w:rsidRDefault="006441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0C" w:rsidRDefault="006441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0C" w:rsidRDefault="006441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1F2"/>
    <w:multiLevelType w:val="hybridMultilevel"/>
    <w:tmpl w:val="7DD4A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F0410E9"/>
    <w:multiLevelType w:val="multilevel"/>
    <w:tmpl w:val="FDFA115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5AED7B9D"/>
    <w:multiLevelType w:val="hybridMultilevel"/>
    <w:tmpl w:val="1C24D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630468"/>
    <w:multiLevelType w:val="multilevel"/>
    <w:tmpl w:val="8D5EE6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6DA2"/>
    <w:rsid w:val="0002147F"/>
    <w:rsid w:val="0002490D"/>
    <w:rsid w:val="000525E5"/>
    <w:rsid w:val="0007798A"/>
    <w:rsid w:val="000952F6"/>
    <w:rsid w:val="000C6226"/>
    <w:rsid w:val="000E587E"/>
    <w:rsid w:val="000E7232"/>
    <w:rsid w:val="00105E4A"/>
    <w:rsid w:val="00132D5A"/>
    <w:rsid w:val="00137F53"/>
    <w:rsid w:val="00152CBD"/>
    <w:rsid w:val="00164CC3"/>
    <w:rsid w:val="0016625B"/>
    <w:rsid w:val="00176897"/>
    <w:rsid w:val="00185661"/>
    <w:rsid w:val="001927CC"/>
    <w:rsid w:val="00195BD3"/>
    <w:rsid w:val="001A263B"/>
    <w:rsid w:val="001B6DA2"/>
    <w:rsid w:val="002056F2"/>
    <w:rsid w:val="00214EDC"/>
    <w:rsid w:val="00230AFF"/>
    <w:rsid w:val="00262440"/>
    <w:rsid w:val="00266742"/>
    <w:rsid w:val="002B4EB8"/>
    <w:rsid w:val="002C3E04"/>
    <w:rsid w:val="002E3745"/>
    <w:rsid w:val="002F473F"/>
    <w:rsid w:val="003171E0"/>
    <w:rsid w:val="00334A43"/>
    <w:rsid w:val="00342183"/>
    <w:rsid w:val="003514C0"/>
    <w:rsid w:val="00352C2A"/>
    <w:rsid w:val="00353915"/>
    <w:rsid w:val="003605C9"/>
    <w:rsid w:val="0037080C"/>
    <w:rsid w:val="003809B1"/>
    <w:rsid w:val="00385E2E"/>
    <w:rsid w:val="00390D53"/>
    <w:rsid w:val="003912ED"/>
    <w:rsid w:val="003B6B1E"/>
    <w:rsid w:val="003C75FF"/>
    <w:rsid w:val="003D06CA"/>
    <w:rsid w:val="004128AA"/>
    <w:rsid w:val="00412922"/>
    <w:rsid w:val="00415E45"/>
    <w:rsid w:val="00417589"/>
    <w:rsid w:val="004221EE"/>
    <w:rsid w:val="0043513D"/>
    <w:rsid w:val="00453443"/>
    <w:rsid w:val="00465993"/>
    <w:rsid w:val="00471BC9"/>
    <w:rsid w:val="00472C08"/>
    <w:rsid w:val="0047396A"/>
    <w:rsid w:val="00475D9E"/>
    <w:rsid w:val="00495E76"/>
    <w:rsid w:val="004B13A3"/>
    <w:rsid w:val="004D57A3"/>
    <w:rsid w:val="004F2683"/>
    <w:rsid w:val="004F7C01"/>
    <w:rsid w:val="00502ECF"/>
    <w:rsid w:val="00511F70"/>
    <w:rsid w:val="00544706"/>
    <w:rsid w:val="00572846"/>
    <w:rsid w:val="0057324F"/>
    <w:rsid w:val="005868B7"/>
    <w:rsid w:val="00594628"/>
    <w:rsid w:val="005A08AD"/>
    <w:rsid w:val="005A10B7"/>
    <w:rsid w:val="005A6C00"/>
    <w:rsid w:val="005C426E"/>
    <w:rsid w:val="005C56DB"/>
    <w:rsid w:val="005D65C6"/>
    <w:rsid w:val="005D6682"/>
    <w:rsid w:val="005E2122"/>
    <w:rsid w:val="005F46D2"/>
    <w:rsid w:val="005F6425"/>
    <w:rsid w:val="00604198"/>
    <w:rsid w:val="00612C1A"/>
    <w:rsid w:val="006174E0"/>
    <w:rsid w:val="0062079C"/>
    <w:rsid w:val="006237A1"/>
    <w:rsid w:val="0063097C"/>
    <w:rsid w:val="0064410C"/>
    <w:rsid w:val="0066346A"/>
    <w:rsid w:val="00667DBC"/>
    <w:rsid w:val="00673D0E"/>
    <w:rsid w:val="006849F2"/>
    <w:rsid w:val="006A2312"/>
    <w:rsid w:val="006A2D16"/>
    <w:rsid w:val="006F1506"/>
    <w:rsid w:val="006F5ADC"/>
    <w:rsid w:val="00704A45"/>
    <w:rsid w:val="00750E85"/>
    <w:rsid w:val="00761801"/>
    <w:rsid w:val="00782FCD"/>
    <w:rsid w:val="00784BA7"/>
    <w:rsid w:val="00792C57"/>
    <w:rsid w:val="007A484A"/>
    <w:rsid w:val="007B6AEC"/>
    <w:rsid w:val="007E3D06"/>
    <w:rsid w:val="007F163E"/>
    <w:rsid w:val="007F3F61"/>
    <w:rsid w:val="00806F4F"/>
    <w:rsid w:val="008223CA"/>
    <w:rsid w:val="00856047"/>
    <w:rsid w:val="00860227"/>
    <w:rsid w:val="00860CC7"/>
    <w:rsid w:val="00860D9E"/>
    <w:rsid w:val="00870C21"/>
    <w:rsid w:val="00884865"/>
    <w:rsid w:val="008878C3"/>
    <w:rsid w:val="008B6FEF"/>
    <w:rsid w:val="008B7F04"/>
    <w:rsid w:val="008C19D0"/>
    <w:rsid w:val="008D6778"/>
    <w:rsid w:val="00902835"/>
    <w:rsid w:val="00907BF3"/>
    <w:rsid w:val="009114C0"/>
    <w:rsid w:val="00944504"/>
    <w:rsid w:val="009521BC"/>
    <w:rsid w:val="00957E2A"/>
    <w:rsid w:val="009617B4"/>
    <w:rsid w:val="009624CB"/>
    <w:rsid w:val="00981F20"/>
    <w:rsid w:val="0099171F"/>
    <w:rsid w:val="009934B0"/>
    <w:rsid w:val="0099794A"/>
    <w:rsid w:val="009A0200"/>
    <w:rsid w:val="009B2B21"/>
    <w:rsid w:val="009C1239"/>
    <w:rsid w:val="009D7D75"/>
    <w:rsid w:val="009F5843"/>
    <w:rsid w:val="009F67D4"/>
    <w:rsid w:val="00A01D9E"/>
    <w:rsid w:val="00A0769E"/>
    <w:rsid w:val="00A15635"/>
    <w:rsid w:val="00A33504"/>
    <w:rsid w:val="00A46DAD"/>
    <w:rsid w:val="00A54A30"/>
    <w:rsid w:val="00A76180"/>
    <w:rsid w:val="00A7757C"/>
    <w:rsid w:val="00AC5E5C"/>
    <w:rsid w:val="00AC7437"/>
    <w:rsid w:val="00AD0FF5"/>
    <w:rsid w:val="00AF1BA7"/>
    <w:rsid w:val="00B0662C"/>
    <w:rsid w:val="00B16E94"/>
    <w:rsid w:val="00B20603"/>
    <w:rsid w:val="00B41A3E"/>
    <w:rsid w:val="00B61BD5"/>
    <w:rsid w:val="00B6327A"/>
    <w:rsid w:val="00B64D8E"/>
    <w:rsid w:val="00B64FED"/>
    <w:rsid w:val="00B7498A"/>
    <w:rsid w:val="00B86B45"/>
    <w:rsid w:val="00B9645D"/>
    <w:rsid w:val="00BC2D33"/>
    <w:rsid w:val="00BC2D6A"/>
    <w:rsid w:val="00BF4E9B"/>
    <w:rsid w:val="00BF595F"/>
    <w:rsid w:val="00C043E1"/>
    <w:rsid w:val="00C06B5E"/>
    <w:rsid w:val="00C44D45"/>
    <w:rsid w:val="00C511F0"/>
    <w:rsid w:val="00C57326"/>
    <w:rsid w:val="00C61CFD"/>
    <w:rsid w:val="00C74900"/>
    <w:rsid w:val="00C845CD"/>
    <w:rsid w:val="00C979FF"/>
    <w:rsid w:val="00CC0078"/>
    <w:rsid w:val="00CC13B6"/>
    <w:rsid w:val="00CC3F48"/>
    <w:rsid w:val="00CD04BA"/>
    <w:rsid w:val="00CD62D8"/>
    <w:rsid w:val="00CF6845"/>
    <w:rsid w:val="00D0303A"/>
    <w:rsid w:val="00D0718F"/>
    <w:rsid w:val="00D10F54"/>
    <w:rsid w:val="00D122D8"/>
    <w:rsid w:val="00D166DB"/>
    <w:rsid w:val="00D2548E"/>
    <w:rsid w:val="00D36A5F"/>
    <w:rsid w:val="00D41B09"/>
    <w:rsid w:val="00D45CA2"/>
    <w:rsid w:val="00D47F72"/>
    <w:rsid w:val="00D511D4"/>
    <w:rsid w:val="00D72A01"/>
    <w:rsid w:val="00D7426B"/>
    <w:rsid w:val="00D74829"/>
    <w:rsid w:val="00D8158A"/>
    <w:rsid w:val="00D81788"/>
    <w:rsid w:val="00DA65EE"/>
    <w:rsid w:val="00DC4EB4"/>
    <w:rsid w:val="00DD0BB2"/>
    <w:rsid w:val="00E17EE2"/>
    <w:rsid w:val="00E3604B"/>
    <w:rsid w:val="00E4028F"/>
    <w:rsid w:val="00E414CA"/>
    <w:rsid w:val="00E46354"/>
    <w:rsid w:val="00E56FAB"/>
    <w:rsid w:val="00E73B04"/>
    <w:rsid w:val="00E81A6B"/>
    <w:rsid w:val="00EA4F23"/>
    <w:rsid w:val="00ED631A"/>
    <w:rsid w:val="00F01339"/>
    <w:rsid w:val="00F03828"/>
    <w:rsid w:val="00F05AAC"/>
    <w:rsid w:val="00F060AF"/>
    <w:rsid w:val="00F84538"/>
    <w:rsid w:val="00F91932"/>
    <w:rsid w:val="00F91B5B"/>
    <w:rsid w:val="00FB1C72"/>
    <w:rsid w:val="00FB68AE"/>
    <w:rsid w:val="00FC5F94"/>
    <w:rsid w:val="00FD2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2"/>
        <o:r id="V:Rule2" type="connector" idref="#_x0000_s1034"/>
        <o:r id="V:Rule3" type="connector" idref="#_x0000_s1033"/>
        <o:r id="V:Rule4" type="connector" idref="#_x0000_s1037"/>
        <o:r id="V:Rule5" type="connector" idref="#_x0000_s1040"/>
        <o:r id="V:Rule6" type="connector" idref="#_x0000_s1036"/>
        <o:r id="V:Rule7"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5B"/>
  </w:style>
  <w:style w:type="paragraph" w:styleId="1">
    <w:name w:val="heading 1"/>
    <w:basedOn w:val="a"/>
    <w:next w:val="a"/>
    <w:link w:val="10"/>
    <w:qFormat/>
    <w:rsid w:val="00B06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3D06CA"/>
    <w:pPr>
      <w:keepNext/>
      <w:spacing w:before="240" w:after="240" w:line="360" w:lineRule="auto"/>
      <w:ind w:firstLine="709"/>
      <w:jc w:val="both"/>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185661"/>
    <w:rPr>
      <w:rFonts w:ascii="Times New Roman" w:hAnsi="Times New Roman" w:cs="Times New Roman"/>
      <w:shd w:val="clear" w:color="auto" w:fill="FFFFFF"/>
    </w:rPr>
  </w:style>
  <w:style w:type="paragraph" w:customStyle="1" w:styleId="22">
    <w:name w:val="Основной текст (2)"/>
    <w:basedOn w:val="a"/>
    <w:link w:val="21"/>
    <w:rsid w:val="00185661"/>
    <w:pPr>
      <w:widowControl w:val="0"/>
      <w:shd w:val="clear" w:color="auto" w:fill="FFFFFF"/>
      <w:spacing w:before="120" w:after="0" w:line="288" w:lineRule="exact"/>
      <w:jc w:val="both"/>
    </w:pPr>
    <w:rPr>
      <w:rFonts w:ascii="Times New Roman" w:hAnsi="Times New Roman" w:cs="Times New Roman"/>
    </w:rPr>
  </w:style>
  <w:style w:type="paragraph" w:styleId="a3">
    <w:name w:val="Balloon Text"/>
    <w:basedOn w:val="a"/>
    <w:link w:val="a4"/>
    <w:uiPriority w:val="99"/>
    <w:semiHidden/>
    <w:unhideWhenUsed/>
    <w:rsid w:val="00A15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635"/>
    <w:rPr>
      <w:rFonts w:ascii="Tahoma" w:hAnsi="Tahoma" w:cs="Tahoma"/>
      <w:sz w:val="16"/>
      <w:szCs w:val="16"/>
    </w:rPr>
  </w:style>
  <w:style w:type="paragraph" w:styleId="a5">
    <w:name w:val="header"/>
    <w:basedOn w:val="a"/>
    <w:link w:val="a6"/>
    <w:uiPriority w:val="99"/>
    <w:unhideWhenUsed/>
    <w:rsid w:val="008D67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6778"/>
  </w:style>
  <w:style w:type="paragraph" w:styleId="a7">
    <w:name w:val="footer"/>
    <w:basedOn w:val="a"/>
    <w:link w:val="a8"/>
    <w:uiPriority w:val="99"/>
    <w:unhideWhenUsed/>
    <w:rsid w:val="008D67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6778"/>
  </w:style>
  <w:style w:type="table" w:styleId="a9">
    <w:name w:val="Table Grid"/>
    <w:basedOn w:val="a1"/>
    <w:uiPriority w:val="59"/>
    <w:rsid w:val="009A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uiPriority w:val="99"/>
    <w:locked/>
    <w:rsid w:val="00612C1A"/>
    <w:rPr>
      <w:rFonts w:ascii="Times New Roman" w:hAnsi="Times New Roman" w:cs="Times New Roman"/>
      <w:shd w:val="clear" w:color="auto" w:fill="FFFFFF"/>
    </w:rPr>
  </w:style>
  <w:style w:type="paragraph" w:customStyle="1" w:styleId="90">
    <w:name w:val="Основной текст (9)"/>
    <w:basedOn w:val="a"/>
    <w:link w:val="9"/>
    <w:uiPriority w:val="99"/>
    <w:rsid w:val="00612C1A"/>
    <w:pPr>
      <w:widowControl w:val="0"/>
      <w:shd w:val="clear" w:color="auto" w:fill="FFFFFF"/>
      <w:spacing w:after="300" w:line="240" w:lineRule="atLeast"/>
      <w:jc w:val="center"/>
    </w:pPr>
    <w:rPr>
      <w:rFonts w:ascii="Times New Roman" w:hAnsi="Times New Roman" w:cs="Times New Roman"/>
    </w:rPr>
  </w:style>
  <w:style w:type="character" w:customStyle="1" w:styleId="91">
    <w:name w:val="Основной текст (9) + Курсив"/>
    <w:uiPriority w:val="99"/>
    <w:rsid w:val="00612C1A"/>
    <w:rPr>
      <w:rFonts w:ascii="Times New Roman" w:hAnsi="Times New Roman" w:cs="Times New Roman" w:hint="default"/>
      <w:i/>
      <w:iCs/>
      <w:color w:val="000000"/>
      <w:spacing w:val="0"/>
      <w:w w:val="100"/>
      <w:position w:val="0"/>
      <w:sz w:val="20"/>
      <w:szCs w:val="20"/>
      <w:shd w:val="clear" w:color="auto" w:fill="FFFFFF"/>
      <w:lang w:val="ru-RU" w:eastAsia="ru-RU"/>
    </w:rPr>
  </w:style>
  <w:style w:type="character" w:customStyle="1" w:styleId="10">
    <w:name w:val="Заголовок 1 Знак"/>
    <w:basedOn w:val="a0"/>
    <w:link w:val="1"/>
    <w:rsid w:val="00B0662C"/>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912ED"/>
    <w:pPr>
      <w:ind w:left="720"/>
      <w:contextualSpacing/>
    </w:pPr>
  </w:style>
  <w:style w:type="character" w:customStyle="1" w:styleId="20">
    <w:name w:val="Заголовок 2 Знак"/>
    <w:basedOn w:val="a0"/>
    <w:link w:val="2"/>
    <w:rsid w:val="003D06CA"/>
    <w:rPr>
      <w:rFonts w:ascii="Times New Roman" w:eastAsia="Times New Roman" w:hAnsi="Times New Roman" w:cs="Arial"/>
      <w:b/>
      <w:bCs/>
      <w:iCs/>
      <w:sz w:val="28"/>
      <w:szCs w:val="28"/>
      <w:lang w:eastAsia="ru-RU"/>
    </w:rPr>
  </w:style>
  <w:style w:type="paragraph" w:styleId="ab">
    <w:name w:val="footnote text"/>
    <w:basedOn w:val="a"/>
    <w:link w:val="ac"/>
    <w:semiHidden/>
    <w:rsid w:val="003D06CA"/>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3D06CA"/>
    <w:rPr>
      <w:rFonts w:ascii="Times New Roman" w:eastAsia="Times New Roman" w:hAnsi="Times New Roman" w:cs="Times New Roman"/>
      <w:sz w:val="20"/>
      <w:szCs w:val="20"/>
      <w:lang w:eastAsia="ru-RU"/>
    </w:rPr>
  </w:style>
  <w:style w:type="character" w:customStyle="1" w:styleId="fontstyle01">
    <w:name w:val="fontstyle01"/>
    <w:basedOn w:val="a0"/>
    <w:rsid w:val="003D06CA"/>
    <w:rPr>
      <w:rFonts w:ascii="TimesNewRoman" w:hAnsi="TimesNewRoman" w:hint="default"/>
      <w:b w:val="0"/>
      <w:bCs w:val="0"/>
      <w:i w:val="0"/>
      <w:iCs w:val="0"/>
      <w:color w:val="000000"/>
      <w:sz w:val="24"/>
      <w:szCs w:val="24"/>
    </w:rPr>
  </w:style>
  <w:style w:type="character" w:styleId="ad">
    <w:name w:val="footnote reference"/>
    <w:basedOn w:val="a0"/>
    <w:semiHidden/>
    <w:rsid w:val="003D06CA"/>
    <w:rPr>
      <w:vertAlign w:val="superscript"/>
    </w:rPr>
  </w:style>
  <w:style w:type="paragraph" w:styleId="ae">
    <w:name w:val="TOC Heading"/>
    <w:basedOn w:val="1"/>
    <w:next w:val="a"/>
    <w:uiPriority w:val="39"/>
    <w:semiHidden/>
    <w:unhideWhenUsed/>
    <w:qFormat/>
    <w:rsid w:val="00792C57"/>
    <w:pPr>
      <w:outlineLvl w:val="9"/>
    </w:pPr>
    <w:rPr>
      <w:lang w:eastAsia="ru-RU"/>
    </w:rPr>
  </w:style>
  <w:style w:type="paragraph" w:styleId="11">
    <w:name w:val="toc 1"/>
    <w:basedOn w:val="a"/>
    <w:next w:val="a"/>
    <w:autoRedefine/>
    <w:uiPriority w:val="39"/>
    <w:unhideWhenUsed/>
    <w:rsid w:val="00792C57"/>
    <w:pPr>
      <w:spacing w:after="100"/>
    </w:pPr>
  </w:style>
  <w:style w:type="paragraph" w:styleId="23">
    <w:name w:val="toc 2"/>
    <w:basedOn w:val="a"/>
    <w:next w:val="a"/>
    <w:autoRedefine/>
    <w:uiPriority w:val="39"/>
    <w:unhideWhenUsed/>
    <w:rsid w:val="00792C57"/>
    <w:pPr>
      <w:spacing w:after="100"/>
      <w:ind w:left="220"/>
    </w:pPr>
  </w:style>
  <w:style w:type="character" w:styleId="af">
    <w:name w:val="Hyperlink"/>
    <w:basedOn w:val="a0"/>
    <w:uiPriority w:val="99"/>
    <w:unhideWhenUsed/>
    <w:rsid w:val="00792C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6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185661"/>
    <w:rPr>
      <w:rFonts w:ascii="Times New Roman" w:hAnsi="Times New Roman" w:cs="Times New Roman"/>
      <w:shd w:val="clear" w:color="auto" w:fill="FFFFFF"/>
    </w:rPr>
  </w:style>
  <w:style w:type="paragraph" w:customStyle="1" w:styleId="22">
    <w:name w:val="Основной текст (2)"/>
    <w:basedOn w:val="a"/>
    <w:link w:val="21"/>
    <w:rsid w:val="00185661"/>
    <w:pPr>
      <w:widowControl w:val="0"/>
      <w:shd w:val="clear" w:color="auto" w:fill="FFFFFF"/>
      <w:spacing w:before="120" w:after="0" w:line="288" w:lineRule="exact"/>
      <w:jc w:val="both"/>
    </w:pPr>
    <w:rPr>
      <w:rFonts w:ascii="Times New Roman" w:hAnsi="Times New Roman" w:cs="Times New Roman"/>
    </w:rPr>
  </w:style>
  <w:style w:type="paragraph" w:styleId="a3">
    <w:name w:val="Balloon Text"/>
    <w:basedOn w:val="a"/>
    <w:link w:val="a4"/>
    <w:uiPriority w:val="99"/>
    <w:semiHidden/>
    <w:unhideWhenUsed/>
    <w:rsid w:val="00A15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635"/>
    <w:rPr>
      <w:rFonts w:ascii="Tahoma" w:hAnsi="Tahoma" w:cs="Tahoma"/>
      <w:sz w:val="16"/>
      <w:szCs w:val="16"/>
    </w:rPr>
  </w:style>
  <w:style w:type="paragraph" w:styleId="a5">
    <w:name w:val="header"/>
    <w:basedOn w:val="a"/>
    <w:link w:val="a6"/>
    <w:uiPriority w:val="99"/>
    <w:unhideWhenUsed/>
    <w:rsid w:val="008D67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6778"/>
  </w:style>
  <w:style w:type="paragraph" w:styleId="a7">
    <w:name w:val="footer"/>
    <w:basedOn w:val="a"/>
    <w:link w:val="a8"/>
    <w:uiPriority w:val="99"/>
    <w:unhideWhenUsed/>
    <w:rsid w:val="008D67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6778"/>
  </w:style>
  <w:style w:type="table" w:styleId="a9">
    <w:name w:val="Table Grid"/>
    <w:basedOn w:val="a1"/>
    <w:uiPriority w:val="59"/>
    <w:rsid w:val="009A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uiPriority w:val="99"/>
    <w:locked/>
    <w:rsid w:val="00612C1A"/>
    <w:rPr>
      <w:rFonts w:ascii="Times New Roman" w:hAnsi="Times New Roman" w:cs="Times New Roman"/>
      <w:shd w:val="clear" w:color="auto" w:fill="FFFFFF"/>
    </w:rPr>
  </w:style>
  <w:style w:type="paragraph" w:customStyle="1" w:styleId="90">
    <w:name w:val="Основной текст (9)"/>
    <w:basedOn w:val="a"/>
    <w:link w:val="9"/>
    <w:uiPriority w:val="99"/>
    <w:rsid w:val="00612C1A"/>
    <w:pPr>
      <w:widowControl w:val="0"/>
      <w:shd w:val="clear" w:color="auto" w:fill="FFFFFF"/>
      <w:spacing w:after="300" w:line="240" w:lineRule="atLeast"/>
      <w:jc w:val="center"/>
    </w:pPr>
    <w:rPr>
      <w:rFonts w:ascii="Times New Roman" w:hAnsi="Times New Roman" w:cs="Times New Roman"/>
    </w:rPr>
  </w:style>
  <w:style w:type="character" w:customStyle="1" w:styleId="91">
    <w:name w:val="Основной текст (9) + Курсив"/>
    <w:uiPriority w:val="99"/>
    <w:rsid w:val="00612C1A"/>
    <w:rPr>
      <w:rFonts w:ascii="Times New Roman" w:hAnsi="Times New Roman" w:cs="Times New Roman" w:hint="default"/>
      <w:i/>
      <w:iCs/>
      <w:color w:val="000000"/>
      <w:spacing w:val="0"/>
      <w:w w:val="100"/>
      <w:position w:val="0"/>
      <w:sz w:val="20"/>
      <w:szCs w:val="20"/>
      <w:shd w:val="clear" w:color="auto" w:fill="FFFFFF"/>
      <w:lang w:val="ru-RU" w:eastAsia="ru-RU"/>
    </w:rPr>
  </w:style>
  <w:style w:type="character" w:customStyle="1" w:styleId="10">
    <w:name w:val="Заголовок 1 Знак"/>
    <w:basedOn w:val="a0"/>
    <w:link w:val="1"/>
    <w:uiPriority w:val="9"/>
    <w:rsid w:val="00B0662C"/>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91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974">
      <w:bodyDiv w:val="1"/>
      <w:marLeft w:val="0"/>
      <w:marRight w:val="0"/>
      <w:marTop w:val="0"/>
      <w:marBottom w:val="0"/>
      <w:divBdr>
        <w:top w:val="none" w:sz="0" w:space="0" w:color="auto"/>
        <w:left w:val="none" w:sz="0" w:space="0" w:color="auto"/>
        <w:bottom w:val="none" w:sz="0" w:space="0" w:color="auto"/>
        <w:right w:val="none" w:sz="0" w:space="0" w:color="auto"/>
      </w:divBdr>
    </w:div>
    <w:div w:id="91360726">
      <w:bodyDiv w:val="1"/>
      <w:marLeft w:val="0"/>
      <w:marRight w:val="0"/>
      <w:marTop w:val="0"/>
      <w:marBottom w:val="0"/>
      <w:divBdr>
        <w:top w:val="none" w:sz="0" w:space="0" w:color="auto"/>
        <w:left w:val="none" w:sz="0" w:space="0" w:color="auto"/>
        <w:bottom w:val="none" w:sz="0" w:space="0" w:color="auto"/>
        <w:right w:val="none" w:sz="0" w:space="0" w:color="auto"/>
      </w:divBdr>
    </w:div>
    <w:div w:id="437137246">
      <w:bodyDiv w:val="1"/>
      <w:marLeft w:val="0"/>
      <w:marRight w:val="0"/>
      <w:marTop w:val="0"/>
      <w:marBottom w:val="0"/>
      <w:divBdr>
        <w:top w:val="none" w:sz="0" w:space="0" w:color="auto"/>
        <w:left w:val="none" w:sz="0" w:space="0" w:color="auto"/>
        <w:bottom w:val="none" w:sz="0" w:space="0" w:color="auto"/>
        <w:right w:val="none" w:sz="0" w:space="0" w:color="auto"/>
      </w:divBdr>
    </w:div>
    <w:div w:id="514267405">
      <w:bodyDiv w:val="1"/>
      <w:marLeft w:val="0"/>
      <w:marRight w:val="0"/>
      <w:marTop w:val="0"/>
      <w:marBottom w:val="0"/>
      <w:divBdr>
        <w:top w:val="none" w:sz="0" w:space="0" w:color="auto"/>
        <w:left w:val="none" w:sz="0" w:space="0" w:color="auto"/>
        <w:bottom w:val="none" w:sz="0" w:space="0" w:color="auto"/>
        <w:right w:val="none" w:sz="0" w:space="0" w:color="auto"/>
      </w:divBdr>
    </w:div>
    <w:div w:id="658387955">
      <w:bodyDiv w:val="1"/>
      <w:marLeft w:val="0"/>
      <w:marRight w:val="0"/>
      <w:marTop w:val="0"/>
      <w:marBottom w:val="0"/>
      <w:divBdr>
        <w:top w:val="none" w:sz="0" w:space="0" w:color="auto"/>
        <w:left w:val="none" w:sz="0" w:space="0" w:color="auto"/>
        <w:bottom w:val="none" w:sz="0" w:space="0" w:color="auto"/>
        <w:right w:val="none" w:sz="0" w:space="0" w:color="auto"/>
      </w:divBdr>
    </w:div>
    <w:div w:id="850799302">
      <w:bodyDiv w:val="1"/>
      <w:marLeft w:val="0"/>
      <w:marRight w:val="0"/>
      <w:marTop w:val="0"/>
      <w:marBottom w:val="0"/>
      <w:divBdr>
        <w:top w:val="none" w:sz="0" w:space="0" w:color="auto"/>
        <w:left w:val="none" w:sz="0" w:space="0" w:color="auto"/>
        <w:bottom w:val="none" w:sz="0" w:space="0" w:color="auto"/>
        <w:right w:val="none" w:sz="0" w:space="0" w:color="auto"/>
      </w:divBdr>
    </w:div>
    <w:div w:id="981888036">
      <w:bodyDiv w:val="1"/>
      <w:marLeft w:val="0"/>
      <w:marRight w:val="0"/>
      <w:marTop w:val="0"/>
      <w:marBottom w:val="0"/>
      <w:divBdr>
        <w:top w:val="none" w:sz="0" w:space="0" w:color="auto"/>
        <w:left w:val="none" w:sz="0" w:space="0" w:color="auto"/>
        <w:bottom w:val="none" w:sz="0" w:space="0" w:color="auto"/>
        <w:right w:val="none" w:sz="0" w:space="0" w:color="auto"/>
      </w:divBdr>
    </w:div>
    <w:div w:id="1598520838">
      <w:bodyDiv w:val="1"/>
      <w:marLeft w:val="0"/>
      <w:marRight w:val="0"/>
      <w:marTop w:val="0"/>
      <w:marBottom w:val="0"/>
      <w:divBdr>
        <w:top w:val="none" w:sz="0" w:space="0" w:color="auto"/>
        <w:left w:val="none" w:sz="0" w:space="0" w:color="auto"/>
        <w:bottom w:val="none" w:sz="0" w:space="0" w:color="auto"/>
        <w:right w:val="none" w:sz="0" w:space="0" w:color="auto"/>
      </w:divBdr>
    </w:div>
    <w:div w:id="1781072086">
      <w:bodyDiv w:val="1"/>
      <w:marLeft w:val="0"/>
      <w:marRight w:val="0"/>
      <w:marTop w:val="0"/>
      <w:marBottom w:val="0"/>
      <w:divBdr>
        <w:top w:val="none" w:sz="0" w:space="0" w:color="auto"/>
        <w:left w:val="none" w:sz="0" w:space="0" w:color="auto"/>
        <w:bottom w:val="none" w:sz="0" w:space="0" w:color="auto"/>
        <w:right w:val="none" w:sz="0" w:space="0" w:color="auto"/>
      </w:divBdr>
    </w:div>
    <w:div w:id="1935438496">
      <w:bodyDiv w:val="1"/>
      <w:marLeft w:val="0"/>
      <w:marRight w:val="0"/>
      <w:marTop w:val="0"/>
      <w:marBottom w:val="0"/>
      <w:divBdr>
        <w:top w:val="none" w:sz="0" w:space="0" w:color="auto"/>
        <w:left w:val="none" w:sz="0" w:space="0" w:color="auto"/>
        <w:bottom w:val="none" w:sz="0" w:space="0" w:color="auto"/>
        <w:right w:val="none" w:sz="0" w:space="0" w:color="auto"/>
      </w:divBdr>
    </w:div>
    <w:div w:id="2050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0265292475383254"/>
          <c:y val="3.614525195844772E-2"/>
          <c:w val="0.79734707524616744"/>
          <c:h val="0.64013435102221417"/>
        </c:manualLayout>
      </c:layout>
      <c:barChart>
        <c:barDir val="col"/>
        <c:grouping val="stacked"/>
        <c:varyColors val="0"/>
        <c:ser>
          <c:idx val="0"/>
          <c:order val="0"/>
          <c:tx>
            <c:strRef>
              <c:f>Лист1!$B$1</c:f>
              <c:strCache>
                <c:ptCount val="1"/>
                <c:pt idx="0">
                  <c:v>Колчество КПЭД</c:v>
                </c:pt>
              </c:strCache>
            </c:strRef>
          </c:tx>
          <c:spPr>
            <a:solidFill>
              <a:srgbClr val="C00000"/>
            </a:solidFill>
          </c:spPr>
          <c:invertIfNegative val="0"/>
          <c:dPt>
            <c:idx val="4"/>
            <c:invertIfNegative val="0"/>
            <c:bubble3D val="0"/>
            <c:spPr>
              <a:solidFill>
                <a:srgbClr val="C00000"/>
              </a:solidFill>
              <a:ln>
                <a:solidFill>
                  <a:schemeClr val="accent1"/>
                </a:solidFill>
              </a:ln>
            </c:spPr>
          </c:dPt>
          <c:cat>
            <c:strRef>
              <c:f>Лист1!$A$2:$A$6</c:f>
              <c:strCache>
                <c:ptCount val="5"/>
                <c:pt idx="0">
                  <c:v>KPI результат</c:v>
                </c:pt>
                <c:pt idx="1">
                  <c:v>KPI затрат</c:v>
                </c:pt>
                <c:pt idx="2">
                  <c:v>KPI                          функциони-рования</c:v>
                </c:pt>
                <c:pt idx="3">
                  <c:v>KPI производи-тельности</c:v>
                </c:pt>
                <c:pt idx="4">
                  <c:v>KPI эффективности</c:v>
                </c:pt>
              </c:strCache>
            </c:strRef>
          </c:cat>
          <c:val>
            <c:numRef>
              <c:f>Лист1!$B$2:$B$6</c:f>
              <c:numCache>
                <c:formatCode>General</c:formatCode>
                <c:ptCount val="5"/>
                <c:pt idx="0">
                  <c:v>24</c:v>
                </c:pt>
                <c:pt idx="1">
                  <c:v>1</c:v>
                </c:pt>
                <c:pt idx="2">
                  <c:v>12</c:v>
                </c:pt>
                <c:pt idx="3">
                  <c:v>1</c:v>
                </c:pt>
                <c:pt idx="4">
                  <c:v>11</c:v>
                </c:pt>
              </c:numCache>
            </c:numRef>
          </c:val>
        </c:ser>
        <c:dLbls>
          <c:showLegendKey val="0"/>
          <c:showVal val="0"/>
          <c:showCatName val="0"/>
          <c:showSerName val="0"/>
          <c:showPercent val="0"/>
          <c:showBubbleSize val="0"/>
        </c:dLbls>
        <c:gapWidth val="95"/>
        <c:overlap val="100"/>
        <c:axId val="127731200"/>
        <c:axId val="127732736"/>
      </c:barChart>
      <c:catAx>
        <c:axId val="127731200"/>
        <c:scaling>
          <c:orientation val="minMax"/>
        </c:scaling>
        <c:delete val="0"/>
        <c:axPos val="b"/>
        <c:majorTickMark val="none"/>
        <c:minorTickMark val="none"/>
        <c:tickLblPos val="nextTo"/>
        <c:crossAx val="127732736"/>
        <c:crosses val="autoZero"/>
        <c:auto val="1"/>
        <c:lblAlgn val="ctr"/>
        <c:lblOffset val="100"/>
        <c:noMultiLvlLbl val="0"/>
      </c:catAx>
      <c:valAx>
        <c:axId val="127732736"/>
        <c:scaling>
          <c:orientation val="minMax"/>
          <c:max val="30"/>
          <c:min val="0"/>
        </c:scaling>
        <c:delete val="0"/>
        <c:axPos val="l"/>
        <c:majorGridlines/>
        <c:numFmt formatCode="General" sourceLinked="0"/>
        <c:majorTickMark val="none"/>
        <c:minorTickMark val="none"/>
        <c:tickLblPos val="nextTo"/>
        <c:crossAx val="12773120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B613D-6375-425F-AE22-E75DBF5FC8BB}" type="doc">
      <dgm:prSet loTypeId="urn:microsoft.com/office/officeart/2005/8/layout/hierarchy4" loCatId="hierarchy" qsTypeId="urn:microsoft.com/office/officeart/2005/8/quickstyle/simple3" qsCatId="simple" csTypeId="urn:microsoft.com/office/officeart/2005/8/colors/accent3_2" csCatId="accent3" phldr="1"/>
      <dgm:spPr/>
      <dgm:t>
        <a:bodyPr/>
        <a:lstStyle/>
        <a:p>
          <a:endParaRPr lang="ru-RU"/>
        </a:p>
      </dgm:t>
    </dgm:pt>
    <dgm:pt modelId="{283E9B2B-A05D-4BC8-B7AD-02009C006D52}">
      <dgm:prSet phldrT="[Текст]" custT="1"/>
      <dgm:spPr>
        <a:solidFill>
          <a:srgbClr val="92D050"/>
        </a:solidFill>
      </dgm:spPr>
      <dgm:t>
        <a:bodyPr/>
        <a:lstStyle/>
        <a:p>
          <a:r>
            <a:rPr lang="ru-RU" sz="1200">
              <a:latin typeface="Times New Roman" panose="02020603050405020304" pitchFamily="18" charset="0"/>
              <a:cs typeface="Times New Roman" panose="02020603050405020304" pitchFamily="18" charset="0"/>
            </a:rPr>
            <a:t>Методы оценки эффективности стратегии УЧР</a:t>
          </a:r>
        </a:p>
      </dgm:t>
    </dgm:pt>
    <dgm:pt modelId="{F2A58AA2-8E92-400E-B5F7-F13AE05B5480}" type="parTrans" cxnId="{DF9B41E0-B11F-48CE-B495-470C48CB6963}">
      <dgm:prSet/>
      <dgm:spPr/>
      <dgm:t>
        <a:bodyPr/>
        <a:lstStyle/>
        <a:p>
          <a:endParaRPr lang="ru-RU"/>
        </a:p>
      </dgm:t>
    </dgm:pt>
    <dgm:pt modelId="{9A46BE89-D2D4-4228-A590-1A6C4B5D9E39}" type="sibTrans" cxnId="{DF9B41E0-B11F-48CE-B495-470C48CB6963}">
      <dgm:prSet/>
      <dgm:spPr/>
      <dgm:t>
        <a:bodyPr/>
        <a:lstStyle/>
        <a:p>
          <a:endParaRPr lang="ru-RU"/>
        </a:p>
      </dgm:t>
    </dgm:pt>
    <dgm:pt modelId="{8229A7FE-8673-4CAC-9425-CCA46504E996}">
      <dgm:prSet phldrT="[Текст]" custT="1"/>
      <dgm:spPr>
        <a:solidFill>
          <a:srgbClr val="92D050"/>
        </a:solidFill>
      </dgm:spPr>
      <dgm:t>
        <a:bodyPr/>
        <a:lstStyle/>
        <a:p>
          <a:r>
            <a:rPr lang="ru-RU" sz="1100">
              <a:latin typeface="Times New Roman" panose="02020603050405020304" pitchFamily="18" charset="0"/>
              <a:cs typeface="Times New Roman" panose="02020603050405020304" pitchFamily="18" charset="0"/>
            </a:rPr>
            <a:t>Экспертные методы</a:t>
          </a:r>
        </a:p>
      </dgm:t>
    </dgm:pt>
    <dgm:pt modelId="{8A35D9D6-CE03-4DE4-9D90-756647A5F768}" type="parTrans" cxnId="{B766140A-FC24-4966-89EA-86048AEB601C}">
      <dgm:prSet/>
      <dgm:spPr/>
      <dgm:t>
        <a:bodyPr/>
        <a:lstStyle/>
        <a:p>
          <a:endParaRPr lang="ru-RU"/>
        </a:p>
      </dgm:t>
    </dgm:pt>
    <dgm:pt modelId="{ACA9F6E2-F3CC-480E-8A5E-73A0691DDDEE}" type="sibTrans" cxnId="{B766140A-FC24-4966-89EA-86048AEB601C}">
      <dgm:prSet/>
      <dgm:spPr/>
      <dgm:t>
        <a:bodyPr/>
        <a:lstStyle/>
        <a:p>
          <a:endParaRPr lang="ru-RU"/>
        </a:p>
      </dgm:t>
    </dgm:pt>
    <dgm:pt modelId="{1C82465F-C9CC-450E-8324-C87C80C93DB0}">
      <dgm:prSet phldrT="[Текст]" custT="1"/>
      <dgm:spPr>
        <a:solidFill>
          <a:srgbClr val="92D050"/>
        </a:solidFill>
        <a:ln>
          <a:noFill/>
        </a:ln>
      </dgm:spPr>
      <dgm:t>
        <a:bodyPr/>
        <a:lstStyle/>
        <a:p>
          <a:r>
            <a:rPr lang="ru-RU" sz="1100">
              <a:latin typeface="Times New Roman" panose="02020603050405020304" pitchFamily="18" charset="0"/>
              <a:cs typeface="Times New Roman" panose="02020603050405020304" pitchFamily="18" charset="0"/>
            </a:rPr>
            <a:t>Метод оценки от инвестиций в персонал</a:t>
          </a:r>
        </a:p>
      </dgm:t>
    </dgm:pt>
    <dgm:pt modelId="{DE164B26-7A04-4DCB-8696-0B2327C4306E}" type="parTrans" cxnId="{70F89F5E-65DC-4C56-99ED-CD580EE19904}">
      <dgm:prSet/>
      <dgm:spPr/>
      <dgm:t>
        <a:bodyPr/>
        <a:lstStyle/>
        <a:p>
          <a:endParaRPr lang="ru-RU"/>
        </a:p>
      </dgm:t>
    </dgm:pt>
    <dgm:pt modelId="{9ABDA938-DC43-4E9F-8D46-5DD38AF73BBB}" type="sibTrans" cxnId="{70F89F5E-65DC-4C56-99ED-CD580EE19904}">
      <dgm:prSet/>
      <dgm:spPr/>
      <dgm:t>
        <a:bodyPr/>
        <a:lstStyle/>
        <a:p>
          <a:endParaRPr lang="ru-RU"/>
        </a:p>
      </dgm:t>
    </dgm:pt>
    <dgm:pt modelId="{6B431E63-B5C8-4A78-A81A-AA8E8D62B51A}">
      <dgm:prSet phldrT="[Текст]" custT="1"/>
      <dgm:spPr>
        <a:solidFill>
          <a:srgbClr val="92D050"/>
        </a:solidFill>
      </dgm:spPr>
      <dgm:t>
        <a:bodyPr/>
        <a:lstStyle/>
        <a:p>
          <a:r>
            <a:rPr lang="ru-RU" sz="1100">
              <a:latin typeface="Times New Roman" panose="02020603050405020304" pitchFamily="18" charset="0"/>
              <a:cs typeface="Times New Roman" panose="02020603050405020304" pitchFamily="18" charset="0"/>
            </a:rPr>
            <a:t>Метод бенчмаркинга</a:t>
          </a:r>
        </a:p>
      </dgm:t>
    </dgm:pt>
    <dgm:pt modelId="{47C89E54-0063-46A7-824A-2D4232E87D36}" type="parTrans" cxnId="{ED2DD16A-DC30-4C2A-9DA2-0198519DA168}">
      <dgm:prSet/>
      <dgm:spPr/>
      <dgm:t>
        <a:bodyPr/>
        <a:lstStyle/>
        <a:p>
          <a:endParaRPr lang="ru-RU"/>
        </a:p>
      </dgm:t>
    </dgm:pt>
    <dgm:pt modelId="{87E3DDAC-C478-476B-A949-3E12C30C96A2}" type="sibTrans" cxnId="{ED2DD16A-DC30-4C2A-9DA2-0198519DA168}">
      <dgm:prSet/>
      <dgm:spPr/>
      <dgm:t>
        <a:bodyPr/>
        <a:lstStyle/>
        <a:p>
          <a:endParaRPr lang="ru-RU"/>
        </a:p>
      </dgm:t>
    </dgm:pt>
    <dgm:pt modelId="{4F5A8E8C-7CA6-450D-A940-DEBEDCA83E04}" type="pres">
      <dgm:prSet presAssocID="{60AB613D-6375-425F-AE22-E75DBF5FC8BB}" presName="Name0" presStyleCnt="0">
        <dgm:presLayoutVars>
          <dgm:chPref val="1"/>
          <dgm:dir/>
          <dgm:animOne val="branch"/>
          <dgm:animLvl val="lvl"/>
          <dgm:resizeHandles/>
        </dgm:presLayoutVars>
      </dgm:prSet>
      <dgm:spPr/>
      <dgm:t>
        <a:bodyPr/>
        <a:lstStyle/>
        <a:p>
          <a:endParaRPr lang="ru-RU"/>
        </a:p>
      </dgm:t>
    </dgm:pt>
    <dgm:pt modelId="{C198241C-2ED7-4224-ACEF-EB3784E74250}" type="pres">
      <dgm:prSet presAssocID="{283E9B2B-A05D-4BC8-B7AD-02009C006D52}" presName="vertOne" presStyleCnt="0"/>
      <dgm:spPr/>
    </dgm:pt>
    <dgm:pt modelId="{E7C4F576-9571-4451-833C-6ACEA389058B}" type="pres">
      <dgm:prSet presAssocID="{283E9B2B-A05D-4BC8-B7AD-02009C006D52}" presName="txOne" presStyleLbl="node0" presStyleIdx="0" presStyleCnt="1" custScaleX="100072" custScaleY="28497" custLinFactNeighborY="-9498">
        <dgm:presLayoutVars>
          <dgm:chPref val="3"/>
        </dgm:presLayoutVars>
      </dgm:prSet>
      <dgm:spPr/>
      <dgm:t>
        <a:bodyPr/>
        <a:lstStyle/>
        <a:p>
          <a:endParaRPr lang="ru-RU"/>
        </a:p>
      </dgm:t>
    </dgm:pt>
    <dgm:pt modelId="{6898F4F3-FE49-43DE-9ABC-4D5B3FE1F2DB}" type="pres">
      <dgm:prSet presAssocID="{283E9B2B-A05D-4BC8-B7AD-02009C006D52}" presName="parTransOne" presStyleCnt="0"/>
      <dgm:spPr/>
    </dgm:pt>
    <dgm:pt modelId="{58A35359-8355-4A37-80E7-281708EC76C5}" type="pres">
      <dgm:prSet presAssocID="{283E9B2B-A05D-4BC8-B7AD-02009C006D52}" presName="horzOne" presStyleCnt="0"/>
      <dgm:spPr/>
    </dgm:pt>
    <dgm:pt modelId="{89E6BD51-5AC5-422A-A901-CF1040623917}" type="pres">
      <dgm:prSet presAssocID="{8229A7FE-8673-4CAC-9425-CCA46504E996}" presName="vertTwo" presStyleCnt="0"/>
      <dgm:spPr/>
    </dgm:pt>
    <dgm:pt modelId="{2CBFAF37-8019-40C3-A6BD-CBCAF5844B57}" type="pres">
      <dgm:prSet presAssocID="{8229A7FE-8673-4CAC-9425-CCA46504E996}" presName="txTwo" presStyleLbl="node2" presStyleIdx="0" presStyleCnt="3" custScaleY="27992" custLinFactNeighborX="-114" custLinFactNeighborY="-9163">
        <dgm:presLayoutVars>
          <dgm:chPref val="3"/>
        </dgm:presLayoutVars>
      </dgm:prSet>
      <dgm:spPr/>
      <dgm:t>
        <a:bodyPr/>
        <a:lstStyle/>
        <a:p>
          <a:endParaRPr lang="ru-RU"/>
        </a:p>
      </dgm:t>
    </dgm:pt>
    <dgm:pt modelId="{F3EAE835-EBBF-4FAD-B424-5EEBED9288C4}" type="pres">
      <dgm:prSet presAssocID="{8229A7FE-8673-4CAC-9425-CCA46504E996}" presName="horzTwo" presStyleCnt="0"/>
      <dgm:spPr/>
    </dgm:pt>
    <dgm:pt modelId="{EEF176EF-8532-4D34-B305-B5BF6280CAFF}" type="pres">
      <dgm:prSet presAssocID="{ACA9F6E2-F3CC-480E-8A5E-73A0691DDDEE}" presName="sibSpaceTwo" presStyleCnt="0"/>
      <dgm:spPr/>
    </dgm:pt>
    <dgm:pt modelId="{71A3529A-2708-4444-B769-D516ACEAA8A1}" type="pres">
      <dgm:prSet presAssocID="{6B431E63-B5C8-4A78-A81A-AA8E8D62B51A}" presName="vertTwo" presStyleCnt="0"/>
      <dgm:spPr/>
    </dgm:pt>
    <dgm:pt modelId="{362E2584-E4AB-407F-AFA2-337CBA474882}" type="pres">
      <dgm:prSet presAssocID="{6B431E63-B5C8-4A78-A81A-AA8E8D62B51A}" presName="txTwo" presStyleLbl="node2" presStyleIdx="1" presStyleCnt="3" custScaleY="28814" custLinFactNeighborX="-463" custLinFactNeighborY="-9039">
        <dgm:presLayoutVars>
          <dgm:chPref val="3"/>
        </dgm:presLayoutVars>
      </dgm:prSet>
      <dgm:spPr/>
      <dgm:t>
        <a:bodyPr/>
        <a:lstStyle/>
        <a:p>
          <a:endParaRPr lang="ru-RU"/>
        </a:p>
      </dgm:t>
    </dgm:pt>
    <dgm:pt modelId="{95AB308E-3CC2-41C6-AFB6-00A468D26E07}" type="pres">
      <dgm:prSet presAssocID="{6B431E63-B5C8-4A78-A81A-AA8E8D62B51A}" presName="horzTwo" presStyleCnt="0"/>
      <dgm:spPr/>
    </dgm:pt>
    <dgm:pt modelId="{6CCB3E90-D702-4F24-99BB-C2A4F81809AE}" type="pres">
      <dgm:prSet presAssocID="{87E3DDAC-C478-476B-A949-3E12C30C96A2}" presName="sibSpaceTwo" presStyleCnt="0"/>
      <dgm:spPr/>
    </dgm:pt>
    <dgm:pt modelId="{C7D50F8C-7C1F-4045-B6F1-716E92C52F31}" type="pres">
      <dgm:prSet presAssocID="{1C82465F-C9CC-450E-8324-C87C80C93DB0}" presName="vertTwo" presStyleCnt="0"/>
      <dgm:spPr/>
    </dgm:pt>
    <dgm:pt modelId="{04644B77-CBFA-496C-BA81-E91E642C09ED}" type="pres">
      <dgm:prSet presAssocID="{1C82465F-C9CC-450E-8324-C87C80C93DB0}" presName="txTwo" presStyleLbl="node2" presStyleIdx="2" presStyleCnt="3" custScaleX="117820" custScaleY="28814" custLinFactNeighborX="284" custLinFactNeighborY="-9106">
        <dgm:presLayoutVars>
          <dgm:chPref val="3"/>
        </dgm:presLayoutVars>
      </dgm:prSet>
      <dgm:spPr/>
      <dgm:t>
        <a:bodyPr/>
        <a:lstStyle/>
        <a:p>
          <a:endParaRPr lang="ru-RU"/>
        </a:p>
      </dgm:t>
    </dgm:pt>
    <dgm:pt modelId="{07C922E7-8789-4DA7-9FAD-0F5816D13516}" type="pres">
      <dgm:prSet presAssocID="{1C82465F-C9CC-450E-8324-C87C80C93DB0}" presName="horzTwo" presStyleCnt="0"/>
      <dgm:spPr/>
    </dgm:pt>
  </dgm:ptLst>
  <dgm:cxnLst>
    <dgm:cxn modelId="{70F89F5E-65DC-4C56-99ED-CD580EE19904}" srcId="{283E9B2B-A05D-4BC8-B7AD-02009C006D52}" destId="{1C82465F-C9CC-450E-8324-C87C80C93DB0}" srcOrd="2" destOrd="0" parTransId="{DE164B26-7A04-4DCB-8696-0B2327C4306E}" sibTransId="{9ABDA938-DC43-4E9F-8D46-5DD38AF73BBB}"/>
    <dgm:cxn modelId="{DF9B41E0-B11F-48CE-B495-470C48CB6963}" srcId="{60AB613D-6375-425F-AE22-E75DBF5FC8BB}" destId="{283E9B2B-A05D-4BC8-B7AD-02009C006D52}" srcOrd="0" destOrd="0" parTransId="{F2A58AA2-8E92-400E-B5F7-F13AE05B5480}" sibTransId="{9A46BE89-D2D4-4228-A590-1A6C4B5D9E39}"/>
    <dgm:cxn modelId="{090ED1EB-22A6-4ADB-A301-EF3F0BB7E643}" type="presOf" srcId="{60AB613D-6375-425F-AE22-E75DBF5FC8BB}" destId="{4F5A8E8C-7CA6-450D-A940-DEBEDCA83E04}" srcOrd="0" destOrd="0" presId="urn:microsoft.com/office/officeart/2005/8/layout/hierarchy4"/>
    <dgm:cxn modelId="{3BC8D725-7AC8-4612-A0EE-13BC3E4F57E8}" type="presOf" srcId="{1C82465F-C9CC-450E-8324-C87C80C93DB0}" destId="{04644B77-CBFA-496C-BA81-E91E642C09ED}" srcOrd="0" destOrd="0" presId="urn:microsoft.com/office/officeart/2005/8/layout/hierarchy4"/>
    <dgm:cxn modelId="{DD20FD98-2E75-438F-BDA0-A584A8EEA742}" type="presOf" srcId="{8229A7FE-8673-4CAC-9425-CCA46504E996}" destId="{2CBFAF37-8019-40C3-A6BD-CBCAF5844B57}" srcOrd="0" destOrd="0" presId="urn:microsoft.com/office/officeart/2005/8/layout/hierarchy4"/>
    <dgm:cxn modelId="{B766140A-FC24-4966-89EA-86048AEB601C}" srcId="{283E9B2B-A05D-4BC8-B7AD-02009C006D52}" destId="{8229A7FE-8673-4CAC-9425-CCA46504E996}" srcOrd="0" destOrd="0" parTransId="{8A35D9D6-CE03-4DE4-9D90-756647A5F768}" sibTransId="{ACA9F6E2-F3CC-480E-8A5E-73A0691DDDEE}"/>
    <dgm:cxn modelId="{ED2DD16A-DC30-4C2A-9DA2-0198519DA168}" srcId="{283E9B2B-A05D-4BC8-B7AD-02009C006D52}" destId="{6B431E63-B5C8-4A78-A81A-AA8E8D62B51A}" srcOrd="1" destOrd="0" parTransId="{47C89E54-0063-46A7-824A-2D4232E87D36}" sibTransId="{87E3DDAC-C478-476B-A949-3E12C30C96A2}"/>
    <dgm:cxn modelId="{C01C478F-D4E1-4594-A566-93BB64D38DED}" type="presOf" srcId="{6B431E63-B5C8-4A78-A81A-AA8E8D62B51A}" destId="{362E2584-E4AB-407F-AFA2-337CBA474882}" srcOrd="0" destOrd="0" presId="urn:microsoft.com/office/officeart/2005/8/layout/hierarchy4"/>
    <dgm:cxn modelId="{7E594E4A-BF93-4E7C-A42F-CC52567B22FB}" type="presOf" srcId="{283E9B2B-A05D-4BC8-B7AD-02009C006D52}" destId="{E7C4F576-9571-4451-833C-6ACEA389058B}" srcOrd="0" destOrd="0" presId="urn:microsoft.com/office/officeart/2005/8/layout/hierarchy4"/>
    <dgm:cxn modelId="{CAB27416-284F-48A9-AEFF-D1A5CB152864}" type="presParOf" srcId="{4F5A8E8C-7CA6-450D-A940-DEBEDCA83E04}" destId="{C198241C-2ED7-4224-ACEF-EB3784E74250}" srcOrd="0" destOrd="0" presId="urn:microsoft.com/office/officeart/2005/8/layout/hierarchy4"/>
    <dgm:cxn modelId="{A3D87BA0-9EB4-4A92-BF6E-D0968FD90825}" type="presParOf" srcId="{C198241C-2ED7-4224-ACEF-EB3784E74250}" destId="{E7C4F576-9571-4451-833C-6ACEA389058B}" srcOrd="0" destOrd="0" presId="urn:microsoft.com/office/officeart/2005/8/layout/hierarchy4"/>
    <dgm:cxn modelId="{2540B364-0C2B-4969-AB72-C7B16EC09B3D}" type="presParOf" srcId="{C198241C-2ED7-4224-ACEF-EB3784E74250}" destId="{6898F4F3-FE49-43DE-9ABC-4D5B3FE1F2DB}" srcOrd="1" destOrd="0" presId="urn:microsoft.com/office/officeart/2005/8/layout/hierarchy4"/>
    <dgm:cxn modelId="{60CA0173-4054-4EEA-95C1-BF2EEFED8B9C}" type="presParOf" srcId="{C198241C-2ED7-4224-ACEF-EB3784E74250}" destId="{58A35359-8355-4A37-80E7-281708EC76C5}" srcOrd="2" destOrd="0" presId="urn:microsoft.com/office/officeart/2005/8/layout/hierarchy4"/>
    <dgm:cxn modelId="{B369DA70-2FA9-4131-8576-CB799EA2630A}" type="presParOf" srcId="{58A35359-8355-4A37-80E7-281708EC76C5}" destId="{89E6BD51-5AC5-422A-A901-CF1040623917}" srcOrd="0" destOrd="0" presId="urn:microsoft.com/office/officeart/2005/8/layout/hierarchy4"/>
    <dgm:cxn modelId="{637EE41E-0A30-4C46-B797-B9790A73FE96}" type="presParOf" srcId="{89E6BD51-5AC5-422A-A901-CF1040623917}" destId="{2CBFAF37-8019-40C3-A6BD-CBCAF5844B57}" srcOrd="0" destOrd="0" presId="urn:microsoft.com/office/officeart/2005/8/layout/hierarchy4"/>
    <dgm:cxn modelId="{0AA15C1A-ECFD-4DA7-B37D-EA36586E0054}" type="presParOf" srcId="{89E6BD51-5AC5-422A-A901-CF1040623917}" destId="{F3EAE835-EBBF-4FAD-B424-5EEBED9288C4}" srcOrd="1" destOrd="0" presId="urn:microsoft.com/office/officeart/2005/8/layout/hierarchy4"/>
    <dgm:cxn modelId="{652EDBDC-F369-49FA-97C3-A1207AE9DC1C}" type="presParOf" srcId="{58A35359-8355-4A37-80E7-281708EC76C5}" destId="{EEF176EF-8532-4D34-B305-B5BF6280CAFF}" srcOrd="1" destOrd="0" presId="urn:microsoft.com/office/officeart/2005/8/layout/hierarchy4"/>
    <dgm:cxn modelId="{51603717-7DDB-4FA9-8267-6EB13CE94471}" type="presParOf" srcId="{58A35359-8355-4A37-80E7-281708EC76C5}" destId="{71A3529A-2708-4444-B769-D516ACEAA8A1}" srcOrd="2" destOrd="0" presId="urn:microsoft.com/office/officeart/2005/8/layout/hierarchy4"/>
    <dgm:cxn modelId="{B290CECC-6191-4978-92EE-4242AD3CEAFB}" type="presParOf" srcId="{71A3529A-2708-4444-B769-D516ACEAA8A1}" destId="{362E2584-E4AB-407F-AFA2-337CBA474882}" srcOrd="0" destOrd="0" presId="urn:microsoft.com/office/officeart/2005/8/layout/hierarchy4"/>
    <dgm:cxn modelId="{EF3209EE-50C6-4F1B-A4D1-83C01B927405}" type="presParOf" srcId="{71A3529A-2708-4444-B769-D516ACEAA8A1}" destId="{95AB308E-3CC2-41C6-AFB6-00A468D26E07}" srcOrd="1" destOrd="0" presId="urn:microsoft.com/office/officeart/2005/8/layout/hierarchy4"/>
    <dgm:cxn modelId="{68A8D3F4-5524-4606-9E39-B18D5CD84BFF}" type="presParOf" srcId="{58A35359-8355-4A37-80E7-281708EC76C5}" destId="{6CCB3E90-D702-4F24-99BB-C2A4F81809AE}" srcOrd="3" destOrd="0" presId="urn:microsoft.com/office/officeart/2005/8/layout/hierarchy4"/>
    <dgm:cxn modelId="{A479A3DD-44BE-40D1-BD47-D8990837759B}" type="presParOf" srcId="{58A35359-8355-4A37-80E7-281708EC76C5}" destId="{C7D50F8C-7C1F-4045-B6F1-716E92C52F31}" srcOrd="4" destOrd="0" presId="urn:microsoft.com/office/officeart/2005/8/layout/hierarchy4"/>
    <dgm:cxn modelId="{E3DD9FA6-C5D5-4AC8-805A-BEB62BD91B33}" type="presParOf" srcId="{C7D50F8C-7C1F-4045-B6F1-716E92C52F31}" destId="{04644B77-CBFA-496C-BA81-E91E642C09ED}" srcOrd="0" destOrd="0" presId="urn:microsoft.com/office/officeart/2005/8/layout/hierarchy4"/>
    <dgm:cxn modelId="{AFCEC0AB-B4BE-4436-BA68-6E75EC4A8D44}" type="presParOf" srcId="{C7D50F8C-7C1F-4045-B6F1-716E92C52F31}" destId="{07C922E7-8789-4DA7-9FAD-0F5816D13516}"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4F576-9571-4451-833C-6ACEA389058B}">
      <dsp:nvSpPr>
        <dsp:cNvPr id="0" name=""/>
        <dsp:cNvSpPr/>
      </dsp:nvSpPr>
      <dsp:spPr>
        <a:xfrm>
          <a:off x="2622" y="162562"/>
          <a:ext cx="5366854" cy="456008"/>
        </a:xfrm>
        <a:prstGeom prst="roundRect">
          <a:avLst>
            <a:gd name="adj" fmla="val 10000"/>
          </a:avLst>
        </a:prstGeom>
        <a:solidFill>
          <a:srgbClr val="92D05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Методы оценки эффективности стратегии УЧР</a:t>
          </a:r>
        </a:p>
      </dsp:txBody>
      <dsp:txXfrm>
        <a:off x="15978" y="175918"/>
        <a:ext cx="5340142" cy="429296"/>
      </dsp:txXfrm>
    </dsp:sp>
    <dsp:sp modelId="{2CBFAF37-8019-40C3-A6BD-CBCAF5844B57}">
      <dsp:nvSpPr>
        <dsp:cNvPr id="0" name=""/>
        <dsp:cNvSpPr/>
      </dsp:nvSpPr>
      <dsp:spPr>
        <a:xfrm>
          <a:off x="2726" y="801356"/>
          <a:ext cx="1602711" cy="447927"/>
        </a:xfrm>
        <a:prstGeom prst="roundRect">
          <a:avLst>
            <a:gd name="adj" fmla="val 10000"/>
          </a:avLst>
        </a:prstGeom>
        <a:solidFill>
          <a:srgbClr val="92D05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Экспертные методы</a:t>
          </a:r>
        </a:p>
      </dsp:txBody>
      <dsp:txXfrm>
        <a:off x="15845" y="814475"/>
        <a:ext cx="1576473" cy="421689"/>
      </dsp:txXfrm>
    </dsp:sp>
    <dsp:sp modelId="{362E2584-E4AB-407F-AFA2-337CBA474882}">
      <dsp:nvSpPr>
        <dsp:cNvPr id="0" name=""/>
        <dsp:cNvSpPr/>
      </dsp:nvSpPr>
      <dsp:spPr>
        <a:xfrm>
          <a:off x="1734472" y="803340"/>
          <a:ext cx="1602711" cy="461081"/>
        </a:xfrm>
        <a:prstGeom prst="roundRect">
          <a:avLst>
            <a:gd name="adj" fmla="val 10000"/>
          </a:avLst>
        </a:prstGeom>
        <a:solidFill>
          <a:srgbClr val="92D05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Метод бенчмаркинга</a:t>
          </a:r>
        </a:p>
      </dsp:txBody>
      <dsp:txXfrm>
        <a:off x="1747977" y="816845"/>
        <a:ext cx="1575701" cy="434071"/>
      </dsp:txXfrm>
    </dsp:sp>
    <dsp:sp modelId="{04644B77-CBFA-496C-BA81-E91E642C09ED}">
      <dsp:nvSpPr>
        <dsp:cNvPr id="0" name=""/>
        <dsp:cNvSpPr/>
      </dsp:nvSpPr>
      <dsp:spPr>
        <a:xfrm>
          <a:off x="3483783" y="802268"/>
          <a:ext cx="1888314" cy="461081"/>
        </a:xfrm>
        <a:prstGeom prst="roundRect">
          <a:avLst>
            <a:gd name="adj" fmla="val 10000"/>
          </a:avLst>
        </a:prstGeom>
        <a:solidFill>
          <a:srgbClr val="92D05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Метод оценки от инвестиций в персонал</a:t>
          </a:r>
        </a:p>
      </dsp:txBody>
      <dsp:txXfrm>
        <a:off x="3497288" y="815773"/>
        <a:ext cx="1861304" cy="4340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7CCF11-BF39-4872-BAD9-CF3CC3FE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10001</Words>
  <Characters>57010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Регина Красицкайте</cp:lastModifiedBy>
  <cp:revision>28</cp:revision>
  <cp:lastPrinted>2019-02-18T09:41:00Z</cp:lastPrinted>
  <dcterms:created xsi:type="dcterms:W3CDTF">2019-01-28T09:08:00Z</dcterms:created>
  <dcterms:modified xsi:type="dcterms:W3CDTF">2019-02-20T10:16:00Z</dcterms:modified>
</cp:coreProperties>
</file>