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D8" w:rsidRPr="003101FE" w:rsidRDefault="003732D8" w:rsidP="004563DF">
      <w:pPr>
        <w:spacing w:after="0" w:line="360" w:lineRule="auto"/>
        <w:jc w:val="center"/>
        <w:textAlignment w:val="top"/>
        <w:outlineLvl w:val="0"/>
        <w:rPr>
          <w:rFonts w:ascii="Times New Roman" w:eastAsia="Times New Roman" w:hAnsi="Times New Roman" w:cs="Times New Roman"/>
          <w:b/>
          <w:bCs/>
          <w:caps/>
          <w:color w:val="000000" w:themeColor="text1"/>
          <w:kern w:val="36"/>
          <w:sz w:val="28"/>
          <w:szCs w:val="28"/>
          <w:lang w:eastAsia="ru-RU"/>
        </w:rPr>
      </w:pPr>
      <w:bookmarkStart w:id="0" w:name="_GoBack"/>
      <w:bookmarkEnd w:id="0"/>
      <w:r w:rsidRPr="003101FE">
        <w:rPr>
          <w:rFonts w:ascii="Times New Roman" w:eastAsia="Times New Roman" w:hAnsi="Times New Roman" w:cs="Times New Roman"/>
          <w:b/>
          <w:bCs/>
          <w:iCs/>
          <w:caps/>
          <w:color w:val="000000" w:themeColor="text1"/>
          <w:kern w:val="36"/>
          <w:sz w:val="28"/>
          <w:szCs w:val="28"/>
          <w:bdr w:val="none" w:sz="0" w:space="0" w:color="auto" w:frame="1"/>
          <w:lang w:eastAsia="ru-RU"/>
        </w:rPr>
        <w:t>СОВРЕМЕННОЕ СОСТОЯНИЕ И ПЕРСПЕКТИВЫ РАЗВИТИЯ ВНЕШНЕЭКОНОМИЧЕСКОГО СОТРУДНИЧЕСТВА РОССИИ С ГЕРМАНИЕЙ</w:t>
      </w:r>
      <w:r w:rsidR="00511A19" w:rsidRPr="003101FE">
        <w:rPr>
          <w:rFonts w:ascii="Times New Roman" w:eastAsia="Times New Roman" w:hAnsi="Times New Roman" w:cs="Times New Roman"/>
          <w:b/>
          <w:bCs/>
          <w:iCs/>
          <w:caps/>
          <w:color w:val="000000" w:themeColor="text1"/>
          <w:kern w:val="36"/>
          <w:sz w:val="28"/>
          <w:szCs w:val="28"/>
          <w:bdr w:val="none" w:sz="0" w:space="0" w:color="auto" w:frame="1"/>
          <w:lang w:eastAsia="ru-RU"/>
        </w:rPr>
        <w:t>.</w:t>
      </w:r>
    </w:p>
    <w:p w:rsidR="008B4661" w:rsidRPr="003101FE" w:rsidRDefault="003732D8" w:rsidP="008B4661">
      <w:pPr>
        <w:pStyle w:val="a3"/>
        <w:shd w:val="clear" w:color="auto" w:fill="FFFFFF"/>
        <w:spacing w:before="0" w:beforeAutospacing="0" w:after="0" w:afterAutospacing="0" w:line="360" w:lineRule="auto"/>
        <w:jc w:val="center"/>
        <w:rPr>
          <w:color w:val="000000" w:themeColor="text1"/>
          <w:sz w:val="28"/>
          <w:szCs w:val="28"/>
        </w:rPr>
      </w:pPr>
      <w:r w:rsidRPr="003101FE">
        <w:rPr>
          <w:color w:val="000000" w:themeColor="text1"/>
          <w:sz w:val="28"/>
          <w:szCs w:val="28"/>
        </w:rPr>
        <w:t>Зинченко Светлана Александровна, студентка 2 курса,</w:t>
      </w:r>
      <w:r w:rsidR="00511A19" w:rsidRPr="003101FE">
        <w:rPr>
          <w:color w:val="000000" w:themeColor="text1"/>
          <w:sz w:val="28"/>
          <w:szCs w:val="28"/>
        </w:rPr>
        <w:t xml:space="preserve"> специальность «финансы и кредит» филиала РЭУ имени Г.В. Плеханова.</w:t>
      </w:r>
    </w:p>
    <w:p w:rsidR="008B4661" w:rsidRPr="003101FE" w:rsidRDefault="008B4661" w:rsidP="008B4661">
      <w:pPr>
        <w:pStyle w:val="a3"/>
        <w:shd w:val="clear" w:color="auto" w:fill="FFFFFF"/>
        <w:spacing w:before="0" w:beforeAutospacing="0" w:after="0" w:afterAutospacing="0" w:line="360" w:lineRule="auto"/>
        <w:jc w:val="both"/>
        <w:rPr>
          <w:color w:val="000000" w:themeColor="text1"/>
        </w:rPr>
      </w:pPr>
    </w:p>
    <w:p w:rsidR="003E4912" w:rsidRPr="003101FE" w:rsidRDefault="008B4661" w:rsidP="00FC044F">
      <w:pPr>
        <w:pStyle w:val="a3"/>
        <w:shd w:val="clear" w:color="auto" w:fill="FFFFFF"/>
        <w:spacing w:before="0" w:beforeAutospacing="0" w:after="0" w:afterAutospacing="0" w:line="360" w:lineRule="auto"/>
        <w:ind w:firstLine="709"/>
        <w:jc w:val="both"/>
        <w:rPr>
          <w:color w:val="000000" w:themeColor="text1"/>
          <w:sz w:val="28"/>
          <w:szCs w:val="28"/>
        </w:rPr>
      </w:pPr>
      <w:r w:rsidRPr="003101FE">
        <w:rPr>
          <w:color w:val="000000" w:themeColor="text1"/>
          <w:sz w:val="28"/>
          <w:szCs w:val="28"/>
        </w:rPr>
        <w:t>Внешнеэкономические связи</w:t>
      </w:r>
      <w:r w:rsidR="003101FE">
        <w:rPr>
          <w:color w:val="000000" w:themeColor="text1"/>
          <w:sz w:val="28"/>
          <w:szCs w:val="28"/>
        </w:rPr>
        <w:t xml:space="preserve"> - </w:t>
      </w:r>
      <w:r w:rsidRPr="003101FE">
        <w:rPr>
          <w:color w:val="000000" w:themeColor="text1"/>
          <w:sz w:val="28"/>
          <w:szCs w:val="28"/>
        </w:rPr>
        <w:t>это международные хозяйственные, торговые, общественно-политические взаимоотношения, содержащие обмен товарами, разнообразные формы экономического содействия, научно-технического сотрудничества, специализацию, кооперацию производства, предоставление услуг, а также с</w:t>
      </w:r>
      <w:r w:rsidR="00861D34">
        <w:rPr>
          <w:color w:val="000000" w:themeColor="text1"/>
          <w:sz w:val="28"/>
          <w:szCs w:val="28"/>
        </w:rPr>
        <w:t xml:space="preserve">овместное </w:t>
      </w:r>
      <w:proofErr w:type="gramStart"/>
      <w:r w:rsidR="00861D34">
        <w:rPr>
          <w:color w:val="000000" w:themeColor="text1"/>
          <w:sz w:val="28"/>
          <w:szCs w:val="28"/>
        </w:rPr>
        <w:t>предпринимательство.[</w:t>
      </w:r>
      <w:proofErr w:type="gramEnd"/>
      <w:r w:rsidR="00861D34">
        <w:rPr>
          <w:color w:val="000000" w:themeColor="text1"/>
          <w:sz w:val="28"/>
          <w:szCs w:val="28"/>
        </w:rPr>
        <w:t>1</w:t>
      </w:r>
      <w:r w:rsidRPr="003101FE">
        <w:rPr>
          <w:color w:val="000000" w:themeColor="text1"/>
          <w:sz w:val="28"/>
          <w:szCs w:val="28"/>
        </w:rPr>
        <w:t>]</w:t>
      </w:r>
    </w:p>
    <w:p w:rsidR="00FD0378" w:rsidRPr="003101FE" w:rsidRDefault="00FD0378" w:rsidP="00FC044F">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101FE">
        <w:rPr>
          <w:color w:val="000000" w:themeColor="text1"/>
          <w:sz w:val="28"/>
          <w:szCs w:val="28"/>
        </w:rPr>
        <w:t>Внешняя</w:t>
      </w:r>
      <w:r w:rsidRPr="003101FE">
        <w:rPr>
          <w:color w:val="000000" w:themeColor="text1"/>
          <w:sz w:val="28"/>
          <w:szCs w:val="28"/>
          <w:shd w:val="clear" w:color="auto" w:fill="FFFFFF"/>
        </w:rPr>
        <w:t xml:space="preserve"> </w:t>
      </w:r>
      <w:r w:rsidRPr="003101FE">
        <w:rPr>
          <w:color w:val="000000" w:themeColor="text1"/>
          <w:sz w:val="28"/>
          <w:szCs w:val="28"/>
        </w:rPr>
        <w:t>торговая деятельность</w:t>
      </w:r>
      <w:r w:rsidRPr="003101FE">
        <w:rPr>
          <w:color w:val="000000" w:themeColor="text1"/>
          <w:sz w:val="28"/>
          <w:szCs w:val="28"/>
          <w:shd w:val="clear" w:color="auto" w:fill="FFFFFF"/>
        </w:rPr>
        <w:t xml:space="preserve"> </w:t>
      </w:r>
      <w:r w:rsidRPr="003101FE">
        <w:rPr>
          <w:color w:val="000000" w:themeColor="text1"/>
          <w:sz w:val="28"/>
          <w:szCs w:val="28"/>
        </w:rPr>
        <w:t>на</w:t>
      </w:r>
      <w:r w:rsidRPr="003101FE">
        <w:rPr>
          <w:color w:val="000000" w:themeColor="text1"/>
          <w:sz w:val="28"/>
          <w:szCs w:val="28"/>
          <w:shd w:val="clear" w:color="auto" w:fill="FFFFFF"/>
        </w:rPr>
        <w:t xml:space="preserve"> </w:t>
      </w:r>
      <w:r w:rsidRPr="003101FE">
        <w:rPr>
          <w:color w:val="000000" w:themeColor="text1"/>
          <w:sz w:val="28"/>
          <w:szCs w:val="28"/>
        </w:rPr>
        <w:t>современном</w:t>
      </w:r>
      <w:r w:rsidRPr="003101FE">
        <w:rPr>
          <w:color w:val="000000" w:themeColor="text1"/>
          <w:sz w:val="28"/>
          <w:szCs w:val="28"/>
          <w:shd w:val="clear" w:color="auto" w:fill="FFFFFF"/>
        </w:rPr>
        <w:t xml:space="preserve"> </w:t>
      </w:r>
      <w:r w:rsidRPr="003101FE">
        <w:rPr>
          <w:color w:val="000000" w:themeColor="text1"/>
          <w:sz w:val="28"/>
          <w:szCs w:val="28"/>
        </w:rPr>
        <w:t>этапе</w:t>
      </w:r>
      <w:r w:rsidRPr="003101FE">
        <w:rPr>
          <w:color w:val="000000" w:themeColor="text1"/>
          <w:sz w:val="28"/>
          <w:szCs w:val="28"/>
          <w:shd w:val="clear" w:color="auto" w:fill="FFFFFF"/>
        </w:rPr>
        <w:t xml:space="preserve"> – </w:t>
      </w:r>
      <w:r w:rsidRPr="003101FE">
        <w:rPr>
          <w:color w:val="000000" w:themeColor="text1"/>
          <w:sz w:val="28"/>
          <w:szCs w:val="28"/>
        </w:rPr>
        <w:t>это</w:t>
      </w:r>
      <w:r w:rsidRPr="003101FE">
        <w:rPr>
          <w:color w:val="000000" w:themeColor="text1"/>
          <w:sz w:val="28"/>
          <w:szCs w:val="28"/>
          <w:shd w:val="clear" w:color="auto" w:fill="FFFFFF"/>
        </w:rPr>
        <w:t xml:space="preserve"> </w:t>
      </w:r>
      <w:r w:rsidRPr="003101FE">
        <w:rPr>
          <w:color w:val="000000" w:themeColor="text1"/>
          <w:sz w:val="28"/>
          <w:szCs w:val="28"/>
        </w:rPr>
        <w:t>преимущественно</w:t>
      </w:r>
      <w:r w:rsidRPr="003101FE">
        <w:rPr>
          <w:color w:val="000000" w:themeColor="text1"/>
          <w:sz w:val="28"/>
          <w:szCs w:val="28"/>
          <w:shd w:val="clear" w:color="auto" w:fill="FFFFFF"/>
        </w:rPr>
        <w:t xml:space="preserve"> </w:t>
      </w:r>
      <w:r w:rsidRPr="003101FE">
        <w:rPr>
          <w:color w:val="000000" w:themeColor="text1"/>
          <w:sz w:val="28"/>
          <w:szCs w:val="28"/>
        </w:rPr>
        <w:t>интенсивно</w:t>
      </w:r>
      <w:r w:rsidRPr="003101FE">
        <w:rPr>
          <w:color w:val="000000" w:themeColor="text1"/>
          <w:sz w:val="28"/>
          <w:szCs w:val="28"/>
          <w:shd w:val="clear" w:color="auto" w:fill="FFFFFF"/>
        </w:rPr>
        <w:t xml:space="preserve"> </w:t>
      </w:r>
      <w:r w:rsidRPr="003101FE">
        <w:rPr>
          <w:color w:val="000000" w:themeColor="text1"/>
          <w:sz w:val="28"/>
          <w:szCs w:val="28"/>
        </w:rPr>
        <w:t>развивающаяся</w:t>
      </w:r>
      <w:r w:rsidRPr="003101FE">
        <w:rPr>
          <w:color w:val="000000" w:themeColor="text1"/>
          <w:sz w:val="28"/>
          <w:szCs w:val="28"/>
          <w:shd w:val="clear" w:color="auto" w:fill="FFFFFF"/>
        </w:rPr>
        <w:t xml:space="preserve"> </w:t>
      </w:r>
      <w:r w:rsidRPr="003101FE">
        <w:rPr>
          <w:color w:val="000000" w:themeColor="text1"/>
          <w:sz w:val="28"/>
          <w:szCs w:val="28"/>
        </w:rPr>
        <w:t>модель</w:t>
      </w:r>
      <w:r w:rsidRPr="003101FE">
        <w:rPr>
          <w:color w:val="000000" w:themeColor="text1"/>
          <w:sz w:val="28"/>
          <w:szCs w:val="28"/>
          <w:shd w:val="clear" w:color="auto" w:fill="FFFFFF"/>
        </w:rPr>
        <w:t xml:space="preserve"> </w:t>
      </w:r>
      <w:r w:rsidRPr="003101FE">
        <w:rPr>
          <w:color w:val="000000" w:themeColor="text1"/>
          <w:sz w:val="28"/>
          <w:szCs w:val="28"/>
        </w:rPr>
        <w:t>международных</w:t>
      </w:r>
      <w:r w:rsidRPr="003101FE">
        <w:rPr>
          <w:color w:val="000000" w:themeColor="text1"/>
          <w:sz w:val="28"/>
          <w:szCs w:val="28"/>
          <w:shd w:val="clear" w:color="auto" w:fill="FFFFFF"/>
        </w:rPr>
        <w:t xml:space="preserve"> </w:t>
      </w:r>
      <w:r w:rsidRPr="003101FE">
        <w:rPr>
          <w:color w:val="000000" w:themeColor="text1"/>
          <w:sz w:val="28"/>
          <w:szCs w:val="28"/>
        </w:rPr>
        <w:t>финансовых</w:t>
      </w:r>
      <w:r w:rsidRPr="003101FE">
        <w:rPr>
          <w:color w:val="000000" w:themeColor="text1"/>
          <w:sz w:val="28"/>
          <w:szCs w:val="28"/>
          <w:shd w:val="clear" w:color="auto" w:fill="FFFFFF"/>
        </w:rPr>
        <w:t xml:space="preserve"> </w:t>
      </w:r>
      <w:r w:rsidRPr="003101FE">
        <w:rPr>
          <w:color w:val="000000" w:themeColor="text1"/>
          <w:sz w:val="28"/>
          <w:szCs w:val="28"/>
        </w:rPr>
        <w:t>взаимоотношений</w:t>
      </w:r>
      <w:r w:rsidRPr="003101FE">
        <w:rPr>
          <w:color w:val="000000" w:themeColor="text1"/>
          <w:sz w:val="28"/>
          <w:szCs w:val="28"/>
          <w:shd w:val="clear" w:color="auto" w:fill="FFFFFF"/>
        </w:rPr>
        <w:t>.</w:t>
      </w:r>
    </w:p>
    <w:p w:rsidR="003E4912" w:rsidRPr="003101FE" w:rsidRDefault="00FD0378" w:rsidP="00530DAA">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t>Причастность</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фактически</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всех</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государств</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w:t>
      </w:r>
      <w:r w:rsidR="00FC044F" w:rsidRPr="003101FE">
        <w:rPr>
          <w:rFonts w:ascii="Times New Roman" w:hAnsi="Times New Roman" w:cs="Times New Roman"/>
          <w:color w:val="000000" w:themeColor="text1"/>
          <w:sz w:val="28"/>
          <w:szCs w:val="28"/>
        </w:rPr>
        <w:t xml:space="preserve"> расширении </w:t>
      </w:r>
      <w:r w:rsidRPr="003101FE">
        <w:rPr>
          <w:rFonts w:ascii="Times New Roman" w:hAnsi="Times New Roman" w:cs="Times New Roman"/>
          <w:color w:val="000000" w:themeColor="text1"/>
          <w:sz w:val="28"/>
          <w:szCs w:val="28"/>
        </w:rPr>
        <w:t>собственной</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внешней</w:t>
      </w:r>
      <w:r w:rsidR="00FC044F" w:rsidRPr="003101FE">
        <w:rPr>
          <w:rFonts w:ascii="Times New Roman" w:hAnsi="Times New Roman" w:cs="Times New Roman"/>
          <w:color w:val="000000" w:themeColor="text1"/>
          <w:sz w:val="28"/>
          <w:szCs w:val="28"/>
        </w:rPr>
        <w:t xml:space="preserve"> торговли </w:t>
      </w:r>
      <w:r w:rsidRPr="003101FE">
        <w:rPr>
          <w:rFonts w:ascii="Times New Roman" w:hAnsi="Times New Roman" w:cs="Times New Roman"/>
          <w:color w:val="000000" w:themeColor="text1"/>
          <w:sz w:val="28"/>
          <w:szCs w:val="28"/>
        </w:rPr>
        <w:t>сопряжена</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 первую очередь</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необходимостью</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сбыта</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национального</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продукта</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на</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внешних</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рынках</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потребностью</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получения</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конкретных</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товаров</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извне</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а также</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 конечном итоге</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стремлением</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получить</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значительную</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прибыль</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 помощью</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международного</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разделения</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труда</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позволяющего</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достичь</w:t>
      </w:r>
      <w:r w:rsidR="00FC044F" w:rsidRPr="003101FE">
        <w:rPr>
          <w:rFonts w:ascii="Times New Roman" w:hAnsi="Times New Roman" w:cs="Times New Roman"/>
          <w:color w:val="000000" w:themeColor="text1"/>
          <w:sz w:val="28"/>
          <w:szCs w:val="28"/>
        </w:rPr>
        <w:t xml:space="preserve"> экономии </w:t>
      </w:r>
      <w:r w:rsidRPr="003101FE">
        <w:rPr>
          <w:rFonts w:ascii="Times New Roman" w:hAnsi="Times New Roman" w:cs="Times New Roman"/>
          <w:color w:val="000000" w:themeColor="text1"/>
          <w:sz w:val="28"/>
          <w:szCs w:val="28"/>
        </w:rPr>
        <w:t>общественного</w:t>
      </w:r>
      <w:r w:rsidR="00FC044F" w:rsidRPr="003101FE">
        <w:rPr>
          <w:rFonts w:ascii="Times New Roman" w:hAnsi="Times New Roman" w:cs="Times New Roman"/>
          <w:color w:val="000000" w:themeColor="text1"/>
          <w:sz w:val="28"/>
          <w:szCs w:val="28"/>
        </w:rPr>
        <w:t xml:space="preserve"> труд </w:t>
      </w:r>
      <w:r w:rsidRPr="003101FE">
        <w:rPr>
          <w:rFonts w:ascii="Times New Roman" w:hAnsi="Times New Roman" w:cs="Times New Roman"/>
          <w:color w:val="000000" w:themeColor="text1"/>
          <w:sz w:val="28"/>
          <w:szCs w:val="28"/>
        </w:rPr>
        <w:t>в</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ходе</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оптимального</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производства</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обмена</w:t>
      </w:r>
      <w:r w:rsidR="00FC044F" w:rsidRPr="003101FE">
        <w:rPr>
          <w:rFonts w:ascii="Times New Roman" w:hAnsi="Times New Roman" w:cs="Times New Roman"/>
          <w:color w:val="000000" w:themeColor="text1"/>
          <w:sz w:val="28"/>
          <w:szCs w:val="28"/>
        </w:rPr>
        <w:t xml:space="preserve"> его </w:t>
      </w:r>
      <w:r w:rsidRPr="003101FE">
        <w:rPr>
          <w:rFonts w:ascii="Times New Roman" w:hAnsi="Times New Roman" w:cs="Times New Roman"/>
          <w:color w:val="000000" w:themeColor="text1"/>
          <w:sz w:val="28"/>
          <w:szCs w:val="28"/>
        </w:rPr>
        <w:t>плодами</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среди</w:t>
      </w:r>
      <w:r w:rsidR="00FC044F"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различных</w:t>
      </w:r>
      <w:r w:rsidR="00FC044F" w:rsidRPr="003101FE">
        <w:rPr>
          <w:rFonts w:ascii="Times New Roman" w:hAnsi="Times New Roman" w:cs="Times New Roman"/>
          <w:color w:val="000000" w:themeColor="text1"/>
          <w:sz w:val="28"/>
          <w:szCs w:val="28"/>
        </w:rPr>
        <w:t xml:space="preserve"> </w:t>
      </w:r>
      <w:proofErr w:type="gramStart"/>
      <w:r w:rsidRPr="003101FE">
        <w:rPr>
          <w:rFonts w:ascii="Times New Roman" w:hAnsi="Times New Roman" w:cs="Times New Roman"/>
          <w:color w:val="000000" w:themeColor="text1"/>
          <w:sz w:val="28"/>
          <w:szCs w:val="28"/>
        </w:rPr>
        <w:t>государств</w:t>
      </w:r>
      <w:r w:rsidR="0063126A">
        <w:rPr>
          <w:rFonts w:ascii="Times New Roman" w:hAnsi="Times New Roman" w:cs="Times New Roman"/>
          <w:color w:val="000000" w:themeColor="text1"/>
          <w:sz w:val="28"/>
          <w:szCs w:val="28"/>
        </w:rPr>
        <w:t>.[</w:t>
      </w:r>
      <w:proofErr w:type="gramEnd"/>
      <w:r w:rsidR="0063126A">
        <w:rPr>
          <w:rFonts w:ascii="Times New Roman" w:hAnsi="Times New Roman" w:cs="Times New Roman"/>
          <w:color w:val="000000" w:themeColor="text1"/>
          <w:sz w:val="28"/>
          <w:szCs w:val="28"/>
        </w:rPr>
        <w:t>2</w:t>
      </w:r>
      <w:r w:rsidR="003E4912" w:rsidRPr="003101FE">
        <w:rPr>
          <w:rFonts w:ascii="Times New Roman" w:hAnsi="Times New Roman" w:cs="Times New Roman"/>
          <w:color w:val="000000" w:themeColor="text1"/>
          <w:sz w:val="28"/>
          <w:szCs w:val="28"/>
        </w:rPr>
        <w:t>]</w:t>
      </w:r>
    </w:p>
    <w:p w:rsidR="003E4912" w:rsidRPr="003101FE" w:rsidRDefault="00530DAA" w:rsidP="001571A8">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t>На сегодняшний д</w:t>
      </w:r>
      <w:r w:rsidR="00FC044F" w:rsidRPr="003101FE">
        <w:rPr>
          <w:rFonts w:ascii="Times New Roman" w:hAnsi="Times New Roman" w:cs="Times New Roman"/>
          <w:color w:val="000000" w:themeColor="text1"/>
          <w:sz w:val="28"/>
          <w:szCs w:val="28"/>
        </w:rPr>
        <w:t>ень</w:t>
      </w:r>
      <w:r w:rsidRPr="003101FE">
        <w:rPr>
          <w:rFonts w:ascii="Times New Roman" w:hAnsi="Times New Roman" w:cs="Times New Roman"/>
          <w:color w:val="000000" w:themeColor="text1"/>
          <w:sz w:val="28"/>
          <w:szCs w:val="28"/>
        </w:rPr>
        <w:t xml:space="preserve"> ФРГ </w:t>
      </w:r>
      <w:r w:rsidR="00FC044F" w:rsidRPr="003101FE">
        <w:rPr>
          <w:rFonts w:ascii="Times New Roman" w:hAnsi="Times New Roman" w:cs="Times New Roman"/>
          <w:color w:val="000000" w:themeColor="text1"/>
          <w:sz w:val="28"/>
          <w:szCs w:val="28"/>
        </w:rPr>
        <w:t>считается</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одним</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из</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особо</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приоритетных</w:t>
      </w:r>
      <w:r w:rsidRPr="003101FE">
        <w:rPr>
          <w:rFonts w:ascii="Times New Roman" w:hAnsi="Times New Roman" w:cs="Times New Roman"/>
          <w:color w:val="000000" w:themeColor="text1"/>
          <w:sz w:val="28"/>
          <w:szCs w:val="28"/>
        </w:rPr>
        <w:t xml:space="preserve"> партнеров </w:t>
      </w:r>
      <w:r w:rsidR="00FC044F" w:rsidRPr="003101FE">
        <w:rPr>
          <w:rFonts w:ascii="Times New Roman" w:hAnsi="Times New Roman" w:cs="Times New Roman"/>
          <w:color w:val="000000" w:themeColor="text1"/>
          <w:sz w:val="28"/>
          <w:szCs w:val="28"/>
        </w:rPr>
        <w:t>Российской Федерации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экономическом</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сотрудничестве</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со</w:t>
      </w:r>
      <w:r w:rsidRPr="003101FE">
        <w:rPr>
          <w:rFonts w:ascii="Times New Roman" w:hAnsi="Times New Roman" w:cs="Times New Roman"/>
          <w:color w:val="000000" w:themeColor="text1"/>
          <w:sz w:val="28"/>
          <w:szCs w:val="28"/>
        </w:rPr>
        <w:t xml:space="preserve"> с</w:t>
      </w:r>
      <w:r w:rsidR="00FC044F" w:rsidRPr="003101FE">
        <w:rPr>
          <w:rFonts w:ascii="Times New Roman" w:hAnsi="Times New Roman" w:cs="Times New Roman"/>
          <w:color w:val="000000" w:themeColor="text1"/>
          <w:sz w:val="28"/>
          <w:szCs w:val="28"/>
        </w:rPr>
        <w:t>транами</w:t>
      </w:r>
      <w:r w:rsidRPr="003101FE">
        <w:rPr>
          <w:rFonts w:ascii="Times New Roman" w:hAnsi="Times New Roman" w:cs="Times New Roman"/>
          <w:color w:val="000000" w:themeColor="text1"/>
          <w:sz w:val="28"/>
          <w:szCs w:val="28"/>
        </w:rPr>
        <w:t xml:space="preserve"> Евросоюза. </w:t>
      </w:r>
      <w:r w:rsidR="00FC044F" w:rsidRPr="003101FE">
        <w:rPr>
          <w:rFonts w:ascii="Times New Roman" w:hAnsi="Times New Roman" w:cs="Times New Roman"/>
          <w:color w:val="000000" w:themeColor="text1"/>
          <w:sz w:val="28"/>
          <w:szCs w:val="28"/>
        </w:rPr>
        <w:t>Однако</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настоящий</w:t>
      </w:r>
      <w:r w:rsidRPr="003101FE">
        <w:rPr>
          <w:rFonts w:ascii="Times New Roman" w:hAnsi="Times New Roman" w:cs="Times New Roman"/>
          <w:color w:val="000000" w:themeColor="text1"/>
          <w:sz w:val="28"/>
          <w:szCs w:val="28"/>
        </w:rPr>
        <w:t xml:space="preserve"> момент, </w:t>
      </w:r>
      <w:r w:rsidR="00FC044F" w:rsidRPr="003101FE">
        <w:rPr>
          <w:rFonts w:ascii="Times New Roman" w:hAnsi="Times New Roman" w:cs="Times New Roman"/>
          <w:color w:val="000000" w:themeColor="text1"/>
          <w:sz w:val="28"/>
          <w:szCs w:val="28"/>
        </w:rPr>
        <w:t>из-за</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довольно</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непростых</w:t>
      </w:r>
      <w:r w:rsidRPr="003101FE">
        <w:rPr>
          <w:rFonts w:ascii="Times New Roman" w:hAnsi="Times New Roman" w:cs="Times New Roman"/>
          <w:color w:val="000000" w:themeColor="text1"/>
          <w:sz w:val="28"/>
          <w:szCs w:val="28"/>
        </w:rPr>
        <w:t xml:space="preserve"> геополитических </w:t>
      </w:r>
      <w:r w:rsidR="00FC044F" w:rsidRPr="003101FE">
        <w:rPr>
          <w:rFonts w:ascii="Times New Roman" w:hAnsi="Times New Roman" w:cs="Times New Roman"/>
          <w:color w:val="000000" w:themeColor="text1"/>
          <w:sz w:val="28"/>
          <w:szCs w:val="28"/>
        </w:rPr>
        <w:t>отношений</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мире</w:t>
      </w:r>
      <w:r w:rsidRPr="003101FE">
        <w:rPr>
          <w:rFonts w:ascii="Times New Roman" w:hAnsi="Times New Roman" w:cs="Times New Roman"/>
          <w:color w:val="000000" w:themeColor="text1"/>
          <w:sz w:val="28"/>
          <w:szCs w:val="28"/>
        </w:rPr>
        <w:t>,</w:t>
      </w:r>
      <w:r w:rsidR="00FC044F" w:rsidRPr="003101FE">
        <w:rPr>
          <w:rFonts w:ascii="Times New Roman" w:hAnsi="Times New Roman" w:cs="Times New Roman"/>
          <w:color w:val="000000" w:themeColor="text1"/>
          <w:sz w:val="28"/>
          <w:szCs w:val="28"/>
        </w:rPr>
        <w:t xml:space="preserve"> а</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также</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внедренных</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санкциях</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со</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стороны</w:t>
      </w:r>
      <w:r w:rsidRPr="003101FE">
        <w:rPr>
          <w:rFonts w:ascii="Times New Roman" w:hAnsi="Times New Roman" w:cs="Times New Roman"/>
          <w:color w:val="000000" w:themeColor="text1"/>
          <w:sz w:val="28"/>
          <w:szCs w:val="28"/>
        </w:rPr>
        <w:t xml:space="preserve"> Соединенных Штатов А</w:t>
      </w:r>
      <w:r w:rsidR="00FC044F" w:rsidRPr="003101FE">
        <w:rPr>
          <w:rFonts w:ascii="Times New Roman" w:hAnsi="Times New Roman" w:cs="Times New Roman"/>
          <w:color w:val="000000" w:themeColor="text1"/>
          <w:sz w:val="28"/>
          <w:szCs w:val="28"/>
        </w:rPr>
        <w:t>мерики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и</w:t>
      </w:r>
      <w:r w:rsidRPr="003101FE">
        <w:rPr>
          <w:rFonts w:ascii="Times New Roman" w:hAnsi="Times New Roman" w:cs="Times New Roman"/>
          <w:color w:val="000000" w:themeColor="text1"/>
          <w:sz w:val="28"/>
          <w:szCs w:val="28"/>
        </w:rPr>
        <w:t xml:space="preserve"> Европы, </w:t>
      </w:r>
      <w:r w:rsidR="00FC044F" w:rsidRPr="003101FE">
        <w:rPr>
          <w:rFonts w:ascii="Times New Roman" w:hAnsi="Times New Roman" w:cs="Times New Roman"/>
          <w:color w:val="000000" w:themeColor="text1"/>
          <w:sz w:val="28"/>
          <w:szCs w:val="28"/>
        </w:rPr>
        <w:t>заставили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Российскую Федерацию</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изменить</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вектор</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ее</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партнерства</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развернуться</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сторону</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Востока</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Бесспорно</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внедренные</w:t>
      </w:r>
      <w:r w:rsidRPr="003101FE">
        <w:rPr>
          <w:rFonts w:ascii="Times New Roman" w:hAnsi="Times New Roman" w:cs="Times New Roman"/>
          <w:color w:val="000000" w:themeColor="text1"/>
          <w:sz w:val="28"/>
          <w:szCs w:val="28"/>
        </w:rPr>
        <w:t xml:space="preserve"> антироссийские </w:t>
      </w:r>
      <w:r w:rsidR="00FC044F" w:rsidRPr="003101FE">
        <w:rPr>
          <w:rFonts w:ascii="Times New Roman" w:hAnsi="Times New Roman" w:cs="Times New Roman"/>
          <w:color w:val="000000" w:themeColor="text1"/>
          <w:sz w:val="28"/>
          <w:szCs w:val="28"/>
        </w:rPr>
        <w:t>санкции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негативно</w:t>
      </w:r>
      <w:r w:rsidRPr="003101FE">
        <w:rPr>
          <w:rFonts w:ascii="Times New Roman" w:hAnsi="Times New Roman" w:cs="Times New Roman"/>
          <w:color w:val="000000" w:themeColor="text1"/>
          <w:sz w:val="28"/>
          <w:szCs w:val="28"/>
        </w:rPr>
        <w:t xml:space="preserve"> сказываются </w:t>
      </w:r>
      <w:r w:rsidR="00FC044F" w:rsidRPr="003101FE">
        <w:rPr>
          <w:rFonts w:ascii="Times New Roman" w:hAnsi="Times New Roman" w:cs="Times New Roman"/>
          <w:color w:val="000000" w:themeColor="text1"/>
          <w:sz w:val="28"/>
          <w:szCs w:val="28"/>
        </w:rPr>
        <w:t>в</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совместной работе</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государств</w:t>
      </w:r>
      <w:r w:rsidRPr="003101FE">
        <w:rPr>
          <w:rFonts w:ascii="Times New Roman" w:hAnsi="Times New Roman" w:cs="Times New Roman"/>
          <w:color w:val="000000" w:themeColor="text1"/>
          <w:sz w:val="28"/>
          <w:szCs w:val="28"/>
        </w:rPr>
        <w:t xml:space="preserve"> в </w:t>
      </w:r>
      <w:r w:rsidR="00FC044F" w:rsidRPr="003101FE">
        <w:rPr>
          <w:rFonts w:ascii="Times New Roman" w:hAnsi="Times New Roman" w:cs="Times New Roman"/>
          <w:color w:val="000000" w:themeColor="text1"/>
          <w:sz w:val="28"/>
          <w:szCs w:val="28"/>
        </w:rPr>
        <w:t>области</w:t>
      </w:r>
      <w:r w:rsidRPr="003101FE">
        <w:rPr>
          <w:rFonts w:ascii="Times New Roman" w:hAnsi="Times New Roman" w:cs="Times New Roman"/>
          <w:color w:val="000000" w:themeColor="text1"/>
          <w:sz w:val="28"/>
          <w:szCs w:val="28"/>
        </w:rPr>
        <w:t xml:space="preserve"> экономики, </w:t>
      </w:r>
      <w:r w:rsidR="00FC044F" w:rsidRPr="003101FE">
        <w:rPr>
          <w:rFonts w:ascii="Times New Roman" w:hAnsi="Times New Roman" w:cs="Times New Roman"/>
          <w:color w:val="000000" w:themeColor="text1"/>
          <w:sz w:val="28"/>
          <w:szCs w:val="28"/>
        </w:rPr>
        <w:t>при этом</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непосредственно</w:t>
      </w:r>
      <w:r w:rsidRPr="003101FE">
        <w:rPr>
          <w:rFonts w:ascii="Times New Roman" w:hAnsi="Times New Roman" w:cs="Times New Roman"/>
          <w:color w:val="000000" w:themeColor="text1"/>
          <w:sz w:val="28"/>
          <w:szCs w:val="28"/>
        </w:rPr>
        <w:t xml:space="preserve"> ФРГ </w:t>
      </w:r>
      <w:r w:rsidR="00FC044F" w:rsidRPr="003101FE">
        <w:rPr>
          <w:rFonts w:ascii="Times New Roman" w:hAnsi="Times New Roman" w:cs="Times New Roman"/>
          <w:color w:val="000000" w:themeColor="text1"/>
          <w:sz w:val="28"/>
          <w:szCs w:val="28"/>
        </w:rPr>
        <w:t>несет</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максимальные</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потери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среди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других</w:t>
      </w:r>
      <w:r w:rsidRPr="003101FE">
        <w:rPr>
          <w:rFonts w:ascii="Times New Roman" w:hAnsi="Times New Roman" w:cs="Times New Roman"/>
          <w:color w:val="000000" w:themeColor="text1"/>
          <w:sz w:val="28"/>
          <w:szCs w:val="28"/>
        </w:rPr>
        <w:t xml:space="preserve"> европейских </w:t>
      </w:r>
      <w:r w:rsidR="00FC044F" w:rsidRPr="003101FE">
        <w:rPr>
          <w:rFonts w:ascii="Times New Roman" w:hAnsi="Times New Roman" w:cs="Times New Roman"/>
          <w:color w:val="000000" w:themeColor="text1"/>
          <w:sz w:val="28"/>
          <w:szCs w:val="28"/>
        </w:rPr>
        <w:t>стран</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от</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ограничения</w:t>
      </w:r>
      <w:r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lastRenderedPageBreak/>
        <w:t xml:space="preserve">торговли. </w:t>
      </w:r>
      <w:r w:rsidR="00FC044F" w:rsidRPr="003101FE">
        <w:rPr>
          <w:rFonts w:ascii="Times New Roman" w:hAnsi="Times New Roman" w:cs="Times New Roman"/>
          <w:color w:val="000000" w:themeColor="text1"/>
          <w:sz w:val="28"/>
          <w:szCs w:val="28"/>
        </w:rPr>
        <w:t>Однако</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Европа</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по-прежнему</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исполняет важную</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роль</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одних</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из</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основных</w:t>
      </w:r>
      <w:r w:rsidRPr="003101FE">
        <w:rPr>
          <w:rFonts w:ascii="Times New Roman" w:hAnsi="Times New Roman" w:cs="Times New Roman"/>
          <w:color w:val="000000" w:themeColor="text1"/>
          <w:sz w:val="28"/>
          <w:szCs w:val="28"/>
        </w:rPr>
        <w:t xml:space="preserve"> партнеров </w:t>
      </w:r>
      <w:r w:rsidR="00FC044F" w:rsidRPr="003101FE">
        <w:rPr>
          <w:rFonts w:ascii="Times New Roman" w:hAnsi="Times New Roman" w:cs="Times New Roman"/>
          <w:color w:val="000000" w:themeColor="text1"/>
          <w:sz w:val="28"/>
          <w:szCs w:val="28"/>
        </w:rPr>
        <w:t>Российской Федерации</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в</w:t>
      </w:r>
      <w:r w:rsidRPr="003101FE">
        <w:rPr>
          <w:rFonts w:ascii="Times New Roman" w:hAnsi="Times New Roman" w:cs="Times New Roman"/>
          <w:color w:val="000000" w:themeColor="text1"/>
          <w:sz w:val="28"/>
          <w:szCs w:val="28"/>
        </w:rPr>
        <w:t xml:space="preserve"> </w:t>
      </w:r>
      <w:r w:rsidR="00FC044F" w:rsidRPr="003101FE">
        <w:rPr>
          <w:rFonts w:ascii="Times New Roman" w:hAnsi="Times New Roman" w:cs="Times New Roman"/>
          <w:color w:val="000000" w:themeColor="text1"/>
          <w:sz w:val="28"/>
          <w:szCs w:val="28"/>
        </w:rPr>
        <w:t>экономическом</w:t>
      </w:r>
      <w:r w:rsidRPr="003101FE">
        <w:rPr>
          <w:rFonts w:ascii="Times New Roman" w:hAnsi="Times New Roman" w:cs="Times New Roman"/>
          <w:color w:val="000000" w:themeColor="text1"/>
          <w:sz w:val="28"/>
          <w:szCs w:val="28"/>
        </w:rPr>
        <w:t xml:space="preserve"> </w:t>
      </w:r>
      <w:r w:rsidR="0063126A">
        <w:rPr>
          <w:rFonts w:ascii="Times New Roman" w:hAnsi="Times New Roman" w:cs="Times New Roman"/>
          <w:color w:val="000000" w:themeColor="text1"/>
          <w:sz w:val="28"/>
          <w:szCs w:val="28"/>
        </w:rPr>
        <w:t>секторе [2</w:t>
      </w:r>
      <w:r w:rsidR="003E4912" w:rsidRPr="003101FE">
        <w:rPr>
          <w:rFonts w:ascii="Times New Roman" w:hAnsi="Times New Roman" w:cs="Times New Roman"/>
          <w:color w:val="000000" w:themeColor="text1"/>
          <w:sz w:val="28"/>
          <w:szCs w:val="28"/>
        </w:rPr>
        <w:t>]</w:t>
      </w:r>
      <w:r w:rsidR="001571A8" w:rsidRPr="003101FE">
        <w:rPr>
          <w:rFonts w:ascii="Times New Roman" w:hAnsi="Times New Roman" w:cs="Times New Roman"/>
          <w:color w:val="000000" w:themeColor="text1"/>
          <w:sz w:val="28"/>
          <w:szCs w:val="28"/>
        </w:rPr>
        <w:t>.</w:t>
      </w:r>
    </w:p>
    <w:p w:rsidR="003E4912" w:rsidRPr="003101FE" w:rsidRDefault="005A04FD" w:rsidP="004567DE">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t>Отечественных</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инвесторов</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привлекают</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инвестиционные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условия</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Германии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то есть</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устойчивость</w:t>
      </w:r>
      <w:r w:rsidR="001571A8" w:rsidRPr="003101FE">
        <w:rPr>
          <w:rFonts w:ascii="Times New Roman" w:hAnsi="Times New Roman" w:cs="Times New Roman"/>
          <w:color w:val="000000" w:themeColor="text1"/>
          <w:sz w:val="28"/>
          <w:szCs w:val="28"/>
        </w:rPr>
        <w:t xml:space="preserve"> налоговой </w:t>
      </w:r>
      <w:r w:rsidRPr="003101FE">
        <w:rPr>
          <w:rFonts w:ascii="Times New Roman" w:hAnsi="Times New Roman" w:cs="Times New Roman"/>
          <w:color w:val="000000" w:themeColor="text1"/>
          <w:sz w:val="28"/>
          <w:szCs w:val="28"/>
        </w:rPr>
        <w:t>организации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наличие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значительной</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степени</w:t>
      </w:r>
      <w:r w:rsidR="001571A8" w:rsidRPr="003101FE">
        <w:rPr>
          <w:rFonts w:ascii="Times New Roman" w:hAnsi="Times New Roman" w:cs="Times New Roman"/>
          <w:color w:val="000000" w:themeColor="text1"/>
          <w:sz w:val="28"/>
          <w:szCs w:val="28"/>
        </w:rPr>
        <w:t xml:space="preserve"> инфраструктурного </w:t>
      </w:r>
      <w:r w:rsidRPr="003101FE">
        <w:rPr>
          <w:rFonts w:ascii="Times New Roman" w:hAnsi="Times New Roman" w:cs="Times New Roman"/>
          <w:color w:val="000000" w:themeColor="text1"/>
          <w:sz w:val="28"/>
          <w:szCs w:val="28"/>
        </w:rPr>
        <w:t>потенциала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 многое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друго</w:t>
      </w:r>
      <w:r w:rsidR="001571A8" w:rsidRPr="003101FE">
        <w:rPr>
          <w:rFonts w:ascii="Times New Roman" w:hAnsi="Times New Roman" w:cs="Times New Roman"/>
          <w:color w:val="000000" w:themeColor="text1"/>
          <w:sz w:val="28"/>
          <w:szCs w:val="28"/>
        </w:rPr>
        <w:t xml:space="preserve">е. </w:t>
      </w:r>
      <w:r w:rsidRPr="003101FE">
        <w:rPr>
          <w:rFonts w:ascii="Times New Roman" w:hAnsi="Times New Roman" w:cs="Times New Roman"/>
          <w:color w:val="000000" w:themeColor="text1"/>
          <w:sz w:val="28"/>
          <w:szCs w:val="28"/>
        </w:rPr>
        <w:t>В</w:t>
      </w:r>
      <w:r w:rsidR="001571A8" w:rsidRPr="003101FE">
        <w:rPr>
          <w:rFonts w:ascii="Times New Roman" w:hAnsi="Times New Roman" w:cs="Times New Roman"/>
          <w:color w:val="000000" w:themeColor="text1"/>
          <w:sz w:val="28"/>
          <w:szCs w:val="28"/>
        </w:rPr>
        <w:t xml:space="preserve"> Германии </w:t>
      </w:r>
      <w:r w:rsidRPr="003101FE">
        <w:rPr>
          <w:rFonts w:ascii="Times New Roman" w:hAnsi="Times New Roman" w:cs="Times New Roman"/>
          <w:color w:val="000000" w:themeColor="text1"/>
          <w:sz w:val="28"/>
          <w:szCs w:val="28"/>
        </w:rPr>
        <w:t>в</w:t>
      </w:r>
      <w:r w:rsidR="001571A8" w:rsidRPr="003101FE">
        <w:rPr>
          <w:rFonts w:ascii="Times New Roman" w:hAnsi="Times New Roman" w:cs="Times New Roman"/>
          <w:color w:val="000000" w:themeColor="text1"/>
          <w:sz w:val="28"/>
          <w:szCs w:val="28"/>
        </w:rPr>
        <w:t xml:space="preserve"> секторах экономики </w:t>
      </w:r>
      <w:r w:rsidRPr="003101FE">
        <w:rPr>
          <w:rFonts w:ascii="Times New Roman" w:hAnsi="Times New Roman" w:cs="Times New Roman"/>
          <w:color w:val="000000" w:themeColor="text1"/>
          <w:sz w:val="28"/>
          <w:szCs w:val="28"/>
        </w:rPr>
        <w:t>превалируют</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высокие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технологии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Огромное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количество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жителей</w:t>
      </w:r>
      <w:r w:rsidR="001571A8" w:rsidRPr="003101FE">
        <w:rPr>
          <w:rFonts w:ascii="Times New Roman" w:hAnsi="Times New Roman" w:cs="Times New Roman"/>
          <w:color w:val="000000" w:themeColor="text1"/>
          <w:sz w:val="28"/>
          <w:szCs w:val="28"/>
        </w:rPr>
        <w:t xml:space="preserve"> данного </w:t>
      </w:r>
      <w:r w:rsidRPr="003101FE">
        <w:rPr>
          <w:rFonts w:ascii="Times New Roman" w:hAnsi="Times New Roman" w:cs="Times New Roman"/>
          <w:color w:val="000000" w:themeColor="text1"/>
          <w:sz w:val="28"/>
          <w:szCs w:val="28"/>
        </w:rPr>
        <w:t>государства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обусловливает</w:t>
      </w:r>
      <w:r w:rsidR="001571A8" w:rsidRPr="003101FE">
        <w:rPr>
          <w:rFonts w:ascii="Times New Roman" w:hAnsi="Times New Roman" w:cs="Times New Roman"/>
          <w:color w:val="000000" w:themeColor="text1"/>
          <w:sz w:val="28"/>
          <w:szCs w:val="28"/>
        </w:rPr>
        <w:t xml:space="preserve"> высокую с</w:t>
      </w:r>
      <w:r w:rsidRPr="003101FE">
        <w:rPr>
          <w:rFonts w:ascii="Times New Roman" w:hAnsi="Times New Roman" w:cs="Times New Roman"/>
          <w:color w:val="000000" w:themeColor="text1"/>
          <w:sz w:val="28"/>
          <w:szCs w:val="28"/>
        </w:rPr>
        <w:t>тепень</w:t>
      </w:r>
      <w:r w:rsidR="001571A8" w:rsidRPr="003101FE">
        <w:rPr>
          <w:rFonts w:ascii="Times New Roman" w:hAnsi="Times New Roman" w:cs="Times New Roman"/>
          <w:color w:val="000000" w:themeColor="text1"/>
          <w:sz w:val="28"/>
          <w:szCs w:val="28"/>
        </w:rPr>
        <w:t xml:space="preserve"> спроса. </w:t>
      </w:r>
      <w:r w:rsidRPr="003101FE">
        <w:rPr>
          <w:rFonts w:ascii="Times New Roman" w:hAnsi="Times New Roman" w:cs="Times New Roman"/>
          <w:color w:val="000000" w:themeColor="text1"/>
          <w:sz w:val="28"/>
          <w:szCs w:val="28"/>
        </w:rPr>
        <w:t>Немецкие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компании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используют</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современные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средства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производства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этом</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курсы</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немецких</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акций</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считаются</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стабильными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w:t>
      </w:r>
      <w:r w:rsidR="001571A8" w:rsidRPr="003101FE">
        <w:rPr>
          <w:rFonts w:ascii="Times New Roman" w:hAnsi="Times New Roman" w:cs="Times New Roman"/>
          <w:color w:val="000000" w:themeColor="text1"/>
          <w:sz w:val="28"/>
          <w:szCs w:val="28"/>
        </w:rPr>
        <w:t xml:space="preserve"> высокодоходными </w:t>
      </w:r>
      <w:r w:rsidRPr="003101FE">
        <w:rPr>
          <w:rFonts w:ascii="Times New Roman" w:hAnsi="Times New Roman" w:cs="Times New Roman"/>
          <w:color w:val="000000" w:themeColor="text1"/>
          <w:sz w:val="28"/>
          <w:szCs w:val="28"/>
        </w:rPr>
        <w:t>в</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мировом</w:t>
      </w:r>
      <w:r w:rsidR="001571A8" w:rsidRPr="003101FE">
        <w:rPr>
          <w:rFonts w:ascii="Times New Roman" w:hAnsi="Times New Roman" w:cs="Times New Roman"/>
          <w:color w:val="000000" w:themeColor="text1"/>
          <w:sz w:val="28"/>
          <w:szCs w:val="28"/>
        </w:rPr>
        <w:t xml:space="preserve"> масштабе. </w:t>
      </w:r>
      <w:r w:rsidRPr="003101FE">
        <w:rPr>
          <w:rFonts w:ascii="Times New Roman" w:hAnsi="Times New Roman" w:cs="Times New Roman"/>
          <w:color w:val="000000" w:themeColor="text1"/>
          <w:sz w:val="28"/>
          <w:szCs w:val="28"/>
        </w:rPr>
        <w:t>Безусловно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отечественные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компании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приобретают</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право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производить</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собственную</w:t>
      </w:r>
      <w:r w:rsidR="001571A8" w:rsidRPr="003101FE">
        <w:rPr>
          <w:rFonts w:ascii="Times New Roman" w:hAnsi="Times New Roman" w:cs="Times New Roman"/>
          <w:color w:val="000000" w:themeColor="text1"/>
          <w:sz w:val="28"/>
          <w:szCs w:val="28"/>
        </w:rPr>
        <w:t xml:space="preserve"> продукцию </w:t>
      </w:r>
      <w:r w:rsidRPr="003101FE">
        <w:rPr>
          <w:rFonts w:ascii="Times New Roman" w:hAnsi="Times New Roman" w:cs="Times New Roman"/>
          <w:color w:val="000000" w:themeColor="text1"/>
          <w:sz w:val="28"/>
          <w:szCs w:val="28"/>
        </w:rPr>
        <w:t>в</w:t>
      </w:r>
      <w:r w:rsidR="001571A8" w:rsidRPr="003101FE">
        <w:rPr>
          <w:rFonts w:ascii="Times New Roman" w:hAnsi="Times New Roman" w:cs="Times New Roman"/>
          <w:color w:val="000000" w:themeColor="text1"/>
          <w:sz w:val="28"/>
          <w:szCs w:val="28"/>
        </w:rPr>
        <w:t xml:space="preserve"> еврозоне, то есть </w:t>
      </w:r>
      <w:r w:rsidRPr="003101FE">
        <w:rPr>
          <w:rFonts w:ascii="Times New Roman" w:hAnsi="Times New Roman" w:cs="Times New Roman"/>
          <w:color w:val="000000" w:themeColor="text1"/>
          <w:sz w:val="28"/>
          <w:szCs w:val="28"/>
        </w:rPr>
        <w:t>свободно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доставлять</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ее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различные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страны</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территории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этого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региона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Кроме того, в Герм</w:t>
      </w:r>
      <w:r w:rsidR="001571A8" w:rsidRPr="003101FE">
        <w:rPr>
          <w:rFonts w:ascii="Times New Roman" w:hAnsi="Times New Roman" w:cs="Times New Roman"/>
          <w:color w:val="000000" w:themeColor="text1"/>
          <w:sz w:val="28"/>
          <w:szCs w:val="28"/>
        </w:rPr>
        <w:t xml:space="preserve">ании </w:t>
      </w:r>
      <w:r w:rsidRPr="003101FE">
        <w:rPr>
          <w:rFonts w:ascii="Times New Roman" w:hAnsi="Times New Roman" w:cs="Times New Roman"/>
          <w:color w:val="000000" w:themeColor="text1"/>
          <w:sz w:val="28"/>
          <w:szCs w:val="28"/>
        </w:rPr>
        <w:t>существует</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огромное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количество</w:t>
      </w:r>
      <w:r w:rsidR="001571A8" w:rsidRPr="003101FE">
        <w:rPr>
          <w:rFonts w:ascii="Times New Roman" w:hAnsi="Times New Roman" w:cs="Times New Roman"/>
          <w:color w:val="000000" w:themeColor="text1"/>
          <w:sz w:val="28"/>
          <w:szCs w:val="28"/>
        </w:rPr>
        <w:t xml:space="preserve"> носителей </w:t>
      </w:r>
      <w:r w:rsidRPr="003101FE">
        <w:rPr>
          <w:rFonts w:ascii="Times New Roman" w:hAnsi="Times New Roman" w:cs="Times New Roman"/>
          <w:color w:val="000000" w:themeColor="text1"/>
          <w:sz w:val="28"/>
          <w:szCs w:val="28"/>
        </w:rPr>
        <w:t>русского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языка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Все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это</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создает</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совершенные</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условия</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для</w:t>
      </w:r>
      <w:r w:rsidR="001571A8" w:rsidRPr="003101FE">
        <w:rPr>
          <w:rFonts w:ascii="Times New Roman" w:hAnsi="Times New Roman" w:cs="Times New Roman"/>
          <w:color w:val="000000" w:themeColor="text1"/>
          <w:sz w:val="28"/>
          <w:szCs w:val="28"/>
        </w:rPr>
        <w:t xml:space="preserve"> логистики </w:t>
      </w:r>
      <w:r w:rsidRPr="003101FE">
        <w:rPr>
          <w:rFonts w:ascii="Times New Roman" w:hAnsi="Times New Roman" w:cs="Times New Roman"/>
          <w:color w:val="000000" w:themeColor="text1"/>
          <w:sz w:val="28"/>
          <w:szCs w:val="28"/>
        </w:rPr>
        <w:t>и</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поиска</w:t>
      </w:r>
      <w:r w:rsidR="001571A8"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персонала</w:t>
      </w:r>
      <w:r w:rsidR="00861D34">
        <w:rPr>
          <w:rFonts w:ascii="Times New Roman" w:hAnsi="Times New Roman" w:cs="Times New Roman"/>
          <w:color w:val="000000" w:themeColor="text1"/>
          <w:sz w:val="28"/>
          <w:szCs w:val="28"/>
        </w:rPr>
        <w:t>.</w:t>
      </w:r>
      <w:r w:rsidRPr="003101FE">
        <w:rPr>
          <w:rFonts w:ascii="Times New Roman" w:hAnsi="Times New Roman" w:cs="Times New Roman"/>
          <w:color w:val="000000" w:themeColor="text1"/>
          <w:sz w:val="28"/>
          <w:szCs w:val="28"/>
        </w:rPr>
        <w:t xml:space="preserve"> </w:t>
      </w:r>
      <w:r w:rsidR="0063126A">
        <w:rPr>
          <w:rFonts w:ascii="Times New Roman" w:hAnsi="Times New Roman" w:cs="Times New Roman"/>
          <w:color w:val="000000" w:themeColor="text1"/>
          <w:sz w:val="28"/>
          <w:szCs w:val="28"/>
        </w:rPr>
        <w:t>[3</w:t>
      </w:r>
      <w:r w:rsidR="00861D34">
        <w:rPr>
          <w:rFonts w:ascii="Times New Roman" w:hAnsi="Times New Roman" w:cs="Times New Roman"/>
          <w:color w:val="000000" w:themeColor="text1"/>
          <w:sz w:val="28"/>
          <w:szCs w:val="28"/>
        </w:rPr>
        <w:t>, с. 79]</w:t>
      </w:r>
    </w:p>
    <w:p w:rsidR="003E4912" w:rsidRPr="003101FE" w:rsidRDefault="004567DE" w:rsidP="004567DE">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t>Краснов И. Н. сообщает о том, что лишь немногие российские инвесторы стараются организовывать в Германии собственные товары и составлять конкуренцию с ними на мировом рынке. Нужно отметить, что российские компании достаточно редко вводят в производственное течение высокие технологии. Изготовители программного обеспечения считаются исключением в таком случае. Вдобавок, многие проекты испытывают препятствия из-за языковых барьеров. Помимо этого, лишь некоторые компании готовы создать сильную стратегическую концепцию развития на рынках Германии. Соответственно, отечественные инвесторы устанавливают собственной целью приобретение производства, которое уже специализируется на выпуске тот или иной конкретной продукции, а нередко они и вовсе избегают первичного сектора экономики</w:t>
      </w:r>
      <w:r w:rsidR="00861D34">
        <w:rPr>
          <w:rFonts w:ascii="Times New Roman" w:hAnsi="Times New Roman" w:cs="Times New Roman"/>
          <w:color w:val="000000" w:themeColor="text1"/>
          <w:sz w:val="28"/>
          <w:szCs w:val="28"/>
        </w:rPr>
        <w:t>.</w:t>
      </w:r>
      <w:r w:rsidR="0063126A">
        <w:rPr>
          <w:rFonts w:ascii="Times New Roman" w:hAnsi="Times New Roman" w:cs="Times New Roman"/>
          <w:color w:val="000000" w:themeColor="text1"/>
          <w:sz w:val="28"/>
          <w:szCs w:val="28"/>
        </w:rPr>
        <w:t>[3</w:t>
      </w:r>
      <w:r w:rsidR="003E4912" w:rsidRPr="003101FE">
        <w:rPr>
          <w:rFonts w:ascii="Times New Roman" w:hAnsi="Times New Roman" w:cs="Times New Roman"/>
          <w:color w:val="000000" w:themeColor="text1"/>
          <w:sz w:val="28"/>
          <w:szCs w:val="28"/>
        </w:rPr>
        <w:t>, с. 78</w:t>
      </w:r>
      <w:r w:rsidR="00861D34">
        <w:rPr>
          <w:rFonts w:ascii="Times New Roman" w:hAnsi="Times New Roman" w:cs="Times New Roman"/>
          <w:color w:val="000000" w:themeColor="text1"/>
          <w:sz w:val="28"/>
          <w:szCs w:val="28"/>
        </w:rPr>
        <w:t>]</w:t>
      </w:r>
    </w:p>
    <w:p w:rsidR="00B63FDA" w:rsidRPr="003101FE" w:rsidRDefault="004567DE" w:rsidP="00B63FDA">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t>В последние годы все более интенсивно формируются деловые взаимоотношения между РФ и ФРГ, увеличивается количество международных выставок, рабочих встреч, направленных на подготовку и реализацию общих проектов.</w:t>
      </w:r>
    </w:p>
    <w:p w:rsidR="004567DE" w:rsidRPr="003101FE" w:rsidRDefault="004567DE" w:rsidP="003101FE">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lastRenderedPageBreak/>
        <w:t>Россия заинтересована в заимствовании положительного опыта Германии по применению альтернативных источников энергии. А наиболее перспективными становится сотрудничество в сфере транспорта, автоиндустрии, авиастроения, и в телекоммуникационной отрасли.</w:t>
      </w:r>
    </w:p>
    <w:p w:rsidR="00B63FDA" w:rsidRPr="003101FE" w:rsidRDefault="00B63FDA" w:rsidP="003101FE">
      <w:pPr>
        <w:spacing w:after="0" w:line="360" w:lineRule="auto"/>
        <w:ind w:firstLine="709"/>
        <w:jc w:val="both"/>
        <w:rPr>
          <w:rFonts w:ascii="Times New Roman" w:hAnsi="Times New Roman" w:cs="Times New Roman"/>
          <w:color w:val="000000" w:themeColor="text1"/>
          <w:sz w:val="28"/>
          <w:szCs w:val="28"/>
        </w:rPr>
      </w:pPr>
      <w:r w:rsidRPr="003101FE">
        <w:rPr>
          <w:rFonts w:ascii="Times New Roman" w:hAnsi="Times New Roman" w:cs="Times New Roman"/>
          <w:color w:val="000000" w:themeColor="text1"/>
          <w:sz w:val="28"/>
          <w:szCs w:val="28"/>
        </w:rPr>
        <w:t>Таким образом, широкий потенциал формирования</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российско-германских</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связей</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активная</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деятельность</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них</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хозяйственных</w:t>
      </w:r>
      <w:r w:rsidR="003101FE" w:rsidRPr="003101FE">
        <w:rPr>
          <w:rFonts w:ascii="Times New Roman" w:hAnsi="Times New Roman" w:cs="Times New Roman"/>
          <w:color w:val="000000" w:themeColor="text1"/>
          <w:sz w:val="28"/>
          <w:szCs w:val="28"/>
        </w:rPr>
        <w:t xml:space="preserve"> субъектов, </w:t>
      </w:r>
      <w:r w:rsidRPr="003101FE">
        <w:rPr>
          <w:rFonts w:ascii="Times New Roman" w:hAnsi="Times New Roman" w:cs="Times New Roman"/>
          <w:color w:val="000000" w:themeColor="text1"/>
          <w:sz w:val="28"/>
          <w:szCs w:val="28"/>
        </w:rPr>
        <w:t>а</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также</w:t>
      </w:r>
      <w:r w:rsidR="003101FE" w:rsidRPr="003101FE">
        <w:rPr>
          <w:rFonts w:ascii="Times New Roman" w:hAnsi="Times New Roman" w:cs="Times New Roman"/>
          <w:color w:val="000000" w:themeColor="text1"/>
          <w:sz w:val="28"/>
          <w:szCs w:val="28"/>
        </w:rPr>
        <w:t xml:space="preserve"> их </w:t>
      </w:r>
      <w:r w:rsidRPr="003101FE">
        <w:rPr>
          <w:rFonts w:ascii="Times New Roman" w:hAnsi="Times New Roman" w:cs="Times New Roman"/>
          <w:color w:val="000000" w:themeColor="text1"/>
          <w:sz w:val="28"/>
          <w:szCs w:val="28"/>
        </w:rPr>
        <w:t>существенная</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помощь</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на</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государственном</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уровне</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вселяют</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уверенность</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том</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что</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в</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перспективе</w:t>
      </w:r>
      <w:r w:rsidR="003101FE" w:rsidRPr="003101FE">
        <w:rPr>
          <w:rFonts w:ascii="Times New Roman" w:hAnsi="Times New Roman" w:cs="Times New Roman"/>
          <w:color w:val="000000" w:themeColor="text1"/>
          <w:sz w:val="28"/>
          <w:szCs w:val="28"/>
        </w:rPr>
        <w:t xml:space="preserve"> партнерские </w:t>
      </w:r>
      <w:r w:rsidRPr="003101FE">
        <w:rPr>
          <w:rFonts w:ascii="Times New Roman" w:hAnsi="Times New Roman" w:cs="Times New Roman"/>
          <w:color w:val="000000" w:themeColor="text1"/>
          <w:sz w:val="28"/>
          <w:szCs w:val="28"/>
        </w:rPr>
        <w:t>взаимоотношения</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станут</w:t>
      </w:r>
      <w:r w:rsidR="003101FE" w:rsidRPr="003101FE">
        <w:rPr>
          <w:rFonts w:ascii="Times New Roman" w:hAnsi="Times New Roman" w:cs="Times New Roman"/>
          <w:color w:val="000000" w:themeColor="text1"/>
          <w:sz w:val="28"/>
          <w:szCs w:val="28"/>
        </w:rPr>
        <w:t xml:space="preserve"> т</w:t>
      </w:r>
      <w:r w:rsidRPr="003101FE">
        <w:rPr>
          <w:rFonts w:ascii="Times New Roman" w:hAnsi="Times New Roman" w:cs="Times New Roman"/>
          <w:color w:val="000000" w:themeColor="text1"/>
          <w:sz w:val="28"/>
          <w:szCs w:val="28"/>
        </w:rPr>
        <w:t>олько</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крепнуть</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и</w:t>
      </w:r>
      <w:r w:rsidR="003101FE" w:rsidRPr="003101FE">
        <w:rPr>
          <w:rFonts w:ascii="Times New Roman" w:hAnsi="Times New Roman" w:cs="Times New Roman"/>
          <w:color w:val="000000" w:themeColor="text1"/>
          <w:sz w:val="28"/>
          <w:szCs w:val="28"/>
        </w:rPr>
        <w:t xml:space="preserve"> </w:t>
      </w:r>
      <w:r w:rsidRPr="003101FE">
        <w:rPr>
          <w:rFonts w:ascii="Times New Roman" w:hAnsi="Times New Roman" w:cs="Times New Roman"/>
          <w:color w:val="000000" w:themeColor="text1"/>
          <w:sz w:val="28"/>
          <w:szCs w:val="28"/>
        </w:rPr>
        <w:t>расширяться новейшими качественными тенденциями выгодного партнерства. Очевидно, санкции негативно отразились на внешнеэкономическом сотрудничестве России с Германием. Тем не менее во наше время имеется тенденция к возобновлению прежних отношений. Перспективы формирования взаимоотношений двух стран имеются в сфере инноваций, то есть в осуществлении общих инновационных проектов, разработке высокотехнологичной продукции, организации космических исследований и т.д.</w:t>
      </w:r>
    </w:p>
    <w:p w:rsidR="00511A19" w:rsidRPr="003101FE" w:rsidRDefault="00511A19" w:rsidP="003101FE">
      <w:pPr>
        <w:spacing w:after="0" w:line="360" w:lineRule="auto"/>
        <w:ind w:firstLine="709"/>
        <w:jc w:val="both"/>
        <w:rPr>
          <w:rFonts w:ascii="Times New Roman" w:hAnsi="Times New Roman" w:cs="Times New Roman"/>
          <w:i/>
          <w:color w:val="000000" w:themeColor="text1"/>
          <w:sz w:val="28"/>
          <w:szCs w:val="28"/>
        </w:rPr>
      </w:pPr>
      <w:r w:rsidRPr="003101FE">
        <w:rPr>
          <w:rFonts w:ascii="Times New Roman" w:hAnsi="Times New Roman" w:cs="Times New Roman"/>
          <w:i/>
          <w:color w:val="000000" w:themeColor="text1"/>
          <w:sz w:val="28"/>
          <w:szCs w:val="28"/>
        </w:rPr>
        <w:t>Список использованных источников:</w:t>
      </w:r>
    </w:p>
    <w:p w:rsidR="003732D8" w:rsidRPr="003101FE" w:rsidRDefault="00511A19" w:rsidP="003101FE">
      <w:pPr>
        <w:pStyle w:val="a3"/>
        <w:shd w:val="clear" w:color="auto" w:fill="FFFFFF"/>
        <w:spacing w:before="0" w:beforeAutospacing="0" w:after="0" w:afterAutospacing="0" w:line="360" w:lineRule="auto"/>
        <w:ind w:firstLine="709"/>
        <w:jc w:val="both"/>
        <w:rPr>
          <w:color w:val="000000" w:themeColor="text1"/>
          <w:sz w:val="28"/>
          <w:szCs w:val="28"/>
        </w:rPr>
      </w:pPr>
      <w:r w:rsidRPr="003101FE">
        <w:rPr>
          <w:color w:val="000000" w:themeColor="text1"/>
          <w:sz w:val="28"/>
          <w:szCs w:val="28"/>
        </w:rPr>
        <w:t xml:space="preserve">1. </w:t>
      </w:r>
      <w:r w:rsidR="003732D8" w:rsidRPr="003101FE">
        <w:rPr>
          <w:color w:val="000000" w:themeColor="text1"/>
          <w:sz w:val="28"/>
          <w:szCs w:val="28"/>
        </w:rPr>
        <w:t>Кауфман</w:t>
      </w:r>
      <w:r w:rsidR="0063126A">
        <w:rPr>
          <w:color w:val="000000" w:themeColor="text1"/>
          <w:sz w:val="28"/>
          <w:szCs w:val="28"/>
        </w:rPr>
        <w:t>, Ш. Возвращение России / Ш.</w:t>
      </w:r>
      <w:r w:rsidR="003732D8" w:rsidRPr="003101FE">
        <w:rPr>
          <w:color w:val="000000" w:themeColor="text1"/>
          <w:sz w:val="28"/>
          <w:szCs w:val="28"/>
        </w:rPr>
        <w:t xml:space="preserve"> Кауфман // </w:t>
      </w:r>
      <w:proofErr w:type="spellStart"/>
      <w:r w:rsidR="003732D8" w:rsidRPr="003101FE">
        <w:rPr>
          <w:color w:val="000000" w:themeColor="text1"/>
          <w:sz w:val="28"/>
          <w:szCs w:val="28"/>
        </w:rPr>
        <w:t>ИноСМИ.Ru</w:t>
      </w:r>
      <w:proofErr w:type="spellEnd"/>
      <w:r w:rsidR="003732D8" w:rsidRPr="003101FE">
        <w:rPr>
          <w:color w:val="000000" w:themeColor="text1"/>
          <w:sz w:val="28"/>
          <w:szCs w:val="28"/>
        </w:rPr>
        <w:t>: интернет-проект, отслеживающий и переводящий на русский язык статьи из зарубежных печатных средств массовой коммуникации. – М., 2017. – URL: http://inosmi.ru/politic/20171013/240517196.</w:t>
      </w:r>
      <w:r w:rsidR="00047FE4" w:rsidRPr="003101FE">
        <w:rPr>
          <w:color w:val="000000" w:themeColor="text1"/>
          <w:sz w:val="28"/>
          <w:szCs w:val="28"/>
        </w:rPr>
        <w:t>html (дата обращения: 12.04.2020</w:t>
      </w:r>
      <w:r w:rsidR="003732D8" w:rsidRPr="003101FE">
        <w:rPr>
          <w:color w:val="000000" w:themeColor="text1"/>
          <w:sz w:val="28"/>
          <w:szCs w:val="28"/>
        </w:rPr>
        <w:t>).</w:t>
      </w:r>
    </w:p>
    <w:p w:rsidR="003732D8" w:rsidRDefault="0063126A" w:rsidP="003101FE">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00511A19" w:rsidRPr="003101FE">
        <w:rPr>
          <w:color w:val="000000" w:themeColor="text1"/>
          <w:sz w:val="28"/>
          <w:szCs w:val="28"/>
        </w:rPr>
        <w:t xml:space="preserve">. </w:t>
      </w:r>
      <w:r w:rsidR="003732D8" w:rsidRPr="003101FE">
        <w:rPr>
          <w:color w:val="000000" w:themeColor="text1"/>
          <w:sz w:val="28"/>
          <w:szCs w:val="28"/>
        </w:rPr>
        <w:t xml:space="preserve">Никулина, О. В. Обоснование направлений развития торгово-экономического сотрудничества России и Германии в инновационной сфере / О. В. Никулина, Н. Г. </w:t>
      </w:r>
      <w:proofErr w:type="spellStart"/>
      <w:r w:rsidR="003732D8" w:rsidRPr="003101FE">
        <w:rPr>
          <w:color w:val="000000" w:themeColor="text1"/>
          <w:sz w:val="28"/>
          <w:szCs w:val="28"/>
        </w:rPr>
        <w:t>Чефтелова</w:t>
      </w:r>
      <w:proofErr w:type="spellEnd"/>
      <w:r w:rsidR="003732D8" w:rsidRPr="003101FE">
        <w:rPr>
          <w:color w:val="000000" w:themeColor="text1"/>
          <w:sz w:val="28"/>
          <w:szCs w:val="28"/>
        </w:rPr>
        <w:t xml:space="preserve"> // Экономика устойчивого развития. – 2017. – № 3 (31). – С. 29–34.</w:t>
      </w:r>
    </w:p>
    <w:p w:rsidR="0063126A" w:rsidRPr="003101FE" w:rsidRDefault="0063126A" w:rsidP="0063126A">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3. </w:t>
      </w:r>
      <w:r w:rsidRPr="003101FE">
        <w:rPr>
          <w:color w:val="000000" w:themeColor="text1"/>
          <w:sz w:val="28"/>
          <w:szCs w:val="28"/>
          <w:shd w:val="clear" w:color="auto" w:fill="FFFFFF"/>
        </w:rPr>
        <w:t>Краснов, И. Н. Российские прямые инвестиции в экономику Германии: возможности и риски // Панорама. – 2017. – Т. 29. – С. 75–82.</w:t>
      </w:r>
    </w:p>
    <w:sectPr w:rsidR="0063126A" w:rsidRPr="003101FE" w:rsidSect="00983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6F4"/>
    <w:multiLevelType w:val="hybridMultilevel"/>
    <w:tmpl w:val="A9107E5A"/>
    <w:lvl w:ilvl="0" w:tplc="5D9493B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5F64D7"/>
    <w:multiLevelType w:val="hybridMultilevel"/>
    <w:tmpl w:val="A2368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2"/>
    <w:rsid w:val="00047FE4"/>
    <w:rsid w:val="00153344"/>
    <w:rsid w:val="001571A8"/>
    <w:rsid w:val="00281444"/>
    <w:rsid w:val="002C6AE1"/>
    <w:rsid w:val="003101FE"/>
    <w:rsid w:val="003732D8"/>
    <w:rsid w:val="003C3DE2"/>
    <w:rsid w:val="003E4912"/>
    <w:rsid w:val="004563DF"/>
    <w:rsid w:val="004567DE"/>
    <w:rsid w:val="00511A19"/>
    <w:rsid w:val="00515DB9"/>
    <w:rsid w:val="00530DAA"/>
    <w:rsid w:val="005A04FD"/>
    <w:rsid w:val="0063126A"/>
    <w:rsid w:val="006E1878"/>
    <w:rsid w:val="007D2A33"/>
    <w:rsid w:val="00861D34"/>
    <w:rsid w:val="00873371"/>
    <w:rsid w:val="0089007C"/>
    <w:rsid w:val="008B4661"/>
    <w:rsid w:val="00983493"/>
    <w:rsid w:val="009F53EC"/>
    <w:rsid w:val="00AF126C"/>
    <w:rsid w:val="00B63FDA"/>
    <w:rsid w:val="00C21FDE"/>
    <w:rsid w:val="00FC044F"/>
    <w:rsid w:val="00FD0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FD56"/>
  <w15:docId w15:val="{71D85009-D2FD-480C-BBBC-C3E069D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3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9007C"/>
    <w:rPr>
      <w:color w:val="0000FF"/>
      <w:u w:val="single"/>
    </w:rPr>
  </w:style>
  <w:style w:type="paragraph" w:customStyle="1" w:styleId="msonorma1text">
    <w:name w:val="msonorma1text"/>
    <w:basedOn w:val="a"/>
    <w:uiPriority w:val="99"/>
    <w:rsid w:val="009F53EC"/>
    <w:pPr>
      <w:spacing w:before="100" w:beforeAutospacing="1" w:after="100" w:afterAutospacing="1" w:line="240" w:lineRule="auto"/>
    </w:pPr>
    <w:rPr>
      <w:rFonts w:ascii="Times New Roman" w:eastAsia="Times New Roman" w:hAnsi="Times New Roman" w:cs="Times New Roman"/>
      <w:sz w:val="5"/>
      <w:szCs w:val="5"/>
    </w:rPr>
  </w:style>
  <w:style w:type="paragraph" w:customStyle="1" w:styleId="msonorma1text1">
    <w:name w:val="msonorma1text1"/>
    <w:rsid w:val="009F53EC"/>
    <w:rPr>
      <w:sz w:val="5"/>
      <w:szCs w:val="5"/>
    </w:rPr>
  </w:style>
  <w:style w:type="character" w:customStyle="1" w:styleId="a5">
    <w:rsid w:val="009F53EC"/>
    <w:rPr>
      <w:rFonts w:ascii="Times New Roman" w:eastAsia="Times New Roman" w:hAnsi="Times New Roman"/>
      <w:color w:val="CCCCCC"/>
      <w:spacing w:val="-39"/>
      <w:w w:val="1"/>
      <w:sz w:val="1"/>
      <w:vertAlign w:val="subscript"/>
    </w:rPr>
  </w:style>
  <w:style w:type="character" w:customStyle="1" w:styleId="10">
    <w:name w:val="Заголовок 1 Знак"/>
    <w:basedOn w:val="a0"/>
    <w:link w:val="1"/>
    <w:uiPriority w:val="9"/>
    <w:rsid w:val="003732D8"/>
    <w:rPr>
      <w:rFonts w:ascii="Times New Roman" w:eastAsia="Times New Roman" w:hAnsi="Times New Roman" w:cs="Times New Roman"/>
      <w:b/>
      <w:bCs/>
      <w:kern w:val="36"/>
      <w:sz w:val="48"/>
      <w:szCs w:val="48"/>
      <w:lang w:eastAsia="ru-RU"/>
    </w:rPr>
  </w:style>
  <w:style w:type="table" w:styleId="a6">
    <w:name w:val="Table Grid"/>
    <w:basedOn w:val="a1"/>
    <w:uiPriority w:val="59"/>
    <w:rsid w:val="007D2A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6246">
      <w:bodyDiv w:val="1"/>
      <w:marLeft w:val="0"/>
      <w:marRight w:val="0"/>
      <w:marTop w:val="0"/>
      <w:marBottom w:val="0"/>
      <w:divBdr>
        <w:top w:val="none" w:sz="0" w:space="0" w:color="auto"/>
        <w:left w:val="none" w:sz="0" w:space="0" w:color="auto"/>
        <w:bottom w:val="none" w:sz="0" w:space="0" w:color="auto"/>
        <w:right w:val="none" w:sz="0" w:space="0" w:color="auto"/>
      </w:divBdr>
    </w:div>
    <w:div w:id="20331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HP</cp:lastModifiedBy>
  <cp:revision>4</cp:revision>
  <dcterms:created xsi:type="dcterms:W3CDTF">2020-05-29T14:03:00Z</dcterms:created>
  <dcterms:modified xsi:type="dcterms:W3CDTF">2020-06-16T11:36:00Z</dcterms:modified>
</cp:coreProperties>
</file>