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6C5" w:rsidRDefault="006536C5" w:rsidP="006536C5">
      <w:pPr>
        <w:suppressAutoHyphens/>
        <w:spacing w:after="0" w:line="360" w:lineRule="auto"/>
        <w:rPr>
          <w:rFonts w:ascii="Times New Roman" w:hAnsi="Times New Roman"/>
          <w:b/>
          <w:color w:val="000000" w:themeColor="text1"/>
          <w:sz w:val="28"/>
          <w:szCs w:val="28"/>
        </w:rPr>
      </w:pPr>
      <w:r>
        <w:rPr>
          <w:rFonts w:ascii="Times New Roman" w:hAnsi="Times New Roman"/>
          <w:b/>
          <w:noProof/>
          <w:color w:val="000000" w:themeColor="text1"/>
          <w:sz w:val="28"/>
          <w:szCs w:val="28"/>
          <w:lang w:eastAsia="ru-RU"/>
        </w:rPr>
        <w:drawing>
          <wp:inline distT="0" distB="0" distL="0" distR="0">
            <wp:extent cx="6257925" cy="90323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3E5.tmp"/>
                    <pic:cNvPicPr/>
                  </pic:nvPicPr>
                  <pic:blipFill rotWithShape="1">
                    <a:blip r:embed="rId8">
                      <a:extLst>
                        <a:ext uri="{28A0092B-C50C-407E-A947-70E740481C1C}">
                          <a14:useLocalDpi xmlns:a14="http://schemas.microsoft.com/office/drawing/2010/main" val="0"/>
                        </a:ext>
                      </a:extLst>
                    </a:blip>
                    <a:srcRect l="33173" t="11015" r="34295" b="1760"/>
                    <a:stretch/>
                  </pic:blipFill>
                  <pic:spPr bwMode="auto">
                    <a:xfrm>
                      <a:off x="0" y="0"/>
                      <a:ext cx="6254624" cy="902761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E77432" w:rsidRPr="008072EA" w:rsidRDefault="00E77432" w:rsidP="00E77432">
      <w:pPr>
        <w:suppressAutoHyphens/>
        <w:spacing w:after="0" w:line="360" w:lineRule="auto"/>
        <w:jc w:val="center"/>
        <w:rPr>
          <w:rFonts w:ascii="Times New Roman" w:hAnsi="Times New Roman"/>
          <w:b/>
          <w:color w:val="000000" w:themeColor="text1"/>
          <w:sz w:val="28"/>
          <w:szCs w:val="28"/>
        </w:rPr>
      </w:pPr>
      <w:r w:rsidRPr="008072EA">
        <w:rPr>
          <w:rFonts w:ascii="Times New Roman" w:hAnsi="Times New Roman"/>
          <w:b/>
          <w:color w:val="000000" w:themeColor="text1"/>
          <w:sz w:val="28"/>
          <w:szCs w:val="28"/>
        </w:rPr>
        <w:lastRenderedPageBreak/>
        <w:t>ОГЛАВЛЕНИЕ</w:t>
      </w:r>
    </w:p>
    <w:p w:rsidR="00E77432" w:rsidRDefault="00E77432" w:rsidP="00E77432">
      <w:pPr>
        <w:suppressAutoHyphens/>
        <w:spacing w:after="0" w:line="360" w:lineRule="auto"/>
        <w:jc w:val="center"/>
        <w:rPr>
          <w:rFonts w:ascii="Times New Roman" w:hAnsi="Times New Roman"/>
          <w:b/>
          <w:sz w:val="28"/>
          <w:szCs w:val="28"/>
        </w:rPr>
      </w:pPr>
    </w:p>
    <w:p w:rsidR="00E77432" w:rsidRPr="00C81CEA" w:rsidRDefault="00E77432" w:rsidP="00E77432">
      <w:pPr>
        <w:suppressAutoHyphens/>
        <w:spacing w:after="0" w:line="360" w:lineRule="auto"/>
        <w:jc w:val="center"/>
        <w:rPr>
          <w:rFonts w:ascii="Times New Roman" w:hAnsi="Times New Roman"/>
          <w:b/>
          <w:sz w:val="28"/>
          <w:szCs w:val="28"/>
        </w:rPr>
      </w:pPr>
    </w:p>
    <w:p w:rsidR="00E77432" w:rsidRPr="008072EA" w:rsidRDefault="00E77432" w:rsidP="00E77432">
      <w:pPr>
        <w:suppressAutoHyphens/>
        <w:spacing w:after="0" w:line="360" w:lineRule="auto"/>
        <w:jc w:val="both"/>
        <w:rPr>
          <w:rFonts w:ascii="Times New Roman" w:hAnsi="Times New Roman"/>
          <w:color w:val="000000" w:themeColor="text1"/>
          <w:sz w:val="28"/>
          <w:szCs w:val="28"/>
        </w:rPr>
      </w:pPr>
      <w:r w:rsidRPr="008072EA">
        <w:rPr>
          <w:rFonts w:ascii="Times New Roman" w:hAnsi="Times New Roman"/>
          <w:b/>
          <w:color w:val="000000" w:themeColor="text1"/>
          <w:sz w:val="28"/>
          <w:szCs w:val="28"/>
        </w:rPr>
        <w:t>Введение</w:t>
      </w:r>
      <w:r w:rsidRPr="008072EA">
        <w:rPr>
          <w:rFonts w:ascii="Times New Roman" w:hAnsi="Times New Roman"/>
          <w:color w:val="000000" w:themeColor="text1"/>
          <w:sz w:val="28"/>
          <w:szCs w:val="28"/>
        </w:rPr>
        <w:t>……………………………………………………………...…..……….</w:t>
      </w:r>
      <w:r w:rsidR="006F5C25">
        <w:rPr>
          <w:rFonts w:ascii="Times New Roman" w:hAnsi="Times New Roman"/>
          <w:color w:val="000000" w:themeColor="text1"/>
          <w:sz w:val="28"/>
          <w:szCs w:val="28"/>
        </w:rPr>
        <w:t>3</w:t>
      </w:r>
    </w:p>
    <w:p w:rsidR="00E77432" w:rsidRPr="008072EA" w:rsidRDefault="00E77432" w:rsidP="00E77432">
      <w:pPr>
        <w:suppressAutoHyphens/>
        <w:spacing w:after="0" w:line="360" w:lineRule="auto"/>
        <w:jc w:val="both"/>
        <w:rPr>
          <w:rFonts w:ascii="Times New Roman" w:hAnsi="Times New Roman"/>
          <w:b/>
          <w:color w:val="000000" w:themeColor="text1"/>
          <w:sz w:val="28"/>
          <w:szCs w:val="28"/>
        </w:rPr>
      </w:pPr>
      <w:r w:rsidRPr="008072EA">
        <w:rPr>
          <w:rFonts w:ascii="Times New Roman" w:hAnsi="Times New Roman"/>
          <w:b/>
          <w:color w:val="000000" w:themeColor="text1"/>
          <w:sz w:val="28"/>
          <w:szCs w:val="28"/>
        </w:rPr>
        <w:t>Глава 1.</w:t>
      </w:r>
      <w:r w:rsidR="003B01E3">
        <w:rPr>
          <w:rFonts w:ascii="Times New Roman" w:hAnsi="Times New Roman"/>
          <w:b/>
          <w:color w:val="000000" w:themeColor="text1"/>
          <w:sz w:val="28"/>
          <w:szCs w:val="28"/>
        </w:rPr>
        <w:t xml:space="preserve"> </w:t>
      </w:r>
      <w:r w:rsidRPr="008072EA">
        <w:rPr>
          <w:rFonts w:ascii="Times New Roman" w:hAnsi="Times New Roman" w:cs="Times New Roman"/>
          <w:b/>
          <w:color w:val="000000" w:themeColor="text1"/>
          <w:sz w:val="28"/>
          <w:szCs w:val="28"/>
        </w:rPr>
        <w:t xml:space="preserve">Теоретические </w:t>
      </w:r>
      <w:r w:rsidRPr="008072EA">
        <w:rPr>
          <w:rFonts w:ascii="Times New Roman" w:hAnsi="Times New Roman" w:cs="Times New Roman"/>
          <w:b/>
          <w:color w:val="000000" w:themeColor="text1"/>
          <w:sz w:val="28"/>
          <w:szCs w:val="28"/>
          <w:shd w:val="clear" w:color="auto" w:fill="FFFFFF"/>
        </w:rPr>
        <w:t>основы</w:t>
      </w:r>
      <w:r>
        <w:rPr>
          <w:rFonts w:ascii="Times New Roman" w:hAnsi="Times New Roman" w:cs="Times New Roman"/>
          <w:b/>
          <w:color w:val="000000" w:themeColor="text1"/>
          <w:sz w:val="28"/>
          <w:szCs w:val="28"/>
          <w:shd w:val="clear" w:color="auto" w:fill="FFFFFF"/>
        </w:rPr>
        <w:t xml:space="preserve"> формирования доходов местных бюджетов</w:t>
      </w:r>
      <w:r w:rsidRPr="008072EA">
        <w:rPr>
          <w:rFonts w:ascii="Times New Roman" w:hAnsi="Times New Roman" w:cs="Times New Roman"/>
          <w:b/>
          <w:color w:val="000000" w:themeColor="text1"/>
          <w:sz w:val="28"/>
          <w:szCs w:val="28"/>
          <w:shd w:val="clear" w:color="auto" w:fill="FFFFFF"/>
        </w:rPr>
        <w:t xml:space="preserve"> </w:t>
      </w:r>
    </w:p>
    <w:p w:rsidR="00E77432" w:rsidRPr="008072EA" w:rsidRDefault="003F0FD6" w:rsidP="00E77432">
      <w:pPr>
        <w:pStyle w:val="a4"/>
        <w:numPr>
          <w:ilvl w:val="1"/>
          <w:numId w:val="2"/>
        </w:numPr>
        <w:ind w:left="1418" w:hanging="709"/>
        <w:rPr>
          <w:rFonts w:cs="Times New Roman"/>
          <w:color w:val="000000" w:themeColor="text1"/>
          <w:szCs w:val="28"/>
        </w:rPr>
      </w:pPr>
      <w:r>
        <w:rPr>
          <w:rFonts w:cs="Times New Roman"/>
          <w:color w:val="000000" w:themeColor="text1"/>
          <w:szCs w:val="28"/>
          <w:shd w:val="clear" w:color="auto" w:fill="FFFFFF"/>
        </w:rPr>
        <w:t>Сущность</w:t>
      </w:r>
      <w:r w:rsidR="003054A0">
        <w:rPr>
          <w:rFonts w:cs="Times New Roman"/>
          <w:color w:val="000000" w:themeColor="text1"/>
          <w:szCs w:val="28"/>
          <w:shd w:val="clear" w:color="auto" w:fill="FFFFFF"/>
        </w:rPr>
        <w:t xml:space="preserve"> доходов</w:t>
      </w:r>
      <w:r>
        <w:rPr>
          <w:rFonts w:cs="Times New Roman"/>
          <w:color w:val="000000" w:themeColor="text1"/>
          <w:szCs w:val="28"/>
          <w:shd w:val="clear" w:color="auto" w:fill="FFFFFF"/>
        </w:rPr>
        <w:t xml:space="preserve"> </w:t>
      </w:r>
      <w:r w:rsidR="00C2485A">
        <w:rPr>
          <w:rFonts w:cs="Times New Roman"/>
          <w:color w:val="000000" w:themeColor="text1"/>
          <w:szCs w:val="28"/>
          <w:shd w:val="clear" w:color="auto" w:fill="FFFFFF"/>
        </w:rPr>
        <w:t xml:space="preserve">местных бюджетов: понятие, функции и </w:t>
      </w:r>
      <w:r w:rsidR="003054A0">
        <w:rPr>
          <w:rFonts w:cs="Times New Roman"/>
          <w:color w:val="000000" w:themeColor="text1"/>
          <w:szCs w:val="28"/>
          <w:shd w:val="clear" w:color="auto" w:fill="FFFFFF"/>
        </w:rPr>
        <w:t>классификация</w:t>
      </w:r>
      <w:r w:rsidR="00C2485A">
        <w:rPr>
          <w:rFonts w:cs="Times New Roman"/>
          <w:color w:val="000000" w:themeColor="text1"/>
          <w:szCs w:val="28"/>
          <w:shd w:val="clear" w:color="auto" w:fill="FFFFFF"/>
        </w:rPr>
        <w:t>……</w:t>
      </w:r>
      <w:r>
        <w:rPr>
          <w:rFonts w:cs="Times New Roman"/>
          <w:color w:val="000000" w:themeColor="text1"/>
          <w:szCs w:val="28"/>
          <w:shd w:val="clear" w:color="auto" w:fill="FFFFFF"/>
        </w:rPr>
        <w:t>…..</w:t>
      </w:r>
      <w:r w:rsidR="00C2485A">
        <w:rPr>
          <w:rFonts w:cs="Times New Roman"/>
          <w:color w:val="000000" w:themeColor="text1"/>
          <w:szCs w:val="28"/>
          <w:shd w:val="clear" w:color="auto" w:fill="FFFFFF"/>
        </w:rPr>
        <w:t>……</w:t>
      </w:r>
      <w:r>
        <w:rPr>
          <w:rFonts w:cs="Times New Roman"/>
          <w:color w:val="000000" w:themeColor="text1"/>
          <w:szCs w:val="28"/>
          <w:shd w:val="clear" w:color="auto" w:fill="FFFFFF"/>
        </w:rPr>
        <w:t>...</w:t>
      </w:r>
      <w:r w:rsidR="003054A0">
        <w:rPr>
          <w:rFonts w:cs="Times New Roman"/>
          <w:color w:val="000000" w:themeColor="text1"/>
          <w:szCs w:val="28"/>
          <w:shd w:val="clear" w:color="auto" w:fill="FFFFFF"/>
        </w:rPr>
        <w:t>…………………</w:t>
      </w:r>
      <w:r w:rsidR="00C2485A">
        <w:rPr>
          <w:rFonts w:cs="Times New Roman"/>
          <w:color w:val="000000" w:themeColor="text1"/>
          <w:szCs w:val="28"/>
          <w:shd w:val="clear" w:color="auto" w:fill="FFFFFF"/>
        </w:rPr>
        <w:t>………</w:t>
      </w:r>
      <w:r w:rsidR="00E77432" w:rsidRPr="008072EA">
        <w:rPr>
          <w:rFonts w:cs="Times New Roman"/>
          <w:color w:val="000000" w:themeColor="text1"/>
          <w:szCs w:val="28"/>
          <w:shd w:val="clear" w:color="auto" w:fill="FFFFFF"/>
        </w:rPr>
        <w:t>…….……...</w:t>
      </w:r>
      <w:r w:rsidR="00A94228">
        <w:rPr>
          <w:rFonts w:cs="Times New Roman"/>
          <w:color w:val="000000" w:themeColor="text1"/>
          <w:szCs w:val="28"/>
          <w:shd w:val="clear" w:color="auto" w:fill="FFFFFF"/>
        </w:rPr>
        <w:t>5</w:t>
      </w:r>
    </w:p>
    <w:p w:rsidR="00E77432" w:rsidRPr="008072EA" w:rsidRDefault="003054A0" w:rsidP="00E77432">
      <w:pPr>
        <w:pStyle w:val="a4"/>
        <w:numPr>
          <w:ilvl w:val="1"/>
          <w:numId w:val="2"/>
        </w:numPr>
        <w:ind w:left="1418" w:hanging="709"/>
        <w:rPr>
          <w:color w:val="000000" w:themeColor="text1"/>
          <w:szCs w:val="28"/>
        </w:rPr>
      </w:pPr>
      <w:r>
        <w:rPr>
          <w:rFonts w:cs="Times New Roman"/>
          <w:color w:val="000000" w:themeColor="text1"/>
          <w:shd w:val="clear" w:color="auto" w:fill="FFFFFF"/>
        </w:rPr>
        <w:t>Нормативно-правовые акты регулирования местных бюджетов</w:t>
      </w:r>
      <w:r w:rsidR="00E77432">
        <w:rPr>
          <w:rFonts w:cs="Times New Roman"/>
          <w:color w:val="000000" w:themeColor="text1"/>
          <w:shd w:val="clear" w:color="auto" w:fill="FFFFFF"/>
        </w:rPr>
        <w:t>……………….………………………</w:t>
      </w:r>
      <w:r w:rsidR="005A70AA">
        <w:rPr>
          <w:rFonts w:cs="Times New Roman"/>
          <w:color w:val="000000" w:themeColor="text1"/>
          <w:shd w:val="clear" w:color="auto" w:fill="FFFFFF"/>
        </w:rPr>
        <w:t>..</w:t>
      </w:r>
      <w:r w:rsidR="00E77432">
        <w:rPr>
          <w:rFonts w:cs="Times New Roman"/>
          <w:color w:val="000000" w:themeColor="text1"/>
          <w:shd w:val="clear" w:color="auto" w:fill="FFFFFF"/>
        </w:rPr>
        <w:t>………</w:t>
      </w:r>
      <w:r>
        <w:rPr>
          <w:rFonts w:cs="Times New Roman"/>
          <w:color w:val="000000" w:themeColor="text1"/>
          <w:shd w:val="clear" w:color="auto" w:fill="FFFFFF"/>
        </w:rPr>
        <w:t>……...</w:t>
      </w:r>
      <w:r w:rsidR="00E77432">
        <w:rPr>
          <w:rFonts w:cs="Times New Roman"/>
          <w:color w:val="000000" w:themeColor="text1"/>
          <w:shd w:val="clear" w:color="auto" w:fill="FFFFFF"/>
        </w:rPr>
        <w:t>.</w:t>
      </w:r>
      <w:r w:rsidR="00E77432" w:rsidRPr="008072EA">
        <w:rPr>
          <w:rFonts w:cs="Times New Roman"/>
          <w:color w:val="000000" w:themeColor="text1"/>
          <w:shd w:val="clear" w:color="auto" w:fill="FFFFFF"/>
        </w:rPr>
        <w:t>….</w:t>
      </w:r>
      <w:r w:rsidR="00E23F07">
        <w:rPr>
          <w:rFonts w:cs="Times New Roman"/>
          <w:color w:val="000000" w:themeColor="text1"/>
          <w:shd w:val="clear" w:color="auto" w:fill="FFFFFF"/>
        </w:rPr>
        <w:t>12</w:t>
      </w:r>
    </w:p>
    <w:p w:rsidR="00E77432" w:rsidRPr="008072EA" w:rsidRDefault="00E77432" w:rsidP="00E77432">
      <w:pPr>
        <w:suppressAutoHyphens/>
        <w:spacing w:after="0" w:line="360" w:lineRule="auto"/>
        <w:jc w:val="both"/>
        <w:rPr>
          <w:rFonts w:ascii="Times New Roman" w:hAnsi="Times New Roman"/>
          <w:b/>
          <w:color w:val="000000" w:themeColor="text1"/>
          <w:sz w:val="28"/>
          <w:szCs w:val="28"/>
        </w:rPr>
      </w:pPr>
      <w:r w:rsidRPr="008072EA">
        <w:rPr>
          <w:rFonts w:ascii="Times New Roman" w:hAnsi="Times New Roman"/>
          <w:b/>
          <w:color w:val="000000" w:themeColor="text1"/>
          <w:sz w:val="28"/>
          <w:szCs w:val="28"/>
        </w:rPr>
        <w:t>Глава 2.</w:t>
      </w:r>
      <w:r>
        <w:rPr>
          <w:rFonts w:ascii="Times New Roman" w:hAnsi="Times New Roman"/>
          <w:b/>
          <w:color w:val="000000" w:themeColor="text1"/>
          <w:sz w:val="28"/>
          <w:szCs w:val="28"/>
        </w:rPr>
        <w:t xml:space="preserve"> Оценка формирования доходов местного бюджета на примере муниципального образования «Угранский район</w:t>
      </w:r>
      <w:r>
        <w:rPr>
          <w:rFonts w:ascii="Times New Roman" w:hAnsi="Times New Roman" w:cs="Times New Roman"/>
          <w:b/>
          <w:color w:val="000000" w:themeColor="text1"/>
          <w:sz w:val="28"/>
          <w:shd w:val="clear" w:color="auto" w:fill="FFFFFF"/>
        </w:rPr>
        <w:t>» Смоленской области</w:t>
      </w:r>
    </w:p>
    <w:p w:rsidR="00E77432" w:rsidRPr="008072EA" w:rsidRDefault="00E77432" w:rsidP="00E77432">
      <w:pPr>
        <w:numPr>
          <w:ilvl w:val="0"/>
          <w:numId w:val="1"/>
        </w:numPr>
        <w:suppressAutoHyphens/>
        <w:spacing w:after="0" w:line="360" w:lineRule="auto"/>
        <w:ind w:left="1429" w:hanging="720"/>
        <w:contextualSpacing/>
        <w:jc w:val="both"/>
        <w:rPr>
          <w:rFonts w:ascii="Times New Roman" w:hAnsi="Times New Roman"/>
          <w:color w:val="000000" w:themeColor="text1"/>
          <w:sz w:val="28"/>
          <w:szCs w:val="28"/>
        </w:rPr>
      </w:pPr>
      <w:r>
        <w:rPr>
          <w:rFonts w:ascii="Times New Roman" w:hAnsi="Times New Roman" w:cs="Times New Roman"/>
          <w:sz w:val="28"/>
        </w:rPr>
        <w:t>Социально-экономическая характеристика муниципального</w:t>
      </w:r>
      <w:r w:rsidR="00710254">
        <w:rPr>
          <w:rFonts w:ascii="Times New Roman" w:hAnsi="Times New Roman" w:cs="Times New Roman"/>
          <w:sz w:val="28"/>
        </w:rPr>
        <w:t xml:space="preserve"> образования………………………………………………</w:t>
      </w:r>
      <w:r w:rsidR="005A70AA">
        <w:rPr>
          <w:rFonts w:ascii="Times New Roman" w:hAnsi="Times New Roman" w:cs="Times New Roman"/>
          <w:sz w:val="28"/>
        </w:rPr>
        <w:t>.</w:t>
      </w:r>
      <w:r w:rsidR="00710254">
        <w:rPr>
          <w:rFonts w:ascii="Times New Roman" w:hAnsi="Times New Roman" w:cs="Times New Roman"/>
          <w:sz w:val="28"/>
        </w:rPr>
        <w:t>…</w:t>
      </w:r>
      <w:r>
        <w:rPr>
          <w:rFonts w:ascii="Times New Roman" w:hAnsi="Times New Roman" w:cs="Times New Roman"/>
          <w:sz w:val="28"/>
        </w:rPr>
        <w:t>……</w:t>
      </w:r>
      <w:r w:rsidRPr="008072EA">
        <w:rPr>
          <w:rStyle w:val="a3"/>
          <w:rFonts w:ascii="Times New Roman" w:hAnsi="Times New Roman" w:cs="Times New Roman"/>
          <w:color w:val="000000" w:themeColor="text1"/>
          <w:sz w:val="28"/>
          <w:u w:val="none"/>
        </w:rPr>
        <w:t>...</w:t>
      </w:r>
      <w:r w:rsidR="00710254">
        <w:rPr>
          <w:rStyle w:val="a3"/>
          <w:rFonts w:ascii="Times New Roman" w:hAnsi="Times New Roman" w:cs="Times New Roman"/>
          <w:color w:val="000000" w:themeColor="text1"/>
          <w:sz w:val="28"/>
          <w:u w:val="none"/>
        </w:rPr>
        <w:t>21</w:t>
      </w:r>
    </w:p>
    <w:p w:rsidR="00E77432" w:rsidRPr="008072EA" w:rsidRDefault="00E77432" w:rsidP="00E77432">
      <w:pPr>
        <w:numPr>
          <w:ilvl w:val="0"/>
          <w:numId w:val="1"/>
        </w:numPr>
        <w:suppressAutoHyphens/>
        <w:spacing w:after="0" w:line="360" w:lineRule="auto"/>
        <w:ind w:left="1418" w:hanging="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hd w:val="clear" w:color="auto" w:fill="FFFFFF"/>
        </w:rPr>
        <w:t>Анализ формирования доходов местного бюджета и основные пути их повышения</w:t>
      </w:r>
      <w:r w:rsidRPr="008072EA">
        <w:rPr>
          <w:rFonts w:ascii="Times New Roman" w:hAnsi="Times New Roman" w:cs="Times New Roman"/>
          <w:color w:val="000000" w:themeColor="text1"/>
          <w:sz w:val="28"/>
          <w:shd w:val="clear" w:color="auto" w:fill="FFFFFF"/>
        </w:rPr>
        <w:t>……………………</w:t>
      </w:r>
      <w:r w:rsidR="00710254">
        <w:rPr>
          <w:rFonts w:ascii="Times New Roman" w:hAnsi="Times New Roman" w:cs="Times New Roman"/>
          <w:color w:val="000000" w:themeColor="text1"/>
          <w:sz w:val="28"/>
          <w:shd w:val="clear" w:color="auto" w:fill="FFFFFF"/>
        </w:rPr>
        <w:t>…………………</w:t>
      </w:r>
      <w:r>
        <w:rPr>
          <w:rFonts w:ascii="Times New Roman" w:hAnsi="Times New Roman" w:cs="Times New Roman"/>
          <w:color w:val="000000" w:themeColor="text1"/>
          <w:sz w:val="28"/>
          <w:shd w:val="clear" w:color="auto" w:fill="FFFFFF"/>
        </w:rPr>
        <w:t>……</w:t>
      </w:r>
      <w:r w:rsidR="009413CA">
        <w:rPr>
          <w:rFonts w:ascii="Times New Roman" w:hAnsi="Times New Roman" w:cs="Times New Roman"/>
          <w:color w:val="000000" w:themeColor="text1"/>
          <w:sz w:val="28"/>
          <w:shd w:val="clear" w:color="auto" w:fill="FFFFFF"/>
        </w:rPr>
        <w:t>...</w:t>
      </w:r>
      <w:r>
        <w:rPr>
          <w:rFonts w:ascii="Times New Roman" w:hAnsi="Times New Roman" w:cs="Times New Roman"/>
          <w:color w:val="000000" w:themeColor="text1"/>
          <w:sz w:val="28"/>
          <w:shd w:val="clear" w:color="auto" w:fill="FFFFFF"/>
        </w:rPr>
        <w:t>…</w:t>
      </w:r>
      <w:r w:rsidR="00710254">
        <w:rPr>
          <w:rFonts w:ascii="Times New Roman" w:hAnsi="Times New Roman" w:cs="Times New Roman"/>
          <w:color w:val="000000" w:themeColor="text1"/>
          <w:sz w:val="28"/>
          <w:shd w:val="clear" w:color="auto" w:fill="FFFFFF"/>
        </w:rPr>
        <w:t>30</w:t>
      </w:r>
    </w:p>
    <w:p w:rsidR="00E77432" w:rsidRPr="008072EA" w:rsidRDefault="00E77432" w:rsidP="00E77432">
      <w:pPr>
        <w:suppressAutoHyphens/>
        <w:spacing w:after="0" w:line="360" w:lineRule="auto"/>
        <w:jc w:val="both"/>
        <w:rPr>
          <w:rFonts w:ascii="Times New Roman" w:hAnsi="Times New Roman"/>
          <w:color w:val="000000" w:themeColor="text1"/>
          <w:sz w:val="28"/>
          <w:szCs w:val="28"/>
        </w:rPr>
      </w:pPr>
      <w:r w:rsidRPr="008072EA">
        <w:rPr>
          <w:rFonts w:ascii="Times New Roman" w:hAnsi="Times New Roman"/>
          <w:b/>
          <w:color w:val="000000" w:themeColor="text1"/>
          <w:sz w:val="28"/>
          <w:szCs w:val="28"/>
        </w:rPr>
        <w:t>Заключение</w:t>
      </w:r>
      <w:r>
        <w:rPr>
          <w:rFonts w:ascii="Times New Roman" w:hAnsi="Times New Roman"/>
          <w:color w:val="000000" w:themeColor="text1"/>
          <w:sz w:val="28"/>
          <w:szCs w:val="28"/>
        </w:rPr>
        <w:t>…………………………………..……………………………….…</w:t>
      </w:r>
      <w:r w:rsidR="006A6A9B">
        <w:rPr>
          <w:rFonts w:ascii="Times New Roman" w:hAnsi="Times New Roman"/>
          <w:color w:val="000000" w:themeColor="text1"/>
          <w:sz w:val="28"/>
          <w:szCs w:val="28"/>
        </w:rPr>
        <w:t>39</w:t>
      </w:r>
    </w:p>
    <w:p w:rsidR="00E77432" w:rsidRDefault="00E77432" w:rsidP="00E77432">
      <w:pPr>
        <w:rPr>
          <w:rFonts w:ascii="Times New Roman" w:hAnsi="Times New Roman"/>
          <w:color w:val="000000" w:themeColor="text1"/>
          <w:sz w:val="28"/>
          <w:szCs w:val="28"/>
        </w:rPr>
      </w:pPr>
      <w:r w:rsidRPr="008072EA">
        <w:rPr>
          <w:rFonts w:ascii="Times New Roman" w:hAnsi="Times New Roman"/>
          <w:b/>
          <w:color w:val="000000" w:themeColor="text1"/>
          <w:sz w:val="28"/>
          <w:szCs w:val="28"/>
        </w:rPr>
        <w:t>Список использованных источников</w:t>
      </w:r>
      <w:r>
        <w:rPr>
          <w:rFonts w:ascii="Times New Roman" w:hAnsi="Times New Roman"/>
          <w:color w:val="000000" w:themeColor="text1"/>
          <w:sz w:val="28"/>
          <w:szCs w:val="28"/>
        </w:rPr>
        <w:t>……………………...………………...</w:t>
      </w:r>
      <w:r w:rsidR="009413CA">
        <w:rPr>
          <w:rFonts w:ascii="Times New Roman" w:hAnsi="Times New Roman"/>
          <w:color w:val="000000" w:themeColor="text1"/>
          <w:sz w:val="28"/>
          <w:szCs w:val="28"/>
        </w:rPr>
        <w:t>41</w:t>
      </w:r>
    </w:p>
    <w:p w:rsidR="00E77432" w:rsidRDefault="00E77432">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7B4858" w:rsidRDefault="00E77432" w:rsidP="00E77432">
      <w:pPr>
        <w:spacing w:after="0" w:line="360" w:lineRule="auto"/>
        <w:ind w:left="709" w:hanging="709"/>
        <w:jc w:val="center"/>
        <w:rPr>
          <w:rFonts w:ascii="Times New Roman" w:hAnsi="Times New Roman" w:cs="Times New Roman"/>
          <w:b/>
          <w:sz w:val="28"/>
        </w:rPr>
      </w:pPr>
      <w:r w:rsidRPr="00E77432">
        <w:rPr>
          <w:rFonts w:ascii="Times New Roman" w:hAnsi="Times New Roman" w:cs="Times New Roman"/>
          <w:b/>
          <w:sz w:val="28"/>
        </w:rPr>
        <w:lastRenderedPageBreak/>
        <w:t>ВВЕДЕНИЕ</w:t>
      </w:r>
    </w:p>
    <w:p w:rsidR="00A37BB3" w:rsidRDefault="00A37BB3" w:rsidP="00E77432">
      <w:pPr>
        <w:spacing w:after="0" w:line="360" w:lineRule="auto"/>
        <w:ind w:left="709" w:hanging="709"/>
        <w:jc w:val="center"/>
        <w:rPr>
          <w:rFonts w:ascii="Times New Roman" w:hAnsi="Times New Roman" w:cs="Times New Roman"/>
          <w:b/>
          <w:sz w:val="28"/>
        </w:rPr>
      </w:pPr>
    </w:p>
    <w:p w:rsidR="00A37BB3" w:rsidRDefault="00A37BB3" w:rsidP="00E77432">
      <w:pPr>
        <w:spacing w:after="0" w:line="360" w:lineRule="auto"/>
        <w:ind w:left="709" w:hanging="709"/>
        <w:jc w:val="center"/>
        <w:rPr>
          <w:rFonts w:ascii="Times New Roman" w:hAnsi="Times New Roman" w:cs="Times New Roman"/>
          <w:b/>
          <w:sz w:val="28"/>
        </w:rPr>
      </w:pPr>
    </w:p>
    <w:p w:rsidR="00E77432" w:rsidRDefault="00E77432" w:rsidP="00CB1BE4">
      <w:pPr>
        <w:spacing w:after="0" w:line="360" w:lineRule="auto"/>
        <w:ind w:firstLine="709"/>
        <w:jc w:val="both"/>
        <w:rPr>
          <w:rFonts w:ascii="Times New Roman" w:hAnsi="Times New Roman" w:cs="Times New Roman"/>
          <w:sz w:val="28"/>
        </w:rPr>
      </w:pPr>
      <w:r>
        <w:rPr>
          <w:rFonts w:ascii="Times New Roman" w:hAnsi="Times New Roman" w:cs="Times New Roman"/>
          <w:sz w:val="28"/>
        </w:rPr>
        <w:t>Централизованной частью общей системы финансов являются государственные и муниципальные финансы. Публичные финансы (государственные и муниц</w:t>
      </w:r>
      <w:r w:rsidR="006C5CE2">
        <w:rPr>
          <w:rFonts w:ascii="Times New Roman" w:hAnsi="Times New Roman" w:cs="Times New Roman"/>
          <w:sz w:val="28"/>
        </w:rPr>
        <w:t>ип</w:t>
      </w:r>
      <w:r>
        <w:rPr>
          <w:rFonts w:ascii="Times New Roman" w:hAnsi="Times New Roman" w:cs="Times New Roman"/>
          <w:sz w:val="28"/>
        </w:rPr>
        <w:t>альные) по своей сущности и функциям мало отличаются от сущности финансов в целом, но и имеют свою особенность.</w:t>
      </w:r>
      <w:r w:rsidR="00A37BB3">
        <w:rPr>
          <w:rFonts w:ascii="Times New Roman" w:hAnsi="Times New Roman" w:cs="Times New Roman"/>
          <w:sz w:val="28"/>
        </w:rPr>
        <w:t xml:space="preserve"> Перераспределение полномочий между органами власти способствует увеличению концентрации внимания финансовой науки и практики к анализу экономического и социального развития на местах, а также контроля финансового состояния территорий.</w:t>
      </w:r>
    </w:p>
    <w:p w:rsidR="00A37BB3" w:rsidRDefault="00A37BB3" w:rsidP="00CB1BE4">
      <w:pPr>
        <w:spacing w:after="0" w:line="360" w:lineRule="auto"/>
        <w:ind w:firstLine="709"/>
        <w:jc w:val="both"/>
        <w:rPr>
          <w:rFonts w:ascii="Times New Roman" w:hAnsi="Times New Roman" w:cs="Times New Roman"/>
          <w:sz w:val="28"/>
        </w:rPr>
      </w:pPr>
      <w:r>
        <w:rPr>
          <w:rFonts w:ascii="Times New Roman" w:hAnsi="Times New Roman" w:cs="Times New Roman"/>
          <w:sz w:val="28"/>
        </w:rPr>
        <w:t>Важнейшей составляющей финансовой системы являются муниципальные финансы. Необходимыми условиями для с</w:t>
      </w:r>
      <w:r w:rsidR="00DB08EE">
        <w:rPr>
          <w:rFonts w:ascii="Times New Roman" w:hAnsi="Times New Roman" w:cs="Times New Roman"/>
          <w:sz w:val="28"/>
        </w:rPr>
        <w:t>табильного социального и экономического развития территорий муниципального назначения является управление финансами муниципального образования и увеличение его финансового потенциала. Муниципальные финансы способствуют росту производства и занятости населения, привлечению инвестиций в различные отрасли экономики, в особенности в те которые являются наиболее приоритетными для развития муниципального образования. В настоящее время особое внимание акцентируется на усиление социальных функций муниципальных финансов</w:t>
      </w:r>
      <w:r w:rsidR="00ED0680">
        <w:rPr>
          <w:rFonts w:ascii="Times New Roman" w:hAnsi="Times New Roman" w:cs="Times New Roman"/>
          <w:sz w:val="28"/>
        </w:rPr>
        <w:t>, поскольку бремя финансовых затрат социального характера перемещается на нижестоящие уровни управления.</w:t>
      </w:r>
    </w:p>
    <w:p w:rsidR="00ED0680" w:rsidRDefault="00ED0680" w:rsidP="00CB1BE4">
      <w:pPr>
        <w:spacing w:after="0" w:line="360" w:lineRule="auto"/>
        <w:ind w:firstLine="709"/>
        <w:jc w:val="both"/>
        <w:rPr>
          <w:rFonts w:ascii="Times New Roman" w:hAnsi="Times New Roman" w:cs="Times New Roman"/>
          <w:sz w:val="28"/>
        </w:rPr>
      </w:pPr>
      <w:r>
        <w:rPr>
          <w:rFonts w:ascii="Times New Roman" w:hAnsi="Times New Roman" w:cs="Times New Roman"/>
          <w:sz w:val="28"/>
        </w:rPr>
        <w:t>Муниципальные территориальные образования обязаны рационально планировать и исполнять бюджет с минимальными потерями денежных средств (бездефицитное исполнение бюджета).</w:t>
      </w:r>
    </w:p>
    <w:p w:rsidR="00ED0680" w:rsidRDefault="00ED0680" w:rsidP="00CB1BE4">
      <w:pPr>
        <w:spacing w:after="0" w:line="360" w:lineRule="auto"/>
        <w:ind w:firstLine="709"/>
        <w:jc w:val="both"/>
        <w:rPr>
          <w:rFonts w:ascii="Times New Roman" w:hAnsi="Times New Roman" w:cs="Times New Roman"/>
          <w:sz w:val="28"/>
        </w:rPr>
      </w:pPr>
      <w:r>
        <w:rPr>
          <w:rFonts w:ascii="Times New Roman" w:hAnsi="Times New Roman" w:cs="Times New Roman"/>
          <w:sz w:val="28"/>
        </w:rPr>
        <w:t>В качестве объекта исследования выступает Администрация муниципального образования «Угранский район» Смоленской области. Предметом исследования являются</w:t>
      </w:r>
      <w:r w:rsidR="00C2485A">
        <w:rPr>
          <w:rFonts w:ascii="Times New Roman" w:hAnsi="Times New Roman" w:cs="Times New Roman"/>
          <w:sz w:val="28"/>
        </w:rPr>
        <w:t xml:space="preserve"> доходы местного бюдж</w:t>
      </w:r>
      <w:r>
        <w:rPr>
          <w:rFonts w:ascii="Times New Roman" w:hAnsi="Times New Roman" w:cs="Times New Roman"/>
          <w:sz w:val="28"/>
        </w:rPr>
        <w:t>ета.</w:t>
      </w:r>
    </w:p>
    <w:p w:rsidR="00ED0680" w:rsidRDefault="00ED0680" w:rsidP="00CB1BE4">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Целью написания курсо</w:t>
      </w:r>
      <w:r w:rsidR="00C2485A">
        <w:rPr>
          <w:rFonts w:ascii="Times New Roman" w:hAnsi="Times New Roman" w:cs="Times New Roman"/>
          <w:sz w:val="28"/>
        </w:rPr>
        <w:t>вой работы является определение способов формирования доходов местного бюджета и пути его увеличения.</w:t>
      </w:r>
    </w:p>
    <w:p w:rsidR="00ED0680" w:rsidRPr="00353A81" w:rsidRDefault="00ED0680" w:rsidP="00CB1BE4">
      <w:pPr>
        <w:pStyle w:val="a5"/>
        <w:rPr>
          <w:rFonts w:cs="Times New Roman"/>
          <w:szCs w:val="28"/>
        </w:rPr>
      </w:pPr>
      <w:r>
        <w:t xml:space="preserve">Для достижения поставленной цели необходимо решить следующие </w:t>
      </w:r>
      <w:r w:rsidRPr="00353A81">
        <w:rPr>
          <w:rFonts w:cs="Times New Roman"/>
          <w:szCs w:val="28"/>
        </w:rPr>
        <w:t>задачи:</w:t>
      </w:r>
    </w:p>
    <w:p w:rsidR="00ED0680" w:rsidRDefault="00ED0680" w:rsidP="00CB1BE4">
      <w:pPr>
        <w:spacing w:after="0" w:line="360" w:lineRule="auto"/>
        <w:ind w:firstLine="709"/>
        <w:jc w:val="both"/>
        <w:rPr>
          <w:rFonts w:ascii="Times New Roman" w:hAnsi="Times New Roman" w:cs="Times New Roman"/>
          <w:sz w:val="28"/>
          <w:szCs w:val="28"/>
        </w:rPr>
      </w:pPr>
      <w:r w:rsidRPr="00353A81">
        <w:rPr>
          <w:rFonts w:ascii="Times New Roman" w:hAnsi="Times New Roman" w:cs="Times New Roman"/>
          <w:sz w:val="28"/>
          <w:szCs w:val="28"/>
        </w:rPr>
        <w:t>–</w:t>
      </w:r>
      <w:r>
        <w:rPr>
          <w:rFonts w:ascii="Times New Roman" w:hAnsi="Times New Roman" w:cs="Times New Roman"/>
          <w:sz w:val="28"/>
          <w:szCs w:val="28"/>
        </w:rPr>
        <w:t xml:space="preserve"> рассмотреть понятие, </w:t>
      </w:r>
      <w:r w:rsidR="00C2485A">
        <w:rPr>
          <w:rFonts w:ascii="Times New Roman" w:hAnsi="Times New Roman" w:cs="Times New Roman"/>
          <w:sz w:val="28"/>
          <w:szCs w:val="28"/>
        </w:rPr>
        <w:t xml:space="preserve">функции </w:t>
      </w:r>
      <w:r>
        <w:rPr>
          <w:rFonts w:ascii="Times New Roman" w:hAnsi="Times New Roman" w:cs="Times New Roman"/>
          <w:sz w:val="28"/>
          <w:szCs w:val="28"/>
        </w:rPr>
        <w:t>и классификацию</w:t>
      </w:r>
      <w:r w:rsidR="00C2485A">
        <w:rPr>
          <w:rFonts w:ascii="Times New Roman" w:hAnsi="Times New Roman" w:cs="Times New Roman"/>
          <w:sz w:val="28"/>
          <w:szCs w:val="28"/>
        </w:rPr>
        <w:t xml:space="preserve"> доходов местных бюджетов</w:t>
      </w:r>
      <w:r>
        <w:rPr>
          <w:rFonts w:ascii="Times New Roman" w:hAnsi="Times New Roman" w:cs="Times New Roman"/>
          <w:sz w:val="28"/>
          <w:szCs w:val="28"/>
        </w:rPr>
        <w:t>;</w:t>
      </w:r>
    </w:p>
    <w:p w:rsidR="00CB1BE4" w:rsidRDefault="00ED0680" w:rsidP="00CB1BE4">
      <w:pPr>
        <w:spacing w:after="0" w:line="360" w:lineRule="auto"/>
        <w:ind w:firstLine="709"/>
        <w:jc w:val="both"/>
        <w:rPr>
          <w:rFonts w:ascii="Times New Roman" w:hAnsi="Times New Roman" w:cs="Times New Roman"/>
          <w:sz w:val="28"/>
        </w:rPr>
      </w:pPr>
      <w:r w:rsidRPr="00353A81">
        <w:rPr>
          <w:rFonts w:ascii="Times New Roman" w:hAnsi="Times New Roman" w:cs="Times New Roman"/>
          <w:sz w:val="28"/>
        </w:rPr>
        <w:t>–</w:t>
      </w:r>
      <w:r>
        <w:rPr>
          <w:rFonts w:ascii="Times New Roman" w:hAnsi="Times New Roman" w:cs="Times New Roman"/>
          <w:sz w:val="28"/>
        </w:rPr>
        <w:t xml:space="preserve"> изучить</w:t>
      </w:r>
      <w:r w:rsidR="00C2485A">
        <w:rPr>
          <w:rFonts w:ascii="Times New Roman" w:hAnsi="Times New Roman" w:cs="Times New Roman"/>
          <w:sz w:val="28"/>
        </w:rPr>
        <w:t xml:space="preserve"> </w:t>
      </w:r>
      <w:r w:rsidR="00C2485A">
        <w:rPr>
          <w:rFonts w:ascii="Times New Roman" w:hAnsi="Times New Roman" w:cs="Times New Roman"/>
          <w:color w:val="000000" w:themeColor="text1"/>
          <w:sz w:val="28"/>
          <w:szCs w:val="28"/>
          <w:shd w:val="clear" w:color="auto" w:fill="FFFFFF"/>
        </w:rPr>
        <w:t>структуру</w:t>
      </w:r>
      <w:r w:rsidR="00C2485A" w:rsidRPr="00C2485A">
        <w:rPr>
          <w:rFonts w:ascii="Times New Roman" w:hAnsi="Times New Roman" w:cs="Times New Roman"/>
          <w:color w:val="000000" w:themeColor="text1"/>
          <w:sz w:val="28"/>
          <w:szCs w:val="28"/>
          <w:shd w:val="clear" w:color="auto" w:fill="FFFFFF"/>
        </w:rPr>
        <w:t xml:space="preserve"> муниципальных доходов и </w:t>
      </w:r>
      <w:r w:rsidR="00CB1BE4">
        <w:rPr>
          <w:rFonts w:ascii="Times New Roman" w:hAnsi="Times New Roman" w:cs="Times New Roman"/>
          <w:color w:val="000000" w:themeColor="text1"/>
          <w:sz w:val="28"/>
          <w:szCs w:val="28"/>
          <w:shd w:val="clear" w:color="auto" w:fill="FFFFFF"/>
        </w:rPr>
        <w:t xml:space="preserve">нормативно-правовые акты их </w:t>
      </w:r>
      <w:r w:rsidR="00C2485A" w:rsidRPr="00C2485A">
        <w:rPr>
          <w:rFonts w:ascii="Times New Roman" w:hAnsi="Times New Roman" w:cs="Times New Roman"/>
          <w:color w:val="000000" w:themeColor="text1"/>
          <w:sz w:val="28"/>
          <w:szCs w:val="28"/>
          <w:shd w:val="clear" w:color="auto" w:fill="FFFFFF"/>
        </w:rPr>
        <w:t>регулирования</w:t>
      </w:r>
      <w:r w:rsidRPr="00C2485A">
        <w:rPr>
          <w:rFonts w:ascii="Times New Roman" w:hAnsi="Times New Roman" w:cs="Times New Roman"/>
          <w:sz w:val="28"/>
          <w:szCs w:val="28"/>
        </w:rPr>
        <w:t>;</w:t>
      </w:r>
    </w:p>
    <w:p w:rsidR="00CB1BE4" w:rsidRPr="00CB1BE4" w:rsidRDefault="00CB1BE4" w:rsidP="00CB1BE4">
      <w:pPr>
        <w:spacing w:after="0" w:line="360" w:lineRule="auto"/>
        <w:ind w:firstLine="709"/>
        <w:jc w:val="both"/>
        <w:rPr>
          <w:rFonts w:ascii="Times New Roman" w:hAnsi="Times New Roman" w:cs="Times New Roman"/>
          <w:sz w:val="28"/>
        </w:rPr>
      </w:pPr>
      <w:r w:rsidRPr="00353A81">
        <w:rPr>
          <w:rFonts w:ascii="Times New Roman" w:hAnsi="Times New Roman" w:cs="Times New Roman"/>
          <w:sz w:val="28"/>
        </w:rPr>
        <w:t>–</w:t>
      </w:r>
      <w:r>
        <w:rPr>
          <w:rFonts w:ascii="Times New Roman" w:hAnsi="Times New Roman" w:cs="Times New Roman"/>
          <w:sz w:val="28"/>
        </w:rPr>
        <w:t xml:space="preserve"> рассмотреть социально-экономическую характеристику </w:t>
      </w:r>
      <w:r w:rsidR="00A94228">
        <w:rPr>
          <w:rFonts w:ascii="Times New Roman" w:hAnsi="Times New Roman" w:cs="Times New Roman"/>
          <w:sz w:val="28"/>
        </w:rPr>
        <w:t>«Угранского района»;</w:t>
      </w:r>
    </w:p>
    <w:p w:rsidR="00ED0680" w:rsidRDefault="00ED0680" w:rsidP="00CB1BE4">
      <w:pPr>
        <w:spacing w:after="0" w:line="360" w:lineRule="auto"/>
        <w:ind w:firstLine="709"/>
        <w:jc w:val="both"/>
        <w:rPr>
          <w:rFonts w:ascii="Times New Roman" w:hAnsi="Times New Roman" w:cs="Times New Roman"/>
          <w:sz w:val="28"/>
          <w:szCs w:val="28"/>
        </w:rPr>
      </w:pPr>
      <w:r w:rsidRPr="00353A81">
        <w:rPr>
          <w:rFonts w:ascii="Times New Roman" w:hAnsi="Times New Roman" w:cs="Times New Roman"/>
          <w:sz w:val="28"/>
          <w:szCs w:val="28"/>
        </w:rPr>
        <w:t>–</w:t>
      </w:r>
      <w:r>
        <w:rPr>
          <w:rFonts w:ascii="Times New Roman" w:hAnsi="Times New Roman" w:cs="Times New Roman"/>
          <w:sz w:val="28"/>
          <w:szCs w:val="28"/>
        </w:rPr>
        <w:t xml:space="preserve"> оценить всевозможные пути </w:t>
      </w:r>
      <w:r w:rsidR="00CB1BE4">
        <w:rPr>
          <w:rFonts w:ascii="Times New Roman" w:hAnsi="Times New Roman" w:cs="Times New Roman"/>
          <w:sz w:val="28"/>
          <w:szCs w:val="28"/>
        </w:rPr>
        <w:t>увеличения поступлений доходов местного бюджета</w:t>
      </w:r>
      <w:r>
        <w:rPr>
          <w:rFonts w:ascii="Times New Roman" w:hAnsi="Times New Roman" w:cs="Times New Roman"/>
          <w:sz w:val="28"/>
          <w:szCs w:val="28"/>
        </w:rPr>
        <w:t>.</w:t>
      </w:r>
    </w:p>
    <w:p w:rsidR="00ED0680" w:rsidRPr="002350AA" w:rsidRDefault="00ED0680" w:rsidP="00CB1BE4">
      <w:pPr>
        <w:spacing w:after="0" w:line="360" w:lineRule="auto"/>
        <w:ind w:firstLine="709"/>
        <w:jc w:val="both"/>
        <w:rPr>
          <w:rFonts w:ascii="Times New Roman" w:hAnsi="Times New Roman" w:cs="Times New Roman"/>
          <w:sz w:val="28"/>
          <w:szCs w:val="28"/>
        </w:rPr>
      </w:pPr>
      <w:r w:rsidRPr="002350AA">
        <w:rPr>
          <w:rFonts w:ascii="Times New Roman" w:hAnsi="Times New Roman" w:cs="Times New Roman"/>
          <w:sz w:val="28"/>
          <w:szCs w:val="28"/>
        </w:rPr>
        <w:t>При написании курсовой работы были использованы следующие методы:</w:t>
      </w:r>
    </w:p>
    <w:p w:rsidR="00ED0680" w:rsidRDefault="00ED0680" w:rsidP="00CB1BE4">
      <w:pPr>
        <w:spacing w:after="0" w:line="360" w:lineRule="auto"/>
        <w:ind w:firstLine="709"/>
        <w:jc w:val="both"/>
        <w:rPr>
          <w:rFonts w:ascii="Times New Roman" w:hAnsi="Times New Roman" w:cs="Times New Roman"/>
          <w:sz w:val="28"/>
          <w:szCs w:val="28"/>
        </w:rPr>
      </w:pPr>
      <w:r w:rsidRPr="002350AA">
        <w:rPr>
          <w:rFonts w:ascii="Times New Roman" w:hAnsi="Times New Roman" w:cs="Times New Roman"/>
          <w:sz w:val="28"/>
          <w:szCs w:val="28"/>
        </w:rPr>
        <w:t>– метод исследования;</w:t>
      </w:r>
    </w:p>
    <w:p w:rsidR="00ED0680" w:rsidRPr="002350AA" w:rsidRDefault="00ED0680" w:rsidP="00CB1BE4">
      <w:pPr>
        <w:spacing w:after="0" w:line="360" w:lineRule="auto"/>
        <w:ind w:firstLine="709"/>
        <w:jc w:val="both"/>
        <w:rPr>
          <w:rFonts w:ascii="Times New Roman" w:hAnsi="Times New Roman" w:cs="Times New Roman"/>
          <w:sz w:val="28"/>
          <w:szCs w:val="28"/>
        </w:rPr>
      </w:pPr>
      <w:r w:rsidRPr="002350AA">
        <w:rPr>
          <w:rFonts w:ascii="Times New Roman" w:hAnsi="Times New Roman" w:cs="Times New Roman"/>
          <w:sz w:val="28"/>
          <w:szCs w:val="28"/>
        </w:rPr>
        <w:t>–</w:t>
      </w:r>
      <w:r>
        <w:rPr>
          <w:rFonts w:ascii="Times New Roman" w:hAnsi="Times New Roman" w:cs="Times New Roman"/>
          <w:sz w:val="28"/>
          <w:szCs w:val="28"/>
        </w:rPr>
        <w:t xml:space="preserve"> метод изучения документации</w:t>
      </w:r>
      <w:r w:rsidR="005A70AA">
        <w:rPr>
          <w:rFonts w:ascii="Times New Roman" w:hAnsi="Times New Roman" w:cs="Times New Roman"/>
          <w:sz w:val="28"/>
          <w:szCs w:val="28"/>
        </w:rPr>
        <w:t>;</w:t>
      </w:r>
    </w:p>
    <w:p w:rsidR="00ED0680" w:rsidRPr="002350AA" w:rsidRDefault="00CB1BE4" w:rsidP="00CB1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метод анализа и синтеза.</w:t>
      </w:r>
    </w:p>
    <w:p w:rsidR="00ED0680" w:rsidRPr="00F9434B" w:rsidRDefault="00ED0680" w:rsidP="00CB1BE4">
      <w:pPr>
        <w:spacing w:after="0" w:line="360" w:lineRule="auto"/>
        <w:ind w:firstLine="709"/>
        <w:jc w:val="both"/>
        <w:rPr>
          <w:rFonts w:ascii="Times New Roman" w:hAnsi="Times New Roman" w:cs="Times New Roman"/>
          <w:sz w:val="28"/>
          <w:szCs w:val="28"/>
        </w:rPr>
      </w:pPr>
      <w:r w:rsidRPr="00C06520">
        <w:rPr>
          <w:rFonts w:ascii="Times New Roman" w:hAnsi="Times New Roman" w:cs="Times New Roman"/>
          <w:sz w:val="28"/>
          <w:szCs w:val="28"/>
        </w:rPr>
        <w:t>Для написания курсовой работы использовалась широкая информационная база. В нее вошли нормативно-правовая база исследования, источники периодической печати и интернет источники, а также работы отечественных ученых, таких как:</w:t>
      </w:r>
      <w:r>
        <w:rPr>
          <w:rFonts w:ascii="Times New Roman" w:hAnsi="Times New Roman" w:cs="Times New Roman"/>
          <w:color w:val="FF0000"/>
          <w:sz w:val="28"/>
          <w:szCs w:val="28"/>
        </w:rPr>
        <w:t xml:space="preserve"> </w:t>
      </w:r>
      <w:r w:rsidR="00F9434B">
        <w:rPr>
          <w:rFonts w:ascii="Times New Roman" w:hAnsi="Times New Roman" w:cs="Times New Roman"/>
          <w:sz w:val="28"/>
          <w:szCs w:val="28"/>
        </w:rPr>
        <w:t xml:space="preserve">Игонина Л.Л., Ракитина И.С, </w:t>
      </w:r>
      <w:proofErr w:type="gramStart"/>
      <w:r w:rsidR="00F9434B">
        <w:rPr>
          <w:rFonts w:ascii="Times New Roman" w:hAnsi="Times New Roman" w:cs="Times New Roman"/>
          <w:sz w:val="28"/>
          <w:szCs w:val="28"/>
        </w:rPr>
        <w:t>Романовский</w:t>
      </w:r>
      <w:proofErr w:type="gramEnd"/>
      <w:r w:rsidR="00F9434B">
        <w:rPr>
          <w:rFonts w:ascii="Times New Roman" w:hAnsi="Times New Roman" w:cs="Times New Roman"/>
          <w:sz w:val="28"/>
          <w:szCs w:val="28"/>
        </w:rPr>
        <w:t xml:space="preserve"> М.В., Савина О.Н.</w:t>
      </w:r>
    </w:p>
    <w:p w:rsidR="00CB1BE4" w:rsidRDefault="00ED0680" w:rsidP="00CB1BE4">
      <w:pPr>
        <w:pStyle w:val="a4"/>
        <w:ind w:left="0"/>
        <w:rPr>
          <w:szCs w:val="20"/>
        </w:rPr>
      </w:pPr>
      <w:r>
        <w:rPr>
          <w:rFonts w:cs="Times New Roman"/>
          <w:color w:val="000000" w:themeColor="text1"/>
          <w:szCs w:val="28"/>
        </w:rPr>
        <w:t xml:space="preserve">Курсовая работа состоит из введения, проблемно-теоретической и аналитической главы, заключение, а также </w:t>
      </w:r>
      <w:r>
        <w:rPr>
          <w:szCs w:val="20"/>
        </w:rPr>
        <w:t>спис</w:t>
      </w:r>
      <w:r w:rsidRPr="00DC2B36">
        <w:rPr>
          <w:szCs w:val="20"/>
        </w:rPr>
        <w:t>к</w:t>
      </w:r>
      <w:r>
        <w:rPr>
          <w:szCs w:val="20"/>
        </w:rPr>
        <w:t>а</w:t>
      </w:r>
      <w:r w:rsidRPr="00DC2B36">
        <w:rPr>
          <w:szCs w:val="20"/>
        </w:rPr>
        <w:t xml:space="preserve"> использованных источников</w:t>
      </w:r>
      <w:r>
        <w:rPr>
          <w:szCs w:val="20"/>
        </w:rPr>
        <w:t>. В первой главе ра</w:t>
      </w:r>
      <w:r w:rsidR="00CB1BE4">
        <w:rPr>
          <w:szCs w:val="20"/>
        </w:rPr>
        <w:t>ссматриваются основные понятия, функции, классификация и структура доходов местных бюджетов.</w:t>
      </w:r>
      <w:r>
        <w:rPr>
          <w:szCs w:val="20"/>
        </w:rPr>
        <w:t xml:space="preserve"> Во второй главе </w:t>
      </w:r>
      <w:r w:rsidR="00CB1BE4">
        <w:rPr>
          <w:szCs w:val="20"/>
        </w:rPr>
        <w:t>производится анализ доходов «Угранского района», а</w:t>
      </w:r>
      <w:r>
        <w:rPr>
          <w:szCs w:val="20"/>
        </w:rPr>
        <w:t xml:space="preserve"> также выдвигаются всевозможные варианты</w:t>
      </w:r>
      <w:r w:rsidR="00CB1BE4">
        <w:rPr>
          <w:szCs w:val="20"/>
        </w:rPr>
        <w:t xml:space="preserve"> увеличения бюджета</w:t>
      </w:r>
      <w:r>
        <w:rPr>
          <w:szCs w:val="20"/>
        </w:rPr>
        <w:t>. В качестве наглядного примера курсовая работа включает в себя таблицы и рисунки.</w:t>
      </w:r>
    </w:p>
    <w:p w:rsidR="00CB1BE4" w:rsidRDefault="00CB1BE4" w:rsidP="003B01E3">
      <w:pPr>
        <w:spacing w:after="0" w:line="360" w:lineRule="auto"/>
        <w:ind w:firstLine="709"/>
        <w:jc w:val="center"/>
        <w:rPr>
          <w:rFonts w:ascii="Times New Roman" w:hAnsi="Times New Roman"/>
          <w:b/>
          <w:color w:val="000000" w:themeColor="text1"/>
          <w:sz w:val="28"/>
          <w:szCs w:val="28"/>
        </w:rPr>
      </w:pPr>
      <w:r>
        <w:rPr>
          <w:szCs w:val="20"/>
        </w:rPr>
        <w:br w:type="page"/>
      </w:r>
      <w:r w:rsidR="003B01E3" w:rsidRPr="008072EA">
        <w:rPr>
          <w:rFonts w:ascii="Times New Roman" w:hAnsi="Times New Roman"/>
          <w:b/>
          <w:color w:val="000000" w:themeColor="text1"/>
          <w:sz w:val="28"/>
          <w:szCs w:val="28"/>
        </w:rPr>
        <w:lastRenderedPageBreak/>
        <w:t>Г</w:t>
      </w:r>
      <w:r w:rsidR="003B01E3">
        <w:rPr>
          <w:rFonts w:ascii="Times New Roman" w:hAnsi="Times New Roman"/>
          <w:b/>
          <w:color w:val="000000" w:themeColor="text1"/>
          <w:sz w:val="28"/>
          <w:szCs w:val="28"/>
        </w:rPr>
        <w:t>ЛАВА 1. ТЕОРЕТИЧЕСКИЕ ОСНОВЫ ФОРМИРОВАНИЯ ДОХОДОВ МЕСТНЫХ БЮДЖЕТОВ</w:t>
      </w:r>
    </w:p>
    <w:p w:rsidR="003B01E3" w:rsidRDefault="003B01E3" w:rsidP="003B01E3">
      <w:pPr>
        <w:spacing w:after="0" w:line="360" w:lineRule="auto"/>
        <w:ind w:firstLine="709"/>
        <w:jc w:val="center"/>
        <w:rPr>
          <w:rFonts w:ascii="Times New Roman" w:hAnsi="Times New Roman"/>
          <w:b/>
          <w:color w:val="000000" w:themeColor="text1"/>
          <w:sz w:val="28"/>
          <w:szCs w:val="28"/>
        </w:rPr>
      </w:pPr>
    </w:p>
    <w:p w:rsidR="003B01E3" w:rsidRDefault="003B01E3" w:rsidP="003B01E3">
      <w:pPr>
        <w:spacing w:after="0" w:line="360" w:lineRule="auto"/>
        <w:ind w:firstLine="709"/>
        <w:jc w:val="center"/>
        <w:rPr>
          <w:rFonts w:ascii="Times New Roman" w:hAnsi="Times New Roman"/>
          <w:b/>
          <w:color w:val="000000" w:themeColor="text1"/>
          <w:sz w:val="28"/>
          <w:szCs w:val="28"/>
        </w:rPr>
      </w:pPr>
    </w:p>
    <w:p w:rsidR="003B01E3" w:rsidRDefault="003B01E3" w:rsidP="003B01E3">
      <w:pPr>
        <w:spacing w:after="0" w:line="360" w:lineRule="auto"/>
        <w:ind w:firstLine="709"/>
        <w:jc w:val="both"/>
        <w:rPr>
          <w:rFonts w:ascii="Times New Roman" w:hAnsi="Times New Roman" w:cs="Times New Roman"/>
          <w:b/>
          <w:color w:val="000000" w:themeColor="text1"/>
          <w:sz w:val="28"/>
          <w:szCs w:val="28"/>
          <w:shd w:val="clear" w:color="auto" w:fill="FFFFFF"/>
        </w:rPr>
      </w:pPr>
      <w:r w:rsidRPr="003B01E3">
        <w:rPr>
          <w:rFonts w:ascii="Times New Roman" w:hAnsi="Times New Roman" w:cs="Times New Roman"/>
          <w:b/>
          <w:color w:val="000000" w:themeColor="text1"/>
          <w:sz w:val="28"/>
          <w:szCs w:val="28"/>
          <w:shd w:val="clear" w:color="auto" w:fill="FFFFFF"/>
        </w:rPr>
        <w:t>1.1 Сущность доходов местных бюджетов: понятие, функции и классификация</w:t>
      </w:r>
    </w:p>
    <w:p w:rsidR="003B01E3" w:rsidRDefault="003B01E3" w:rsidP="003B01E3">
      <w:pPr>
        <w:spacing w:after="0" w:line="360" w:lineRule="auto"/>
        <w:ind w:firstLine="709"/>
        <w:jc w:val="both"/>
        <w:rPr>
          <w:rFonts w:ascii="Times New Roman" w:hAnsi="Times New Roman" w:cs="Times New Roman"/>
          <w:b/>
          <w:color w:val="000000" w:themeColor="text1"/>
          <w:sz w:val="28"/>
          <w:szCs w:val="28"/>
          <w:shd w:val="clear" w:color="auto" w:fill="FFFFFF"/>
        </w:rPr>
      </w:pPr>
    </w:p>
    <w:p w:rsidR="003B01E3" w:rsidRDefault="00775C66" w:rsidP="003B01E3">
      <w:pPr>
        <w:spacing w:after="0" w:line="360" w:lineRule="auto"/>
        <w:ind w:firstLine="709"/>
        <w:jc w:val="both"/>
        <w:rPr>
          <w:rFonts w:ascii="Times New Roman" w:hAnsi="Times New Roman" w:cs="Times New Roman"/>
          <w:color w:val="000000" w:themeColor="text1"/>
          <w:sz w:val="28"/>
          <w:szCs w:val="28"/>
          <w:shd w:val="clear" w:color="auto" w:fill="FFFFFF"/>
        </w:rPr>
      </w:pPr>
      <w:r w:rsidRPr="00775C66">
        <w:rPr>
          <w:rFonts w:ascii="Times New Roman" w:hAnsi="Times New Roman" w:cs="Times New Roman"/>
          <w:color w:val="000000" w:themeColor="text1"/>
          <w:sz w:val="28"/>
          <w:szCs w:val="28"/>
          <w:shd w:val="clear" w:color="auto" w:fill="FFFFFF"/>
        </w:rPr>
        <w:t>Исторически фин</w:t>
      </w:r>
      <w:r>
        <w:rPr>
          <w:rFonts w:ascii="Times New Roman" w:hAnsi="Times New Roman" w:cs="Times New Roman"/>
          <w:color w:val="000000" w:themeColor="text1"/>
          <w:sz w:val="28"/>
          <w:szCs w:val="28"/>
          <w:shd w:val="clear" w:color="auto" w:fill="FFFFFF"/>
        </w:rPr>
        <w:t>ансы возникли, существовали и функционировали, до капиталистической экономики, в форме публичных финансов, то есть в форме государственных и местных расходов и доходов.</w:t>
      </w:r>
    </w:p>
    <w:p w:rsidR="00775C66" w:rsidRDefault="00775C66" w:rsidP="003B01E3">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Основой публичных финансов служат денежные отношения, которые возникают в процессе формировании государством денежной системы и </w:t>
      </w:r>
      <w:proofErr w:type="gramStart"/>
      <w:r>
        <w:rPr>
          <w:rFonts w:ascii="Times New Roman" w:hAnsi="Times New Roman" w:cs="Times New Roman"/>
          <w:color w:val="000000" w:themeColor="text1"/>
          <w:sz w:val="28"/>
          <w:szCs w:val="28"/>
          <w:shd w:val="clear" w:color="auto" w:fill="FFFFFF"/>
        </w:rPr>
        <w:t>воспроизводства</w:t>
      </w:r>
      <w:proofErr w:type="gramEnd"/>
      <w:r>
        <w:rPr>
          <w:rFonts w:ascii="Times New Roman" w:hAnsi="Times New Roman" w:cs="Times New Roman"/>
          <w:color w:val="000000" w:themeColor="text1"/>
          <w:sz w:val="28"/>
          <w:szCs w:val="28"/>
          <w:shd w:val="clear" w:color="auto" w:fill="FFFFFF"/>
        </w:rPr>
        <w:t xml:space="preserve"> общественных благ и услуг. Государственные и муниципальные финансы обслуживают </w:t>
      </w:r>
      <w:r w:rsidR="00A87563">
        <w:rPr>
          <w:rFonts w:ascii="Times New Roman" w:hAnsi="Times New Roman" w:cs="Times New Roman"/>
          <w:color w:val="000000" w:themeColor="text1"/>
          <w:sz w:val="28"/>
          <w:szCs w:val="28"/>
          <w:shd w:val="clear" w:color="auto" w:fill="FFFFFF"/>
        </w:rPr>
        <w:t>ту составляющую часть воспроизводственных экономических отношений, относящаяся к организации государством денежного обращения и движением финансовых ресурсов органов государственной власти, когда государство в лице муниципальных образований является макроэкономическим хозяйствующим субъектом, который производит, распределяет и предоставляет общественные блага и услуги</w:t>
      </w:r>
      <w:r w:rsidR="003D3673">
        <w:rPr>
          <w:rFonts w:ascii="Times New Roman" w:hAnsi="Times New Roman" w:cs="Times New Roman"/>
          <w:color w:val="000000" w:themeColor="text1"/>
          <w:sz w:val="28"/>
          <w:szCs w:val="28"/>
          <w:shd w:val="clear" w:color="auto" w:fill="FFFFFF"/>
        </w:rPr>
        <w:t xml:space="preserve"> </w:t>
      </w:r>
      <w:r w:rsidR="001D378A">
        <w:rPr>
          <w:rFonts w:ascii="Times New Roman" w:hAnsi="Times New Roman" w:cs="Times New Roman"/>
          <w:color w:val="000000" w:themeColor="text1"/>
          <w:sz w:val="28"/>
          <w:szCs w:val="28"/>
          <w:shd w:val="clear" w:color="auto" w:fill="FFFFFF"/>
        </w:rPr>
        <w:t>[6</w:t>
      </w:r>
      <w:r w:rsidR="003D3673">
        <w:rPr>
          <w:rFonts w:ascii="Times New Roman" w:hAnsi="Times New Roman" w:cs="Times New Roman"/>
          <w:color w:val="000000" w:themeColor="text1"/>
          <w:sz w:val="28"/>
          <w:szCs w:val="28"/>
          <w:shd w:val="clear" w:color="auto" w:fill="FFFFFF"/>
        </w:rPr>
        <w:t>, с. 286-290</w:t>
      </w:r>
      <w:r w:rsidR="003D3673" w:rsidRPr="003D3673">
        <w:rPr>
          <w:rFonts w:ascii="Times New Roman" w:hAnsi="Times New Roman" w:cs="Times New Roman"/>
          <w:color w:val="000000" w:themeColor="text1"/>
          <w:sz w:val="28"/>
          <w:szCs w:val="28"/>
          <w:shd w:val="clear" w:color="auto" w:fill="FFFFFF"/>
        </w:rPr>
        <w:t>]</w:t>
      </w:r>
      <w:r w:rsidR="00A87563">
        <w:rPr>
          <w:rFonts w:ascii="Times New Roman" w:hAnsi="Times New Roman" w:cs="Times New Roman"/>
          <w:color w:val="000000" w:themeColor="text1"/>
          <w:sz w:val="28"/>
          <w:szCs w:val="28"/>
          <w:shd w:val="clear" w:color="auto" w:fill="FFFFFF"/>
        </w:rPr>
        <w:t>.</w:t>
      </w:r>
    </w:p>
    <w:p w:rsidR="00A87563" w:rsidRDefault="00F41702" w:rsidP="003B01E3">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Функционирование системы финансов и всего воспроизводственного процесса осуществляется с помощью финансовой деятельности государства. Деньги, выполняя свои функции, способствует их движению. Именно движение первичных финансовых ресурсов в публично-правовых формах порождает финансовые ресурсы</w:t>
      </w:r>
      <w:r w:rsidR="001C5F58">
        <w:rPr>
          <w:rFonts w:ascii="Times New Roman" w:hAnsi="Times New Roman" w:cs="Times New Roman"/>
          <w:color w:val="000000" w:themeColor="text1"/>
          <w:sz w:val="28"/>
          <w:szCs w:val="28"/>
          <w:shd w:val="clear" w:color="auto" w:fill="FFFFFF"/>
        </w:rPr>
        <w:t xml:space="preserve"> </w:t>
      </w:r>
      <w:r w:rsidR="001C5F58" w:rsidRPr="001C5F58">
        <w:rPr>
          <w:rFonts w:ascii="Times New Roman" w:hAnsi="Times New Roman" w:cs="Times New Roman"/>
          <w:color w:val="000000" w:themeColor="text1"/>
          <w:sz w:val="28"/>
          <w:szCs w:val="28"/>
          <w:shd w:val="clear" w:color="auto" w:fill="FFFFFF"/>
        </w:rPr>
        <w:t xml:space="preserve">[8, </w:t>
      </w:r>
      <w:r w:rsidR="001C5F58">
        <w:rPr>
          <w:rFonts w:ascii="Times New Roman" w:hAnsi="Times New Roman" w:cs="Times New Roman"/>
          <w:color w:val="000000" w:themeColor="text1"/>
          <w:sz w:val="28"/>
          <w:szCs w:val="28"/>
          <w:shd w:val="clear" w:color="auto" w:fill="FFFFFF"/>
          <w:lang w:val="en-US"/>
        </w:rPr>
        <w:t>c</w:t>
      </w:r>
      <w:r w:rsidR="001C5F58" w:rsidRPr="001C5F58">
        <w:rPr>
          <w:rFonts w:ascii="Times New Roman" w:hAnsi="Times New Roman" w:cs="Times New Roman"/>
          <w:color w:val="000000" w:themeColor="text1"/>
          <w:sz w:val="28"/>
          <w:szCs w:val="28"/>
          <w:shd w:val="clear" w:color="auto" w:fill="FFFFFF"/>
        </w:rPr>
        <w:t>. 115]</w:t>
      </w:r>
      <w:r>
        <w:rPr>
          <w:rFonts w:ascii="Times New Roman" w:hAnsi="Times New Roman" w:cs="Times New Roman"/>
          <w:color w:val="000000" w:themeColor="text1"/>
          <w:sz w:val="28"/>
          <w:szCs w:val="28"/>
          <w:shd w:val="clear" w:color="auto" w:fill="FFFFFF"/>
        </w:rPr>
        <w:t>.</w:t>
      </w:r>
    </w:p>
    <w:p w:rsidR="00F41702" w:rsidRDefault="00F41702" w:rsidP="003B01E3">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Государственные и муниципальные финансовые ресурсы </w:t>
      </w:r>
      <w:r w:rsidRPr="00F41702">
        <w:rPr>
          <w:rFonts w:ascii="Times New Roman" w:hAnsi="Times New Roman" w:cs="Times New Roman"/>
          <w:sz w:val="28"/>
          <w:szCs w:val="28"/>
        </w:rPr>
        <w:t>–</w:t>
      </w:r>
      <w:r>
        <w:rPr>
          <w:rFonts w:ascii="Times New Roman" w:hAnsi="Times New Roman" w:cs="Times New Roman"/>
          <w:sz w:val="28"/>
          <w:szCs w:val="28"/>
        </w:rPr>
        <w:t xml:space="preserve"> денежные средства, которые осуществляется свое движение в публичных и правовых формах. Среди основных источников публичных финансовых ресурсов являются:</w:t>
      </w:r>
    </w:p>
    <w:p w:rsidR="00F41702" w:rsidRDefault="00F41702" w:rsidP="003B01E3">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 часть ВВП</w:t>
      </w:r>
      <w:r>
        <w:rPr>
          <w:rFonts w:ascii="Times New Roman" w:hAnsi="Times New Roman" w:cs="Times New Roman"/>
          <w:sz w:val="28"/>
          <w:szCs w:val="28"/>
        </w:rPr>
        <w:t xml:space="preserve"> и национального дохода, принадлежавшие государству;</w:t>
      </w:r>
    </w:p>
    <w:p w:rsidR="00F41702" w:rsidRDefault="00F41702" w:rsidP="003B01E3">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lastRenderedPageBreak/>
        <w:t>–</w:t>
      </w:r>
      <w:r>
        <w:rPr>
          <w:rFonts w:ascii="Times New Roman" w:hAnsi="Times New Roman" w:cs="Times New Roman"/>
          <w:sz w:val="28"/>
          <w:szCs w:val="28"/>
        </w:rPr>
        <w:t xml:space="preserve"> часть прибыли и иных доходов, принадлежавшие государству;</w:t>
      </w:r>
    </w:p>
    <w:p w:rsidR="003B01E3" w:rsidRDefault="00F41702" w:rsidP="006376D6">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Pr>
          <w:rFonts w:ascii="Times New Roman" w:hAnsi="Times New Roman" w:cs="Times New Roman"/>
          <w:sz w:val="28"/>
          <w:szCs w:val="28"/>
        </w:rPr>
        <w:t xml:space="preserve"> </w:t>
      </w:r>
      <w:r w:rsidR="00547A13">
        <w:rPr>
          <w:rFonts w:ascii="Times New Roman" w:hAnsi="Times New Roman" w:cs="Times New Roman"/>
          <w:sz w:val="28"/>
          <w:szCs w:val="28"/>
        </w:rPr>
        <w:t>денежные средства физических, юридических и иностранных государств, привлекаемые органами публичной власти ввиду кредитов, займов и безвозмездных перечислений</w:t>
      </w:r>
      <w:r w:rsidR="003D3673">
        <w:rPr>
          <w:rFonts w:ascii="Times New Roman" w:hAnsi="Times New Roman" w:cs="Times New Roman"/>
          <w:sz w:val="28"/>
          <w:szCs w:val="28"/>
        </w:rPr>
        <w:t xml:space="preserve"> </w:t>
      </w:r>
      <w:r w:rsidR="003D3673" w:rsidRPr="003D3673">
        <w:rPr>
          <w:rFonts w:ascii="Times New Roman" w:hAnsi="Times New Roman" w:cs="Times New Roman"/>
          <w:sz w:val="28"/>
          <w:szCs w:val="28"/>
        </w:rPr>
        <w:t>[</w:t>
      </w:r>
      <w:r w:rsidR="003D3673">
        <w:rPr>
          <w:rFonts w:ascii="Times New Roman" w:hAnsi="Times New Roman" w:cs="Times New Roman"/>
          <w:sz w:val="28"/>
          <w:szCs w:val="28"/>
        </w:rPr>
        <w:t>10,</w:t>
      </w:r>
      <w:r w:rsidR="003D3673" w:rsidRPr="003D3673">
        <w:rPr>
          <w:rFonts w:ascii="Times New Roman" w:hAnsi="Times New Roman" w:cs="Times New Roman"/>
          <w:sz w:val="28"/>
          <w:szCs w:val="28"/>
        </w:rPr>
        <w:t xml:space="preserve"> </w:t>
      </w:r>
      <w:r w:rsidR="003D3673">
        <w:rPr>
          <w:rFonts w:ascii="Times New Roman" w:hAnsi="Times New Roman" w:cs="Times New Roman"/>
          <w:sz w:val="28"/>
          <w:szCs w:val="28"/>
        </w:rPr>
        <w:t>с. 148</w:t>
      </w:r>
      <w:r w:rsidR="003D3673" w:rsidRPr="003D3673">
        <w:rPr>
          <w:rFonts w:ascii="Times New Roman" w:hAnsi="Times New Roman" w:cs="Times New Roman"/>
          <w:sz w:val="28"/>
          <w:szCs w:val="28"/>
        </w:rPr>
        <w:t>-153]</w:t>
      </w:r>
      <w:r w:rsidR="00547A13">
        <w:rPr>
          <w:rFonts w:ascii="Times New Roman" w:hAnsi="Times New Roman" w:cs="Times New Roman"/>
          <w:sz w:val="28"/>
          <w:szCs w:val="28"/>
        </w:rPr>
        <w:t>.</w:t>
      </w:r>
    </w:p>
    <w:p w:rsidR="007D2542" w:rsidRDefault="006376D6" w:rsidP="007D25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публичных финансов представляет собой совокупность уровней и звеньев публичных финансов. Структура системы публичных финансов зависит от государственного устройства страны. Система публичных финансов </w:t>
      </w:r>
      <w:r w:rsidR="007D2542">
        <w:rPr>
          <w:rFonts w:ascii="Times New Roman" w:hAnsi="Times New Roman" w:cs="Times New Roman"/>
          <w:sz w:val="28"/>
          <w:szCs w:val="28"/>
        </w:rPr>
        <w:t>в Российской Федерации по государственному устройству включает:</w:t>
      </w:r>
    </w:p>
    <w:p w:rsidR="007D2542" w:rsidRDefault="007D2542" w:rsidP="007D2542">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Pr>
          <w:rFonts w:ascii="Times New Roman" w:hAnsi="Times New Roman" w:cs="Times New Roman"/>
          <w:sz w:val="28"/>
          <w:szCs w:val="28"/>
        </w:rPr>
        <w:t xml:space="preserve"> государственные финансы (федеральные и региональные);</w:t>
      </w:r>
    </w:p>
    <w:p w:rsidR="007D2542" w:rsidRDefault="007D2542" w:rsidP="007D2542">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Pr>
          <w:rFonts w:ascii="Times New Roman" w:hAnsi="Times New Roman" w:cs="Times New Roman"/>
          <w:sz w:val="28"/>
          <w:szCs w:val="28"/>
        </w:rPr>
        <w:t xml:space="preserve"> муниципальные финансы (местные).</w:t>
      </w:r>
    </w:p>
    <w:p w:rsidR="007D2542" w:rsidRDefault="007D2542" w:rsidP="007D25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Государственные и местные финансы отличаются друг от друга масштабом, уровнем управления, составом и степенью централизации</w:t>
      </w:r>
      <w:r w:rsidR="003D3673" w:rsidRPr="003D3673">
        <w:rPr>
          <w:rFonts w:ascii="Times New Roman" w:hAnsi="Times New Roman" w:cs="Times New Roman"/>
          <w:sz w:val="28"/>
          <w:szCs w:val="28"/>
        </w:rPr>
        <w:t xml:space="preserve"> [</w:t>
      </w:r>
      <w:r w:rsidR="00D104A0" w:rsidRPr="00D104A0">
        <w:rPr>
          <w:rFonts w:ascii="Times New Roman" w:hAnsi="Times New Roman" w:cs="Times New Roman"/>
          <w:sz w:val="28"/>
          <w:szCs w:val="28"/>
        </w:rPr>
        <w:t xml:space="preserve">13, </w:t>
      </w:r>
      <w:r w:rsidR="00D104A0">
        <w:rPr>
          <w:rFonts w:ascii="Times New Roman" w:hAnsi="Times New Roman" w:cs="Times New Roman"/>
          <w:sz w:val="28"/>
          <w:szCs w:val="28"/>
          <w:lang w:val="en-US"/>
        </w:rPr>
        <w:t>c</w:t>
      </w:r>
      <w:r w:rsidR="00D104A0" w:rsidRPr="00D104A0">
        <w:rPr>
          <w:rFonts w:ascii="Times New Roman" w:hAnsi="Times New Roman" w:cs="Times New Roman"/>
          <w:sz w:val="28"/>
          <w:szCs w:val="28"/>
        </w:rPr>
        <w:t>.</w:t>
      </w:r>
      <w:r w:rsidR="001C5F58" w:rsidRPr="001C5F58">
        <w:rPr>
          <w:rFonts w:ascii="Times New Roman" w:hAnsi="Times New Roman" w:cs="Times New Roman"/>
          <w:sz w:val="28"/>
          <w:szCs w:val="28"/>
        </w:rPr>
        <w:t xml:space="preserve"> </w:t>
      </w:r>
      <w:r w:rsidR="00D104A0" w:rsidRPr="00D104A0">
        <w:rPr>
          <w:rFonts w:ascii="Times New Roman" w:hAnsi="Times New Roman" w:cs="Times New Roman"/>
          <w:sz w:val="28"/>
          <w:szCs w:val="28"/>
        </w:rPr>
        <w:t>98</w:t>
      </w:r>
      <w:r w:rsidR="003D3673" w:rsidRPr="003D3673">
        <w:rPr>
          <w:rFonts w:ascii="Times New Roman" w:hAnsi="Times New Roman" w:cs="Times New Roman"/>
          <w:sz w:val="28"/>
          <w:szCs w:val="28"/>
        </w:rPr>
        <w:t>]</w:t>
      </w:r>
      <w:r>
        <w:rPr>
          <w:rFonts w:ascii="Times New Roman" w:hAnsi="Times New Roman" w:cs="Times New Roman"/>
          <w:sz w:val="28"/>
          <w:szCs w:val="28"/>
        </w:rPr>
        <w:t xml:space="preserve">. Структура публичных финансов по уровням власти представлена на рисунке 1. </w:t>
      </w:r>
    </w:p>
    <w:p w:rsidR="00A11A54" w:rsidRPr="006376D6" w:rsidRDefault="00A11A54" w:rsidP="00A11A54">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6DE0FDF0" wp14:editId="300E487B">
            <wp:extent cx="5472750" cy="3267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5481" t="25371" r="25160" b="19328"/>
                    <a:stretch/>
                  </pic:blipFill>
                  <pic:spPr bwMode="auto">
                    <a:xfrm>
                      <a:off x="0" y="0"/>
                      <a:ext cx="5477995" cy="3270206"/>
                    </a:xfrm>
                    <a:prstGeom prst="rect">
                      <a:avLst/>
                    </a:prstGeom>
                    <a:ln>
                      <a:noFill/>
                    </a:ln>
                    <a:extLst>
                      <a:ext uri="{53640926-AAD7-44D8-BBD7-CCE9431645EC}">
                        <a14:shadowObscured xmlns:a14="http://schemas.microsoft.com/office/drawing/2010/main"/>
                      </a:ext>
                    </a:extLst>
                  </pic:spPr>
                </pic:pic>
              </a:graphicData>
            </a:graphic>
          </wp:inline>
        </w:drawing>
      </w:r>
    </w:p>
    <w:p w:rsidR="00A11A54" w:rsidRPr="001D378A" w:rsidRDefault="00A11A54" w:rsidP="00A11A54">
      <w:pPr>
        <w:spacing w:after="0" w:line="360" w:lineRule="auto"/>
        <w:ind w:firstLine="709"/>
        <w:jc w:val="center"/>
        <w:rPr>
          <w:rFonts w:ascii="Times New Roman" w:hAnsi="Times New Roman" w:cs="Times New Roman"/>
          <w:b/>
          <w:i/>
          <w:sz w:val="28"/>
          <w:szCs w:val="20"/>
        </w:rPr>
      </w:pPr>
      <w:r w:rsidRPr="001D378A">
        <w:rPr>
          <w:rFonts w:ascii="Times New Roman" w:hAnsi="Times New Roman" w:cs="Times New Roman"/>
          <w:b/>
          <w:i/>
          <w:sz w:val="28"/>
          <w:szCs w:val="20"/>
        </w:rPr>
        <w:t>Рис.1. Состав системы российских публичных финансов</w:t>
      </w:r>
    </w:p>
    <w:p w:rsidR="007B102C" w:rsidRDefault="007B102C" w:rsidP="00A11A54">
      <w:pPr>
        <w:spacing w:after="0" w:line="360" w:lineRule="auto"/>
        <w:ind w:firstLine="709"/>
        <w:jc w:val="center"/>
        <w:rPr>
          <w:rFonts w:ascii="Times New Roman" w:hAnsi="Times New Roman" w:cs="Times New Roman"/>
          <w:b/>
          <w:sz w:val="28"/>
          <w:szCs w:val="20"/>
        </w:rPr>
      </w:pPr>
    </w:p>
    <w:p w:rsidR="007B102C" w:rsidRDefault="007B102C" w:rsidP="007B102C">
      <w:pPr>
        <w:spacing w:after="0" w:line="360" w:lineRule="auto"/>
        <w:ind w:firstLine="709"/>
        <w:jc w:val="both"/>
        <w:rPr>
          <w:rFonts w:ascii="Times New Roman" w:hAnsi="Times New Roman" w:cs="Times New Roman"/>
          <w:sz w:val="28"/>
          <w:szCs w:val="20"/>
        </w:rPr>
      </w:pPr>
      <w:r w:rsidRPr="007B102C">
        <w:rPr>
          <w:rFonts w:ascii="Times New Roman" w:hAnsi="Times New Roman" w:cs="Times New Roman"/>
          <w:sz w:val="28"/>
          <w:szCs w:val="20"/>
        </w:rPr>
        <w:lastRenderedPageBreak/>
        <w:t>Базой</w:t>
      </w:r>
      <w:r>
        <w:rPr>
          <w:rFonts w:ascii="Times New Roman" w:hAnsi="Times New Roman" w:cs="Times New Roman"/>
          <w:sz w:val="28"/>
          <w:szCs w:val="20"/>
        </w:rPr>
        <w:t xml:space="preserve"> для развития экономики муниципального образования и удовлетворения потребностей граждан служат именно муниципальные финансы.</w:t>
      </w:r>
    </w:p>
    <w:p w:rsidR="007B102C" w:rsidRDefault="007B102C" w:rsidP="007B102C">
      <w:pPr>
        <w:spacing w:after="0" w:line="360" w:lineRule="auto"/>
        <w:ind w:firstLine="709"/>
        <w:jc w:val="both"/>
        <w:rPr>
          <w:rFonts w:ascii="Times New Roman" w:hAnsi="Times New Roman" w:cs="Times New Roman"/>
          <w:sz w:val="28"/>
          <w:szCs w:val="20"/>
        </w:rPr>
      </w:pPr>
      <w:r>
        <w:rPr>
          <w:rFonts w:ascii="Times New Roman" w:hAnsi="Times New Roman" w:cs="Times New Roman"/>
          <w:sz w:val="28"/>
          <w:szCs w:val="20"/>
        </w:rPr>
        <w:t>Таким образом, муниципальные финансы представляют собой совокупность денежных отношений, которые связаны с формированием и использованием финансовых средств органами местного самоуправления для решения экономических и социальных задач, направленных на развитие муниципального образования.</w:t>
      </w:r>
    </w:p>
    <w:p w:rsidR="00625230" w:rsidRDefault="00625230" w:rsidP="007B102C">
      <w:pPr>
        <w:spacing w:after="0" w:line="360" w:lineRule="auto"/>
        <w:ind w:firstLine="709"/>
        <w:jc w:val="both"/>
        <w:rPr>
          <w:rFonts w:ascii="Times New Roman" w:hAnsi="Times New Roman" w:cs="Times New Roman"/>
          <w:sz w:val="28"/>
          <w:szCs w:val="20"/>
        </w:rPr>
      </w:pPr>
      <w:r>
        <w:rPr>
          <w:rFonts w:ascii="Times New Roman" w:hAnsi="Times New Roman" w:cs="Times New Roman"/>
          <w:sz w:val="28"/>
          <w:szCs w:val="20"/>
        </w:rPr>
        <w:t>Структура муни</w:t>
      </w:r>
      <w:r w:rsidR="003F0FD6">
        <w:rPr>
          <w:rFonts w:ascii="Times New Roman" w:hAnsi="Times New Roman" w:cs="Times New Roman"/>
          <w:sz w:val="28"/>
          <w:szCs w:val="20"/>
        </w:rPr>
        <w:t>ципальных финансов выглядит следующим образом</w:t>
      </w:r>
      <w:r w:rsidR="00734160">
        <w:rPr>
          <w:rFonts w:ascii="Times New Roman" w:hAnsi="Times New Roman" w:cs="Times New Roman"/>
          <w:sz w:val="28"/>
          <w:szCs w:val="20"/>
        </w:rPr>
        <w:t xml:space="preserve"> (рисунок 2)</w:t>
      </w:r>
      <w:r w:rsidR="003D3673" w:rsidRPr="003D3673">
        <w:rPr>
          <w:rFonts w:ascii="Times New Roman" w:hAnsi="Times New Roman" w:cs="Times New Roman"/>
          <w:sz w:val="28"/>
          <w:szCs w:val="20"/>
        </w:rPr>
        <w:t xml:space="preserve"> [</w:t>
      </w:r>
      <w:r w:rsidR="00D104A0" w:rsidRPr="003D3673">
        <w:rPr>
          <w:rFonts w:ascii="Times New Roman" w:hAnsi="Times New Roman" w:cs="Times New Roman"/>
          <w:sz w:val="28"/>
          <w:szCs w:val="28"/>
        </w:rPr>
        <w:t xml:space="preserve">14, </w:t>
      </w:r>
      <w:r w:rsidR="00D104A0">
        <w:rPr>
          <w:rFonts w:ascii="Times New Roman" w:hAnsi="Times New Roman" w:cs="Times New Roman"/>
          <w:sz w:val="28"/>
          <w:szCs w:val="28"/>
          <w:lang w:val="en-US"/>
        </w:rPr>
        <w:t>c</w:t>
      </w:r>
      <w:r w:rsidR="00D104A0" w:rsidRPr="003D3673">
        <w:rPr>
          <w:rFonts w:ascii="Times New Roman" w:hAnsi="Times New Roman" w:cs="Times New Roman"/>
          <w:sz w:val="28"/>
          <w:szCs w:val="28"/>
        </w:rPr>
        <w:t>.233-238</w:t>
      </w:r>
      <w:r w:rsidR="003D3673" w:rsidRPr="003D3673">
        <w:rPr>
          <w:rFonts w:ascii="Times New Roman" w:hAnsi="Times New Roman" w:cs="Times New Roman"/>
          <w:sz w:val="28"/>
          <w:szCs w:val="20"/>
        </w:rPr>
        <w:t>]</w:t>
      </w:r>
      <w:r w:rsidR="00734160">
        <w:rPr>
          <w:rFonts w:ascii="Times New Roman" w:hAnsi="Times New Roman" w:cs="Times New Roman"/>
          <w:sz w:val="28"/>
          <w:szCs w:val="20"/>
        </w:rPr>
        <w:t>.</w:t>
      </w:r>
    </w:p>
    <w:p w:rsidR="00734160" w:rsidRDefault="00DE6809" w:rsidP="00DE6809">
      <w:pPr>
        <w:spacing w:after="0" w:line="360" w:lineRule="auto"/>
        <w:ind w:firstLine="709"/>
        <w:jc w:val="center"/>
        <w:rPr>
          <w:rFonts w:ascii="Times New Roman" w:hAnsi="Times New Roman" w:cs="Times New Roman"/>
          <w:sz w:val="28"/>
          <w:szCs w:val="20"/>
        </w:rPr>
      </w:pPr>
      <w:r>
        <w:rPr>
          <w:noProof/>
          <w:lang w:eastAsia="ru-RU"/>
        </w:rPr>
        <w:drawing>
          <wp:inline distT="0" distB="0" distL="0" distR="0" wp14:anchorId="14A3EEB7" wp14:editId="3AD7CD06">
            <wp:extent cx="5470666" cy="3743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5000" t="23660" r="24840" b="12487"/>
                    <a:stretch/>
                  </pic:blipFill>
                  <pic:spPr bwMode="auto">
                    <a:xfrm>
                      <a:off x="0" y="0"/>
                      <a:ext cx="5474245" cy="3745774"/>
                    </a:xfrm>
                    <a:prstGeom prst="rect">
                      <a:avLst/>
                    </a:prstGeom>
                    <a:ln>
                      <a:noFill/>
                    </a:ln>
                    <a:extLst>
                      <a:ext uri="{53640926-AAD7-44D8-BBD7-CCE9431645EC}">
                        <a14:shadowObscured xmlns:a14="http://schemas.microsoft.com/office/drawing/2010/main"/>
                      </a:ext>
                    </a:extLst>
                  </pic:spPr>
                </pic:pic>
              </a:graphicData>
            </a:graphic>
          </wp:inline>
        </w:drawing>
      </w:r>
    </w:p>
    <w:p w:rsidR="00F0235C" w:rsidRDefault="00DE6809" w:rsidP="00F0235C">
      <w:pPr>
        <w:spacing w:after="0" w:line="360" w:lineRule="auto"/>
        <w:ind w:firstLine="709"/>
        <w:jc w:val="center"/>
        <w:rPr>
          <w:rFonts w:ascii="Times New Roman" w:hAnsi="Times New Roman" w:cs="Times New Roman"/>
          <w:b/>
          <w:i/>
          <w:sz w:val="28"/>
          <w:szCs w:val="20"/>
        </w:rPr>
      </w:pPr>
      <w:r w:rsidRPr="00DE6809">
        <w:rPr>
          <w:rFonts w:ascii="Times New Roman" w:hAnsi="Times New Roman" w:cs="Times New Roman"/>
          <w:b/>
          <w:i/>
          <w:sz w:val="28"/>
          <w:szCs w:val="20"/>
        </w:rPr>
        <w:t>Рис.2. Структура муниципальных финансов</w:t>
      </w:r>
    </w:p>
    <w:p w:rsidR="00DF596A" w:rsidRDefault="00DF596A" w:rsidP="00F0235C">
      <w:pPr>
        <w:spacing w:after="0" w:line="360" w:lineRule="auto"/>
        <w:ind w:firstLine="709"/>
        <w:jc w:val="center"/>
        <w:rPr>
          <w:rFonts w:ascii="Times New Roman" w:hAnsi="Times New Roman" w:cs="Times New Roman"/>
          <w:b/>
          <w:i/>
          <w:sz w:val="28"/>
          <w:szCs w:val="20"/>
        </w:rPr>
      </w:pPr>
    </w:p>
    <w:p w:rsidR="00DF596A" w:rsidRDefault="00DF596A" w:rsidP="00DF596A">
      <w:pPr>
        <w:spacing w:after="0" w:line="360" w:lineRule="auto"/>
        <w:ind w:firstLine="709"/>
        <w:jc w:val="both"/>
        <w:rPr>
          <w:rFonts w:ascii="Times New Roman" w:hAnsi="Times New Roman" w:cs="Times New Roman"/>
          <w:sz w:val="28"/>
          <w:szCs w:val="20"/>
        </w:rPr>
      </w:pPr>
      <w:r>
        <w:rPr>
          <w:rFonts w:ascii="Times New Roman" w:hAnsi="Times New Roman" w:cs="Times New Roman"/>
          <w:sz w:val="28"/>
          <w:szCs w:val="20"/>
        </w:rPr>
        <w:t xml:space="preserve">Средства местного бюджета финансируются на решение муниципальных вопросов и отдельных государственных распоряжений. Средства местного бюджета </w:t>
      </w:r>
      <w:r w:rsidR="004B02CE">
        <w:rPr>
          <w:rFonts w:ascii="Times New Roman" w:hAnsi="Times New Roman" w:cs="Times New Roman"/>
          <w:sz w:val="28"/>
          <w:szCs w:val="20"/>
        </w:rPr>
        <w:t xml:space="preserve">должны гарантировать финансовое обеспечение публичных обязательств муниципальных органов власти, а также предоставлять гарантию на предоставление населению качественных </w:t>
      </w:r>
      <w:r w:rsidR="004B02CE">
        <w:rPr>
          <w:rFonts w:ascii="Times New Roman" w:hAnsi="Times New Roman" w:cs="Times New Roman"/>
          <w:sz w:val="28"/>
          <w:szCs w:val="20"/>
        </w:rPr>
        <w:lastRenderedPageBreak/>
        <w:t xml:space="preserve">бюджетных услуг. Средства муниципального бюджета направляются на создание устойчивого социально-экономического развития образования путем стимулирования экономического роста, поддержания инвестиционной деятельности и поддержания предпринимательской активности. </w:t>
      </w:r>
    </w:p>
    <w:p w:rsidR="004B02CE" w:rsidRDefault="004B02CE" w:rsidP="00DF596A">
      <w:pPr>
        <w:spacing w:after="0" w:line="360" w:lineRule="auto"/>
        <w:ind w:firstLine="709"/>
        <w:jc w:val="both"/>
        <w:rPr>
          <w:rFonts w:ascii="Times New Roman" w:hAnsi="Times New Roman" w:cs="Times New Roman"/>
          <w:sz w:val="28"/>
          <w:szCs w:val="20"/>
        </w:rPr>
      </w:pPr>
      <w:r>
        <w:rPr>
          <w:rFonts w:ascii="Times New Roman" w:hAnsi="Times New Roman" w:cs="Times New Roman"/>
          <w:sz w:val="28"/>
          <w:szCs w:val="20"/>
        </w:rPr>
        <w:t>Таки</w:t>
      </w:r>
      <w:r w:rsidR="001B76BD">
        <w:rPr>
          <w:rFonts w:ascii="Times New Roman" w:hAnsi="Times New Roman" w:cs="Times New Roman"/>
          <w:sz w:val="28"/>
          <w:szCs w:val="20"/>
        </w:rPr>
        <w:t>м</w:t>
      </w:r>
      <w:r>
        <w:rPr>
          <w:rFonts w:ascii="Times New Roman" w:hAnsi="Times New Roman" w:cs="Times New Roman"/>
          <w:sz w:val="28"/>
          <w:szCs w:val="20"/>
        </w:rPr>
        <w:t xml:space="preserve"> образом, основными функциями местного бюджета являются:</w:t>
      </w:r>
    </w:p>
    <w:p w:rsidR="004B02CE" w:rsidRDefault="004B02CE" w:rsidP="00DF596A">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Pr>
          <w:rFonts w:ascii="Times New Roman" w:hAnsi="Times New Roman" w:cs="Times New Roman"/>
          <w:sz w:val="28"/>
          <w:szCs w:val="28"/>
        </w:rPr>
        <w:t xml:space="preserve"> создание и использование</w:t>
      </w:r>
      <w:r w:rsidR="00EA4097">
        <w:rPr>
          <w:rFonts w:ascii="Times New Roman" w:hAnsi="Times New Roman" w:cs="Times New Roman"/>
          <w:sz w:val="28"/>
          <w:szCs w:val="28"/>
        </w:rPr>
        <w:t xml:space="preserve"> </w:t>
      </w:r>
      <w:r w:rsidR="00993722">
        <w:rPr>
          <w:rFonts w:ascii="Times New Roman" w:hAnsi="Times New Roman" w:cs="Times New Roman"/>
          <w:sz w:val="28"/>
          <w:szCs w:val="28"/>
        </w:rPr>
        <w:t>доходов и фондов для финансирования развития и обеспечения воспроизводства на территории, то есть распределительная;</w:t>
      </w:r>
    </w:p>
    <w:p w:rsidR="004B02CE" w:rsidRPr="000C1B55" w:rsidRDefault="004B02CE" w:rsidP="00993722">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sidR="00993722">
        <w:rPr>
          <w:rFonts w:ascii="Times New Roman" w:hAnsi="Times New Roman" w:cs="Times New Roman"/>
          <w:sz w:val="28"/>
          <w:szCs w:val="28"/>
        </w:rPr>
        <w:t xml:space="preserve"> </w:t>
      </w:r>
      <w:proofErr w:type="gramStart"/>
      <w:r w:rsidR="00993722" w:rsidRPr="00993722">
        <w:rPr>
          <w:rFonts w:ascii="Times New Roman" w:hAnsi="Times New Roman" w:cs="Times New Roman"/>
          <w:sz w:val="28"/>
        </w:rPr>
        <w:t>контроль за</w:t>
      </w:r>
      <w:proofErr w:type="gramEnd"/>
      <w:r w:rsidR="00993722" w:rsidRPr="00993722">
        <w:rPr>
          <w:rFonts w:ascii="Times New Roman" w:hAnsi="Times New Roman" w:cs="Times New Roman"/>
          <w:sz w:val="28"/>
        </w:rPr>
        <w:t xml:space="preserve"> финансово-хозяйственной деятельностью предприятий, </w:t>
      </w:r>
      <w:r w:rsidR="00993722" w:rsidRPr="000C1B55">
        <w:rPr>
          <w:rFonts w:ascii="Times New Roman" w:hAnsi="Times New Roman" w:cs="Times New Roman"/>
          <w:sz w:val="28"/>
          <w:szCs w:val="28"/>
        </w:rPr>
        <w:t>организаций и учреждений, подведомственных этим органам власти</w:t>
      </w:r>
      <w:r w:rsidR="003D3673">
        <w:rPr>
          <w:rFonts w:ascii="Times New Roman" w:hAnsi="Times New Roman" w:cs="Times New Roman"/>
          <w:sz w:val="28"/>
          <w:szCs w:val="28"/>
        </w:rPr>
        <w:t xml:space="preserve"> </w:t>
      </w:r>
      <w:r w:rsidR="003D3673" w:rsidRPr="003D3673">
        <w:rPr>
          <w:rFonts w:ascii="Times New Roman" w:hAnsi="Times New Roman" w:cs="Times New Roman"/>
          <w:sz w:val="28"/>
          <w:szCs w:val="28"/>
        </w:rPr>
        <w:t xml:space="preserve">[7, </w:t>
      </w:r>
      <w:r w:rsidR="003D3673">
        <w:rPr>
          <w:rFonts w:ascii="Times New Roman" w:hAnsi="Times New Roman" w:cs="Times New Roman"/>
          <w:sz w:val="28"/>
          <w:szCs w:val="28"/>
          <w:lang w:val="en-US"/>
        </w:rPr>
        <w:t>c</w:t>
      </w:r>
      <w:r w:rsidR="003D3673" w:rsidRPr="003D3673">
        <w:rPr>
          <w:rFonts w:ascii="Times New Roman" w:hAnsi="Times New Roman" w:cs="Times New Roman"/>
          <w:sz w:val="28"/>
          <w:szCs w:val="28"/>
        </w:rPr>
        <w:t>. 375]</w:t>
      </w:r>
      <w:r w:rsidR="00993722" w:rsidRPr="000C1B55">
        <w:rPr>
          <w:rFonts w:ascii="Times New Roman" w:hAnsi="Times New Roman" w:cs="Times New Roman"/>
          <w:sz w:val="28"/>
          <w:szCs w:val="28"/>
        </w:rPr>
        <w:t>.</w:t>
      </w:r>
    </w:p>
    <w:p w:rsidR="000C1B55" w:rsidRDefault="000C1B55" w:rsidP="00993722">
      <w:pPr>
        <w:spacing w:after="0" w:line="360" w:lineRule="auto"/>
        <w:ind w:firstLine="709"/>
        <w:jc w:val="both"/>
        <w:rPr>
          <w:rFonts w:ascii="Times New Roman" w:hAnsi="Times New Roman" w:cs="Times New Roman"/>
          <w:sz w:val="28"/>
          <w:szCs w:val="28"/>
        </w:rPr>
      </w:pPr>
      <w:r w:rsidRPr="000C1B55">
        <w:rPr>
          <w:rFonts w:ascii="Times New Roman" w:hAnsi="Times New Roman" w:cs="Times New Roman"/>
          <w:sz w:val="28"/>
          <w:szCs w:val="28"/>
        </w:rPr>
        <w:t xml:space="preserve">Фундаментом финансовой системы муниципальных образований является </w:t>
      </w:r>
      <w:r>
        <w:rPr>
          <w:rFonts w:ascii="Times New Roman" w:hAnsi="Times New Roman" w:cs="Times New Roman"/>
          <w:sz w:val="28"/>
          <w:szCs w:val="28"/>
        </w:rPr>
        <w:t>местный бюджет. Бюджет является проявлением политических, экономических, социальных решений местных органов власти, которые принимаются в бюджетно-налоговой сфере.</w:t>
      </w:r>
    </w:p>
    <w:p w:rsidR="00AE6700" w:rsidRDefault="00AE6700" w:rsidP="009937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статьи 9 Бюджетного Кодекса Российской Федерации доходы местных органов власти представляют собой совокупность поступлений денежных сре</w:t>
      </w:r>
      <w:proofErr w:type="gramStart"/>
      <w:r>
        <w:rPr>
          <w:rFonts w:ascii="Times New Roman" w:hAnsi="Times New Roman" w:cs="Times New Roman"/>
          <w:sz w:val="28"/>
          <w:szCs w:val="28"/>
        </w:rPr>
        <w:t>дств в б</w:t>
      </w:r>
      <w:proofErr w:type="gramEnd"/>
      <w:r>
        <w:rPr>
          <w:rFonts w:ascii="Times New Roman" w:hAnsi="Times New Roman" w:cs="Times New Roman"/>
          <w:sz w:val="28"/>
          <w:szCs w:val="28"/>
        </w:rPr>
        <w:t>юджет, за исключением средств направленных на покрытие дефицита бюджета</w:t>
      </w:r>
      <w:r w:rsidR="001C5F58" w:rsidRPr="001C5F58">
        <w:rPr>
          <w:rFonts w:ascii="Times New Roman" w:hAnsi="Times New Roman" w:cs="Times New Roman"/>
          <w:sz w:val="28"/>
          <w:szCs w:val="28"/>
        </w:rPr>
        <w:t xml:space="preserve"> [2]</w:t>
      </w:r>
      <w:r>
        <w:rPr>
          <w:rFonts w:ascii="Times New Roman" w:hAnsi="Times New Roman" w:cs="Times New Roman"/>
          <w:sz w:val="28"/>
          <w:szCs w:val="28"/>
        </w:rPr>
        <w:t>.</w:t>
      </w:r>
    </w:p>
    <w:p w:rsidR="00AE6700" w:rsidRDefault="00AE6700" w:rsidP="009937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Доходы местного бюджета формируются согласно законодательству о налогах и сборах, бюджетному законодательству и иным обязательным платежам.</w:t>
      </w:r>
    </w:p>
    <w:p w:rsidR="00AE6700" w:rsidRDefault="00AE6700" w:rsidP="009937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рассматривать</w:t>
      </w:r>
      <w:r w:rsidR="0030749B">
        <w:rPr>
          <w:rFonts w:ascii="Times New Roman" w:hAnsi="Times New Roman" w:cs="Times New Roman"/>
          <w:sz w:val="28"/>
          <w:szCs w:val="28"/>
        </w:rPr>
        <w:t xml:space="preserve"> местные</w:t>
      </w:r>
      <w:r>
        <w:rPr>
          <w:rFonts w:ascii="Times New Roman" w:hAnsi="Times New Roman" w:cs="Times New Roman"/>
          <w:sz w:val="28"/>
          <w:szCs w:val="28"/>
        </w:rPr>
        <w:t xml:space="preserve"> доходы с точки зрения экономической категории </w:t>
      </w:r>
      <w:r w:rsidRPr="00F41702">
        <w:rPr>
          <w:rFonts w:ascii="Times New Roman" w:hAnsi="Times New Roman" w:cs="Times New Roman"/>
          <w:sz w:val="28"/>
          <w:szCs w:val="28"/>
        </w:rPr>
        <w:t>–</w:t>
      </w:r>
      <w:r>
        <w:rPr>
          <w:rFonts w:ascii="Times New Roman" w:hAnsi="Times New Roman" w:cs="Times New Roman"/>
          <w:sz w:val="28"/>
          <w:szCs w:val="28"/>
        </w:rPr>
        <w:t xml:space="preserve"> это бюджетные отношения, </w:t>
      </w:r>
      <w:r w:rsidR="0030749B">
        <w:rPr>
          <w:rFonts w:ascii="Times New Roman" w:hAnsi="Times New Roman" w:cs="Times New Roman"/>
          <w:sz w:val="28"/>
          <w:szCs w:val="28"/>
        </w:rPr>
        <w:t>направленные на  формирование денежных фондов, которые находятся в распоряжении местных органов самоуправления</w:t>
      </w:r>
      <w:r w:rsidR="001C5F58" w:rsidRPr="001C5F58">
        <w:rPr>
          <w:rFonts w:ascii="Times New Roman" w:hAnsi="Times New Roman" w:cs="Times New Roman"/>
          <w:sz w:val="28"/>
          <w:szCs w:val="28"/>
        </w:rPr>
        <w:t xml:space="preserve"> [9, </w:t>
      </w:r>
      <w:r w:rsidR="001C5F58">
        <w:rPr>
          <w:rFonts w:ascii="Times New Roman" w:hAnsi="Times New Roman" w:cs="Times New Roman"/>
          <w:sz w:val="28"/>
          <w:szCs w:val="28"/>
          <w:lang w:val="en-US"/>
        </w:rPr>
        <w:t>c</w:t>
      </w:r>
      <w:r w:rsidR="001C5F58" w:rsidRPr="001C5F58">
        <w:rPr>
          <w:rFonts w:ascii="Times New Roman" w:hAnsi="Times New Roman" w:cs="Times New Roman"/>
          <w:sz w:val="28"/>
          <w:szCs w:val="28"/>
        </w:rPr>
        <w:t>. 364]</w:t>
      </w:r>
      <w:r w:rsidR="0030749B">
        <w:rPr>
          <w:rFonts w:ascii="Times New Roman" w:hAnsi="Times New Roman" w:cs="Times New Roman"/>
          <w:sz w:val="28"/>
          <w:szCs w:val="28"/>
        </w:rPr>
        <w:t>.</w:t>
      </w:r>
    </w:p>
    <w:p w:rsidR="0030749B" w:rsidRDefault="0030749B" w:rsidP="003074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Сточки зрения финансового воплощения доходы местных бюджетов предназначены для финансирования задач и функций местного органа власти, исполнения их расходных обязательств.</w:t>
      </w:r>
    </w:p>
    <w:p w:rsidR="0030749B" w:rsidRDefault="0030749B" w:rsidP="003074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Доходы местных органов власти </w:t>
      </w:r>
      <w:r w:rsidR="002259E3">
        <w:rPr>
          <w:rFonts w:ascii="Times New Roman" w:hAnsi="Times New Roman" w:cs="Times New Roman"/>
          <w:sz w:val="28"/>
          <w:szCs w:val="28"/>
        </w:rPr>
        <w:t>можно классифицировать по способам их получения и по источникам получения</w:t>
      </w:r>
      <w:r w:rsidR="001C5F58" w:rsidRPr="001C5F58">
        <w:rPr>
          <w:rFonts w:ascii="Times New Roman" w:hAnsi="Times New Roman" w:cs="Times New Roman"/>
          <w:sz w:val="28"/>
          <w:szCs w:val="28"/>
        </w:rPr>
        <w:t xml:space="preserve"> [</w:t>
      </w:r>
      <w:r w:rsidR="001C5F58">
        <w:rPr>
          <w:rFonts w:ascii="Times New Roman" w:hAnsi="Times New Roman" w:cs="Times New Roman"/>
          <w:sz w:val="28"/>
          <w:szCs w:val="28"/>
        </w:rPr>
        <w:t>1</w:t>
      </w:r>
      <w:r w:rsidR="001C5F58" w:rsidRPr="001C5F58">
        <w:rPr>
          <w:rFonts w:ascii="Times New Roman" w:hAnsi="Times New Roman" w:cs="Times New Roman"/>
          <w:sz w:val="28"/>
          <w:szCs w:val="28"/>
        </w:rPr>
        <w:t xml:space="preserve">6, </w:t>
      </w:r>
      <w:r w:rsidR="001C5F58">
        <w:rPr>
          <w:rFonts w:ascii="Times New Roman" w:hAnsi="Times New Roman" w:cs="Times New Roman"/>
          <w:sz w:val="28"/>
          <w:szCs w:val="28"/>
          <w:lang w:val="en-US"/>
        </w:rPr>
        <w:t>c</w:t>
      </w:r>
      <w:r w:rsidR="001C5F58" w:rsidRPr="001C5F58">
        <w:rPr>
          <w:rFonts w:ascii="Times New Roman" w:hAnsi="Times New Roman" w:cs="Times New Roman"/>
          <w:sz w:val="28"/>
          <w:szCs w:val="28"/>
        </w:rPr>
        <w:t>. 110]</w:t>
      </w:r>
      <w:r w:rsidR="002259E3">
        <w:rPr>
          <w:rFonts w:ascii="Times New Roman" w:hAnsi="Times New Roman" w:cs="Times New Roman"/>
          <w:sz w:val="28"/>
          <w:szCs w:val="28"/>
        </w:rPr>
        <w:t>. Классификация доходов муниципальных образ</w:t>
      </w:r>
      <w:r w:rsidR="00DF42B8">
        <w:rPr>
          <w:rFonts w:ascii="Times New Roman" w:hAnsi="Times New Roman" w:cs="Times New Roman"/>
          <w:sz w:val="28"/>
          <w:szCs w:val="28"/>
        </w:rPr>
        <w:t>ований представлена на рисунке 3</w:t>
      </w:r>
      <w:r w:rsidR="002259E3">
        <w:rPr>
          <w:rFonts w:ascii="Times New Roman" w:hAnsi="Times New Roman" w:cs="Times New Roman"/>
          <w:sz w:val="28"/>
          <w:szCs w:val="28"/>
        </w:rPr>
        <w:t>.</w:t>
      </w:r>
    </w:p>
    <w:p w:rsidR="00CC4B1B" w:rsidRDefault="00CC4B1B" w:rsidP="0030749B">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6BC5E042" wp14:editId="58AD3263">
            <wp:extent cx="5200649" cy="279082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8045" t="33637" r="23077" b="26454"/>
                    <a:stretch/>
                  </pic:blipFill>
                  <pic:spPr bwMode="auto">
                    <a:xfrm>
                      <a:off x="0" y="0"/>
                      <a:ext cx="5197873" cy="2789335"/>
                    </a:xfrm>
                    <a:prstGeom prst="rect">
                      <a:avLst/>
                    </a:prstGeom>
                    <a:ln>
                      <a:noFill/>
                    </a:ln>
                    <a:extLst>
                      <a:ext uri="{53640926-AAD7-44D8-BBD7-CCE9431645EC}">
                        <a14:shadowObscured xmlns:a14="http://schemas.microsoft.com/office/drawing/2010/main"/>
                      </a:ext>
                    </a:extLst>
                  </pic:spPr>
                </pic:pic>
              </a:graphicData>
            </a:graphic>
          </wp:inline>
        </w:drawing>
      </w:r>
    </w:p>
    <w:p w:rsidR="00CC4B1B" w:rsidRDefault="00CC4B1B" w:rsidP="00CC4B1B">
      <w:pPr>
        <w:spacing w:after="0" w:line="360" w:lineRule="auto"/>
        <w:ind w:firstLine="709"/>
        <w:jc w:val="center"/>
        <w:rPr>
          <w:rFonts w:ascii="Times New Roman" w:hAnsi="Times New Roman" w:cs="Times New Roman"/>
          <w:b/>
          <w:i/>
          <w:sz w:val="28"/>
          <w:szCs w:val="28"/>
        </w:rPr>
      </w:pPr>
      <w:r w:rsidRPr="00CC4B1B">
        <w:rPr>
          <w:rFonts w:ascii="Times New Roman" w:hAnsi="Times New Roman" w:cs="Times New Roman"/>
          <w:b/>
          <w:i/>
          <w:sz w:val="28"/>
          <w:szCs w:val="28"/>
        </w:rPr>
        <w:t>Рис.3. Классификация доходов муниципальных образований</w:t>
      </w:r>
    </w:p>
    <w:p w:rsidR="00CC4B1B" w:rsidRDefault="00CC4B1B" w:rsidP="00CC4B1B">
      <w:pPr>
        <w:spacing w:after="0" w:line="360" w:lineRule="auto"/>
        <w:ind w:firstLine="709"/>
        <w:jc w:val="center"/>
        <w:rPr>
          <w:rFonts w:ascii="Times New Roman" w:hAnsi="Times New Roman" w:cs="Times New Roman"/>
          <w:b/>
          <w:i/>
          <w:sz w:val="28"/>
          <w:szCs w:val="28"/>
        </w:rPr>
      </w:pPr>
    </w:p>
    <w:p w:rsidR="00CC4B1B" w:rsidRDefault="00CC4B1B" w:rsidP="00CC4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 61.1 Бюджетного Кодекса Российской Федерации налоговые доходы местных бюджетов включают в себя:</w:t>
      </w:r>
    </w:p>
    <w:p w:rsidR="00CC4B1B" w:rsidRDefault="00CC4B1B" w:rsidP="00CC4B1B">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Pr>
          <w:rFonts w:ascii="Times New Roman" w:hAnsi="Times New Roman" w:cs="Times New Roman"/>
          <w:sz w:val="28"/>
          <w:szCs w:val="28"/>
        </w:rPr>
        <w:t xml:space="preserve"> местные налоги и сборы;</w:t>
      </w:r>
    </w:p>
    <w:p w:rsidR="00CC4B1B" w:rsidRDefault="00CC4B1B" w:rsidP="00CC4B1B">
      <w:pPr>
        <w:spacing w:after="0" w:line="360" w:lineRule="auto"/>
        <w:ind w:firstLine="709"/>
        <w:jc w:val="both"/>
        <w:rPr>
          <w:rFonts w:ascii="Times New Roman" w:hAnsi="Times New Roman" w:cs="Times New Roman"/>
          <w:sz w:val="28"/>
          <w:szCs w:val="28"/>
        </w:rPr>
      </w:pPr>
      <w:r w:rsidRPr="00CC4B1B">
        <w:rPr>
          <w:rFonts w:ascii="Times New Roman" w:hAnsi="Times New Roman" w:cs="Times New Roman"/>
          <w:sz w:val="28"/>
          <w:szCs w:val="28"/>
        </w:rPr>
        <w:t xml:space="preserve">– </w:t>
      </w:r>
      <w:r>
        <w:rPr>
          <w:rFonts w:ascii="Times New Roman" w:hAnsi="Times New Roman" w:cs="Times New Roman"/>
          <w:color w:val="000000" w:themeColor="text1"/>
          <w:sz w:val="28"/>
          <w:szCs w:val="28"/>
        </w:rPr>
        <w:t>п</w:t>
      </w:r>
      <w:r w:rsidRPr="00CC4B1B">
        <w:rPr>
          <w:rFonts w:ascii="Times New Roman" w:hAnsi="Times New Roman" w:cs="Times New Roman"/>
          <w:color w:val="000000" w:themeColor="text1"/>
          <w:sz w:val="28"/>
          <w:szCs w:val="28"/>
        </w:rPr>
        <w:t>ени и штрафы по местным и закрепленным налогам</w:t>
      </w:r>
      <w:r>
        <w:rPr>
          <w:rFonts w:ascii="Times New Roman" w:hAnsi="Times New Roman" w:cs="Times New Roman"/>
          <w:color w:val="000000" w:themeColor="text1"/>
          <w:sz w:val="28"/>
          <w:szCs w:val="28"/>
        </w:rPr>
        <w:t>;</w:t>
      </w:r>
    </w:p>
    <w:p w:rsidR="00CC4B1B" w:rsidRDefault="00CC4B1B" w:rsidP="00CC4B1B">
      <w:pPr>
        <w:spacing w:after="0" w:line="360" w:lineRule="auto"/>
        <w:ind w:firstLine="709"/>
        <w:jc w:val="both"/>
        <w:rPr>
          <w:rFonts w:ascii="Times New Roman" w:hAnsi="Times New Roman" w:cs="Times New Roman"/>
          <w:sz w:val="28"/>
          <w:szCs w:val="28"/>
        </w:rPr>
      </w:pPr>
      <w:r w:rsidRPr="00CC4B1B">
        <w:rPr>
          <w:rFonts w:ascii="Times New Roman" w:hAnsi="Times New Roman" w:cs="Times New Roman"/>
          <w:sz w:val="28"/>
          <w:szCs w:val="28"/>
        </w:rPr>
        <w:t xml:space="preserve">– </w:t>
      </w:r>
      <w:r>
        <w:rPr>
          <w:rFonts w:ascii="Times New Roman" w:hAnsi="Times New Roman" w:cs="Times New Roman"/>
          <w:color w:val="000000" w:themeColor="text1"/>
          <w:sz w:val="28"/>
          <w:szCs w:val="28"/>
        </w:rPr>
        <w:t>з</w:t>
      </w:r>
      <w:r w:rsidRPr="00CC4B1B">
        <w:rPr>
          <w:rFonts w:ascii="Times New Roman" w:hAnsi="Times New Roman" w:cs="Times New Roman"/>
          <w:color w:val="000000" w:themeColor="text1"/>
          <w:sz w:val="28"/>
          <w:szCs w:val="28"/>
        </w:rPr>
        <w:t>аконодательно закрепленные доли региональных налогов</w:t>
      </w:r>
      <w:r>
        <w:rPr>
          <w:rFonts w:ascii="Times New Roman" w:hAnsi="Times New Roman" w:cs="Times New Roman"/>
          <w:color w:val="000000" w:themeColor="text1"/>
          <w:sz w:val="28"/>
          <w:szCs w:val="28"/>
        </w:rPr>
        <w:t>;</w:t>
      </w:r>
    </w:p>
    <w:p w:rsidR="00CC4B1B" w:rsidRDefault="00CC4B1B" w:rsidP="00CC4B1B">
      <w:pPr>
        <w:spacing w:after="0" w:line="360" w:lineRule="auto"/>
        <w:ind w:firstLine="709"/>
        <w:jc w:val="both"/>
        <w:rPr>
          <w:rFonts w:ascii="Times New Roman" w:hAnsi="Times New Roman" w:cs="Times New Roman"/>
          <w:sz w:val="28"/>
          <w:szCs w:val="28"/>
        </w:rPr>
      </w:pPr>
      <w:r w:rsidRPr="00CC4B1B">
        <w:rPr>
          <w:rFonts w:ascii="Times New Roman" w:hAnsi="Times New Roman" w:cs="Times New Roman"/>
          <w:sz w:val="28"/>
          <w:szCs w:val="28"/>
        </w:rPr>
        <w:t xml:space="preserve">– </w:t>
      </w:r>
      <w:r w:rsidRPr="00CC4B1B">
        <w:rPr>
          <w:rFonts w:ascii="Times New Roman" w:hAnsi="Times New Roman" w:cs="Times New Roman"/>
          <w:color w:val="000000" w:themeColor="text1"/>
          <w:sz w:val="28"/>
          <w:szCs w:val="28"/>
        </w:rPr>
        <w:t>законодательно закрепленные доли федеральных налогов</w:t>
      </w:r>
      <w:r>
        <w:rPr>
          <w:rFonts w:ascii="Times New Roman" w:hAnsi="Times New Roman" w:cs="Times New Roman"/>
          <w:color w:val="000000" w:themeColor="text1"/>
          <w:sz w:val="28"/>
          <w:szCs w:val="28"/>
        </w:rPr>
        <w:t>;</w:t>
      </w:r>
    </w:p>
    <w:p w:rsidR="00CC4B1B" w:rsidRDefault="00CC4B1B" w:rsidP="00CC4B1B">
      <w:pPr>
        <w:spacing w:after="0" w:line="360" w:lineRule="auto"/>
        <w:ind w:firstLine="709"/>
        <w:jc w:val="both"/>
        <w:rPr>
          <w:rFonts w:ascii="Times New Roman" w:hAnsi="Times New Roman" w:cs="Times New Roman"/>
          <w:color w:val="000000" w:themeColor="text1"/>
          <w:sz w:val="28"/>
          <w:szCs w:val="28"/>
        </w:rPr>
      </w:pPr>
      <w:r w:rsidRPr="00CC4B1B">
        <w:rPr>
          <w:rFonts w:ascii="Times New Roman" w:hAnsi="Times New Roman" w:cs="Times New Roman"/>
          <w:sz w:val="28"/>
          <w:szCs w:val="28"/>
        </w:rPr>
        <w:t xml:space="preserve">– </w:t>
      </w:r>
      <w:r>
        <w:rPr>
          <w:rFonts w:ascii="Times New Roman" w:hAnsi="Times New Roman" w:cs="Times New Roman"/>
          <w:color w:val="000000" w:themeColor="text1"/>
          <w:sz w:val="28"/>
          <w:szCs w:val="28"/>
        </w:rPr>
        <w:t>о</w:t>
      </w:r>
      <w:r w:rsidRPr="00CC4B1B">
        <w:rPr>
          <w:rFonts w:ascii="Times New Roman" w:hAnsi="Times New Roman" w:cs="Times New Roman"/>
          <w:color w:val="000000" w:themeColor="text1"/>
          <w:sz w:val="28"/>
          <w:szCs w:val="28"/>
        </w:rPr>
        <w:t>тдельные виды государственной пошлины</w:t>
      </w:r>
      <w:r>
        <w:rPr>
          <w:rFonts w:ascii="Times New Roman" w:hAnsi="Times New Roman" w:cs="Times New Roman"/>
          <w:color w:val="000000" w:themeColor="text1"/>
          <w:sz w:val="28"/>
          <w:szCs w:val="28"/>
        </w:rPr>
        <w:t>.</w:t>
      </w:r>
    </w:p>
    <w:p w:rsidR="00CC4B1B" w:rsidRDefault="00CC4B1B" w:rsidP="00CC4B1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Согласно ст. 62 Бюджетного Кодекса Российской Федерации неналоговые доходы муниципальных образований включают в себя:</w:t>
      </w:r>
    </w:p>
    <w:p w:rsidR="00CC4B1B" w:rsidRDefault="00CC4B1B" w:rsidP="00CC4B1B">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Pr>
          <w:rFonts w:ascii="Times New Roman" w:hAnsi="Times New Roman" w:cs="Times New Roman"/>
          <w:sz w:val="28"/>
          <w:szCs w:val="28"/>
        </w:rPr>
        <w:t xml:space="preserve">  доходы от использования муниципальной собственности. В данную категорию не входят имущества муниципальных бюджетных и  автономных образований, а также имущества муниципальных унитарных предприятий.</w:t>
      </w:r>
    </w:p>
    <w:p w:rsidR="00CC4B1B" w:rsidRDefault="00CC4B1B" w:rsidP="00CC4B1B">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Pr>
          <w:rFonts w:ascii="Times New Roman" w:hAnsi="Times New Roman" w:cs="Times New Roman"/>
          <w:sz w:val="28"/>
          <w:szCs w:val="28"/>
        </w:rPr>
        <w:t xml:space="preserve"> доходы от продажи имущества, находящегося в собственности муниципальных образований;</w:t>
      </w:r>
    </w:p>
    <w:p w:rsidR="00CC4B1B" w:rsidRDefault="00CC4B1B" w:rsidP="00CC4B1B">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009A186B">
        <w:rPr>
          <w:rFonts w:ascii="Times New Roman" w:hAnsi="Times New Roman" w:cs="Times New Roman"/>
          <w:sz w:val="28"/>
          <w:szCs w:val="28"/>
        </w:rPr>
        <w:t xml:space="preserve"> </w:t>
      </w:r>
      <w:r>
        <w:rPr>
          <w:rFonts w:ascii="Times New Roman" w:hAnsi="Times New Roman" w:cs="Times New Roman"/>
          <w:sz w:val="28"/>
          <w:szCs w:val="28"/>
        </w:rPr>
        <w:t>доходы, получаемые за предоставление платных услуг казенными муниципальными учреждениями;</w:t>
      </w:r>
    </w:p>
    <w:p w:rsidR="00CC4B1B" w:rsidRDefault="00CC4B1B" w:rsidP="00CC4B1B">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Pr>
          <w:rFonts w:ascii="Times New Roman" w:hAnsi="Times New Roman" w:cs="Times New Roman"/>
          <w:sz w:val="28"/>
          <w:szCs w:val="28"/>
        </w:rPr>
        <w:t xml:space="preserve"> </w:t>
      </w:r>
      <w:r w:rsidR="009A186B">
        <w:rPr>
          <w:rFonts w:ascii="Times New Roman" w:hAnsi="Times New Roman" w:cs="Times New Roman"/>
          <w:sz w:val="28"/>
          <w:szCs w:val="28"/>
        </w:rPr>
        <w:t xml:space="preserve"> </w:t>
      </w:r>
      <w:r>
        <w:rPr>
          <w:rFonts w:ascii="Times New Roman" w:hAnsi="Times New Roman" w:cs="Times New Roman"/>
          <w:sz w:val="28"/>
          <w:szCs w:val="28"/>
        </w:rPr>
        <w:t>доходы, получаемые с части прибыли муниципальных унитарных предприятий;</w:t>
      </w:r>
    </w:p>
    <w:p w:rsidR="00CC4B1B" w:rsidRDefault="00CC4B1B" w:rsidP="00CC4B1B">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sidR="009A186B">
        <w:rPr>
          <w:rFonts w:ascii="Times New Roman" w:hAnsi="Times New Roman" w:cs="Times New Roman"/>
          <w:sz w:val="28"/>
          <w:szCs w:val="28"/>
        </w:rPr>
        <w:t xml:space="preserve"> </w:t>
      </w:r>
      <w:r>
        <w:rPr>
          <w:rFonts w:ascii="Times New Roman" w:hAnsi="Times New Roman" w:cs="Times New Roman"/>
          <w:sz w:val="28"/>
          <w:szCs w:val="28"/>
        </w:rPr>
        <w:t>доходы, получаемые за ис</w:t>
      </w:r>
      <w:r w:rsidR="009A186B">
        <w:rPr>
          <w:rFonts w:ascii="Times New Roman" w:hAnsi="Times New Roman" w:cs="Times New Roman"/>
          <w:sz w:val="28"/>
          <w:szCs w:val="28"/>
        </w:rPr>
        <w:t>пользование лесов, находящих в собственности местных органов власти;</w:t>
      </w:r>
    </w:p>
    <w:p w:rsidR="009A186B" w:rsidRDefault="009A186B" w:rsidP="00CC4B1B">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Pr>
          <w:rFonts w:ascii="Times New Roman" w:hAnsi="Times New Roman" w:cs="Times New Roman"/>
          <w:sz w:val="28"/>
          <w:szCs w:val="28"/>
        </w:rPr>
        <w:t xml:space="preserve"> </w:t>
      </w:r>
      <w:r w:rsidR="00C4132E">
        <w:rPr>
          <w:rFonts w:ascii="Times New Roman" w:hAnsi="Times New Roman" w:cs="Times New Roman"/>
          <w:sz w:val="28"/>
          <w:szCs w:val="28"/>
        </w:rPr>
        <w:t xml:space="preserve"> </w:t>
      </w:r>
      <w:r>
        <w:rPr>
          <w:rFonts w:ascii="Times New Roman" w:hAnsi="Times New Roman" w:cs="Times New Roman"/>
          <w:sz w:val="28"/>
          <w:szCs w:val="28"/>
        </w:rPr>
        <w:t>доходы, полученные за счет увеличения площади находящихся в частной собственности земельных участков вследствие перераспределения таких участков и участков, находящихся в муниципальной собственности земельных участков.</w:t>
      </w:r>
    </w:p>
    <w:p w:rsidR="00DF42B8" w:rsidRDefault="00DF42B8" w:rsidP="00CC4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Перечь неналоговых поступлений, зачисляемых в муниципальные бюджеты всех типов, регулируются Бюджетным Кодексом Российской Федерации.</w:t>
      </w:r>
    </w:p>
    <w:p w:rsidR="00DF42B8" w:rsidRDefault="00DF42B8" w:rsidP="00CC4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 доходов местных бюджетов могут включаться средства самообложения граждан на основании ст. 56 «Об общих принципах организации местного самоуправления в Российской Федерации»</w:t>
      </w:r>
      <w:r w:rsidR="00ED0DFA">
        <w:rPr>
          <w:rFonts w:ascii="Times New Roman" w:hAnsi="Times New Roman" w:cs="Times New Roman"/>
          <w:sz w:val="28"/>
          <w:szCs w:val="28"/>
        </w:rPr>
        <w:t>. Согласно ст. 56 БК РФ под средствами самообложения граждан понимаются разовые платежи граждан, производимые для решения вопросов местного значения.</w:t>
      </w:r>
    </w:p>
    <w:p w:rsidR="00ED0DFA" w:rsidRDefault="00ED0DFA" w:rsidP="00CC4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Безвозмездные поступления в муниципальный бюджет осуществляются с помощью межбюджетных трансфертов в виде:</w:t>
      </w:r>
    </w:p>
    <w:p w:rsidR="00B52766" w:rsidRDefault="00ED0DFA" w:rsidP="00B52766">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Pr>
          <w:rFonts w:ascii="Times New Roman" w:hAnsi="Times New Roman" w:cs="Times New Roman"/>
          <w:sz w:val="28"/>
          <w:szCs w:val="28"/>
        </w:rPr>
        <w:t xml:space="preserve"> субсидий </w:t>
      </w:r>
      <w:r w:rsidRPr="00F41702">
        <w:rPr>
          <w:rFonts w:ascii="Times New Roman" w:hAnsi="Times New Roman" w:cs="Times New Roman"/>
          <w:sz w:val="28"/>
          <w:szCs w:val="28"/>
        </w:rPr>
        <w:t>–</w:t>
      </w:r>
      <w:r>
        <w:rPr>
          <w:rFonts w:ascii="Times New Roman" w:hAnsi="Times New Roman" w:cs="Times New Roman"/>
          <w:sz w:val="28"/>
          <w:szCs w:val="28"/>
        </w:rPr>
        <w:t xml:space="preserve"> денежные средства, предоставляемые из федерального бюджетам местным органам власти на условии долевого</w:t>
      </w:r>
      <w:r w:rsidR="00B52766">
        <w:rPr>
          <w:rFonts w:ascii="Times New Roman" w:hAnsi="Times New Roman" w:cs="Times New Roman"/>
          <w:sz w:val="28"/>
          <w:szCs w:val="28"/>
        </w:rPr>
        <w:t xml:space="preserve"> финансирования целевых расходов;</w:t>
      </w:r>
    </w:p>
    <w:p w:rsidR="00B52766" w:rsidRDefault="00B52766" w:rsidP="00B52766">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Pr>
          <w:rFonts w:ascii="Times New Roman" w:hAnsi="Times New Roman" w:cs="Times New Roman"/>
          <w:sz w:val="28"/>
          <w:szCs w:val="28"/>
        </w:rPr>
        <w:t xml:space="preserve"> субвенций </w:t>
      </w:r>
      <w:r w:rsidRPr="00F41702">
        <w:rPr>
          <w:rFonts w:ascii="Times New Roman" w:hAnsi="Times New Roman" w:cs="Times New Roman"/>
          <w:sz w:val="28"/>
          <w:szCs w:val="28"/>
        </w:rPr>
        <w:t>–</w:t>
      </w:r>
      <w:r>
        <w:rPr>
          <w:rFonts w:ascii="Times New Roman" w:hAnsi="Times New Roman" w:cs="Times New Roman"/>
          <w:sz w:val="28"/>
          <w:szCs w:val="28"/>
        </w:rPr>
        <w:t xml:space="preserve"> бюджетные средства, направленные на финансирование делегированных местным органам государственных полномочий;</w:t>
      </w:r>
    </w:p>
    <w:p w:rsidR="00B52766" w:rsidRDefault="00B52766" w:rsidP="00B52766">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Pr>
          <w:rFonts w:ascii="Times New Roman" w:hAnsi="Times New Roman" w:cs="Times New Roman"/>
          <w:sz w:val="28"/>
          <w:szCs w:val="28"/>
        </w:rPr>
        <w:t xml:space="preserve"> дотаций </w:t>
      </w:r>
      <w:r w:rsidRPr="00F41702">
        <w:rPr>
          <w:rFonts w:ascii="Times New Roman" w:hAnsi="Times New Roman" w:cs="Times New Roman"/>
          <w:sz w:val="28"/>
          <w:szCs w:val="28"/>
        </w:rPr>
        <w:t>–</w:t>
      </w:r>
      <w:r>
        <w:rPr>
          <w:rFonts w:ascii="Times New Roman" w:hAnsi="Times New Roman" w:cs="Times New Roman"/>
          <w:sz w:val="28"/>
          <w:szCs w:val="28"/>
        </w:rPr>
        <w:t xml:space="preserve"> бюджетные средства, предоставляемые на безвозмездной и безвозвратной основе для покрытия текущих расходов, т.е. происходит выравнивание бюджета;</w:t>
      </w:r>
    </w:p>
    <w:p w:rsidR="00B52766" w:rsidRDefault="00B52766" w:rsidP="00B52766">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Pr>
          <w:rFonts w:ascii="Times New Roman" w:hAnsi="Times New Roman" w:cs="Times New Roman"/>
          <w:sz w:val="28"/>
          <w:szCs w:val="28"/>
        </w:rPr>
        <w:t xml:space="preserve"> иных безвозмездных поступлений</w:t>
      </w:r>
      <w:r w:rsidR="001C5F58" w:rsidRPr="00E713DF">
        <w:rPr>
          <w:rFonts w:ascii="Times New Roman" w:hAnsi="Times New Roman" w:cs="Times New Roman"/>
          <w:sz w:val="28"/>
          <w:szCs w:val="28"/>
        </w:rPr>
        <w:t xml:space="preserve"> [12, </w:t>
      </w:r>
      <w:r w:rsidR="001C5F58">
        <w:rPr>
          <w:rFonts w:ascii="Times New Roman" w:hAnsi="Times New Roman" w:cs="Times New Roman"/>
          <w:sz w:val="28"/>
          <w:szCs w:val="28"/>
          <w:lang w:val="en-US"/>
        </w:rPr>
        <w:t>c</w:t>
      </w:r>
      <w:r w:rsidR="001C5F58" w:rsidRPr="00E713DF">
        <w:rPr>
          <w:rFonts w:ascii="Times New Roman" w:hAnsi="Times New Roman" w:cs="Times New Roman"/>
          <w:sz w:val="28"/>
          <w:szCs w:val="28"/>
        </w:rPr>
        <w:t>. 100]</w:t>
      </w:r>
      <w:r>
        <w:rPr>
          <w:rFonts w:ascii="Times New Roman" w:hAnsi="Times New Roman" w:cs="Times New Roman"/>
          <w:sz w:val="28"/>
          <w:szCs w:val="28"/>
        </w:rPr>
        <w:t>.</w:t>
      </w:r>
    </w:p>
    <w:p w:rsidR="00B52766" w:rsidRDefault="00B52766" w:rsidP="00B52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Деление доходов муниципальных образований на регулирующие и собственные необходимо при анализе достаточности собственной финансовой базы и степени самостоятельности муниципалитета. Чем больше удельный вес собственных средств в общем объеме доходов </w:t>
      </w:r>
      <w:r w:rsidR="00871D32">
        <w:rPr>
          <w:rFonts w:ascii="Times New Roman" w:hAnsi="Times New Roman" w:cs="Times New Roman"/>
          <w:sz w:val="28"/>
          <w:szCs w:val="28"/>
        </w:rPr>
        <w:t>муниципального бюджета, тем выше его уровень самостоятельности и самодостаточности, и наоборот</w:t>
      </w:r>
      <w:r w:rsidR="001C5F58" w:rsidRPr="001C5F58">
        <w:rPr>
          <w:rFonts w:ascii="Times New Roman" w:hAnsi="Times New Roman" w:cs="Times New Roman"/>
          <w:sz w:val="28"/>
          <w:szCs w:val="28"/>
        </w:rPr>
        <w:t xml:space="preserve"> [11, </w:t>
      </w:r>
      <w:r w:rsidR="001C5F58">
        <w:rPr>
          <w:rFonts w:ascii="Times New Roman" w:hAnsi="Times New Roman" w:cs="Times New Roman"/>
          <w:sz w:val="28"/>
          <w:szCs w:val="28"/>
          <w:lang w:val="en-US"/>
        </w:rPr>
        <w:t>c</w:t>
      </w:r>
      <w:r w:rsidR="001C5F58" w:rsidRPr="001C5F58">
        <w:rPr>
          <w:rFonts w:ascii="Times New Roman" w:hAnsi="Times New Roman" w:cs="Times New Roman"/>
          <w:sz w:val="28"/>
          <w:szCs w:val="28"/>
        </w:rPr>
        <w:t>. 54]</w:t>
      </w:r>
      <w:r w:rsidR="00871D32">
        <w:rPr>
          <w:rFonts w:ascii="Times New Roman" w:hAnsi="Times New Roman" w:cs="Times New Roman"/>
          <w:sz w:val="28"/>
          <w:szCs w:val="28"/>
        </w:rPr>
        <w:t>.</w:t>
      </w:r>
    </w:p>
    <w:p w:rsidR="00871D32" w:rsidRDefault="00871D32" w:rsidP="00B52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муниципальному бюджету регулирующие доходы, которые направляются из вышестоящего бюджета в </w:t>
      </w:r>
      <w:proofErr w:type="gramStart"/>
      <w:r>
        <w:rPr>
          <w:rFonts w:ascii="Times New Roman" w:hAnsi="Times New Roman" w:cs="Times New Roman"/>
          <w:sz w:val="28"/>
          <w:szCs w:val="28"/>
        </w:rPr>
        <w:t>нижестоящий</w:t>
      </w:r>
      <w:proofErr w:type="gramEnd"/>
      <w:r>
        <w:rPr>
          <w:rFonts w:ascii="Times New Roman" w:hAnsi="Times New Roman" w:cs="Times New Roman"/>
          <w:sz w:val="28"/>
          <w:szCs w:val="28"/>
        </w:rPr>
        <w:t xml:space="preserve"> для обеспечения сбалансированности, включают безвозмездные поступления и регулирующие налоги. Регулирующие налоговые доходы</w:t>
      </w:r>
      <w:r w:rsidR="001B76BD">
        <w:rPr>
          <w:rFonts w:ascii="Times New Roman" w:hAnsi="Times New Roman" w:cs="Times New Roman"/>
          <w:sz w:val="28"/>
          <w:szCs w:val="28"/>
        </w:rPr>
        <w:t xml:space="preserve"> местных бюджетов формируются путем установления субъектами Федерации дополнительных нормативов отчислений от федеральных налогов  сборов, а также региональных налогов и сборов и утверждаются законом субъекта РФ о бюджете субъекта РФ на соответствующий финансовый год</w:t>
      </w:r>
      <w:r w:rsidR="001C5F58">
        <w:rPr>
          <w:rFonts w:ascii="Times New Roman" w:hAnsi="Times New Roman" w:cs="Times New Roman"/>
          <w:sz w:val="28"/>
          <w:szCs w:val="28"/>
        </w:rPr>
        <w:t xml:space="preserve"> [</w:t>
      </w:r>
      <w:r w:rsidR="001C5F58" w:rsidRPr="001C5F58">
        <w:rPr>
          <w:rFonts w:ascii="Times New Roman" w:hAnsi="Times New Roman" w:cs="Times New Roman"/>
          <w:sz w:val="28"/>
          <w:szCs w:val="28"/>
        </w:rPr>
        <w:t>15</w:t>
      </w:r>
      <w:r w:rsidR="00D104A0" w:rsidRPr="00D104A0">
        <w:rPr>
          <w:rFonts w:ascii="Times New Roman" w:hAnsi="Times New Roman" w:cs="Times New Roman"/>
          <w:sz w:val="28"/>
          <w:szCs w:val="28"/>
        </w:rPr>
        <w:t xml:space="preserve">, </w:t>
      </w:r>
      <w:r w:rsidR="00D104A0">
        <w:rPr>
          <w:rFonts w:ascii="Times New Roman" w:hAnsi="Times New Roman" w:cs="Times New Roman"/>
          <w:sz w:val="28"/>
          <w:szCs w:val="28"/>
          <w:lang w:val="en-US"/>
        </w:rPr>
        <w:t>c</w:t>
      </w:r>
      <w:r w:rsidR="001C5F58">
        <w:rPr>
          <w:rFonts w:ascii="Times New Roman" w:hAnsi="Times New Roman" w:cs="Times New Roman"/>
          <w:sz w:val="28"/>
          <w:szCs w:val="28"/>
        </w:rPr>
        <w:t xml:space="preserve">. </w:t>
      </w:r>
      <w:r w:rsidR="001C5F58" w:rsidRPr="001C5F58">
        <w:rPr>
          <w:rFonts w:ascii="Times New Roman" w:hAnsi="Times New Roman" w:cs="Times New Roman"/>
          <w:sz w:val="28"/>
          <w:szCs w:val="28"/>
        </w:rPr>
        <w:t>7</w:t>
      </w:r>
      <w:r w:rsidR="001C5F58" w:rsidRPr="001E7D42">
        <w:rPr>
          <w:rFonts w:ascii="Times New Roman" w:hAnsi="Times New Roman" w:cs="Times New Roman"/>
          <w:sz w:val="28"/>
          <w:szCs w:val="28"/>
        </w:rPr>
        <w:t>8</w:t>
      </w:r>
      <w:r w:rsidR="00D104A0" w:rsidRPr="00D104A0">
        <w:rPr>
          <w:rFonts w:ascii="Times New Roman" w:hAnsi="Times New Roman" w:cs="Times New Roman"/>
          <w:sz w:val="28"/>
          <w:szCs w:val="28"/>
        </w:rPr>
        <w:t>]</w:t>
      </w:r>
      <w:r w:rsidR="001B76BD">
        <w:rPr>
          <w:rFonts w:ascii="Times New Roman" w:hAnsi="Times New Roman" w:cs="Times New Roman"/>
          <w:sz w:val="28"/>
          <w:szCs w:val="28"/>
        </w:rPr>
        <w:t>.</w:t>
      </w:r>
    </w:p>
    <w:p w:rsidR="001B76BD" w:rsidRDefault="001B76BD" w:rsidP="001B76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муниципальные финансы имеют сложную структуру, в составе которых выделяется муниципальный бюджет. Муниципальный бюджет складывается из доходной и расходной части. Доходы местных органов власти </w:t>
      </w:r>
      <w:r w:rsidRPr="00F41702">
        <w:rPr>
          <w:rFonts w:ascii="Times New Roman" w:hAnsi="Times New Roman" w:cs="Times New Roman"/>
          <w:sz w:val="28"/>
          <w:szCs w:val="28"/>
        </w:rPr>
        <w:t>–</w:t>
      </w:r>
      <w:r>
        <w:rPr>
          <w:rFonts w:ascii="Times New Roman" w:hAnsi="Times New Roman" w:cs="Times New Roman"/>
          <w:sz w:val="28"/>
          <w:szCs w:val="28"/>
        </w:rPr>
        <w:t xml:space="preserve"> бюджетные отношения, направленные на  формирование денежных фондов, которые находятся в распоряжении местных органов самоуправления. Доходы муниципальных образований принято классифицировать по источникам финансирования и по способам получения. Эффективность деятельности местных органов власти во многом зависит от объема финансовых ресурсов, которые находятся в их распоряжении. Чем большим и стабильным объемам денежных средств располагают местные органы самоуправления, тем большие возможности имеются при реализации своих полномочий.</w:t>
      </w:r>
    </w:p>
    <w:p w:rsidR="001B76BD" w:rsidRDefault="001B76BD" w:rsidP="00B52766">
      <w:pPr>
        <w:spacing w:after="0" w:line="360" w:lineRule="auto"/>
        <w:ind w:firstLine="709"/>
        <w:jc w:val="both"/>
        <w:rPr>
          <w:rFonts w:ascii="Times New Roman" w:hAnsi="Times New Roman" w:cs="Times New Roman"/>
          <w:sz w:val="28"/>
          <w:szCs w:val="28"/>
        </w:rPr>
      </w:pPr>
    </w:p>
    <w:p w:rsidR="00ED0DFA" w:rsidRDefault="00ED0DFA" w:rsidP="00CC4B1B">
      <w:pPr>
        <w:spacing w:after="0" w:line="360" w:lineRule="auto"/>
        <w:ind w:firstLine="709"/>
        <w:jc w:val="both"/>
        <w:rPr>
          <w:rFonts w:ascii="Times New Roman" w:hAnsi="Times New Roman" w:cs="Times New Roman"/>
          <w:sz w:val="28"/>
          <w:szCs w:val="28"/>
        </w:rPr>
      </w:pPr>
    </w:p>
    <w:p w:rsidR="009A186B" w:rsidRDefault="009A186B" w:rsidP="00CC4B1B">
      <w:pPr>
        <w:spacing w:after="0" w:line="360" w:lineRule="auto"/>
        <w:ind w:firstLine="709"/>
        <w:jc w:val="both"/>
        <w:rPr>
          <w:rFonts w:ascii="Times New Roman" w:hAnsi="Times New Roman" w:cs="Times New Roman"/>
          <w:color w:val="000000" w:themeColor="text1"/>
          <w:sz w:val="28"/>
          <w:szCs w:val="28"/>
        </w:rPr>
      </w:pPr>
    </w:p>
    <w:p w:rsidR="00CC4B1B" w:rsidRPr="00CC4B1B" w:rsidRDefault="00CC4B1B" w:rsidP="00CC4B1B">
      <w:pPr>
        <w:spacing w:after="0" w:line="360" w:lineRule="auto"/>
        <w:ind w:firstLine="709"/>
        <w:jc w:val="both"/>
        <w:rPr>
          <w:rFonts w:ascii="Times New Roman" w:hAnsi="Times New Roman" w:cs="Times New Roman"/>
          <w:sz w:val="28"/>
          <w:szCs w:val="28"/>
        </w:rPr>
      </w:pPr>
    </w:p>
    <w:p w:rsidR="00CC4B1B" w:rsidRDefault="00E23F07" w:rsidP="00CC4B1B">
      <w:pPr>
        <w:spacing w:after="0" w:line="360" w:lineRule="auto"/>
        <w:ind w:firstLine="709"/>
        <w:jc w:val="both"/>
        <w:rPr>
          <w:rFonts w:ascii="Times New Roman" w:hAnsi="Times New Roman" w:cs="Times New Roman"/>
          <w:b/>
          <w:color w:val="000000" w:themeColor="text1"/>
          <w:sz w:val="28"/>
          <w:shd w:val="clear" w:color="auto" w:fill="FFFFFF"/>
        </w:rPr>
      </w:pPr>
      <w:r w:rsidRPr="00E23F07">
        <w:rPr>
          <w:rFonts w:ascii="Times New Roman" w:hAnsi="Times New Roman" w:cs="Times New Roman"/>
          <w:b/>
          <w:color w:val="000000" w:themeColor="text1"/>
          <w:sz w:val="28"/>
          <w:shd w:val="clear" w:color="auto" w:fill="FFFFFF"/>
        </w:rPr>
        <w:lastRenderedPageBreak/>
        <w:t>1.2 Нормативно-правовые акты регулирования местных бюджетов</w:t>
      </w:r>
    </w:p>
    <w:p w:rsidR="00E23F07" w:rsidRDefault="00E23F07" w:rsidP="00CC4B1B">
      <w:pPr>
        <w:spacing w:after="0" w:line="360" w:lineRule="auto"/>
        <w:ind w:firstLine="709"/>
        <w:jc w:val="both"/>
        <w:rPr>
          <w:rFonts w:ascii="Times New Roman" w:hAnsi="Times New Roman" w:cs="Times New Roman"/>
          <w:b/>
          <w:color w:val="000000" w:themeColor="text1"/>
          <w:sz w:val="28"/>
          <w:shd w:val="clear" w:color="auto" w:fill="FFFFFF"/>
        </w:rPr>
      </w:pPr>
    </w:p>
    <w:p w:rsidR="00E23F07" w:rsidRDefault="00E23F07" w:rsidP="00CC4B1B">
      <w:pPr>
        <w:spacing w:after="0" w:line="360" w:lineRule="auto"/>
        <w:ind w:firstLine="709"/>
        <w:jc w:val="both"/>
        <w:rPr>
          <w:rFonts w:ascii="Times New Roman" w:hAnsi="Times New Roman" w:cs="Times New Roman"/>
          <w:color w:val="000000" w:themeColor="text1"/>
          <w:sz w:val="28"/>
          <w:shd w:val="clear" w:color="auto" w:fill="FFFFFF"/>
        </w:rPr>
      </w:pPr>
      <w:r w:rsidRPr="00E23F07">
        <w:rPr>
          <w:rFonts w:ascii="Times New Roman" w:hAnsi="Times New Roman" w:cs="Times New Roman"/>
          <w:color w:val="000000" w:themeColor="text1"/>
          <w:sz w:val="28"/>
          <w:shd w:val="clear" w:color="auto" w:fill="FFFFFF"/>
        </w:rPr>
        <w:t>Значимость местного бюджета</w:t>
      </w:r>
      <w:r>
        <w:rPr>
          <w:rFonts w:ascii="Times New Roman" w:hAnsi="Times New Roman" w:cs="Times New Roman"/>
          <w:color w:val="000000" w:themeColor="text1"/>
          <w:sz w:val="28"/>
          <w:shd w:val="clear" w:color="auto" w:fill="FFFFFF"/>
        </w:rPr>
        <w:t xml:space="preserve"> в экономической системе обусловлена, прежде всего, тем, что органы местного самоуправления владеют полномочиями только при наличии собственных денежных средств.</w:t>
      </w:r>
    </w:p>
    <w:p w:rsidR="00E23F07" w:rsidRDefault="00E23F07" w:rsidP="00CC4B1B">
      <w:pPr>
        <w:spacing w:after="0" w:line="360" w:lineRule="auto"/>
        <w:ind w:firstLine="709"/>
        <w:jc w:val="both"/>
        <w:rPr>
          <w:rFonts w:ascii="Times New Roman" w:hAnsi="Times New Roman" w:cs="Times New Roman"/>
          <w:color w:val="000000" w:themeColor="text1"/>
          <w:sz w:val="28"/>
          <w:shd w:val="clear" w:color="auto" w:fill="FFFFFF"/>
        </w:rPr>
      </w:pPr>
      <w:r>
        <w:rPr>
          <w:rFonts w:ascii="Times New Roman" w:hAnsi="Times New Roman" w:cs="Times New Roman"/>
          <w:color w:val="000000" w:themeColor="text1"/>
          <w:sz w:val="28"/>
          <w:shd w:val="clear" w:color="auto" w:fill="FFFFFF"/>
        </w:rPr>
        <w:t xml:space="preserve">Положительное сальдо бюджета не только усиливает финансовую независимость муниципальных образований, но и способствует развитию инфраструктуры территории и </w:t>
      </w:r>
      <w:r w:rsidR="0068713D">
        <w:rPr>
          <w:rFonts w:ascii="Times New Roman" w:hAnsi="Times New Roman" w:cs="Times New Roman"/>
          <w:color w:val="000000" w:themeColor="text1"/>
          <w:sz w:val="28"/>
          <w:shd w:val="clear" w:color="auto" w:fill="FFFFFF"/>
        </w:rPr>
        <w:t>активизации хозяйственной деятельности</w:t>
      </w:r>
      <w:r w:rsidR="001E7D42">
        <w:rPr>
          <w:rFonts w:ascii="Times New Roman" w:hAnsi="Times New Roman" w:cs="Times New Roman"/>
          <w:color w:val="000000" w:themeColor="text1"/>
          <w:sz w:val="28"/>
          <w:shd w:val="clear" w:color="auto" w:fill="FFFFFF"/>
        </w:rPr>
        <w:t xml:space="preserve"> [</w:t>
      </w:r>
      <w:r w:rsidR="001E7D42" w:rsidRPr="001E7D42">
        <w:rPr>
          <w:rFonts w:ascii="Times New Roman" w:hAnsi="Times New Roman" w:cs="Times New Roman"/>
          <w:color w:val="000000" w:themeColor="text1"/>
          <w:sz w:val="28"/>
          <w:shd w:val="clear" w:color="auto" w:fill="FFFFFF"/>
        </w:rPr>
        <w:t>17</w:t>
      </w:r>
      <w:r w:rsidR="00D104A0" w:rsidRPr="00D104A0">
        <w:rPr>
          <w:rFonts w:ascii="Times New Roman" w:hAnsi="Times New Roman" w:cs="Times New Roman"/>
          <w:color w:val="000000" w:themeColor="text1"/>
          <w:sz w:val="28"/>
          <w:shd w:val="clear" w:color="auto" w:fill="FFFFFF"/>
        </w:rPr>
        <w:t xml:space="preserve">, </w:t>
      </w:r>
      <w:r w:rsidR="00D104A0">
        <w:rPr>
          <w:rFonts w:ascii="Times New Roman" w:hAnsi="Times New Roman" w:cs="Times New Roman"/>
          <w:color w:val="000000" w:themeColor="text1"/>
          <w:sz w:val="28"/>
          <w:shd w:val="clear" w:color="auto" w:fill="FFFFFF"/>
          <w:lang w:val="en-US"/>
        </w:rPr>
        <w:t>c</w:t>
      </w:r>
      <w:r w:rsidR="001E7D42">
        <w:rPr>
          <w:rFonts w:ascii="Times New Roman" w:hAnsi="Times New Roman" w:cs="Times New Roman"/>
          <w:color w:val="000000" w:themeColor="text1"/>
          <w:sz w:val="28"/>
          <w:shd w:val="clear" w:color="auto" w:fill="FFFFFF"/>
        </w:rPr>
        <w:t xml:space="preserve">. </w:t>
      </w:r>
      <w:r w:rsidR="001E7D42" w:rsidRPr="001E7D42">
        <w:rPr>
          <w:rFonts w:ascii="Times New Roman" w:hAnsi="Times New Roman" w:cs="Times New Roman"/>
          <w:color w:val="000000" w:themeColor="text1"/>
          <w:sz w:val="28"/>
          <w:shd w:val="clear" w:color="auto" w:fill="FFFFFF"/>
        </w:rPr>
        <w:t>126</w:t>
      </w:r>
      <w:r w:rsidR="00D104A0" w:rsidRPr="00D104A0">
        <w:rPr>
          <w:rFonts w:ascii="Times New Roman" w:hAnsi="Times New Roman" w:cs="Times New Roman"/>
          <w:color w:val="000000" w:themeColor="text1"/>
          <w:sz w:val="28"/>
          <w:shd w:val="clear" w:color="auto" w:fill="FFFFFF"/>
        </w:rPr>
        <w:t>]</w:t>
      </w:r>
      <w:r w:rsidR="0068713D">
        <w:rPr>
          <w:rFonts w:ascii="Times New Roman" w:hAnsi="Times New Roman" w:cs="Times New Roman"/>
          <w:color w:val="000000" w:themeColor="text1"/>
          <w:sz w:val="28"/>
          <w:shd w:val="clear" w:color="auto" w:fill="FFFFFF"/>
        </w:rPr>
        <w:t>.</w:t>
      </w:r>
    </w:p>
    <w:p w:rsidR="0068713D" w:rsidRDefault="0068713D" w:rsidP="00CC4B1B">
      <w:pPr>
        <w:spacing w:after="0" w:line="360" w:lineRule="auto"/>
        <w:ind w:firstLine="709"/>
        <w:jc w:val="both"/>
        <w:rPr>
          <w:rFonts w:ascii="Times New Roman" w:hAnsi="Times New Roman" w:cs="Times New Roman"/>
          <w:color w:val="000000" w:themeColor="text1"/>
          <w:sz w:val="28"/>
          <w:shd w:val="clear" w:color="auto" w:fill="FFFFFF"/>
        </w:rPr>
      </w:pPr>
      <w:r>
        <w:rPr>
          <w:rFonts w:ascii="Times New Roman" w:hAnsi="Times New Roman" w:cs="Times New Roman"/>
          <w:color w:val="000000" w:themeColor="text1"/>
          <w:sz w:val="28"/>
          <w:shd w:val="clear" w:color="auto" w:fill="FFFFFF"/>
        </w:rPr>
        <w:t>С экономической точки зрения муниципальный (местный) бюджет представляет собой совокупность денежных отношений, возникающие в процессе образования, распределения и использования денежных фондов, необходимых для выполнения задач муниципального значения.</w:t>
      </w:r>
    </w:p>
    <w:p w:rsidR="0068713D" w:rsidRDefault="0068713D" w:rsidP="00CC4B1B">
      <w:pPr>
        <w:spacing w:after="0" w:line="360" w:lineRule="auto"/>
        <w:ind w:firstLine="709"/>
        <w:jc w:val="both"/>
        <w:rPr>
          <w:rFonts w:ascii="Times New Roman" w:hAnsi="Times New Roman" w:cs="Times New Roman"/>
          <w:sz w:val="28"/>
        </w:rPr>
      </w:pPr>
      <w:r>
        <w:rPr>
          <w:rFonts w:ascii="Times New Roman" w:hAnsi="Times New Roman" w:cs="Times New Roman"/>
          <w:color w:val="000000" w:themeColor="text1"/>
          <w:sz w:val="28"/>
          <w:shd w:val="clear" w:color="auto" w:fill="FFFFFF"/>
        </w:rPr>
        <w:t xml:space="preserve">С точки зрения правового аспекта местный бюджет </w:t>
      </w:r>
      <w:r w:rsidRPr="00F41702">
        <w:rPr>
          <w:rFonts w:ascii="Times New Roman" w:hAnsi="Times New Roman" w:cs="Times New Roman"/>
          <w:sz w:val="28"/>
          <w:szCs w:val="28"/>
        </w:rPr>
        <w:t>–</w:t>
      </w:r>
      <w:r w:rsidR="007732CF">
        <w:rPr>
          <w:rFonts w:ascii="Times New Roman" w:hAnsi="Times New Roman" w:cs="Times New Roman"/>
          <w:sz w:val="28"/>
          <w:szCs w:val="28"/>
        </w:rPr>
        <w:t xml:space="preserve"> </w:t>
      </w:r>
      <w:r w:rsidRPr="007732CF">
        <w:rPr>
          <w:rFonts w:ascii="Times New Roman" w:hAnsi="Times New Roman" w:cs="Times New Roman"/>
          <w:sz w:val="28"/>
        </w:rPr>
        <w:t>финансовых средств, которые предназначены для снабжения задач и функций, отнесенных к предметам ведения местного самоуправления</w:t>
      </w:r>
      <w:r w:rsidR="001E7D42">
        <w:rPr>
          <w:rFonts w:ascii="Times New Roman" w:hAnsi="Times New Roman" w:cs="Times New Roman"/>
          <w:sz w:val="28"/>
        </w:rPr>
        <w:t xml:space="preserve"> [</w:t>
      </w:r>
      <w:r w:rsidR="001E7D42" w:rsidRPr="001E7D42">
        <w:rPr>
          <w:rFonts w:ascii="Times New Roman" w:hAnsi="Times New Roman" w:cs="Times New Roman"/>
          <w:sz w:val="28"/>
        </w:rPr>
        <w:t>19</w:t>
      </w:r>
      <w:r w:rsidR="00D104A0" w:rsidRPr="00D104A0">
        <w:rPr>
          <w:rFonts w:ascii="Times New Roman" w:hAnsi="Times New Roman" w:cs="Times New Roman"/>
          <w:sz w:val="28"/>
        </w:rPr>
        <w:t>]</w:t>
      </w:r>
      <w:r w:rsidR="007732CF">
        <w:rPr>
          <w:rFonts w:ascii="Times New Roman" w:hAnsi="Times New Roman" w:cs="Times New Roman"/>
          <w:sz w:val="28"/>
        </w:rPr>
        <w:t>.</w:t>
      </w:r>
    </w:p>
    <w:p w:rsidR="007732CF" w:rsidRDefault="007732CF" w:rsidP="00CC4B1B">
      <w:pPr>
        <w:spacing w:after="0" w:line="360" w:lineRule="auto"/>
        <w:ind w:firstLine="709"/>
        <w:jc w:val="both"/>
        <w:rPr>
          <w:rFonts w:ascii="Times New Roman" w:hAnsi="Times New Roman" w:cs="Times New Roman"/>
          <w:sz w:val="28"/>
        </w:rPr>
      </w:pPr>
      <w:r>
        <w:rPr>
          <w:rFonts w:ascii="Times New Roman" w:hAnsi="Times New Roman" w:cs="Times New Roman"/>
          <w:sz w:val="28"/>
        </w:rPr>
        <w:t>Регулирование муниципального бюджета осуществляется на основании множества нормативно-правовых актов РФ. К числу нормативно-правовых актов федерального значения относятся:</w:t>
      </w:r>
    </w:p>
    <w:p w:rsidR="007732CF" w:rsidRDefault="007732CF" w:rsidP="00CC4B1B">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Pr>
          <w:rFonts w:ascii="Times New Roman" w:hAnsi="Times New Roman" w:cs="Times New Roman"/>
          <w:sz w:val="28"/>
          <w:szCs w:val="28"/>
        </w:rPr>
        <w:t xml:space="preserve"> Конституция Российской Федерации;</w:t>
      </w:r>
    </w:p>
    <w:p w:rsidR="007732CF" w:rsidRDefault="007732CF" w:rsidP="00CC4B1B">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Pr>
          <w:rFonts w:ascii="Times New Roman" w:hAnsi="Times New Roman" w:cs="Times New Roman"/>
          <w:sz w:val="28"/>
          <w:szCs w:val="28"/>
        </w:rPr>
        <w:t xml:space="preserve"> Бюджетный Кодекс Российской Федерации;</w:t>
      </w:r>
    </w:p>
    <w:p w:rsidR="007732CF" w:rsidRDefault="007732CF" w:rsidP="00CC4B1B">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Pr>
          <w:rFonts w:ascii="Times New Roman" w:hAnsi="Times New Roman" w:cs="Times New Roman"/>
          <w:sz w:val="28"/>
          <w:szCs w:val="28"/>
        </w:rPr>
        <w:t xml:space="preserve"> Федеральный закон №131-ФЗ от 06.10.2003 «Об общих принципах организации местного самоуправления в Российской Федерации»;</w:t>
      </w:r>
    </w:p>
    <w:p w:rsidR="007732CF" w:rsidRDefault="007732CF" w:rsidP="00CC4B1B">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Pr>
          <w:rFonts w:ascii="Times New Roman" w:hAnsi="Times New Roman" w:cs="Times New Roman"/>
          <w:sz w:val="28"/>
          <w:szCs w:val="28"/>
        </w:rPr>
        <w:t xml:space="preserve"> Налоговый Кодекс Российской Федерации.</w:t>
      </w:r>
    </w:p>
    <w:p w:rsidR="007732CF" w:rsidRDefault="007732CF" w:rsidP="00CC4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Конституции РФ  местные органы самоуправления не входят в состав органов государственной власти и числятся автономными в пределах своих полномочий</w:t>
      </w:r>
      <w:r w:rsidR="00D104A0" w:rsidRPr="00D104A0">
        <w:rPr>
          <w:rFonts w:ascii="Times New Roman" w:hAnsi="Times New Roman" w:cs="Times New Roman"/>
          <w:sz w:val="28"/>
          <w:szCs w:val="28"/>
        </w:rPr>
        <w:t xml:space="preserve"> [1]</w:t>
      </w:r>
      <w:r>
        <w:rPr>
          <w:rFonts w:ascii="Times New Roman" w:hAnsi="Times New Roman" w:cs="Times New Roman"/>
          <w:sz w:val="28"/>
          <w:szCs w:val="28"/>
        </w:rPr>
        <w:t>.</w:t>
      </w:r>
    </w:p>
    <w:p w:rsidR="007732CF" w:rsidRDefault="007732CF" w:rsidP="00CC4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нормы и положения, формы</w:t>
      </w:r>
      <w:r w:rsidR="00695C00">
        <w:rPr>
          <w:rFonts w:ascii="Times New Roman" w:hAnsi="Times New Roman" w:cs="Times New Roman"/>
          <w:sz w:val="28"/>
          <w:szCs w:val="28"/>
        </w:rPr>
        <w:t xml:space="preserve"> существования и пределы деятельности, полномочия прописаны в восьмой статье Конституции РФ. Местное самоуправление наделено единоличным правом </w:t>
      </w:r>
      <w:r w:rsidR="00695C00">
        <w:rPr>
          <w:rFonts w:ascii="Times New Roman" w:hAnsi="Times New Roman" w:cs="Times New Roman"/>
          <w:sz w:val="28"/>
          <w:szCs w:val="28"/>
        </w:rPr>
        <w:lastRenderedPageBreak/>
        <w:t>неприкосновенности на возможности управления и распоряжения собственностью муниципалитета, а также формирования, утверждения и распоряжения средствами местного бюджета, установления местных налогов и сборов, обеспечения общественного порядка.</w:t>
      </w:r>
    </w:p>
    <w:p w:rsidR="006D5631" w:rsidRDefault="006D5631" w:rsidP="00CC4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главе 1 ст.9 Бюджетного Кодекса РФ указаны основные бюджетные полномочия местных образований, а именно:</w:t>
      </w:r>
    </w:p>
    <w:p w:rsidR="00EF2848" w:rsidRDefault="006D5631" w:rsidP="00EF2848">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sidR="00EF2848">
        <w:rPr>
          <w:rFonts w:ascii="Times New Roman" w:hAnsi="Times New Roman" w:cs="Times New Roman"/>
          <w:sz w:val="28"/>
          <w:szCs w:val="28"/>
        </w:rPr>
        <w:t xml:space="preserve"> </w:t>
      </w:r>
      <w:r>
        <w:rPr>
          <w:rFonts w:ascii="Times New Roman" w:hAnsi="Times New Roman" w:cs="Times New Roman"/>
          <w:sz w:val="28"/>
          <w:szCs w:val="28"/>
        </w:rPr>
        <w:t>составление и рассмотрение местного бюджета, его утверждение и исполнение, а также осуществление контроля за его соблюдение и предоставление отчетности об исполнении бюджета;</w:t>
      </w:r>
    </w:p>
    <w:p w:rsidR="006D5631" w:rsidRDefault="00EF2848" w:rsidP="00EF2848">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Pr>
          <w:rFonts w:ascii="Times New Roman" w:hAnsi="Times New Roman" w:cs="Times New Roman"/>
          <w:sz w:val="28"/>
          <w:szCs w:val="28"/>
        </w:rPr>
        <w:t xml:space="preserve"> </w:t>
      </w:r>
      <w:r w:rsidR="006D5631">
        <w:rPr>
          <w:rFonts w:ascii="Times New Roman" w:hAnsi="Times New Roman" w:cs="Times New Roman"/>
          <w:sz w:val="28"/>
          <w:szCs w:val="28"/>
        </w:rPr>
        <w:t>формирование и реализация расходных обязательств муниципалитета;</w:t>
      </w:r>
    </w:p>
    <w:p w:rsidR="006D5631" w:rsidRDefault="006D5631" w:rsidP="00CC4B1B">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sidR="00EF2848">
        <w:rPr>
          <w:rFonts w:ascii="Times New Roman" w:hAnsi="Times New Roman" w:cs="Times New Roman"/>
          <w:sz w:val="28"/>
          <w:szCs w:val="28"/>
        </w:rPr>
        <w:t xml:space="preserve"> установление размера предоставления межбюджетные трансфертов из местного бюджета;</w:t>
      </w:r>
    </w:p>
    <w:p w:rsidR="006D5631" w:rsidRDefault="006D5631" w:rsidP="00CC4B1B">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sidR="00EF2848">
        <w:rPr>
          <w:rFonts w:ascii="Times New Roman" w:hAnsi="Times New Roman" w:cs="Times New Roman"/>
          <w:sz w:val="28"/>
          <w:szCs w:val="28"/>
        </w:rPr>
        <w:t xml:space="preserve"> определение заимствований и бюджетных кредитов, управление муниципальными активами и долгом;</w:t>
      </w:r>
    </w:p>
    <w:p w:rsidR="00F0235C" w:rsidRDefault="00EF2848" w:rsidP="00EF2848">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Pr>
          <w:rFonts w:ascii="Times New Roman" w:hAnsi="Times New Roman" w:cs="Times New Roman"/>
          <w:sz w:val="28"/>
          <w:szCs w:val="28"/>
        </w:rPr>
        <w:t xml:space="preserve"> другие бюджетные обязательства.</w:t>
      </w:r>
    </w:p>
    <w:p w:rsidR="00EF2848" w:rsidRDefault="00EF2848" w:rsidP="00EF28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 15 главы 3 Бюджетного Кодекса РФ любое муниципальное образование обязано иметь свой бюджет. Кроме того, местный бюджет</w:t>
      </w:r>
      <w:r w:rsidR="00C97812">
        <w:rPr>
          <w:rFonts w:ascii="Times New Roman" w:hAnsi="Times New Roman" w:cs="Times New Roman"/>
          <w:sz w:val="28"/>
          <w:szCs w:val="28"/>
        </w:rPr>
        <w:t xml:space="preserve"> формируется для покрытия расходных обязательств муниципального образования. Не допускается органами местной власти использование иных форм формирования и расходования денежных средства для исполнения обязательств. Муниципальный районный бюджет и свод бюджетов сельских и городских поселений</w:t>
      </w:r>
      <w:r w:rsidR="005B0696">
        <w:rPr>
          <w:rFonts w:ascii="Times New Roman" w:hAnsi="Times New Roman" w:cs="Times New Roman"/>
          <w:sz w:val="28"/>
          <w:szCs w:val="28"/>
        </w:rPr>
        <w:t xml:space="preserve"> образуют консолидированный бюджет муниципального образования</w:t>
      </w:r>
      <w:r w:rsidR="006C2881" w:rsidRPr="006C2881">
        <w:rPr>
          <w:rFonts w:ascii="Times New Roman" w:hAnsi="Times New Roman" w:cs="Times New Roman"/>
          <w:sz w:val="28"/>
          <w:szCs w:val="28"/>
        </w:rPr>
        <w:t xml:space="preserve"> [2]</w:t>
      </w:r>
      <w:r w:rsidR="005B0696">
        <w:rPr>
          <w:rFonts w:ascii="Times New Roman" w:hAnsi="Times New Roman" w:cs="Times New Roman"/>
          <w:sz w:val="28"/>
          <w:szCs w:val="28"/>
        </w:rPr>
        <w:t>.</w:t>
      </w:r>
    </w:p>
    <w:p w:rsidR="005B0696" w:rsidRDefault="005B0696" w:rsidP="00EF28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ст.42 Бюджетного Кодекса РФ доходы от использования имущества, которые находятся в муниципальной или государственной собственности, включают:</w:t>
      </w:r>
    </w:p>
    <w:p w:rsidR="005B0696" w:rsidRDefault="005B0696" w:rsidP="00EF2848">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Pr>
          <w:rFonts w:ascii="Times New Roman" w:hAnsi="Times New Roman" w:cs="Times New Roman"/>
          <w:sz w:val="28"/>
          <w:szCs w:val="28"/>
        </w:rPr>
        <w:t xml:space="preserve"> плата за пользование бюджетными кредитами;</w:t>
      </w:r>
    </w:p>
    <w:p w:rsidR="00CD053B" w:rsidRDefault="005B0696" w:rsidP="00EF2848">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Pr>
          <w:rFonts w:ascii="Times New Roman" w:hAnsi="Times New Roman" w:cs="Times New Roman"/>
          <w:sz w:val="28"/>
          <w:szCs w:val="28"/>
        </w:rPr>
        <w:t xml:space="preserve"> </w:t>
      </w:r>
      <w:r w:rsidR="00CD053B">
        <w:rPr>
          <w:rFonts w:ascii="Times New Roman" w:hAnsi="Times New Roman" w:cs="Times New Roman"/>
          <w:sz w:val="28"/>
          <w:szCs w:val="28"/>
        </w:rPr>
        <w:t>доля прибыли, получаемая</w:t>
      </w:r>
      <w:r>
        <w:rPr>
          <w:rFonts w:ascii="Times New Roman" w:hAnsi="Times New Roman" w:cs="Times New Roman"/>
          <w:sz w:val="28"/>
          <w:szCs w:val="28"/>
        </w:rPr>
        <w:t xml:space="preserve"> с </w:t>
      </w:r>
      <w:r w:rsidR="00CD053B">
        <w:rPr>
          <w:rFonts w:ascii="Times New Roman" w:hAnsi="Times New Roman" w:cs="Times New Roman"/>
          <w:sz w:val="28"/>
          <w:szCs w:val="28"/>
        </w:rPr>
        <w:t xml:space="preserve">муниципальных и </w:t>
      </w:r>
      <w:proofErr w:type="gramStart"/>
      <w:r w:rsidR="00CD053B">
        <w:rPr>
          <w:rFonts w:ascii="Times New Roman" w:hAnsi="Times New Roman" w:cs="Times New Roman"/>
          <w:sz w:val="28"/>
          <w:szCs w:val="28"/>
        </w:rPr>
        <w:t>государственный</w:t>
      </w:r>
      <w:proofErr w:type="gramEnd"/>
      <w:r w:rsidR="00CD053B">
        <w:rPr>
          <w:rFonts w:ascii="Times New Roman" w:hAnsi="Times New Roman" w:cs="Times New Roman"/>
          <w:sz w:val="28"/>
          <w:szCs w:val="28"/>
        </w:rPr>
        <w:t xml:space="preserve"> унитарных предприятий после налогообложения;</w:t>
      </w:r>
    </w:p>
    <w:p w:rsidR="00CD053B" w:rsidRDefault="00CD053B" w:rsidP="00EF2848">
      <w:pPr>
        <w:spacing w:after="0" w:line="360" w:lineRule="auto"/>
        <w:ind w:firstLine="709"/>
        <w:jc w:val="both"/>
        <w:rPr>
          <w:rFonts w:ascii="Times New Roman" w:hAnsi="Times New Roman" w:cs="Times New Roman"/>
          <w:color w:val="000000" w:themeColor="text1"/>
          <w:sz w:val="28"/>
          <w:shd w:val="clear" w:color="auto" w:fill="FFFFFF"/>
        </w:rPr>
      </w:pPr>
      <w:r w:rsidRPr="00F41702">
        <w:rPr>
          <w:rFonts w:ascii="Times New Roman" w:hAnsi="Times New Roman" w:cs="Times New Roman"/>
          <w:sz w:val="28"/>
          <w:szCs w:val="28"/>
        </w:rPr>
        <w:lastRenderedPageBreak/>
        <w:t>–</w:t>
      </w:r>
      <w:r>
        <w:rPr>
          <w:rFonts w:ascii="Times New Roman" w:hAnsi="Times New Roman" w:cs="Times New Roman"/>
          <w:sz w:val="28"/>
          <w:szCs w:val="28"/>
        </w:rPr>
        <w:t xml:space="preserve"> </w:t>
      </w:r>
      <w:r>
        <w:rPr>
          <w:rFonts w:ascii="Times New Roman" w:hAnsi="Times New Roman" w:cs="Times New Roman"/>
          <w:color w:val="000000" w:themeColor="text1"/>
          <w:sz w:val="28"/>
          <w:shd w:val="clear" w:color="auto" w:fill="FFFFFF"/>
        </w:rPr>
        <w:t>средства, которые получены</w:t>
      </w:r>
      <w:r w:rsidRPr="00CD053B">
        <w:rPr>
          <w:rFonts w:ascii="Times New Roman" w:hAnsi="Times New Roman" w:cs="Times New Roman"/>
          <w:color w:val="000000" w:themeColor="text1"/>
          <w:sz w:val="28"/>
          <w:shd w:val="clear" w:color="auto" w:fill="FFFFFF"/>
        </w:rPr>
        <w:t xml:space="preserve"> в виде процентов по остаткам бюджетных средств на счетах в </w:t>
      </w:r>
      <w:r>
        <w:rPr>
          <w:rFonts w:ascii="Times New Roman" w:hAnsi="Times New Roman" w:cs="Times New Roman"/>
          <w:color w:val="000000" w:themeColor="text1"/>
          <w:sz w:val="28"/>
          <w:shd w:val="clear" w:color="auto" w:fill="FFFFFF"/>
        </w:rPr>
        <w:t>ЦБ РФ</w:t>
      </w:r>
      <w:r w:rsidRPr="00CD053B">
        <w:rPr>
          <w:rFonts w:ascii="Times New Roman" w:hAnsi="Times New Roman" w:cs="Times New Roman"/>
          <w:color w:val="000000" w:themeColor="text1"/>
          <w:sz w:val="28"/>
          <w:shd w:val="clear" w:color="auto" w:fill="FFFFFF"/>
        </w:rPr>
        <w:t xml:space="preserve"> и в кредитных организациях</w:t>
      </w:r>
      <w:r>
        <w:rPr>
          <w:rFonts w:ascii="Times New Roman" w:hAnsi="Times New Roman" w:cs="Times New Roman"/>
          <w:color w:val="000000" w:themeColor="text1"/>
          <w:sz w:val="28"/>
          <w:shd w:val="clear" w:color="auto" w:fill="FFFFFF"/>
        </w:rPr>
        <w:t>;</w:t>
      </w:r>
    </w:p>
    <w:p w:rsidR="00CD053B" w:rsidRDefault="00CD053B" w:rsidP="00EF2848">
      <w:pPr>
        <w:spacing w:after="0" w:line="360" w:lineRule="auto"/>
        <w:ind w:firstLine="709"/>
        <w:jc w:val="both"/>
        <w:rPr>
          <w:rFonts w:ascii="Times New Roman" w:hAnsi="Times New Roman" w:cs="Times New Roman"/>
          <w:color w:val="000000" w:themeColor="text1"/>
          <w:sz w:val="28"/>
          <w:szCs w:val="28"/>
          <w:shd w:val="clear" w:color="auto" w:fill="FFFFFF"/>
        </w:rPr>
      </w:pPr>
      <w:r w:rsidRPr="00F41702">
        <w:rPr>
          <w:rFonts w:ascii="Times New Roman" w:hAnsi="Times New Roman" w:cs="Times New Roman"/>
          <w:sz w:val="28"/>
          <w:szCs w:val="28"/>
        </w:rPr>
        <w:t>–</w:t>
      </w:r>
      <w:r>
        <w:rPr>
          <w:rFonts w:ascii="Times New Roman" w:hAnsi="Times New Roman" w:cs="Times New Roman"/>
          <w:sz w:val="28"/>
          <w:szCs w:val="28"/>
        </w:rPr>
        <w:t xml:space="preserve"> средства, которые поступают за счет аренды или иной </w:t>
      </w:r>
      <w:r w:rsidRPr="00CD053B">
        <w:rPr>
          <w:rFonts w:ascii="Times New Roman" w:hAnsi="Times New Roman" w:cs="Times New Roman"/>
          <w:color w:val="000000" w:themeColor="text1"/>
          <w:sz w:val="28"/>
          <w:szCs w:val="28"/>
        </w:rPr>
        <w:t>п</w:t>
      </w:r>
      <w:r w:rsidRPr="00CD053B">
        <w:rPr>
          <w:rFonts w:ascii="Times New Roman" w:hAnsi="Times New Roman" w:cs="Times New Roman"/>
          <w:color w:val="000000" w:themeColor="text1"/>
          <w:sz w:val="28"/>
          <w:szCs w:val="28"/>
          <w:shd w:val="clear" w:color="auto" w:fill="FFFFFF"/>
        </w:rPr>
        <w:t>латы за передачу в пользование государственного и муниципального имущества</w:t>
      </w:r>
      <w:r>
        <w:rPr>
          <w:rFonts w:ascii="Times New Roman" w:hAnsi="Times New Roman" w:cs="Times New Roman"/>
          <w:color w:val="000000" w:themeColor="text1"/>
          <w:sz w:val="28"/>
          <w:szCs w:val="28"/>
          <w:shd w:val="clear" w:color="auto" w:fill="FFFFFF"/>
        </w:rPr>
        <w:t>;</w:t>
      </w:r>
    </w:p>
    <w:p w:rsidR="00CD053B" w:rsidRDefault="00CD053B" w:rsidP="00EF2848">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Pr>
          <w:rFonts w:ascii="Times New Roman" w:hAnsi="Times New Roman" w:cs="Times New Roman"/>
          <w:sz w:val="28"/>
          <w:szCs w:val="28"/>
        </w:rPr>
        <w:t xml:space="preserve"> денежные средства, которые получены за передачу имущества в пользование на залоговой основе</w:t>
      </w:r>
      <w:r w:rsidR="006C2881" w:rsidRPr="006C2881">
        <w:rPr>
          <w:rFonts w:ascii="Times New Roman" w:hAnsi="Times New Roman" w:cs="Times New Roman"/>
          <w:sz w:val="28"/>
          <w:szCs w:val="28"/>
        </w:rPr>
        <w:t xml:space="preserve"> [2]</w:t>
      </w:r>
      <w:r>
        <w:rPr>
          <w:rFonts w:ascii="Times New Roman" w:hAnsi="Times New Roman" w:cs="Times New Roman"/>
          <w:sz w:val="28"/>
          <w:szCs w:val="28"/>
        </w:rPr>
        <w:t>.</w:t>
      </w:r>
    </w:p>
    <w:p w:rsidR="00683AA3" w:rsidRDefault="00683AA3" w:rsidP="00EF28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 63 БК РФ указано, что муниципальным правовым актов муниципалитета предусматривается установление всеобщих для сельских поселений района отчислений в сельский бюджет с зачислением в муниципальный бюджет следующих неналоговых доходов:</w:t>
      </w:r>
    </w:p>
    <w:p w:rsidR="00683AA3" w:rsidRDefault="00683AA3" w:rsidP="00EF2848">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Pr>
          <w:rFonts w:ascii="Times New Roman" w:hAnsi="Times New Roman" w:cs="Times New Roman"/>
          <w:sz w:val="28"/>
          <w:szCs w:val="28"/>
        </w:rPr>
        <w:t xml:space="preserve"> оплата за неблагоприятное воздействие на окружающую среду;</w:t>
      </w:r>
    </w:p>
    <w:p w:rsidR="00683AA3" w:rsidRDefault="00683AA3" w:rsidP="00EF2848">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Pr>
          <w:rFonts w:ascii="Times New Roman" w:hAnsi="Times New Roman" w:cs="Times New Roman"/>
          <w:sz w:val="28"/>
          <w:szCs w:val="28"/>
        </w:rPr>
        <w:t xml:space="preserve"> оплата за передачу государственной земли в аренду;</w:t>
      </w:r>
    </w:p>
    <w:p w:rsidR="00683AA3" w:rsidRDefault="00683AA3" w:rsidP="00EF2848">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Pr>
          <w:rFonts w:ascii="Times New Roman" w:hAnsi="Times New Roman" w:cs="Times New Roman"/>
          <w:sz w:val="28"/>
          <w:szCs w:val="28"/>
        </w:rPr>
        <w:t xml:space="preserve"> штрафы, которые установлены Кодексом РФ об административных правонарушениях</w:t>
      </w:r>
      <w:r w:rsidR="006C2881" w:rsidRPr="006C2881">
        <w:rPr>
          <w:rFonts w:ascii="Times New Roman" w:hAnsi="Times New Roman" w:cs="Times New Roman"/>
          <w:sz w:val="28"/>
          <w:szCs w:val="28"/>
        </w:rPr>
        <w:t xml:space="preserve"> [2]</w:t>
      </w:r>
      <w:r>
        <w:rPr>
          <w:rFonts w:ascii="Times New Roman" w:hAnsi="Times New Roman" w:cs="Times New Roman"/>
          <w:sz w:val="28"/>
          <w:szCs w:val="28"/>
        </w:rPr>
        <w:t>.</w:t>
      </w:r>
    </w:p>
    <w:p w:rsidR="00683AA3" w:rsidRDefault="00683AA3" w:rsidP="00EF28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Вышеперечисленные неналоговые доходы,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данной статьи, распространяются на городские поселения муниципального района</w:t>
      </w:r>
      <w:r w:rsidR="00C723FD">
        <w:rPr>
          <w:rFonts w:ascii="Times New Roman" w:hAnsi="Times New Roman" w:cs="Times New Roman"/>
          <w:sz w:val="28"/>
          <w:szCs w:val="28"/>
        </w:rPr>
        <w:t>.</w:t>
      </w:r>
    </w:p>
    <w:p w:rsidR="005B0696" w:rsidRDefault="00C723FD" w:rsidP="00FB04B8">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В ст.139 о «Субсидиях местным бюджетам из бюджета субъекта РФ» говорится о том, что субсидии из субъекта РФ местному бюджету формируются, предоставляются и распределяются исходя из нормативно-правового акта высшего исполнительного органа государственной власти субъекта РФ. Основным условием предоставления субсидий является наличие в местном </w:t>
      </w:r>
      <w:r w:rsidRPr="00233E79">
        <w:rPr>
          <w:rFonts w:ascii="Times New Roman" w:hAnsi="Times New Roman" w:cs="Times New Roman"/>
          <w:color w:val="000000" w:themeColor="text1"/>
          <w:sz w:val="28"/>
          <w:szCs w:val="28"/>
        </w:rPr>
        <w:t>бюджете</w:t>
      </w:r>
      <w:r w:rsidR="00233E79" w:rsidRPr="00233E79">
        <w:rPr>
          <w:rFonts w:ascii="Times New Roman" w:hAnsi="Times New Roman" w:cs="Times New Roman"/>
          <w:color w:val="000000" w:themeColor="text1"/>
          <w:sz w:val="28"/>
          <w:szCs w:val="28"/>
        </w:rPr>
        <w:t xml:space="preserve"> </w:t>
      </w:r>
      <w:r w:rsidR="00233E79" w:rsidRPr="00233E79">
        <w:rPr>
          <w:rFonts w:ascii="Times New Roman" w:hAnsi="Times New Roman" w:cs="Times New Roman"/>
          <w:color w:val="000000" w:themeColor="text1"/>
          <w:sz w:val="28"/>
          <w:szCs w:val="28"/>
          <w:shd w:val="clear" w:color="auto" w:fill="FFFFFF"/>
        </w:rPr>
        <w:t>бюджетных ассигнований на исполнение расходов в объеме необходимым для исполнения</w:t>
      </w:r>
      <w:r w:rsidR="00233E79">
        <w:rPr>
          <w:rFonts w:ascii="Times New Roman" w:hAnsi="Times New Roman" w:cs="Times New Roman"/>
          <w:color w:val="000000" w:themeColor="text1"/>
          <w:sz w:val="28"/>
          <w:szCs w:val="28"/>
          <w:shd w:val="clear" w:color="auto" w:fill="FFFFFF"/>
        </w:rPr>
        <w:t>. Субсидирование не предоставляется на цели, которые не предусмотрены нормативно-правовым актом высшего исполнительного органа субъекта РФ и (или) законом субъекта РФ. Допускается вносить, без изменений в закон о субъекте РФ, изменения о распределении объема средств между муниципальными образованиями на текущий финансовый год и плановый период.</w:t>
      </w:r>
    </w:p>
    <w:p w:rsidR="003D28AB" w:rsidRDefault="003D28AB" w:rsidP="00FB04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ст.140 о «Субвенциях местным бюджетам из бюджета субъекта РФ» говорится о том, формирование субвенции местному бюджету в составе бюджета субъекта РФ осуществляется за счет:</w:t>
      </w:r>
    </w:p>
    <w:p w:rsidR="003D28AB" w:rsidRDefault="003D28AB" w:rsidP="00FB04B8">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Pr>
          <w:rFonts w:ascii="Times New Roman" w:hAnsi="Times New Roman" w:cs="Times New Roman"/>
          <w:sz w:val="28"/>
          <w:szCs w:val="28"/>
        </w:rPr>
        <w:t xml:space="preserve"> </w:t>
      </w:r>
      <w:r w:rsidR="008D2B84">
        <w:rPr>
          <w:rFonts w:ascii="Times New Roman" w:hAnsi="Times New Roman" w:cs="Times New Roman"/>
          <w:sz w:val="28"/>
          <w:szCs w:val="28"/>
        </w:rPr>
        <w:t>субвенций из федерального бюджета бюджетам субъекта РФ на исполнение местными органами власти определенных полномочий федеральных органов госвласти;</w:t>
      </w:r>
    </w:p>
    <w:p w:rsidR="00CB5C9C" w:rsidRDefault="008D2B84" w:rsidP="00CB5C9C">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Pr>
          <w:rFonts w:ascii="Times New Roman" w:hAnsi="Times New Roman" w:cs="Times New Roman"/>
          <w:sz w:val="28"/>
          <w:szCs w:val="28"/>
        </w:rPr>
        <w:t xml:space="preserve"> средств покрытия дефицита бюджета субъекта РФ и собственных доходов, которые достаточны для осуществления муниципальной властью определенным полномочий госвласти субъекта РФ</w:t>
      </w:r>
      <w:r w:rsidR="00CB5C9C">
        <w:rPr>
          <w:rFonts w:ascii="Times New Roman" w:hAnsi="Times New Roman" w:cs="Times New Roman"/>
          <w:sz w:val="28"/>
          <w:szCs w:val="28"/>
        </w:rPr>
        <w:t>.</w:t>
      </w:r>
    </w:p>
    <w:p w:rsidR="00131C13" w:rsidRDefault="008D2B84" w:rsidP="00CB5C9C">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Распределение с</w:t>
      </w:r>
      <w:r w:rsidR="00CB5C9C">
        <w:rPr>
          <w:rFonts w:ascii="Times New Roman" w:hAnsi="Times New Roman" w:cs="Times New Roman"/>
          <w:sz w:val="28"/>
          <w:szCs w:val="28"/>
        </w:rPr>
        <w:t>убвенции из бюджета субъекта осуществляется согласно единой методике, установленной закон субъекта РФ, между каждым муниципальным образованием в соответствии с численностью населения, потребителями муниципальных работ и услуг, с учетом нормативной базы бюджетных ассигнований на исполнение определенных полномочий, которые оказывают непосредственное влияние на стоимость муниципальных услуг в образовании</w:t>
      </w:r>
      <w:r w:rsidR="001E7D42" w:rsidRPr="001E7D42">
        <w:rPr>
          <w:rFonts w:ascii="Times New Roman" w:hAnsi="Times New Roman" w:cs="Times New Roman"/>
          <w:sz w:val="28"/>
          <w:szCs w:val="28"/>
        </w:rPr>
        <w:t xml:space="preserve"> [24]</w:t>
      </w:r>
      <w:r w:rsidR="00CB5C9C">
        <w:rPr>
          <w:rFonts w:ascii="Times New Roman" w:hAnsi="Times New Roman" w:cs="Times New Roman"/>
          <w:sz w:val="28"/>
          <w:szCs w:val="28"/>
        </w:rPr>
        <w:t>.</w:t>
      </w:r>
      <w:proofErr w:type="gramEnd"/>
    </w:p>
    <w:p w:rsidR="008D2B84" w:rsidRDefault="00131C13" w:rsidP="00CB5C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00CB5C9C">
        <w:rPr>
          <w:rFonts w:ascii="Times New Roman" w:hAnsi="Times New Roman" w:cs="Times New Roman"/>
          <w:sz w:val="28"/>
          <w:szCs w:val="28"/>
        </w:rPr>
        <w:t xml:space="preserve"> </w:t>
      </w:r>
      <w:r>
        <w:rPr>
          <w:rFonts w:ascii="Times New Roman" w:hAnsi="Times New Roman" w:cs="Times New Roman"/>
          <w:sz w:val="28"/>
          <w:szCs w:val="28"/>
        </w:rPr>
        <w:t>органы местного самоуправления обладают правом наделения полномочиями органов госвласти субъекта Российской Федерации по предоставлению и расчету субвенций</w:t>
      </w:r>
      <w:r w:rsidR="00E943DD">
        <w:rPr>
          <w:rFonts w:ascii="Times New Roman" w:hAnsi="Times New Roman" w:cs="Times New Roman"/>
          <w:sz w:val="28"/>
          <w:szCs w:val="28"/>
        </w:rPr>
        <w:t xml:space="preserve"> городским и сельским поселениям.</w:t>
      </w:r>
    </w:p>
    <w:p w:rsidR="00E943DD" w:rsidRPr="00A26EDE" w:rsidRDefault="00E943DD" w:rsidP="00CB5C9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Зачисленные субвенции местному бюджету разделяются между каждым муниципальным образованием согласно закону </w:t>
      </w:r>
      <w:r w:rsidRPr="00E943DD">
        <w:rPr>
          <w:rFonts w:ascii="Times New Roman" w:hAnsi="Times New Roman" w:cs="Times New Roman"/>
          <w:color w:val="000000" w:themeColor="text1"/>
          <w:sz w:val="28"/>
          <w:szCs w:val="28"/>
        </w:rPr>
        <w:t xml:space="preserve">о </w:t>
      </w:r>
      <w:r w:rsidRPr="00E943DD">
        <w:rPr>
          <w:rFonts w:ascii="Times New Roman" w:hAnsi="Times New Roman" w:cs="Times New Roman"/>
          <w:color w:val="000000" w:themeColor="text1"/>
          <w:sz w:val="28"/>
          <w:szCs w:val="28"/>
          <w:shd w:val="clear" w:color="auto" w:fill="FFFFFF"/>
        </w:rPr>
        <w:t xml:space="preserve">бюджете субъекта Российской Федерации по каждому муниципальному образованию и виду </w:t>
      </w:r>
      <w:r w:rsidRPr="00A26EDE">
        <w:rPr>
          <w:rFonts w:ascii="Times New Roman" w:hAnsi="Times New Roman" w:cs="Times New Roman"/>
          <w:color w:val="000000" w:themeColor="text1"/>
          <w:sz w:val="28"/>
          <w:szCs w:val="28"/>
          <w:shd w:val="clear" w:color="auto" w:fill="FFFFFF"/>
        </w:rPr>
        <w:t>субвенции</w:t>
      </w:r>
    </w:p>
    <w:p w:rsidR="003D28AB" w:rsidRDefault="00A26EDE" w:rsidP="00FB04B8">
      <w:pPr>
        <w:spacing w:after="0" w:line="360" w:lineRule="auto"/>
        <w:ind w:firstLine="709"/>
        <w:jc w:val="both"/>
        <w:rPr>
          <w:rFonts w:ascii="Times New Roman" w:hAnsi="Times New Roman" w:cs="Times New Roman"/>
          <w:color w:val="000000" w:themeColor="text1"/>
          <w:sz w:val="28"/>
          <w:szCs w:val="28"/>
          <w:shd w:val="clear" w:color="auto" w:fill="FFFFFF"/>
        </w:rPr>
      </w:pPr>
      <w:r w:rsidRPr="00A26EDE">
        <w:rPr>
          <w:rFonts w:ascii="Times New Roman" w:hAnsi="Times New Roman" w:cs="Times New Roman"/>
          <w:color w:val="000000" w:themeColor="text1"/>
          <w:sz w:val="28"/>
          <w:szCs w:val="28"/>
          <w:shd w:val="clear" w:color="auto" w:fill="FFFFFF"/>
        </w:rPr>
        <w:t xml:space="preserve">Субвенции </w:t>
      </w:r>
      <w:r>
        <w:rPr>
          <w:rFonts w:ascii="Times New Roman" w:hAnsi="Times New Roman" w:cs="Times New Roman"/>
          <w:color w:val="000000" w:themeColor="text1"/>
          <w:sz w:val="28"/>
          <w:szCs w:val="28"/>
          <w:shd w:val="clear" w:color="auto" w:fill="FFFFFF"/>
        </w:rPr>
        <w:t xml:space="preserve">предоставляются муниципальным бюджетам из бюджета субъекта РФ в порядке, который установлен </w:t>
      </w:r>
      <w:r w:rsidRPr="00A26EDE">
        <w:rPr>
          <w:rFonts w:ascii="Times New Roman" w:hAnsi="Times New Roman" w:cs="Times New Roman"/>
          <w:color w:val="000000" w:themeColor="text1"/>
          <w:sz w:val="28"/>
          <w:szCs w:val="28"/>
          <w:shd w:val="clear" w:color="auto" w:fill="FFFFFF"/>
        </w:rPr>
        <w:t>высшим исполни</w:t>
      </w:r>
      <w:r>
        <w:rPr>
          <w:rFonts w:ascii="Times New Roman" w:hAnsi="Times New Roman" w:cs="Times New Roman"/>
          <w:color w:val="000000" w:themeColor="text1"/>
          <w:sz w:val="28"/>
          <w:szCs w:val="28"/>
          <w:shd w:val="clear" w:color="auto" w:fill="FFFFFF"/>
        </w:rPr>
        <w:t>тельным органом госвласти субъекта РФ</w:t>
      </w:r>
      <w:r w:rsidRPr="00A26EDE">
        <w:rPr>
          <w:rFonts w:ascii="Times New Roman" w:hAnsi="Times New Roman" w:cs="Times New Roman"/>
          <w:color w:val="000000" w:themeColor="text1"/>
          <w:sz w:val="28"/>
          <w:szCs w:val="28"/>
          <w:shd w:val="clear" w:color="auto" w:fill="FFFFFF"/>
        </w:rPr>
        <w:t xml:space="preserve">.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w:t>
      </w:r>
      <w:r w:rsidRPr="00A26EDE">
        <w:rPr>
          <w:rFonts w:ascii="Times New Roman" w:hAnsi="Times New Roman" w:cs="Times New Roman"/>
          <w:color w:val="000000" w:themeColor="text1"/>
          <w:sz w:val="28"/>
          <w:szCs w:val="28"/>
          <w:shd w:val="clear" w:color="auto" w:fill="FFFFFF"/>
        </w:rPr>
        <w:lastRenderedPageBreak/>
        <w:t>Правительством Российской Федерации порядку предоставления субвенций из федерального бюджета</w:t>
      </w:r>
      <w:r w:rsidR="003B17F6">
        <w:rPr>
          <w:rFonts w:ascii="Times New Roman" w:hAnsi="Times New Roman" w:cs="Times New Roman"/>
          <w:color w:val="000000" w:themeColor="text1"/>
          <w:sz w:val="28"/>
          <w:szCs w:val="28"/>
          <w:shd w:val="clear" w:color="auto" w:fill="FFFFFF"/>
        </w:rPr>
        <w:t>.</w:t>
      </w:r>
    </w:p>
    <w:p w:rsidR="003B17F6" w:rsidRPr="00A26EDE" w:rsidRDefault="003B17F6" w:rsidP="00FB04B8">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Исходя из ст. 267.1 основными методами муниципального и государственного контроля финансовой деятельностью являются ревизия, проверка и обследование. </w:t>
      </w:r>
    </w:p>
    <w:p w:rsidR="00FB04B8" w:rsidRDefault="003B17F6" w:rsidP="00FB04B8">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Сущность проверки состоит в контрольной документальной проверки и законности операций, а также достоверности отчетности (бухгалтерской). Суть же ревизия заключена в комплексной проверки документов и законности хозяйственных и денежных операций, а также достоверность их отражения. Согласно действующему Кодексу под обследованием понимается проведение анализа и оценки состояния деятельности объекта контроля</w:t>
      </w:r>
      <w:r w:rsidR="001E7D42" w:rsidRPr="001E7D42">
        <w:rPr>
          <w:rFonts w:ascii="Times New Roman" w:hAnsi="Times New Roman" w:cs="Times New Roman"/>
          <w:color w:val="000000" w:themeColor="text1"/>
          <w:sz w:val="28"/>
          <w:szCs w:val="28"/>
          <w:shd w:val="clear" w:color="auto" w:fill="FFFFFF"/>
        </w:rPr>
        <w:t xml:space="preserve"> [27]</w:t>
      </w:r>
      <w:r>
        <w:rPr>
          <w:rFonts w:ascii="Times New Roman" w:hAnsi="Times New Roman" w:cs="Times New Roman"/>
          <w:color w:val="000000" w:themeColor="text1"/>
          <w:sz w:val="28"/>
          <w:szCs w:val="28"/>
          <w:shd w:val="clear" w:color="auto" w:fill="FFFFFF"/>
        </w:rPr>
        <w:t>.</w:t>
      </w:r>
    </w:p>
    <w:p w:rsidR="005279B0" w:rsidRDefault="005279B0" w:rsidP="00FB04B8">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Другим нормативно-правовым актом регулирования местного бюджета является Налоговый Кодекс </w:t>
      </w:r>
      <w:r w:rsidR="00814C10">
        <w:rPr>
          <w:rFonts w:ascii="Times New Roman" w:hAnsi="Times New Roman" w:cs="Times New Roman"/>
          <w:color w:val="000000" w:themeColor="text1"/>
          <w:sz w:val="28"/>
          <w:szCs w:val="28"/>
          <w:shd w:val="clear" w:color="auto" w:fill="FFFFFF"/>
        </w:rPr>
        <w:t xml:space="preserve">Российской Федерации. Местные налоги и сборы устанавливаются Налоговым Кодексом РФ и нормативно-правовыми актами представительных органов муниципального </w:t>
      </w:r>
      <w:r w:rsidR="00814C10" w:rsidRPr="00814C10">
        <w:rPr>
          <w:rFonts w:ascii="Times New Roman" w:hAnsi="Times New Roman" w:cs="Times New Roman"/>
          <w:sz w:val="28"/>
          <w:szCs w:val="28"/>
          <w:shd w:val="clear" w:color="auto" w:fill="FFFFFF"/>
        </w:rPr>
        <w:t>образования о налогах и сборах, обязующие к уплате на территории соответствующих образований.</w:t>
      </w:r>
      <w:r w:rsidR="00814C10" w:rsidRPr="00814C10">
        <w:rPr>
          <w:rFonts w:ascii="Times New Roman" w:hAnsi="Times New Roman" w:cs="Times New Roman"/>
          <w:sz w:val="28"/>
          <w:szCs w:val="28"/>
        </w:rPr>
        <w:t xml:space="preserve"> Налогов</w:t>
      </w:r>
      <w:r w:rsidR="00814C10">
        <w:rPr>
          <w:rFonts w:ascii="Times New Roman" w:hAnsi="Times New Roman" w:cs="Times New Roman"/>
          <w:sz w:val="28"/>
          <w:szCs w:val="28"/>
        </w:rPr>
        <w:t>ым Кодексом РФ</w:t>
      </w:r>
      <w:r w:rsidR="00814C10" w:rsidRPr="00814C10">
        <w:rPr>
          <w:rFonts w:ascii="Times New Roman" w:hAnsi="Times New Roman" w:cs="Times New Roman"/>
          <w:sz w:val="28"/>
          <w:szCs w:val="28"/>
        </w:rPr>
        <w:t xml:space="preserve"> предусмотрены особые налоговые режимы, </w:t>
      </w:r>
      <w:r w:rsidR="00814C10">
        <w:rPr>
          <w:rFonts w:ascii="Times New Roman" w:hAnsi="Times New Roman" w:cs="Times New Roman"/>
          <w:sz w:val="28"/>
          <w:szCs w:val="28"/>
        </w:rPr>
        <w:t xml:space="preserve">освобождающие от </w:t>
      </w:r>
      <w:r w:rsidR="00814C10" w:rsidRPr="00814C10">
        <w:rPr>
          <w:rFonts w:ascii="Times New Roman" w:hAnsi="Times New Roman" w:cs="Times New Roman"/>
          <w:sz w:val="28"/>
          <w:szCs w:val="28"/>
        </w:rPr>
        <w:t xml:space="preserve">обязанности по уплате отдельных федеральных, региональных и районных налогов и сборов, </w:t>
      </w:r>
      <w:r w:rsidR="00FB32F8">
        <w:rPr>
          <w:rFonts w:ascii="Times New Roman" w:hAnsi="Times New Roman" w:cs="Times New Roman"/>
          <w:sz w:val="28"/>
          <w:szCs w:val="28"/>
        </w:rPr>
        <w:t>указанных в ст. 13, 14, 15 НК</w:t>
      </w:r>
      <w:r w:rsidR="00814C10" w:rsidRPr="00814C10">
        <w:rPr>
          <w:rFonts w:ascii="Times New Roman" w:hAnsi="Times New Roman" w:cs="Times New Roman"/>
          <w:sz w:val="28"/>
          <w:szCs w:val="28"/>
        </w:rPr>
        <w:t xml:space="preserve"> РФ</w:t>
      </w:r>
      <w:r w:rsidR="006C2881" w:rsidRPr="006C2881">
        <w:rPr>
          <w:rFonts w:ascii="Times New Roman" w:hAnsi="Times New Roman" w:cs="Times New Roman"/>
          <w:sz w:val="28"/>
          <w:szCs w:val="28"/>
        </w:rPr>
        <w:t xml:space="preserve"> [3]</w:t>
      </w:r>
      <w:r w:rsidR="00814C10" w:rsidRPr="00814C10">
        <w:rPr>
          <w:rFonts w:ascii="Times New Roman" w:hAnsi="Times New Roman" w:cs="Times New Roman"/>
          <w:sz w:val="28"/>
          <w:szCs w:val="28"/>
        </w:rPr>
        <w:t>.</w:t>
      </w:r>
    </w:p>
    <w:p w:rsidR="00FB32F8" w:rsidRDefault="00FB32F8" w:rsidP="00FB04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№131-ФЗ от 06.10.2003 «Об общих принципах организации местного самоуправления в Российской Федерации» определяется общие территориальные, правовые, организационные и экономические принципы организации местного самоуправления, а также определяет государственные гарантии его осуществления.</w:t>
      </w:r>
    </w:p>
    <w:p w:rsidR="00FB32F8" w:rsidRDefault="00FB32F8" w:rsidP="00FB04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данному закону местное самоуправление распространяется на территориях сельских и городских поселениях, муниципальных районах, городских и муниципальных округах, а также внутригородских территориях городов федерального значения. Установление и изменений границ </w:t>
      </w:r>
      <w:r>
        <w:rPr>
          <w:rFonts w:ascii="Times New Roman" w:hAnsi="Times New Roman" w:cs="Times New Roman"/>
          <w:sz w:val="28"/>
          <w:szCs w:val="28"/>
        </w:rPr>
        <w:lastRenderedPageBreak/>
        <w:t>муниципальных образований осуществляется на основании закона о субъекте РФ</w:t>
      </w:r>
      <w:r w:rsidR="006C2881" w:rsidRPr="006C2881">
        <w:rPr>
          <w:rFonts w:ascii="Times New Roman" w:hAnsi="Times New Roman" w:cs="Times New Roman"/>
          <w:sz w:val="28"/>
          <w:szCs w:val="28"/>
        </w:rPr>
        <w:t xml:space="preserve"> [4]</w:t>
      </w:r>
      <w:r>
        <w:rPr>
          <w:rFonts w:ascii="Times New Roman" w:hAnsi="Times New Roman" w:cs="Times New Roman"/>
          <w:sz w:val="28"/>
          <w:szCs w:val="28"/>
        </w:rPr>
        <w:t>.</w:t>
      </w:r>
    </w:p>
    <w:p w:rsidR="00FB32F8" w:rsidRDefault="00FB32F8" w:rsidP="00FB04B8">
      <w:pPr>
        <w:spacing w:after="0" w:line="360" w:lineRule="auto"/>
        <w:ind w:firstLine="709"/>
        <w:jc w:val="both"/>
        <w:rPr>
          <w:rFonts w:ascii="Times New Roman" w:hAnsi="Times New Roman" w:cs="Times New Roman"/>
          <w:sz w:val="28"/>
          <w:szCs w:val="28"/>
          <w:shd w:val="clear" w:color="auto" w:fill="FFFFFF"/>
        </w:rPr>
      </w:pPr>
      <w:r w:rsidRPr="00DD60E5">
        <w:rPr>
          <w:rFonts w:ascii="Times New Roman" w:hAnsi="Times New Roman" w:cs="Times New Roman"/>
          <w:sz w:val="28"/>
          <w:szCs w:val="28"/>
        </w:rPr>
        <w:t xml:space="preserve">Органы местной власти </w:t>
      </w:r>
      <w:r w:rsidRPr="00DD60E5">
        <w:rPr>
          <w:rFonts w:ascii="Times New Roman" w:hAnsi="Times New Roman" w:cs="Times New Roman"/>
          <w:sz w:val="28"/>
          <w:szCs w:val="28"/>
          <w:shd w:val="clear" w:color="auto" w:fill="FFFFFF"/>
        </w:rPr>
        <w:t>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 Местное самоуправление имеет право за счет средств местного бюджета осуществлять расходы</w:t>
      </w:r>
      <w:r w:rsidR="00DD60E5" w:rsidRPr="00DD60E5">
        <w:rPr>
          <w:rFonts w:ascii="Times New Roman" w:hAnsi="Times New Roman" w:cs="Times New Roman"/>
          <w:sz w:val="28"/>
          <w:szCs w:val="28"/>
          <w:shd w:val="clear" w:color="auto" w:fill="FFFFFF"/>
        </w:rPr>
        <w:t xml:space="preserve"> в рамках своих полномочий. Кроме того органы местного самоуправления имеют право </w:t>
      </w:r>
      <w:proofErr w:type="gramStart"/>
      <w:r w:rsidR="00DD60E5" w:rsidRPr="00DD60E5">
        <w:rPr>
          <w:rFonts w:ascii="Times New Roman" w:hAnsi="Times New Roman" w:cs="Times New Roman"/>
          <w:sz w:val="28"/>
          <w:szCs w:val="28"/>
          <w:shd w:val="clear" w:color="auto" w:fill="FFFFFF"/>
        </w:rPr>
        <w:t>на</w:t>
      </w:r>
      <w:proofErr w:type="gramEnd"/>
      <w:r w:rsidR="00DD60E5" w:rsidRPr="00DD60E5">
        <w:rPr>
          <w:rFonts w:ascii="Times New Roman" w:hAnsi="Times New Roman" w:cs="Times New Roman"/>
          <w:sz w:val="28"/>
          <w:szCs w:val="28"/>
          <w:shd w:val="clear" w:color="auto" w:fill="FFFFFF"/>
        </w:rPr>
        <w:t xml:space="preserve"> </w:t>
      </w:r>
      <w:proofErr w:type="gramStart"/>
      <w:r w:rsidR="00DD60E5" w:rsidRPr="00DD60E5">
        <w:rPr>
          <w:rFonts w:ascii="Times New Roman" w:hAnsi="Times New Roman" w:cs="Times New Roman"/>
          <w:sz w:val="28"/>
          <w:szCs w:val="28"/>
          <w:shd w:val="clear" w:color="auto" w:fill="FFFFFF"/>
        </w:rPr>
        <w:t>сверх</w:t>
      </w:r>
      <w:proofErr w:type="gramEnd"/>
      <w:r w:rsidR="00DD60E5" w:rsidRPr="00DD60E5">
        <w:rPr>
          <w:rFonts w:ascii="Times New Roman" w:hAnsi="Times New Roman" w:cs="Times New Roman"/>
          <w:sz w:val="28"/>
          <w:szCs w:val="28"/>
          <w:shd w:val="clear" w:color="auto" w:fill="FFFFFF"/>
        </w:rPr>
        <w:t xml:space="preserve"> финансирование из муниципального бюджета социальной помощи и поддержки определенных слоев населения не зависимо от наличия положений в федеральном законе, подтверждающее данное право</w:t>
      </w:r>
      <w:r w:rsidR="001E7D42" w:rsidRPr="001E7D42">
        <w:rPr>
          <w:rFonts w:ascii="Times New Roman" w:hAnsi="Times New Roman" w:cs="Times New Roman"/>
          <w:sz w:val="28"/>
          <w:szCs w:val="28"/>
          <w:shd w:val="clear" w:color="auto" w:fill="FFFFFF"/>
        </w:rPr>
        <w:t xml:space="preserve"> [22]</w:t>
      </w:r>
      <w:r w:rsidR="00DD60E5" w:rsidRPr="00DD60E5">
        <w:rPr>
          <w:rFonts w:ascii="Times New Roman" w:hAnsi="Times New Roman" w:cs="Times New Roman"/>
          <w:sz w:val="28"/>
          <w:szCs w:val="28"/>
          <w:shd w:val="clear" w:color="auto" w:fill="FFFFFF"/>
        </w:rPr>
        <w:t>.</w:t>
      </w:r>
    </w:p>
    <w:p w:rsidR="00DD60E5" w:rsidRDefault="00DD60E5" w:rsidP="00FB04B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Согласно ст.15 Федерального закона №131-ФЗ к основным вопросам местного значения муниципального образования относят:</w:t>
      </w:r>
    </w:p>
    <w:p w:rsidR="00DD60E5" w:rsidRDefault="00DD60E5" w:rsidP="00FB04B8">
      <w:pPr>
        <w:spacing w:after="0" w:line="360" w:lineRule="auto"/>
        <w:ind w:firstLine="709"/>
        <w:jc w:val="both"/>
        <w:rPr>
          <w:rFonts w:ascii="Times New Roman" w:hAnsi="Times New Roman" w:cs="Times New Roman"/>
          <w:sz w:val="28"/>
          <w:szCs w:val="28"/>
          <w:shd w:val="clear" w:color="auto" w:fill="FFFFFF"/>
        </w:rPr>
      </w:pPr>
      <w:r w:rsidRPr="00F41702">
        <w:rPr>
          <w:rFonts w:ascii="Times New Roman" w:hAnsi="Times New Roman" w:cs="Times New Roman"/>
          <w:sz w:val="28"/>
          <w:szCs w:val="28"/>
        </w:rPr>
        <w:t>–</w:t>
      </w:r>
      <w:r w:rsidR="00F80134">
        <w:rPr>
          <w:rFonts w:ascii="Times New Roman" w:hAnsi="Times New Roman" w:cs="Times New Roman"/>
          <w:sz w:val="28"/>
          <w:szCs w:val="28"/>
        </w:rPr>
        <w:t xml:space="preserve"> составление, рассмотрение, утверждение и исполнение местного бюджета;</w:t>
      </w:r>
    </w:p>
    <w:p w:rsidR="00DD60E5" w:rsidRDefault="00DD60E5" w:rsidP="00FB04B8">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sidR="006B1A22">
        <w:rPr>
          <w:rFonts w:ascii="Times New Roman" w:hAnsi="Times New Roman" w:cs="Times New Roman"/>
          <w:sz w:val="28"/>
          <w:szCs w:val="28"/>
        </w:rPr>
        <w:t xml:space="preserve"> проведение контроля над</w:t>
      </w:r>
      <w:r w:rsidR="00F80134">
        <w:rPr>
          <w:rFonts w:ascii="Times New Roman" w:hAnsi="Times New Roman" w:cs="Times New Roman"/>
          <w:sz w:val="28"/>
          <w:szCs w:val="28"/>
        </w:rPr>
        <w:t xml:space="preserve"> составлением, рассмотрением, утверждением и исполнением бюджета;</w:t>
      </w:r>
    </w:p>
    <w:p w:rsidR="00DD60E5" w:rsidRDefault="00DD60E5" w:rsidP="00FB04B8">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sidR="00F80134">
        <w:rPr>
          <w:rFonts w:ascii="Times New Roman" w:hAnsi="Times New Roman" w:cs="Times New Roman"/>
          <w:sz w:val="28"/>
          <w:szCs w:val="28"/>
        </w:rPr>
        <w:t xml:space="preserve"> установление и изменение местных налогов и сборов в муниципальный бюджет;</w:t>
      </w:r>
    </w:p>
    <w:p w:rsidR="00F80134" w:rsidRDefault="00F80134" w:rsidP="00FB04B8">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Pr>
          <w:rFonts w:ascii="Times New Roman" w:hAnsi="Times New Roman" w:cs="Times New Roman"/>
          <w:sz w:val="28"/>
          <w:szCs w:val="28"/>
        </w:rPr>
        <w:t xml:space="preserve"> осуществление электро- и газоснабжение населения в пределах муниципальной территории;</w:t>
      </w:r>
    </w:p>
    <w:p w:rsidR="00F80134" w:rsidRDefault="00F80134" w:rsidP="00FB04B8">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Pr>
          <w:rFonts w:ascii="Times New Roman" w:hAnsi="Times New Roman" w:cs="Times New Roman"/>
          <w:sz w:val="28"/>
          <w:szCs w:val="28"/>
        </w:rPr>
        <w:t xml:space="preserve"> проведение дорожной деятельности автомобильных дорог, включая ремонтные работы, организацию дорожного движения и правил безопасности на дорогах и иные дорожные работы;</w:t>
      </w:r>
    </w:p>
    <w:p w:rsidR="00F80134" w:rsidRPr="00C426E8" w:rsidRDefault="00F80134" w:rsidP="00FB04B8">
      <w:pPr>
        <w:spacing w:after="0" w:line="360" w:lineRule="auto"/>
        <w:ind w:firstLine="709"/>
        <w:jc w:val="both"/>
        <w:rPr>
          <w:rFonts w:ascii="Times New Roman" w:hAnsi="Times New Roman" w:cs="Times New Roman"/>
          <w:sz w:val="28"/>
          <w:szCs w:val="28"/>
        </w:rPr>
      </w:pPr>
      <w:r w:rsidRPr="00F41702">
        <w:rPr>
          <w:rFonts w:ascii="Times New Roman" w:hAnsi="Times New Roman" w:cs="Times New Roman"/>
          <w:sz w:val="28"/>
          <w:szCs w:val="28"/>
        </w:rPr>
        <w:t>–</w:t>
      </w:r>
      <w:r>
        <w:rPr>
          <w:rFonts w:ascii="Times New Roman" w:hAnsi="Times New Roman" w:cs="Times New Roman"/>
          <w:sz w:val="28"/>
          <w:szCs w:val="28"/>
        </w:rPr>
        <w:t xml:space="preserve"> предоставление и организация транспортного обслуживания между </w:t>
      </w:r>
      <w:r w:rsidRPr="00C426E8">
        <w:rPr>
          <w:rFonts w:ascii="Times New Roman" w:hAnsi="Times New Roman" w:cs="Times New Roman"/>
          <w:sz w:val="28"/>
          <w:szCs w:val="28"/>
        </w:rPr>
        <w:t>поселениями муниципального образования;</w:t>
      </w:r>
    </w:p>
    <w:p w:rsidR="00F80134" w:rsidRPr="00C426E8" w:rsidRDefault="00F80134" w:rsidP="00FB04B8">
      <w:pPr>
        <w:spacing w:after="0" w:line="360" w:lineRule="auto"/>
        <w:ind w:firstLine="709"/>
        <w:jc w:val="both"/>
        <w:rPr>
          <w:rFonts w:ascii="Times New Roman" w:hAnsi="Times New Roman" w:cs="Times New Roman"/>
          <w:sz w:val="28"/>
          <w:szCs w:val="28"/>
        </w:rPr>
      </w:pPr>
      <w:r w:rsidRPr="00C426E8">
        <w:rPr>
          <w:rFonts w:ascii="Times New Roman" w:hAnsi="Times New Roman" w:cs="Times New Roman"/>
          <w:sz w:val="28"/>
          <w:szCs w:val="28"/>
        </w:rPr>
        <w:t>– предупреждение и ликвидация ЧС на территории образования;</w:t>
      </w:r>
    </w:p>
    <w:p w:rsidR="00C426E8" w:rsidRDefault="00F80134" w:rsidP="00FB04B8">
      <w:pPr>
        <w:spacing w:after="0" w:line="360" w:lineRule="auto"/>
        <w:ind w:firstLine="709"/>
        <w:jc w:val="both"/>
        <w:rPr>
          <w:rFonts w:ascii="Times New Roman" w:hAnsi="Times New Roman" w:cs="Times New Roman"/>
          <w:sz w:val="28"/>
          <w:szCs w:val="28"/>
          <w:shd w:val="clear" w:color="auto" w:fill="FFFFFF"/>
        </w:rPr>
      </w:pPr>
      <w:r w:rsidRPr="00C426E8">
        <w:rPr>
          <w:rFonts w:ascii="Times New Roman" w:hAnsi="Times New Roman" w:cs="Times New Roman"/>
          <w:sz w:val="28"/>
          <w:szCs w:val="28"/>
        </w:rPr>
        <w:t>–</w:t>
      </w:r>
      <w:r w:rsidR="00C426E8">
        <w:rPr>
          <w:rFonts w:ascii="Times New Roman" w:hAnsi="Times New Roman" w:cs="Times New Roman"/>
          <w:sz w:val="28"/>
          <w:szCs w:val="28"/>
        </w:rPr>
        <w:t xml:space="preserve"> </w:t>
      </w:r>
      <w:r w:rsidR="00C426E8" w:rsidRPr="00C426E8">
        <w:rPr>
          <w:rFonts w:ascii="Times New Roman" w:hAnsi="Times New Roman" w:cs="Times New Roman"/>
          <w:sz w:val="28"/>
          <w:szCs w:val="28"/>
          <w:shd w:val="clear" w:color="auto" w:fill="FFFFFF"/>
        </w:rPr>
        <w:t>осуществление муниципального земельного контроля на территории;</w:t>
      </w:r>
    </w:p>
    <w:p w:rsidR="00F80134" w:rsidRPr="00C426E8" w:rsidRDefault="00C426E8" w:rsidP="00FB04B8">
      <w:pPr>
        <w:spacing w:after="0" w:line="360" w:lineRule="auto"/>
        <w:ind w:firstLine="709"/>
        <w:jc w:val="both"/>
        <w:rPr>
          <w:rFonts w:ascii="Times New Roman" w:hAnsi="Times New Roman" w:cs="Times New Roman"/>
          <w:sz w:val="28"/>
          <w:szCs w:val="28"/>
          <w:shd w:val="clear" w:color="auto" w:fill="FFFFFF"/>
        </w:rPr>
      </w:pPr>
      <w:r w:rsidRPr="00C426E8">
        <w:rPr>
          <w:rFonts w:ascii="Times New Roman" w:hAnsi="Times New Roman" w:cs="Times New Roman"/>
          <w:sz w:val="28"/>
          <w:szCs w:val="28"/>
        </w:rPr>
        <w:t>–</w:t>
      </w:r>
      <w:r>
        <w:rPr>
          <w:rFonts w:ascii="Times New Roman" w:hAnsi="Times New Roman" w:cs="Times New Roman"/>
          <w:sz w:val="28"/>
          <w:szCs w:val="28"/>
        </w:rPr>
        <w:t xml:space="preserve"> </w:t>
      </w:r>
      <w:r w:rsidRPr="00C426E8">
        <w:rPr>
          <w:rFonts w:ascii="Times New Roman" w:hAnsi="Times New Roman" w:cs="Times New Roman"/>
          <w:sz w:val="28"/>
          <w:szCs w:val="28"/>
          <w:shd w:val="clear" w:color="auto" w:fill="FFFFFF"/>
        </w:rPr>
        <w:t xml:space="preserve">сохранение, использование </w:t>
      </w:r>
      <w:r>
        <w:rPr>
          <w:rFonts w:ascii="Times New Roman" w:hAnsi="Times New Roman" w:cs="Times New Roman"/>
          <w:sz w:val="28"/>
          <w:szCs w:val="28"/>
          <w:shd w:val="clear" w:color="auto" w:fill="FFFFFF"/>
        </w:rPr>
        <w:t>объектов культурного наследия</w:t>
      </w:r>
      <w:r w:rsidR="001D378A">
        <w:rPr>
          <w:rFonts w:ascii="Times New Roman" w:hAnsi="Times New Roman" w:cs="Times New Roman"/>
          <w:sz w:val="28"/>
          <w:szCs w:val="28"/>
          <w:shd w:val="clear" w:color="auto" w:fill="FFFFFF"/>
        </w:rPr>
        <w:t>;</w:t>
      </w:r>
    </w:p>
    <w:p w:rsidR="00C426E8" w:rsidRPr="00C426E8" w:rsidRDefault="00C426E8" w:rsidP="00C426E8">
      <w:pPr>
        <w:spacing w:after="0" w:line="360" w:lineRule="auto"/>
        <w:ind w:firstLine="709"/>
        <w:jc w:val="both"/>
        <w:rPr>
          <w:rFonts w:ascii="Times New Roman" w:hAnsi="Times New Roman" w:cs="Times New Roman"/>
          <w:sz w:val="28"/>
          <w:szCs w:val="28"/>
          <w:shd w:val="clear" w:color="auto" w:fill="FFFFFF"/>
        </w:rPr>
      </w:pPr>
      <w:r w:rsidRPr="00C426E8">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C426E8">
        <w:rPr>
          <w:rFonts w:ascii="Times New Roman" w:hAnsi="Times New Roman" w:cs="Times New Roman"/>
          <w:sz w:val="28"/>
          <w:szCs w:val="28"/>
          <w:shd w:val="clear" w:color="auto" w:fill="FFFFFF"/>
        </w:rPr>
        <w:t xml:space="preserve">организация библиотечного обслуживания, дошкольного и школьного досуга, проведение </w:t>
      </w:r>
      <w:r>
        <w:rPr>
          <w:rFonts w:ascii="Times New Roman" w:hAnsi="Times New Roman" w:cs="Times New Roman"/>
          <w:sz w:val="28"/>
          <w:szCs w:val="28"/>
          <w:shd w:val="clear" w:color="auto" w:fill="FFFFFF"/>
        </w:rPr>
        <w:t>культурно-массовых мероприятий;</w:t>
      </w:r>
    </w:p>
    <w:p w:rsidR="00C426E8" w:rsidRPr="00C426E8" w:rsidRDefault="00C426E8" w:rsidP="00FB04B8">
      <w:pPr>
        <w:spacing w:after="0" w:line="360" w:lineRule="auto"/>
        <w:ind w:firstLine="709"/>
        <w:jc w:val="both"/>
        <w:rPr>
          <w:rFonts w:ascii="Times New Roman" w:hAnsi="Times New Roman" w:cs="Times New Roman"/>
          <w:sz w:val="28"/>
          <w:szCs w:val="28"/>
          <w:shd w:val="clear" w:color="auto" w:fill="FFFFFF"/>
        </w:rPr>
      </w:pPr>
      <w:r w:rsidRPr="00C426E8">
        <w:rPr>
          <w:rFonts w:ascii="Times New Roman" w:hAnsi="Times New Roman" w:cs="Times New Roman"/>
          <w:sz w:val="28"/>
          <w:szCs w:val="28"/>
        </w:rPr>
        <w:t xml:space="preserve">– </w:t>
      </w:r>
      <w:r w:rsidRPr="00C426E8">
        <w:rPr>
          <w:rFonts w:ascii="Times New Roman" w:hAnsi="Times New Roman" w:cs="Times New Roman"/>
          <w:sz w:val="28"/>
          <w:szCs w:val="28"/>
          <w:shd w:val="clear" w:color="auto" w:fill="FFFFFF"/>
        </w:rPr>
        <w:t>осуществление муниципального лесного контроля и контроля окружающей среды;</w:t>
      </w:r>
    </w:p>
    <w:p w:rsidR="00C426E8" w:rsidRDefault="00C426E8" w:rsidP="00FB04B8">
      <w:pPr>
        <w:spacing w:after="0" w:line="360" w:lineRule="auto"/>
        <w:ind w:firstLine="709"/>
        <w:jc w:val="both"/>
        <w:rPr>
          <w:rFonts w:ascii="Times New Roman" w:hAnsi="Times New Roman" w:cs="Times New Roman"/>
          <w:sz w:val="28"/>
          <w:szCs w:val="28"/>
        </w:rPr>
      </w:pPr>
      <w:r w:rsidRPr="00C426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426E8">
        <w:rPr>
          <w:rFonts w:ascii="Times New Roman" w:hAnsi="Times New Roman" w:cs="Times New Roman"/>
          <w:sz w:val="28"/>
          <w:szCs w:val="28"/>
        </w:rPr>
        <w:t>иные вопросы местного значения</w:t>
      </w:r>
      <w:r w:rsidR="006C2881" w:rsidRPr="00F9434B">
        <w:rPr>
          <w:rFonts w:ascii="Times New Roman" w:hAnsi="Times New Roman" w:cs="Times New Roman"/>
          <w:sz w:val="28"/>
          <w:szCs w:val="28"/>
        </w:rPr>
        <w:t xml:space="preserve"> [4]</w:t>
      </w:r>
      <w:r w:rsidRPr="00C426E8">
        <w:rPr>
          <w:rFonts w:ascii="Times New Roman" w:hAnsi="Times New Roman" w:cs="Times New Roman"/>
          <w:sz w:val="28"/>
          <w:szCs w:val="28"/>
        </w:rPr>
        <w:t>.</w:t>
      </w:r>
    </w:p>
    <w:p w:rsidR="00800A4D" w:rsidRPr="00800A4D" w:rsidRDefault="006B1A22" w:rsidP="00800A4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Должностные лица и органы местного самоуправления несут ответственность в пределах своих обязательств на основании федерального закона перед гражданами, юридическими и физическими лицами, а также государством (ст. 70</w:t>
      </w:r>
      <w:r w:rsidR="00A82BC5">
        <w:rPr>
          <w:rFonts w:ascii="Times New Roman" w:hAnsi="Times New Roman" w:cs="Times New Roman"/>
          <w:sz w:val="28"/>
          <w:szCs w:val="28"/>
        </w:rPr>
        <w:t xml:space="preserve"> ФЗ №131</w:t>
      </w:r>
      <w:r>
        <w:rPr>
          <w:rFonts w:ascii="Times New Roman" w:hAnsi="Times New Roman" w:cs="Times New Roman"/>
          <w:sz w:val="28"/>
          <w:szCs w:val="28"/>
        </w:rPr>
        <w:t>)</w:t>
      </w:r>
      <w:r w:rsidR="00A82BC5">
        <w:rPr>
          <w:rFonts w:ascii="Times New Roman" w:hAnsi="Times New Roman" w:cs="Times New Roman"/>
          <w:sz w:val="28"/>
          <w:szCs w:val="28"/>
        </w:rPr>
        <w:t>. Согласно ФЗ № 131 ст.77 контроль и надзор за исполнением законов и уставов местных органов власти осуществляют органы прокуратуры РФ. За деятельностью должностных лиц и органов местного самоуправления осуществляю</w:t>
      </w:r>
      <w:r w:rsidR="00800A4D">
        <w:rPr>
          <w:rFonts w:ascii="Times New Roman" w:hAnsi="Times New Roman" w:cs="Times New Roman"/>
          <w:sz w:val="28"/>
          <w:szCs w:val="28"/>
        </w:rPr>
        <w:t>т надзор (</w:t>
      </w:r>
      <w:r w:rsidR="00A82BC5">
        <w:rPr>
          <w:rFonts w:ascii="Times New Roman" w:hAnsi="Times New Roman" w:cs="Times New Roman"/>
          <w:sz w:val="28"/>
          <w:szCs w:val="28"/>
        </w:rPr>
        <w:t>контроль</w:t>
      </w:r>
      <w:r w:rsidR="00800A4D">
        <w:rPr>
          <w:rFonts w:ascii="Times New Roman" w:hAnsi="Times New Roman" w:cs="Times New Roman"/>
          <w:sz w:val="28"/>
          <w:szCs w:val="28"/>
        </w:rPr>
        <w:t>)</w:t>
      </w:r>
      <w:r w:rsidR="00A82BC5">
        <w:rPr>
          <w:rFonts w:ascii="Times New Roman" w:hAnsi="Times New Roman" w:cs="Times New Roman"/>
          <w:sz w:val="28"/>
          <w:szCs w:val="28"/>
        </w:rPr>
        <w:t xml:space="preserve"> государственные органы, ранее уполномоченные на осуществление государственного </w:t>
      </w:r>
      <w:r w:rsidR="00A82BC5" w:rsidRPr="00800A4D">
        <w:rPr>
          <w:rFonts w:ascii="Times New Roman" w:hAnsi="Times New Roman" w:cs="Times New Roman"/>
          <w:color w:val="000000" w:themeColor="text1"/>
          <w:sz w:val="28"/>
          <w:szCs w:val="28"/>
        </w:rPr>
        <w:t xml:space="preserve">контроля и надзора. </w:t>
      </w:r>
    </w:p>
    <w:p w:rsidR="006B1A22" w:rsidRDefault="00800A4D" w:rsidP="00800A4D">
      <w:pPr>
        <w:spacing w:after="0" w:line="360" w:lineRule="auto"/>
        <w:ind w:firstLine="709"/>
        <w:jc w:val="both"/>
        <w:rPr>
          <w:rFonts w:ascii="Times New Roman" w:hAnsi="Times New Roman" w:cs="Times New Roman"/>
          <w:color w:val="000000" w:themeColor="text1"/>
          <w:sz w:val="28"/>
          <w:szCs w:val="28"/>
          <w:shd w:val="clear" w:color="auto" w:fill="FFFFFF"/>
        </w:rPr>
      </w:pPr>
      <w:r w:rsidRPr="00800A4D">
        <w:rPr>
          <w:rFonts w:ascii="Times New Roman" w:hAnsi="Times New Roman" w:cs="Times New Roman"/>
          <w:color w:val="000000" w:themeColor="text1"/>
          <w:sz w:val="28"/>
          <w:szCs w:val="28"/>
          <w:shd w:val="clear" w:color="auto" w:fill="FFFFFF"/>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w:t>
      </w:r>
      <w:r>
        <w:rPr>
          <w:rFonts w:ascii="Times New Roman" w:hAnsi="Times New Roman" w:cs="Times New Roman"/>
          <w:color w:val="000000" w:themeColor="text1"/>
          <w:sz w:val="28"/>
          <w:szCs w:val="28"/>
          <w:shd w:val="clear" w:color="auto" w:fill="FFFFFF"/>
        </w:rPr>
        <w:t>кциями, осуществляют контроль над</w:t>
      </w:r>
      <w:r w:rsidRPr="00800A4D">
        <w:rPr>
          <w:rFonts w:ascii="Times New Roman" w:hAnsi="Times New Roman" w:cs="Times New Roman"/>
          <w:color w:val="000000" w:themeColor="text1"/>
          <w:sz w:val="28"/>
          <w:szCs w:val="28"/>
          <w:shd w:val="clear" w:color="auto" w:fill="FFFFFF"/>
        </w:rPr>
        <w:t xml:space="preserve"> соответствием деятельности органов местного самоуправления и должностных лиц местного самоуправления ус</w:t>
      </w:r>
      <w:r>
        <w:rPr>
          <w:rFonts w:ascii="Times New Roman" w:hAnsi="Times New Roman" w:cs="Times New Roman"/>
          <w:color w:val="000000" w:themeColor="text1"/>
          <w:sz w:val="28"/>
          <w:szCs w:val="28"/>
          <w:shd w:val="clear" w:color="auto" w:fill="FFFFFF"/>
        </w:rPr>
        <w:t>таву муниципального образования.</w:t>
      </w:r>
    </w:p>
    <w:p w:rsidR="00D63934" w:rsidRDefault="00800A4D" w:rsidP="00800A4D">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Местные доходы формируются исходя из особенностей муниципального района. Положение о бюджете разрабатывается самостоятельно органами местной власти. Составление проекта о бюджете на очередной финансовый год возлагается на исполнительные органы местного самоуправления с приложением документов и расчетов, которы</w:t>
      </w:r>
      <w:r w:rsidR="00D63934">
        <w:rPr>
          <w:rFonts w:ascii="Times New Roman" w:hAnsi="Times New Roman" w:cs="Times New Roman"/>
          <w:color w:val="000000" w:themeColor="text1"/>
          <w:sz w:val="28"/>
          <w:szCs w:val="28"/>
          <w:shd w:val="clear" w:color="auto" w:fill="FFFFFF"/>
        </w:rPr>
        <w:t>й включает:</w:t>
      </w:r>
    </w:p>
    <w:p w:rsidR="00C426E8" w:rsidRDefault="00D63934" w:rsidP="00D63934">
      <w:pPr>
        <w:spacing w:after="0" w:line="360" w:lineRule="auto"/>
        <w:ind w:firstLine="709"/>
        <w:jc w:val="both"/>
        <w:rPr>
          <w:rFonts w:ascii="Times New Roman" w:hAnsi="Times New Roman" w:cs="Times New Roman"/>
          <w:color w:val="000000" w:themeColor="text1"/>
          <w:sz w:val="28"/>
          <w:szCs w:val="28"/>
          <w:shd w:val="clear" w:color="auto" w:fill="FFFFFF"/>
        </w:rPr>
      </w:pPr>
      <w:r w:rsidRPr="00C426E8">
        <w:rPr>
          <w:rFonts w:ascii="Times New Roman" w:hAnsi="Times New Roman" w:cs="Times New Roman"/>
          <w:sz w:val="28"/>
          <w:szCs w:val="28"/>
        </w:rPr>
        <w:t>–</w:t>
      </w:r>
      <w:r>
        <w:rPr>
          <w:rFonts w:ascii="Times New Roman" w:hAnsi="Times New Roman" w:cs="Times New Roman"/>
          <w:sz w:val="28"/>
          <w:szCs w:val="28"/>
        </w:rPr>
        <w:t xml:space="preserve"> прогноз социально-экономического развития муниципального образования;</w:t>
      </w:r>
    </w:p>
    <w:p w:rsidR="00D63934" w:rsidRDefault="00D63934" w:rsidP="00D63934">
      <w:pPr>
        <w:spacing w:after="0" w:line="360" w:lineRule="auto"/>
        <w:ind w:firstLine="709"/>
        <w:jc w:val="both"/>
        <w:rPr>
          <w:rFonts w:ascii="Times New Roman" w:hAnsi="Times New Roman" w:cs="Times New Roman"/>
          <w:sz w:val="28"/>
          <w:szCs w:val="28"/>
        </w:rPr>
      </w:pPr>
      <w:r w:rsidRPr="00C426E8">
        <w:rPr>
          <w:rFonts w:ascii="Times New Roman" w:hAnsi="Times New Roman" w:cs="Times New Roman"/>
          <w:sz w:val="28"/>
          <w:szCs w:val="28"/>
        </w:rPr>
        <w:t>–</w:t>
      </w:r>
      <w:r>
        <w:rPr>
          <w:rFonts w:ascii="Times New Roman" w:hAnsi="Times New Roman" w:cs="Times New Roman"/>
          <w:sz w:val="28"/>
          <w:szCs w:val="28"/>
        </w:rPr>
        <w:t xml:space="preserve"> указываются основные направления налоговой и бюджетной </w:t>
      </w:r>
      <w:proofErr w:type="gramStart"/>
      <w:r>
        <w:rPr>
          <w:rFonts w:ascii="Times New Roman" w:hAnsi="Times New Roman" w:cs="Times New Roman"/>
          <w:sz w:val="28"/>
          <w:szCs w:val="28"/>
        </w:rPr>
        <w:t>политики</w:t>
      </w:r>
      <w:proofErr w:type="gramEnd"/>
      <w:r>
        <w:rPr>
          <w:rFonts w:ascii="Times New Roman" w:hAnsi="Times New Roman" w:cs="Times New Roman"/>
          <w:sz w:val="28"/>
          <w:szCs w:val="28"/>
        </w:rPr>
        <w:t xml:space="preserve"> на очередной финансовый год</w:t>
      </w:r>
      <w:r w:rsidR="001E7D42" w:rsidRPr="001E7D42">
        <w:rPr>
          <w:rFonts w:ascii="Times New Roman" w:hAnsi="Times New Roman" w:cs="Times New Roman"/>
          <w:sz w:val="28"/>
          <w:szCs w:val="28"/>
        </w:rPr>
        <w:t xml:space="preserve"> [</w:t>
      </w:r>
      <w:r w:rsidR="001E7D42">
        <w:rPr>
          <w:rFonts w:ascii="Times New Roman" w:hAnsi="Times New Roman" w:cs="Times New Roman"/>
          <w:sz w:val="28"/>
          <w:szCs w:val="28"/>
        </w:rPr>
        <w:t>2</w:t>
      </w:r>
      <w:r w:rsidR="001E7D42" w:rsidRPr="001E7D42">
        <w:rPr>
          <w:rFonts w:ascii="Times New Roman" w:hAnsi="Times New Roman" w:cs="Times New Roman"/>
          <w:sz w:val="28"/>
          <w:szCs w:val="28"/>
        </w:rPr>
        <w:t>0]</w:t>
      </w:r>
      <w:r>
        <w:rPr>
          <w:rFonts w:ascii="Times New Roman" w:hAnsi="Times New Roman" w:cs="Times New Roman"/>
          <w:sz w:val="28"/>
          <w:szCs w:val="28"/>
        </w:rPr>
        <w:t>.</w:t>
      </w:r>
    </w:p>
    <w:p w:rsidR="00D63934" w:rsidRDefault="00D63934" w:rsidP="00D6393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sz w:val="28"/>
          <w:szCs w:val="28"/>
        </w:rPr>
        <w:lastRenderedPageBreak/>
        <w:t xml:space="preserve">Затем рассматривает проект о бюджете на очередной финансовый год. Изучение проекта подразумевает рассмотрение и утверждение доходной и расходной части текущего и капитального характера. Причем каждая статья принадлежит отдельному рассмотрению и утверждению. Если проект бюджета не утверждается до 1 января предстоящего финансового года, то </w:t>
      </w:r>
      <w:r w:rsidR="00A87255">
        <w:rPr>
          <w:rFonts w:ascii="Times New Roman" w:hAnsi="Times New Roman" w:cs="Times New Roman"/>
          <w:sz w:val="28"/>
          <w:szCs w:val="28"/>
        </w:rPr>
        <w:t xml:space="preserve">средства муниципального района расходуются по определенным статьям прошлого финансового года </w:t>
      </w:r>
      <w:r w:rsidR="00A87255" w:rsidRPr="00A87255">
        <w:rPr>
          <w:rFonts w:ascii="Times New Roman" w:hAnsi="Times New Roman" w:cs="Times New Roman"/>
          <w:color w:val="000000" w:themeColor="text1"/>
          <w:sz w:val="28"/>
        </w:rPr>
        <w:t>каждый месяц в размере одной двенадцатой суммы фактически произведенных затрат с учетом индекса потребительских цен</w:t>
      </w:r>
      <w:r w:rsidR="00A87255">
        <w:rPr>
          <w:rFonts w:ascii="Times New Roman" w:hAnsi="Times New Roman" w:cs="Times New Roman"/>
          <w:color w:val="000000" w:themeColor="text1"/>
          <w:sz w:val="28"/>
        </w:rPr>
        <w:t xml:space="preserve"> до принятия нового финансового плана.</w:t>
      </w:r>
    </w:p>
    <w:p w:rsidR="00A87255" w:rsidRDefault="00A87255" w:rsidP="00D6393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Надзор над исполнением бюджета возлагаются на представительные органы местной власти, с привлечением аудиторов</w:t>
      </w:r>
      <w:r w:rsidR="001E7D42" w:rsidRPr="001E7D42">
        <w:rPr>
          <w:rFonts w:ascii="Times New Roman" w:hAnsi="Times New Roman" w:cs="Times New Roman"/>
          <w:color w:val="000000" w:themeColor="text1"/>
          <w:sz w:val="28"/>
        </w:rPr>
        <w:t xml:space="preserve"> [21]</w:t>
      </w:r>
      <w:r>
        <w:rPr>
          <w:rFonts w:ascii="Times New Roman" w:hAnsi="Times New Roman" w:cs="Times New Roman"/>
          <w:color w:val="000000" w:themeColor="text1"/>
          <w:sz w:val="28"/>
        </w:rPr>
        <w:t>.</w:t>
      </w:r>
    </w:p>
    <w:p w:rsidR="00A87255" w:rsidRDefault="00A87255" w:rsidP="00D6393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 Государственный комитет РФ по статистике муниципальные образования обязаны предоставлять сведения об исполнении бюджета. Кроме того, органы муниципального образования обязаны в установленном порядке представлять отчеты об исполнении местного бюджета в органы государственной власти субъекта РФ и в федеральные органы государственной власти, то есть, обязан соблюдаться</w:t>
      </w:r>
      <w:r w:rsidR="00041CA4">
        <w:rPr>
          <w:rFonts w:ascii="Times New Roman" w:hAnsi="Times New Roman" w:cs="Times New Roman"/>
          <w:color w:val="000000" w:themeColor="text1"/>
          <w:sz w:val="28"/>
        </w:rPr>
        <w:t xml:space="preserve"> принцип открытости и гласности.</w:t>
      </w:r>
    </w:p>
    <w:p w:rsidR="00041CA4" w:rsidRDefault="00041CA4" w:rsidP="00041CA4">
      <w:pPr>
        <w:spacing w:after="0" w:line="360" w:lineRule="auto"/>
        <w:ind w:firstLine="709"/>
        <w:jc w:val="both"/>
        <w:rPr>
          <w:rFonts w:ascii="Times New Roman" w:hAnsi="Times New Roman" w:cs="Times New Roman"/>
          <w:sz w:val="28"/>
        </w:rPr>
      </w:pPr>
      <w:r>
        <w:rPr>
          <w:rFonts w:ascii="Times New Roman" w:hAnsi="Times New Roman" w:cs="Times New Roman"/>
          <w:color w:val="000000" w:themeColor="text1"/>
          <w:sz w:val="28"/>
        </w:rPr>
        <w:t xml:space="preserve">Таким образом, местный бюджет представляет собой бюджет муниципального образования, формирование, рассмотрение, утверждение и исполнение осуществляют органы местного самоуправления. Местный бюджет формируется из доходной и расходной части. </w:t>
      </w:r>
      <w:r>
        <w:rPr>
          <w:rFonts w:ascii="Times New Roman" w:hAnsi="Times New Roman" w:cs="Times New Roman"/>
          <w:sz w:val="28"/>
          <w:szCs w:val="28"/>
        </w:rPr>
        <w:t xml:space="preserve">Доходы местных органов власти </w:t>
      </w:r>
      <w:r w:rsidRPr="00F41702">
        <w:rPr>
          <w:rFonts w:ascii="Times New Roman" w:hAnsi="Times New Roman" w:cs="Times New Roman"/>
          <w:sz w:val="28"/>
          <w:szCs w:val="28"/>
        </w:rPr>
        <w:t>–</w:t>
      </w:r>
      <w:r>
        <w:rPr>
          <w:rFonts w:ascii="Times New Roman" w:hAnsi="Times New Roman" w:cs="Times New Roman"/>
          <w:sz w:val="28"/>
          <w:szCs w:val="28"/>
        </w:rPr>
        <w:t xml:space="preserve"> бюджетные отношения, направленные на  формирование денежных фондов, которые находятся в распоряжении местных органов самоуправления. Доходы муниципальных образований принято классифицировать по источникам финансирования и по способам получения.</w:t>
      </w:r>
    </w:p>
    <w:p w:rsidR="00041CA4" w:rsidRPr="00D95CC2" w:rsidRDefault="00041CA4" w:rsidP="00D95CC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Регулирование муниципального бюджета осуществляется на основании  </w:t>
      </w:r>
      <w:r>
        <w:rPr>
          <w:rFonts w:ascii="Times New Roman" w:hAnsi="Times New Roman" w:cs="Times New Roman"/>
          <w:sz w:val="28"/>
          <w:szCs w:val="28"/>
        </w:rPr>
        <w:t>Конституции Российской Федерации, Бюджетного Кодекса Российской Федерации, Федерального закона №131-ФЗ от 06.10.2003 «Об общих принципах организации местного самоупр</w:t>
      </w:r>
      <w:r w:rsidR="00D95CC2">
        <w:rPr>
          <w:rFonts w:ascii="Times New Roman" w:hAnsi="Times New Roman" w:cs="Times New Roman"/>
          <w:sz w:val="28"/>
          <w:szCs w:val="28"/>
        </w:rPr>
        <w:t>авления в Российской Федерации»,</w:t>
      </w:r>
      <w:r w:rsidR="00D95CC2">
        <w:rPr>
          <w:rFonts w:ascii="Times New Roman" w:hAnsi="Times New Roman" w:cs="Times New Roman"/>
          <w:sz w:val="28"/>
        </w:rPr>
        <w:t xml:space="preserve"> </w:t>
      </w:r>
      <w:r w:rsidR="00D95CC2">
        <w:rPr>
          <w:rFonts w:ascii="Times New Roman" w:hAnsi="Times New Roman" w:cs="Times New Roman"/>
          <w:sz w:val="28"/>
          <w:szCs w:val="28"/>
        </w:rPr>
        <w:lastRenderedPageBreak/>
        <w:t>Налогового</w:t>
      </w:r>
      <w:r>
        <w:rPr>
          <w:rFonts w:ascii="Times New Roman" w:hAnsi="Times New Roman" w:cs="Times New Roman"/>
          <w:sz w:val="28"/>
          <w:szCs w:val="28"/>
        </w:rPr>
        <w:t xml:space="preserve"> Кодекс</w:t>
      </w:r>
      <w:r w:rsidR="00D95CC2">
        <w:rPr>
          <w:rFonts w:ascii="Times New Roman" w:hAnsi="Times New Roman" w:cs="Times New Roman"/>
          <w:sz w:val="28"/>
          <w:szCs w:val="28"/>
        </w:rPr>
        <w:t>а</w:t>
      </w:r>
      <w:r>
        <w:rPr>
          <w:rFonts w:ascii="Times New Roman" w:hAnsi="Times New Roman" w:cs="Times New Roman"/>
          <w:sz w:val="28"/>
          <w:szCs w:val="28"/>
        </w:rPr>
        <w:t xml:space="preserve"> Российской Федерации.</w:t>
      </w:r>
      <w:r w:rsidR="00D95CC2">
        <w:rPr>
          <w:rFonts w:ascii="Times New Roman" w:hAnsi="Times New Roman" w:cs="Times New Roman"/>
          <w:sz w:val="28"/>
          <w:szCs w:val="28"/>
        </w:rPr>
        <w:t xml:space="preserve"> В качестве финансовой поддержки из бюджета субъекта РФ и федерального бюджета</w:t>
      </w:r>
      <w:r w:rsidR="00D95CC2" w:rsidRPr="00D95CC2">
        <w:rPr>
          <w:rFonts w:ascii="Times New Roman" w:hAnsi="Times New Roman" w:cs="Times New Roman"/>
          <w:sz w:val="28"/>
          <w:szCs w:val="28"/>
        </w:rPr>
        <w:t xml:space="preserve"> </w:t>
      </w:r>
      <w:r w:rsidR="00D95CC2">
        <w:rPr>
          <w:rFonts w:ascii="Times New Roman" w:hAnsi="Times New Roman" w:cs="Times New Roman"/>
          <w:sz w:val="28"/>
          <w:szCs w:val="28"/>
        </w:rPr>
        <w:t>местным бюджетам предоставляются субсидии, субвенции и дотации. За исполнением обязательств и расходованием средств за местными органами самоуправления ведется всесторонний контроль.</w:t>
      </w:r>
    </w:p>
    <w:p w:rsidR="00D95D79" w:rsidRDefault="00041CA4" w:rsidP="00D95C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Эффективность деятельности местных органов власти во многом зависит от объема финансовых ресурсов, которые находятся в их распоряжении. Чем большим и стабильным объемам денежных средств располагают местные органы самоуправления, тем большие возможности имеются при реализации своих полномочий.</w:t>
      </w:r>
    </w:p>
    <w:p w:rsidR="00D95D79" w:rsidRDefault="00D95D79">
      <w:pPr>
        <w:rPr>
          <w:rFonts w:ascii="Times New Roman" w:hAnsi="Times New Roman" w:cs="Times New Roman"/>
          <w:sz w:val="28"/>
          <w:szCs w:val="28"/>
        </w:rPr>
      </w:pPr>
      <w:r>
        <w:rPr>
          <w:rFonts w:ascii="Times New Roman" w:hAnsi="Times New Roman" w:cs="Times New Roman"/>
          <w:sz w:val="28"/>
          <w:szCs w:val="28"/>
        </w:rPr>
        <w:br w:type="page"/>
      </w:r>
    </w:p>
    <w:p w:rsidR="00D95D79" w:rsidRDefault="00D95D79" w:rsidP="006D5861">
      <w:pPr>
        <w:suppressAutoHyphens/>
        <w:spacing w:after="0" w:line="360" w:lineRule="auto"/>
        <w:jc w:val="center"/>
        <w:rPr>
          <w:rFonts w:ascii="Times New Roman" w:hAnsi="Times New Roman"/>
          <w:b/>
          <w:color w:val="000000" w:themeColor="text1"/>
          <w:sz w:val="28"/>
          <w:szCs w:val="28"/>
        </w:rPr>
      </w:pPr>
      <w:r w:rsidRPr="008072EA">
        <w:rPr>
          <w:rFonts w:ascii="Times New Roman" w:hAnsi="Times New Roman"/>
          <w:b/>
          <w:color w:val="000000" w:themeColor="text1"/>
          <w:sz w:val="28"/>
          <w:szCs w:val="28"/>
        </w:rPr>
        <w:lastRenderedPageBreak/>
        <w:t>Г</w:t>
      </w:r>
      <w:r>
        <w:rPr>
          <w:rFonts w:ascii="Times New Roman" w:hAnsi="Times New Roman"/>
          <w:b/>
          <w:color w:val="000000" w:themeColor="text1"/>
          <w:sz w:val="28"/>
          <w:szCs w:val="28"/>
        </w:rPr>
        <w:t>ЛАВА 2. ОЦЕНКА ФОРМИ</w:t>
      </w:r>
      <w:r w:rsidR="006D5861">
        <w:rPr>
          <w:rFonts w:ascii="Times New Roman" w:hAnsi="Times New Roman"/>
          <w:b/>
          <w:color w:val="000000" w:themeColor="text1"/>
          <w:sz w:val="28"/>
          <w:szCs w:val="28"/>
        </w:rPr>
        <w:t>РОВАНИЯ ДОХОДОВ МЕСТНОГО БЮДЖЕТА</w:t>
      </w:r>
      <w:r>
        <w:rPr>
          <w:rFonts w:ascii="Times New Roman" w:hAnsi="Times New Roman"/>
          <w:b/>
          <w:color w:val="000000" w:themeColor="text1"/>
          <w:sz w:val="28"/>
          <w:szCs w:val="28"/>
        </w:rPr>
        <w:t xml:space="preserve"> НА ПРИМЕРЕ МУНИЦИПАЛЬНОГО ОБРАЗОВАНИЯ  «УГРАНСКИЙ РАЙОН»</w:t>
      </w:r>
      <w:r w:rsidR="006D5861">
        <w:rPr>
          <w:rFonts w:ascii="Times New Roman" w:hAnsi="Times New Roman"/>
          <w:b/>
          <w:color w:val="000000" w:themeColor="text1"/>
          <w:sz w:val="28"/>
          <w:szCs w:val="28"/>
        </w:rPr>
        <w:t xml:space="preserve"> СМОЛЕНСКОЙ ОБЛАСТИ</w:t>
      </w:r>
    </w:p>
    <w:p w:rsidR="006D5861" w:rsidRDefault="006D5861" w:rsidP="006D5861">
      <w:pPr>
        <w:suppressAutoHyphens/>
        <w:spacing w:after="0" w:line="360" w:lineRule="auto"/>
        <w:jc w:val="center"/>
        <w:rPr>
          <w:rFonts w:ascii="Times New Roman" w:hAnsi="Times New Roman"/>
          <w:b/>
          <w:color w:val="000000" w:themeColor="text1"/>
          <w:sz w:val="28"/>
          <w:szCs w:val="28"/>
        </w:rPr>
      </w:pPr>
    </w:p>
    <w:p w:rsidR="006D5861" w:rsidRDefault="006D5861" w:rsidP="006D5861">
      <w:pPr>
        <w:suppressAutoHyphens/>
        <w:spacing w:after="0" w:line="360" w:lineRule="auto"/>
        <w:jc w:val="center"/>
        <w:rPr>
          <w:rFonts w:ascii="Times New Roman" w:hAnsi="Times New Roman"/>
          <w:b/>
          <w:color w:val="000000" w:themeColor="text1"/>
          <w:sz w:val="28"/>
          <w:szCs w:val="28"/>
        </w:rPr>
      </w:pPr>
    </w:p>
    <w:p w:rsidR="00041CA4" w:rsidRDefault="006D5861" w:rsidP="006D5861">
      <w:pPr>
        <w:suppressAutoHyphens/>
        <w:spacing w:after="0" w:line="360" w:lineRule="auto"/>
        <w:ind w:firstLine="709"/>
        <w:jc w:val="both"/>
        <w:rPr>
          <w:rFonts w:ascii="Times New Roman" w:hAnsi="Times New Roman" w:cs="Times New Roman"/>
          <w:b/>
          <w:sz w:val="28"/>
        </w:rPr>
      </w:pPr>
      <w:r w:rsidRPr="006D5861">
        <w:rPr>
          <w:rFonts w:ascii="Times New Roman" w:hAnsi="Times New Roman" w:cs="Times New Roman"/>
          <w:b/>
          <w:sz w:val="28"/>
        </w:rPr>
        <w:t>2.1 Социально-экономическая характеристика муниципального образования</w:t>
      </w:r>
    </w:p>
    <w:p w:rsidR="0023318D" w:rsidRDefault="0023318D" w:rsidP="006D5861">
      <w:pPr>
        <w:suppressAutoHyphens/>
        <w:spacing w:after="0" w:line="360" w:lineRule="auto"/>
        <w:ind w:firstLine="709"/>
        <w:jc w:val="both"/>
        <w:rPr>
          <w:rFonts w:ascii="Times New Roman" w:hAnsi="Times New Roman" w:cs="Times New Roman"/>
          <w:b/>
          <w:sz w:val="28"/>
        </w:rPr>
      </w:pPr>
    </w:p>
    <w:p w:rsidR="0023318D" w:rsidRDefault="0023318D" w:rsidP="006D5861">
      <w:pPr>
        <w:suppressAutoHyphens/>
        <w:spacing w:after="0" w:line="360" w:lineRule="auto"/>
        <w:ind w:firstLine="709"/>
        <w:jc w:val="both"/>
        <w:rPr>
          <w:rFonts w:ascii="Times New Roman" w:hAnsi="Times New Roman" w:cs="Times New Roman"/>
          <w:sz w:val="28"/>
          <w:szCs w:val="28"/>
        </w:rPr>
      </w:pPr>
      <w:r w:rsidRPr="0023318D">
        <w:rPr>
          <w:rFonts w:ascii="Times New Roman" w:hAnsi="Times New Roman" w:cs="Times New Roman"/>
          <w:sz w:val="28"/>
        </w:rPr>
        <w:t>Угранский район представляет собой административно-территориальную единицу и муници</w:t>
      </w:r>
      <w:r>
        <w:rPr>
          <w:rFonts w:ascii="Times New Roman" w:hAnsi="Times New Roman" w:cs="Times New Roman"/>
          <w:sz w:val="28"/>
        </w:rPr>
        <w:t>пальное образование на востоке С</w:t>
      </w:r>
      <w:r w:rsidRPr="0023318D">
        <w:rPr>
          <w:rFonts w:ascii="Times New Roman" w:hAnsi="Times New Roman" w:cs="Times New Roman"/>
          <w:sz w:val="28"/>
        </w:rPr>
        <w:t>моленской области</w:t>
      </w:r>
      <w:r>
        <w:rPr>
          <w:rFonts w:ascii="Times New Roman" w:hAnsi="Times New Roman" w:cs="Times New Roman"/>
          <w:sz w:val="28"/>
        </w:rPr>
        <w:t xml:space="preserve">. Село Угра (ранее поселок городского типа) является административным центром Угранского района. Территориально район граничит на северо-востоке с </w:t>
      </w:r>
      <w:proofErr w:type="spellStart"/>
      <w:r>
        <w:rPr>
          <w:rFonts w:ascii="Times New Roman" w:hAnsi="Times New Roman" w:cs="Times New Roman"/>
          <w:sz w:val="28"/>
        </w:rPr>
        <w:t>Темкинским</w:t>
      </w:r>
      <w:proofErr w:type="spellEnd"/>
      <w:r>
        <w:rPr>
          <w:rFonts w:ascii="Times New Roman" w:hAnsi="Times New Roman" w:cs="Times New Roman"/>
          <w:sz w:val="28"/>
        </w:rPr>
        <w:t xml:space="preserve">, на севере </w:t>
      </w:r>
      <w:r w:rsidRPr="00C426E8">
        <w:rPr>
          <w:rFonts w:ascii="Times New Roman" w:hAnsi="Times New Roman" w:cs="Times New Roman"/>
          <w:sz w:val="28"/>
          <w:szCs w:val="28"/>
        </w:rPr>
        <w:t>–</w:t>
      </w:r>
      <w:r>
        <w:rPr>
          <w:rFonts w:ascii="Times New Roman" w:hAnsi="Times New Roman" w:cs="Times New Roman"/>
          <w:sz w:val="28"/>
          <w:szCs w:val="28"/>
        </w:rPr>
        <w:t xml:space="preserve"> Вяземским, Дорогобужским </w:t>
      </w:r>
      <w:r w:rsidRPr="00C426E8">
        <w:rPr>
          <w:rFonts w:ascii="Times New Roman" w:hAnsi="Times New Roman" w:cs="Times New Roman"/>
          <w:sz w:val="28"/>
          <w:szCs w:val="28"/>
        </w:rPr>
        <w:t>–</w:t>
      </w:r>
      <w:r>
        <w:rPr>
          <w:rFonts w:ascii="Times New Roman" w:hAnsi="Times New Roman" w:cs="Times New Roman"/>
          <w:sz w:val="28"/>
          <w:szCs w:val="28"/>
        </w:rPr>
        <w:t xml:space="preserve"> на западе районами Смоленской области. Расстояние </w:t>
      </w:r>
      <w:proofErr w:type="gramStart"/>
      <w:r>
        <w:rPr>
          <w:rFonts w:ascii="Times New Roman" w:hAnsi="Times New Roman" w:cs="Times New Roman"/>
          <w:sz w:val="28"/>
          <w:szCs w:val="28"/>
        </w:rPr>
        <w:t>между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Угра и г. Смоленском составляет около 230 км.</w:t>
      </w:r>
    </w:p>
    <w:p w:rsidR="00004DB3" w:rsidRDefault="00516331" w:rsidP="00F51732">
      <w:pPr>
        <w:suppressAutoHyphens/>
        <w:spacing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Общая территориальная протяженность Угранского района составляет 2 900 </w:t>
      </w:r>
      <m:oMath>
        <m:sSup>
          <m:sSupPr>
            <m:ctrlPr>
              <w:rPr>
                <w:rFonts w:ascii="Cambria Math" w:hAnsi="Cambria Math" w:cs="Times New Roman"/>
                <w:i/>
                <w:sz w:val="28"/>
                <w:szCs w:val="28"/>
              </w:rPr>
            </m:ctrlPr>
          </m:sSupPr>
          <m:e>
            <m:r>
              <w:rPr>
                <w:rFonts w:ascii="Cambria Math" w:hAnsi="Cambria Math" w:cs="Times New Roman"/>
                <w:sz w:val="28"/>
                <w:szCs w:val="28"/>
              </w:rPr>
              <m:t>км</m:t>
            </m:r>
          </m:e>
          <m:sup>
            <m:r>
              <w:rPr>
                <w:rFonts w:ascii="Cambria Math" w:hAnsi="Cambria Math" w:cs="Times New Roman"/>
                <w:sz w:val="28"/>
                <w:szCs w:val="28"/>
              </w:rPr>
              <m:t>2</m:t>
            </m:r>
          </m:sup>
        </m:sSup>
      </m:oMath>
      <w:r>
        <w:rPr>
          <w:rFonts w:ascii="Times New Roman" w:eastAsiaTheme="minorEastAsia" w:hAnsi="Times New Roman" w:cs="Times New Roman"/>
          <w:sz w:val="28"/>
          <w:szCs w:val="28"/>
        </w:rPr>
        <w:t xml:space="preserve">. В состав </w:t>
      </w:r>
      <w:r w:rsidR="00F92851">
        <w:rPr>
          <w:rFonts w:ascii="Times New Roman" w:eastAsiaTheme="minorEastAsia" w:hAnsi="Times New Roman" w:cs="Times New Roman"/>
          <w:sz w:val="28"/>
          <w:szCs w:val="28"/>
        </w:rPr>
        <w:t>входят 3 муниципальных образования</w:t>
      </w:r>
      <w:r w:rsidR="001E7D42" w:rsidRPr="00E713DF">
        <w:rPr>
          <w:rFonts w:ascii="Times New Roman" w:eastAsiaTheme="minorEastAsia" w:hAnsi="Times New Roman" w:cs="Times New Roman"/>
          <w:sz w:val="28"/>
          <w:szCs w:val="28"/>
        </w:rPr>
        <w:t xml:space="preserve"> [28]</w:t>
      </w:r>
      <w:r w:rsidR="00F92851">
        <w:rPr>
          <w:rFonts w:ascii="Times New Roman" w:eastAsiaTheme="minorEastAsia" w:hAnsi="Times New Roman" w:cs="Times New Roman"/>
          <w:sz w:val="28"/>
          <w:szCs w:val="28"/>
        </w:rPr>
        <w:t>.</w:t>
      </w:r>
    </w:p>
    <w:p w:rsidR="00F92851" w:rsidRDefault="002A2FFF" w:rsidP="006D5861">
      <w:pPr>
        <w:suppressAutoHyphen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Основными насущными задачами и вопросами образования являются повышение экономического потенциала района, увеличение прибыльных источников местного самоуправления</w:t>
      </w:r>
      <w:r w:rsidR="00D742B5">
        <w:rPr>
          <w:rFonts w:ascii="Times New Roman" w:eastAsiaTheme="minorEastAsia" w:hAnsi="Times New Roman" w:cs="Times New Roman"/>
          <w:sz w:val="28"/>
          <w:szCs w:val="28"/>
        </w:rPr>
        <w:t>, а также обеспечение местных жителей рабочими местами и стабильными растущими доходами</w:t>
      </w:r>
      <w:r w:rsidR="0093129B">
        <w:rPr>
          <w:rFonts w:ascii="Times New Roman" w:eastAsiaTheme="minorEastAsia" w:hAnsi="Times New Roman" w:cs="Times New Roman"/>
          <w:sz w:val="28"/>
          <w:szCs w:val="28"/>
        </w:rPr>
        <w:t>, улучшение благосостояния народа.</w:t>
      </w:r>
    </w:p>
    <w:p w:rsidR="0093129B" w:rsidRPr="0093129B" w:rsidRDefault="0093129B" w:rsidP="0093129B">
      <w:pPr>
        <w:suppressAutoHyphen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rPr>
        <w:t xml:space="preserve">Основными программами социально-экономического развития </w:t>
      </w:r>
      <w:r w:rsidRPr="0093129B">
        <w:rPr>
          <w:rFonts w:ascii="Times New Roman" w:hAnsi="Times New Roman" w:cs="Times New Roman"/>
          <w:color w:val="000000" w:themeColor="text1"/>
          <w:sz w:val="28"/>
          <w:szCs w:val="28"/>
        </w:rPr>
        <w:t>Угранского района в перспективе на будущее является следующее:</w:t>
      </w:r>
    </w:p>
    <w:p w:rsidR="0093129B" w:rsidRPr="0093129B" w:rsidRDefault="0093129B" w:rsidP="0093129B">
      <w:pPr>
        <w:suppressAutoHyphens/>
        <w:spacing w:after="0" w:line="360" w:lineRule="auto"/>
        <w:ind w:firstLine="709"/>
        <w:jc w:val="both"/>
        <w:rPr>
          <w:rFonts w:ascii="Times New Roman" w:hAnsi="Times New Roman" w:cs="Times New Roman"/>
          <w:color w:val="000000" w:themeColor="text1"/>
          <w:sz w:val="28"/>
          <w:szCs w:val="28"/>
        </w:rPr>
      </w:pPr>
      <w:r w:rsidRPr="0093129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3129B">
        <w:rPr>
          <w:rFonts w:ascii="Times New Roman" w:hAnsi="Times New Roman" w:cs="Times New Roman"/>
          <w:color w:val="000000" w:themeColor="text1"/>
          <w:sz w:val="28"/>
          <w:szCs w:val="28"/>
        </w:rPr>
        <w:t>повышение инвестиционной привлекательности муниципального образования</w:t>
      </w:r>
      <w:r>
        <w:rPr>
          <w:rFonts w:ascii="Times New Roman" w:hAnsi="Times New Roman" w:cs="Times New Roman"/>
          <w:color w:val="000000" w:themeColor="text1"/>
          <w:sz w:val="28"/>
          <w:szCs w:val="28"/>
        </w:rPr>
        <w:t>;</w:t>
      </w:r>
    </w:p>
    <w:p w:rsidR="0093129B" w:rsidRPr="0093129B" w:rsidRDefault="0093129B" w:rsidP="0093129B">
      <w:pPr>
        <w:suppressAutoHyphens/>
        <w:spacing w:after="0" w:line="360" w:lineRule="auto"/>
        <w:ind w:firstLine="709"/>
        <w:jc w:val="both"/>
        <w:rPr>
          <w:rFonts w:ascii="Times New Roman" w:hAnsi="Times New Roman" w:cs="Times New Roman"/>
          <w:color w:val="000000" w:themeColor="text1"/>
          <w:sz w:val="28"/>
          <w:szCs w:val="28"/>
        </w:rPr>
      </w:pPr>
      <w:r w:rsidRPr="0093129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93129B">
        <w:rPr>
          <w:rFonts w:ascii="Times New Roman" w:hAnsi="Times New Roman" w:cs="Times New Roman"/>
          <w:color w:val="000000" w:themeColor="text1"/>
          <w:sz w:val="28"/>
          <w:szCs w:val="28"/>
        </w:rPr>
        <w:t>развитие малого и среднего предпринимательства в муниципальном образовании</w:t>
      </w:r>
      <w:r>
        <w:rPr>
          <w:rFonts w:ascii="Times New Roman" w:hAnsi="Times New Roman" w:cs="Times New Roman"/>
          <w:color w:val="000000" w:themeColor="text1"/>
          <w:sz w:val="28"/>
          <w:szCs w:val="28"/>
        </w:rPr>
        <w:t>;</w:t>
      </w:r>
    </w:p>
    <w:p w:rsidR="0093129B" w:rsidRPr="0093129B" w:rsidRDefault="0093129B" w:rsidP="0093129B">
      <w:pPr>
        <w:suppressAutoHyphens/>
        <w:spacing w:after="0" w:line="360" w:lineRule="auto"/>
        <w:ind w:firstLine="709"/>
        <w:jc w:val="both"/>
        <w:rPr>
          <w:rFonts w:ascii="Times New Roman" w:hAnsi="Times New Roman" w:cs="Times New Roman"/>
          <w:color w:val="000000" w:themeColor="text1"/>
          <w:sz w:val="28"/>
          <w:szCs w:val="28"/>
        </w:rPr>
      </w:pPr>
      <w:r w:rsidRPr="0093129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w:t>
      </w:r>
      <w:r w:rsidRPr="0093129B">
        <w:rPr>
          <w:rFonts w:ascii="Times New Roman" w:hAnsi="Times New Roman" w:cs="Times New Roman"/>
          <w:color w:val="000000" w:themeColor="text1"/>
          <w:sz w:val="28"/>
          <w:szCs w:val="28"/>
        </w:rPr>
        <w:t>азвитие инфраструктуры здравоохранения</w:t>
      </w:r>
      <w:r>
        <w:rPr>
          <w:rFonts w:ascii="Times New Roman" w:hAnsi="Times New Roman" w:cs="Times New Roman"/>
          <w:color w:val="000000" w:themeColor="text1"/>
          <w:sz w:val="28"/>
          <w:szCs w:val="28"/>
        </w:rPr>
        <w:t>;</w:t>
      </w:r>
    </w:p>
    <w:p w:rsidR="0093129B" w:rsidRPr="0093129B" w:rsidRDefault="0093129B" w:rsidP="0093129B">
      <w:pPr>
        <w:suppressAutoHyphens/>
        <w:spacing w:after="0" w:line="360" w:lineRule="auto"/>
        <w:ind w:firstLine="709"/>
        <w:jc w:val="both"/>
        <w:rPr>
          <w:rFonts w:ascii="Times New Roman" w:hAnsi="Times New Roman" w:cs="Times New Roman"/>
          <w:color w:val="000000" w:themeColor="text1"/>
          <w:sz w:val="28"/>
          <w:szCs w:val="28"/>
        </w:rPr>
      </w:pPr>
      <w:r w:rsidRPr="0093129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Pr="0093129B">
        <w:rPr>
          <w:rFonts w:ascii="Times New Roman" w:hAnsi="Times New Roman" w:cs="Times New Roman"/>
          <w:color w:val="000000" w:themeColor="text1"/>
          <w:sz w:val="28"/>
          <w:szCs w:val="28"/>
        </w:rPr>
        <w:t>нижение заболеваемости населения</w:t>
      </w:r>
      <w:r>
        <w:rPr>
          <w:rFonts w:ascii="Times New Roman" w:hAnsi="Times New Roman" w:cs="Times New Roman"/>
          <w:color w:val="000000" w:themeColor="text1"/>
          <w:sz w:val="28"/>
          <w:szCs w:val="28"/>
        </w:rPr>
        <w:t>;</w:t>
      </w:r>
    </w:p>
    <w:p w:rsidR="0093129B" w:rsidRPr="0093129B" w:rsidRDefault="0093129B" w:rsidP="0093129B">
      <w:pPr>
        <w:suppressAutoHyphens/>
        <w:spacing w:after="0" w:line="360" w:lineRule="auto"/>
        <w:ind w:firstLine="709"/>
        <w:jc w:val="both"/>
        <w:rPr>
          <w:rFonts w:ascii="Times New Roman" w:hAnsi="Times New Roman" w:cs="Times New Roman"/>
          <w:color w:val="000000" w:themeColor="text1"/>
          <w:sz w:val="28"/>
          <w:szCs w:val="28"/>
        </w:rPr>
      </w:pPr>
      <w:r w:rsidRPr="0093129B">
        <w:rPr>
          <w:rFonts w:ascii="Times New Roman" w:hAnsi="Times New Roman" w:cs="Times New Roman"/>
          <w:color w:val="000000" w:themeColor="text1"/>
          <w:sz w:val="28"/>
          <w:szCs w:val="28"/>
        </w:rPr>
        <w:lastRenderedPageBreak/>
        <w:t xml:space="preserve">– </w:t>
      </w:r>
      <w:r>
        <w:rPr>
          <w:rFonts w:ascii="Times New Roman" w:hAnsi="Times New Roman" w:cs="Times New Roman"/>
          <w:color w:val="000000" w:themeColor="text1"/>
          <w:sz w:val="28"/>
          <w:szCs w:val="28"/>
        </w:rPr>
        <w:t>о</w:t>
      </w:r>
      <w:r w:rsidRPr="0093129B">
        <w:rPr>
          <w:rFonts w:ascii="Times New Roman" w:hAnsi="Times New Roman" w:cs="Times New Roman"/>
          <w:color w:val="000000" w:themeColor="text1"/>
          <w:sz w:val="28"/>
          <w:szCs w:val="28"/>
        </w:rPr>
        <w:t>рганизация отдыха и оздоровления детей</w:t>
      </w:r>
      <w:r>
        <w:rPr>
          <w:rFonts w:ascii="Times New Roman" w:hAnsi="Times New Roman" w:cs="Times New Roman"/>
          <w:color w:val="000000" w:themeColor="text1"/>
          <w:sz w:val="28"/>
          <w:szCs w:val="28"/>
        </w:rPr>
        <w:t>;</w:t>
      </w:r>
    </w:p>
    <w:p w:rsidR="0093129B" w:rsidRPr="0093129B" w:rsidRDefault="0093129B" w:rsidP="0093129B">
      <w:pPr>
        <w:suppressAutoHyphens/>
        <w:spacing w:after="0" w:line="360" w:lineRule="auto"/>
        <w:ind w:firstLine="709"/>
        <w:jc w:val="both"/>
        <w:rPr>
          <w:rFonts w:ascii="Times New Roman" w:hAnsi="Times New Roman" w:cs="Times New Roman"/>
          <w:color w:val="000000" w:themeColor="text1"/>
          <w:sz w:val="28"/>
          <w:szCs w:val="28"/>
        </w:rPr>
      </w:pPr>
      <w:r w:rsidRPr="0093129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w:t>
      </w:r>
      <w:r w:rsidRPr="0093129B">
        <w:rPr>
          <w:rFonts w:ascii="Times New Roman" w:hAnsi="Times New Roman" w:cs="Times New Roman"/>
          <w:color w:val="000000" w:themeColor="text1"/>
          <w:sz w:val="28"/>
          <w:szCs w:val="28"/>
        </w:rPr>
        <w:t>лучшение жилищных условий населения и повышение качества оказания коммунальных услуг</w:t>
      </w:r>
      <w:r>
        <w:rPr>
          <w:rFonts w:ascii="Times New Roman" w:hAnsi="Times New Roman" w:cs="Times New Roman"/>
          <w:color w:val="000000" w:themeColor="text1"/>
          <w:sz w:val="28"/>
          <w:szCs w:val="28"/>
        </w:rPr>
        <w:t>;</w:t>
      </w:r>
    </w:p>
    <w:p w:rsidR="0093129B" w:rsidRPr="0093129B" w:rsidRDefault="0093129B" w:rsidP="0093129B">
      <w:pPr>
        <w:suppressAutoHyphens/>
        <w:spacing w:after="0" w:line="360" w:lineRule="auto"/>
        <w:ind w:firstLine="709"/>
        <w:jc w:val="both"/>
        <w:rPr>
          <w:rFonts w:ascii="Times New Roman" w:hAnsi="Times New Roman" w:cs="Times New Roman"/>
          <w:color w:val="000000" w:themeColor="text1"/>
          <w:sz w:val="28"/>
          <w:szCs w:val="28"/>
        </w:rPr>
      </w:pPr>
      <w:r w:rsidRPr="0093129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93129B">
        <w:rPr>
          <w:rFonts w:ascii="Times New Roman" w:hAnsi="Times New Roman" w:cs="Times New Roman"/>
          <w:color w:val="000000" w:themeColor="text1"/>
          <w:sz w:val="28"/>
          <w:szCs w:val="28"/>
        </w:rPr>
        <w:t>овышение экологической и социальной безопасности</w:t>
      </w:r>
      <w:r>
        <w:rPr>
          <w:rFonts w:ascii="Times New Roman" w:hAnsi="Times New Roman" w:cs="Times New Roman"/>
          <w:color w:val="000000" w:themeColor="text1"/>
          <w:sz w:val="28"/>
          <w:szCs w:val="28"/>
        </w:rPr>
        <w:t>;</w:t>
      </w:r>
    </w:p>
    <w:p w:rsidR="0093129B" w:rsidRDefault="0093129B" w:rsidP="0093129B">
      <w:pPr>
        <w:suppressAutoHyphens/>
        <w:spacing w:after="0" w:line="360" w:lineRule="auto"/>
        <w:ind w:firstLine="709"/>
        <w:jc w:val="both"/>
        <w:rPr>
          <w:rFonts w:ascii="Times New Roman" w:hAnsi="Times New Roman" w:cs="Times New Roman"/>
          <w:color w:val="000000" w:themeColor="text1"/>
          <w:sz w:val="28"/>
          <w:szCs w:val="28"/>
        </w:rPr>
      </w:pPr>
      <w:r w:rsidRPr="0093129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93129B">
        <w:rPr>
          <w:rFonts w:ascii="Times New Roman" w:hAnsi="Times New Roman" w:cs="Times New Roman"/>
          <w:color w:val="000000" w:themeColor="text1"/>
          <w:sz w:val="28"/>
          <w:szCs w:val="28"/>
        </w:rPr>
        <w:t>овышение качества муниципального управления</w:t>
      </w:r>
      <w:r>
        <w:rPr>
          <w:rFonts w:ascii="Times New Roman" w:hAnsi="Times New Roman" w:cs="Times New Roman"/>
          <w:color w:val="000000" w:themeColor="text1"/>
          <w:sz w:val="28"/>
          <w:szCs w:val="28"/>
        </w:rPr>
        <w:t>;</w:t>
      </w:r>
    </w:p>
    <w:p w:rsidR="0093129B" w:rsidRPr="0093129B" w:rsidRDefault="0093129B" w:rsidP="0093129B">
      <w:pPr>
        <w:suppressAutoHyphens/>
        <w:spacing w:after="0" w:line="360" w:lineRule="auto"/>
        <w:ind w:firstLine="709"/>
        <w:jc w:val="both"/>
        <w:rPr>
          <w:rFonts w:ascii="Times New Roman" w:hAnsi="Times New Roman" w:cs="Times New Roman"/>
          <w:color w:val="000000" w:themeColor="text1"/>
          <w:sz w:val="28"/>
          <w:szCs w:val="28"/>
        </w:rPr>
      </w:pPr>
      <w:r w:rsidRPr="0093129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у</w:t>
      </w:r>
      <w:r w:rsidRPr="0093129B">
        <w:rPr>
          <w:rFonts w:ascii="Times New Roman" w:hAnsi="Times New Roman" w:cs="Times New Roman"/>
          <w:color w:val="000000" w:themeColor="text1"/>
          <w:sz w:val="28"/>
          <w:szCs w:val="28"/>
        </w:rPr>
        <w:t>лучшение инфраструктурного и материально-технического обеспечения системы образования</w:t>
      </w:r>
      <w:r>
        <w:rPr>
          <w:rFonts w:ascii="Times New Roman" w:hAnsi="Times New Roman" w:cs="Times New Roman"/>
          <w:color w:val="000000" w:themeColor="text1"/>
          <w:sz w:val="28"/>
          <w:szCs w:val="28"/>
        </w:rPr>
        <w:t>;</w:t>
      </w:r>
    </w:p>
    <w:p w:rsidR="0093129B" w:rsidRDefault="0093129B" w:rsidP="0093129B">
      <w:pPr>
        <w:suppressAutoHyphens/>
        <w:spacing w:after="0" w:line="360" w:lineRule="auto"/>
        <w:ind w:firstLine="709"/>
        <w:jc w:val="both"/>
        <w:rPr>
          <w:rFonts w:ascii="Times New Roman" w:hAnsi="Times New Roman" w:cs="Times New Roman"/>
          <w:color w:val="000000" w:themeColor="text1"/>
          <w:sz w:val="28"/>
          <w:szCs w:val="28"/>
        </w:rPr>
      </w:pPr>
      <w:r w:rsidRPr="0093129B">
        <w:rPr>
          <w:rFonts w:ascii="Times New Roman" w:hAnsi="Times New Roman" w:cs="Times New Roman"/>
          <w:color w:val="000000" w:themeColor="text1"/>
          <w:sz w:val="28"/>
          <w:szCs w:val="28"/>
        </w:rPr>
        <w:t>– развитие сельского хозяйства и регулирование рынков сельскохозяйственной продукции, сырья и продовольствия</w:t>
      </w:r>
      <w:r w:rsidR="001E7D42">
        <w:rPr>
          <w:rFonts w:ascii="Times New Roman" w:hAnsi="Times New Roman" w:cs="Times New Roman"/>
          <w:color w:val="000000" w:themeColor="text1"/>
          <w:sz w:val="28"/>
          <w:szCs w:val="28"/>
        </w:rPr>
        <w:t xml:space="preserve"> [</w:t>
      </w:r>
      <w:r w:rsidR="001E7D42" w:rsidRPr="001E7D42">
        <w:rPr>
          <w:rFonts w:ascii="Times New Roman" w:hAnsi="Times New Roman" w:cs="Times New Roman"/>
          <w:color w:val="000000" w:themeColor="text1"/>
          <w:sz w:val="28"/>
          <w:szCs w:val="28"/>
        </w:rPr>
        <w:t>28</w:t>
      </w:r>
      <w:r w:rsidR="006C2881" w:rsidRPr="006C288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F51732" w:rsidRDefault="00F51732" w:rsidP="00F51732">
      <w:pPr>
        <w:suppressAutoHyphen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Согласно принятому решению от 27.12.2017 г. №58 «Об утверждении структуры Администрации муниципального образования «Угранский район» Смоленской области» структура управления представлено следующим образом (рис.4)</w:t>
      </w:r>
      <w:r w:rsidR="000B0C44">
        <w:rPr>
          <w:rFonts w:ascii="Times New Roman" w:eastAsiaTheme="minorEastAsia" w:hAnsi="Times New Roman" w:cs="Times New Roman"/>
          <w:sz w:val="28"/>
          <w:szCs w:val="28"/>
        </w:rPr>
        <w:t xml:space="preserve"> </w:t>
      </w:r>
      <w:r w:rsidR="000B0C44" w:rsidRPr="000B0C44">
        <w:rPr>
          <w:rFonts w:ascii="Times New Roman" w:eastAsiaTheme="minorEastAsia" w:hAnsi="Times New Roman" w:cs="Times New Roman"/>
          <w:sz w:val="28"/>
          <w:szCs w:val="28"/>
        </w:rPr>
        <w:t>[21]</w:t>
      </w:r>
      <w:r>
        <w:rPr>
          <w:rFonts w:ascii="Times New Roman" w:eastAsiaTheme="minorEastAsia" w:hAnsi="Times New Roman" w:cs="Times New Roman"/>
          <w:sz w:val="28"/>
          <w:szCs w:val="28"/>
        </w:rPr>
        <w:t>.</w:t>
      </w:r>
    </w:p>
    <w:p w:rsidR="00F51732" w:rsidRDefault="00F51732" w:rsidP="00F51732">
      <w:pPr>
        <w:jc w:val="center"/>
        <w:rPr>
          <w:rFonts w:ascii="Times New Roman" w:hAnsi="Times New Roman" w:cs="Times New Roman"/>
          <w:sz w:val="28"/>
          <w:szCs w:val="28"/>
        </w:rPr>
      </w:pPr>
      <w:r>
        <w:rPr>
          <w:noProof/>
          <w:lang w:eastAsia="ru-RU"/>
        </w:rPr>
        <w:drawing>
          <wp:inline distT="0" distB="0" distL="0" distR="0" wp14:anchorId="10E72055" wp14:editId="0DD01DEC">
            <wp:extent cx="5835866" cy="36290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1633" t="22805" r="21154" b="13912"/>
                    <a:stretch/>
                  </pic:blipFill>
                  <pic:spPr bwMode="auto">
                    <a:xfrm>
                      <a:off x="0" y="0"/>
                      <a:ext cx="5836250" cy="3629264"/>
                    </a:xfrm>
                    <a:prstGeom prst="rect">
                      <a:avLst/>
                    </a:prstGeom>
                    <a:ln>
                      <a:noFill/>
                    </a:ln>
                    <a:extLst>
                      <a:ext uri="{53640926-AAD7-44D8-BBD7-CCE9431645EC}">
                        <a14:shadowObscured xmlns:a14="http://schemas.microsoft.com/office/drawing/2010/main"/>
                      </a:ext>
                    </a:extLst>
                  </pic:spPr>
                </pic:pic>
              </a:graphicData>
            </a:graphic>
          </wp:inline>
        </w:drawing>
      </w:r>
    </w:p>
    <w:p w:rsidR="006D5861" w:rsidRPr="00F51732" w:rsidRDefault="00F51732" w:rsidP="00F51732">
      <w:pPr>
        <w:jc w:val="center"/>
        <w:rPr>
          <w:rFonts w:ascii="Times New Roman" w:hAnsi="Times New Roman" w:cs="Times New Roman"/>
          <w:b/>
          <w:i/>
        </w:rPr>
      </w:pPr>
      <w:r>
        <w:rPr>
          <w:rFonts w:ascii="Times New Roman" w:hAnsi="Times New Roman" w:cs="Times New Roman"/>
          <w:b/>
          <w:i/>
          <w:sz w:val="28"/>
        </w:rPr>
        <w:t xml:space="preserve">Рис. 4. </w:t>
      </w:r>
      <w:r w:rsidRPr="00F51732">
        <w:rPr>
          <w:rFonts w:ascii="Times New Roman" w:hAnsi="Times New Roman" w:cs="Times New Roman"/>
          <w:b/>
          <w:i/>
          <w:sz w:val="28"/>
        </w:rPr>
        <w:t>Структура исполнительно-распорядительного органа муниципального образования «Угранский район» Смоленской области</w:t>
      </w:r>
      <w:r w:rsidR="0093129B" w:rsidRPr="00F51732">
        <w:rPr>
          <w:rFonts w:ascii="Times New Roman" w:hAnsi="Times New Roman" w:cs="Times New Roman"/>
          <w:b/>
          <w:i/>
        </w:rPr>
        <w:br w:type="page"/>
      </w:r>
    </w:p>
    <w:p w:rsidR="00041CA4" w:rsidRDefault="00F51732" w:rsidP="00D639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того чтобы </w:t>
      </w:r>
      <w:r w:rsidR="00786588">
        <w:rPr>
          <w:rFonts w:ascii="Times New Roman" w:hAnsi="Times New Roman" w:cs="Times New Roman"/>
          <w:sz w:val="28"/>
          <w:szCs w:val="28"/>
        </w:rPr>
        <w:t>судить о социально-экономическом развитии Угранского района необходимо, для начала, проанализировать численность населения и его прирост</w:t>
      </w:r>
      <w:r w:rsidR="001E7D42">
        <w:rPr>
          <w:rFonts w:ascii="Times New Roman" w:hAnsi="Times New Roman" w:cs="Times New Roman"/>
          <w:sz w:val="28"/>
          <w:szCs w:val="28"/>
        </w:rPr>
        <w:t xml:space="preserve"> [</w:t>
      </w:r>
      <w:r w:rsidR="001E7D42" w:rsidRPr="001E7D42">
        <w:rPr>
          <w:rFonts w:ascii="Times New Roman" w:hAnsi="Times New Roman" w:cs="Times New Roman"/>
          <w:sz w:val="28"/>
          <w:szCs w:val="28"/>
        </w:rPr>
        <w:t>30</w:t>
      </w:r>
      <w:r w:rsidR="006C2881" w:rsidRPr="006C2881">
        <w:rPr>
          <w:rFonts w:ascii="Times New Roman" w:hAnsi="Times New Roman" w:cs="Times New Roman"/>
          <w:sz w:val="28"/>
          <w:szCs w:val="28"/>
        </w:rPr>
        <w:t>]</w:t>
      </w:r>
      <w:r w:rsidR="00786588">
        <w:rPr>
          <w:rFonts w:ascii="Times New Roman" w:hAnsi="Times New Roman" w:cs="Times New Roman"/>
          <w:sz w:val="28"/>
          <w:szCs w:val="28"/>
        </w:rPr>
        <w:t xml:space="preserve">. </w:t>
      </w:r>
      <w:r w:rsidR="004A7643">
        <w:rPr>
          <w:rFonts w:ascii="Times New Roman" w:hAnsi="Times New Roman" w:cs="Times New Roman"/>
          <w:sz w:val="28"/>
          <w:szCs w:val="28"/>
        </w:rPr>
        <w:t xml:space="preserve"> Обратимся к таблице 1.</w:t>
      </w:r>
    </w:p>
    <w:p w:rsidR="004A7643" w:rsidRDefault="004A7643" w:rsidP="004A7643">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p w:rsidR="004A7643" w:rsidRDefault="004A7643" w:rsidP="004A7643">
      <w:pPr>
        <w:spacing w:after="0" w:line="360" w:lineRule="auto"/>
        <w:ind w:firstLine="709"/>
        <w:jc w:val="center"/>
        <w:rPr>
          <w:rFonts w:ascii="Times New Roman" w:hAnsi="Times New Roman" w:cs="Times New Roman"/>
          <w:b/>
          <w:sz w:val="28"/>
          <w:szCs w:val="28"/>
        </w:rPr>
      </w:pPr>
      <w:r w:rsidRPr="004A7643">
        <w:rPr>
          <w:rFonts w:ascii="Times New Roman" w:hAnsi="Times New Roman" w:cs="Times New Roman"/>
          <w:b/>
          <w:sz w:val="28"/>
          <w:szCs w:val="28"/>
        </w:rPr>
        <w:t>Численность населения муниципального образования «Угранский район», тыс. чел.</w:t>
      </w:r>
    </w:p>
    <w:tbl>
      <w:tblPr>
        <w:tblStyle w:val="ae"/>
        <w:tblW w:w="0" w:type="auto"/>
        <w:tblLook w:val="04A0" w:firstRow="1" w:lastRow="0" w:firstColumn="1" w:lastColumn="0" w:noHBand="0" w:noVBand="1"/>
      </w:tblPr>
      <w:tblGrid>
        <w:gridCol w:w="3085"/>
        <w:gridCol w:w="1418"/>
        <w:gridCol w:w="1134"/>
        <w:gridCol w:w="1275"/>
        <w:gridCol w:w="1418"/>
        <w:gridCol w:w="1241"/>
      </w:tblGrid>
      <w:tr w:rsidR="004A7643" w:rsidTr="00626BD7">
        <w:tc>
          <w:tcPr>
            <w:tcW w:w="3085" w:type="dxa"/>
            <w:vAlign w:val="center"/>
          </w:tcPr>
          <w:p w:rsidR="004A7643" w:rsidRPr="004A7643" w:rsidRDefault="004A7643" w:rsidP="00626BD7">
            <w:pPr>
              <w:spacing w:line="360" w:lineRule="auto"/>
              <w:jc w:val="center"/>
              <w:rPr>
                <w:rFonts w:ascii="Times New Roman" w:hAnsi="Times New Roman" w:cs="Times New Roman"/>
                <w:sz w:val="24"/>
                <w:szCs w:val="28"/>
              </w:rPr>
            </w:pPr>
            <w:r w:rsidRPr="004A7643">
              <w:rPr>
                <w:rFonts w:ascii="Times New Roman" w:hAnsi="Times New Roman" w:cs="Times New Roman"/>
                <w:sz w:val="24"/>
                <w:szCs w:val="28"/>
              </w:rPr>
              <w:t>Показатель</w:t>
            </w:r>
          </w:p>
        </w:tc>
        <w:tc>
          <w:tcPr>
            <w:tcW w:w="1418" w:type="dxa"/>
            <w:vAlign w:val="center"/>
          </w:tcPr>
          <w:p w:rsidR="004A7643" w:rsidRPr="004A7643" w:rsidRDefault="004A7643" w:rsidP="00626BD7">
            <w:pPr>
              <w:spacing w:line="360" w:lineRule="auto"/>
              <w:jc w:val="center"/>
              <w:rPr>
                <w:rFonts w:ascii="Times New Roman" w:hAnsi="Times New Roman" w:cs="Times New Roman"/>
                <w:sz w:val="24"/>
                <w:szCs w:val="28"/>
              </w:rPr>
            </w:pPr>
            <w:r>
              <w:rPr>
                <w:rFonts w:ascii="Times New Roman" w:hAnsi="Times New Roman" w:cs="Times New Roman"/>
                <w:sz w:val="24"/>
                <w:szCs w:val="28"/>
              </w:rPr>
              <w:t>2017</w:t>
            </w:r>
            <w:r w:rsidR="00617FA9">
              <w:rPr>
                <w:rFonts w:ascii="Times New Roman" w:hAnsi="Times New Roman" w:cs="Times New Roman"/>
                <w:sz w:val="24"/>
                <w:szCs w:val="28"/>
              </w:rPr>
              <w:t xml:space="preserve"> г.</w:t>
            </w:r>
          </w:p>
        </w:tc>
        <w:tc>
          <w:tcPr>
            <w:tcW w:w="1134" w:type="dxa"/>
            <w:vAlign w:val="center"/>
          </w:tcPr>
          <w:p w:rsidR="004A7643" w:rsidRPr="004A7643" w:rsidRDefault="004A7643" w:rsidP="00626BD7">
            <w:pPr>
              <w:spacing w:line="360" w:lineRule="auto"/>
              <w:jc w:val="center"/>
              <w:rPr>
                <w:rFonts w:ascii="Times New Roman" w:hAnsi="Times New Roman" w:cs="Times New Roman"/>
                <w:sz w:val="24"/>
                <w:szCs w:val="28"/>
              </w:rPr>
            </w:pPr>
            <w:r>
              <w:rPr>
                <w:rFonts w:ascii="Times New Roman" w:hAnsi="Times New Roman" w:cs="Times New Roman"/>
                <w:sz w:val="24"/>
                <w:szCs w:val="28"/>
              </w:rPr>
              <w:t>2018</w:t>
            </w:r>
            <w:r w:rsidR="00617FA9">
              <w:rPr>
                <w:rFonts w:ascii="Times New Roman" w:hAnsi="Times New Roman" w:cs="Times New Roman"/>
                <w:sz w:val="24"/>
                <w:szCs w:val="28"/>
              </w:rPr>
              <w:t xml:space="preserve"> г.</w:t>
            </w:r>
          </w:p>
        </w:tc>
        <w:tc>
          <w:tcPr>
            <w:tcW w:w="1275" w:type="dxa"/>
            <w:vAlign w:val="center"/>
          </w:tcPr>
          <w:p w:rsidR="004A7643" w:rsidRPr="004A7643" w:rsidRDefault="004A7643" w:rsidP="00626BD7">
            <w:pPr>
              <w:spacing w:line="360" w:lineRule="auto"/>
              <w:jc w:val="center"/>
              <w:rPr>
                <w:rFonts w:ascii="Times New Roman" w:hAnsi="Times New Roman" w:cs="Times New Roman"/>
                <w:sz w:val="24"/>
                <w:szCs w:val="28"/>
              </w:rPr>
            </w:pPr>
            <w:r>
              <w:rPr>
                <w:rFonts w:ascii="Times New Roman" w:hAnsi="Times New Roman" w:cs="Times New Roman"/>
                <w:sz w:val="24"/>
                <w:szCs w:val="28"/>
              </w:rPr>
              <w:t>2019</w:t>
            </w:r>
            <w:r w:rsidR="00617FA9">
              <w:rPr>
                <w:rFonts w:ascii="Times New Roman" w:hAnsi="Times New Roman" w:cs="Times New Roman"/>
                <w:sz w:val="24"/>
                <w:szCs w:val="28"/>
              </w:rPr>
              <w:t xml:space="preserve"> г.</w:t>
            </w:r>
          </w:p>
        </w:tc>
        <w:tc>
          <w:tcPr>
            <w:tcW w:w="1418" w:type="dxa"/>
            <w:vAlign w:val="center"/>
          </w:tcPr>
          <w:p w:rsidR="00AE3402" w:rsidRDefault="00AE3402" w:rsidP="00AE3402">
            <w:pPr>
              <w:spacing w:line="276" w:lineRule="auto"/>
              <w:jc w:val="center"/>
              <w:rPr>
                <w:rFonts w:ascii="Times New Roman" w:hAnsi="Times New Roman" w:cs="Times New Roman"/>
                <w:sz w:val="24"/>
                <w:szCs w:val="28"/>
              </w:rPr>
            </w:pPr>
            <w:r>
              <w:rPr>
                <w:rFonts w:ascii="Times New Roman" w:hAnsi="Times New Roman" w:cs="Times New Roman"/>
                <w:sz w:val="24"/>
                <w:szCs w:val="28"/>
              </w:rPr>
              <w:t xml:space="preserve">план. </w:t>
            </w:r>
          </w:p>
          <w:p w:rsidR="004A7643" w:rsidRDefault="004A7643" w:rsidP="00AE3402">
            <w:pPr>
              <w:spacing w:line="276" w:lineRule="auto"/>
              <w:jc w:val="center"/>
              <w:rPr>
                <w:rFonts w:ascii="Times New Roman" w:hAnsi="Times New Roman" w:cs="Times New Roman"/>
                <w:sz w:val="24"/>
                <w:szCs w:val="28"/>
              </w:rPr>
            </w:pPr>
            <w:r>
              <w:rPr>
                <w:rFonts w:ascii="Times New Roman" w:hAnsi="Times New Roman" w:cs="Times New Roman"/>
                <w:sz w:val="24"/>
                <w:szCs w:val="28"/>
              </w:rPr>
              <w:t>2020</w:t>
            </w:r>
            <w:r w:rsidR="00617FA9">
              <w:rPr>
                <w:rFonts w:ascii="Times New Roman" w:hAnsi="Times New Roman" w:cs="Times New Roman"/>
                <w:sz w:val="24"/>
                <w:szCs w:val="28"/>
              </w:rPr>
              <w:t xml:space="preserve"> г.</w:t>
            </w:r>
          </w:p>
        </w:tc>
        <w:tc>
          <w:tcPr>
            <w:tcW w:w="1241" w:type="dxa"/>
            <w:vAlign w:val="center"/>
          </w:tcPr>
          <w:p w:rsidR="004A7643" w:rsidRPr="004A7643" w:rsidRDefault="00AE3402" w:rsidP="00AE3402">
            <w:pPr>
              <w:spacing w:line="276" w:lineRule="auto"/>
              <w:jc w:val="center"/>
              <w:rPr>
                <w:rFonts w:ascii="Times New Roman" w:hAnsi="Times New Roman" w:cs="Times New Roman"/>
                <w:sz w:val="24"/>
                <w:szCs w:val="28"/>
              </w:rPr>
            </w:pPr>
            <w:r>
              <w:rPr>
                <w:rFonts w:ascii="Times New Roman" w:hAnsi="Times New Roman" w:cs="Times New Roman"/>
                <w:sz w:val="24"/>
                <w:szCs w:val="28"/>
              </w:rPr>
              <w:t xml:space="preserve">план. </w:t>
            </w:r>
            <w:r w:rsidR="004A7643">
              <w:rPr>
                <w:rFonts w:ascii="Times New Roman" w:hAnsi="Times New Roman" w:cs="Times New Roman"/>
                <w:sz w:val="24"/>
                <w:szCs w:val="28"/>
              </w:rPr>
              <w:t>2021</w:t>
            </w:r>
            <w:r w:rsidR="00617FA9">
              <w:rPr>
                <w:rFonts w:ascii="Times New Roman" w:hAnsi="Times New Roman" w:cs="Times New Roman"/>
                <w:sz w:val="24"/>
                <w:szCs w:val="28"/>
              </w:rPr>
              <w:t xml:space="preserve"> г.</w:t>
            </w:r>
          </w:p>
        </w:tc>
      </w:tr>
      <w:tr w:rsidR="004A7643" w:rsidTr="00626BD7">
        <w:tc>
          <w:tcPr>
            <w:tcW w:w="3085" w:type="dxa"/>
            <w:vAlign w:val="center"/>
          </w:tcPr>
          <w:p w:rsidR="004A7643" w:rsidRPr="004A7643" w:rsidRDefault="004A7643" w:rsidP="00891788">
            <w:pPr>
              <w:spacing w:line="276" w:lineRule="auto"/>
              <w:jc w:val="center"/>
              <w:rPr>
                <w:rFonts w:ascii="Times New Roman" w:hAnsi="Times New Roman" w:cs="Times New Roman"/>
                <w:sz w:val="24"/>
                <w:szCs w:val="28"/>
              </w:rPr>
            </w:pPr>
            <w:r>
              <w:rPr>
                <w:rFonts w:ascii="Times New Roman" w:hAnsi="Times New Roman" w:cs="Times New Roman"/>
                <w:sz w:val="24"/>
                <w:szCs w:val="28"/>
              </w:rPr>
              <w:t>Среднегодовая численность населения</w:t>
            </w:r>
          </w:p>
        </w:tc>
        <w:tc>
          <w:tcPr>
            <w:tcW w:w="1418" w:type="dxa"/>
            <w:vAlign w:val="center"/>
          </w:tcPr>
          <w:p w:rsidR="004A7643" w:rsidRPr="004A7643" w:rsidRDefault="004A7643" w:rsidP="00626BD7">
            <w:pPr>
              <w:spacing w:line="360" w:lineRule="auto"/>
              <w:jc w:val="center"/>
              <w:rPr>
                <w:rFonts w:ascii="Times New Roman" w:hAnsi="Times New Roman" w:cs="Times New Roman"/>
                <w:sz w:val="24"/>
                <w:szCs w:val="28"/>
              </w:rPr>
            </w:pPr>
            <w:r>
              <w:rPr>
                <w:rFonts w:ascii="Times New Roman" w:hAnsi="Times New Roman" w:cs="Times New Roman"/>
                <w:sz w:val="24"/>
                <w:szCs w:val="28"/>
              </w:rPr>
              <w:t>7,46</w:t>
            </w:r>
          </w:p>
        </w:tc>
        <w:tc>
          <w:tcPr>
            <w:tcW w:w="1134" w:type="dxa"/>
            <w:vAlign w:val="center"/>
          </w:tcPr>
          <w:p w:rsidR="004A7643" w:rsidRPr="004A7643" w:rsidRDefault="00626BD7" w:rsidP="00626BD7">
            <w:pPr>
              <w:spacing w:line="360" w:lineRule="auto"/>
              <w:jc w:val="center"/>
              <w:rPr>
                <w:rFonts w:ascii="Times New Roman" w:hAnsi="Times New Roman" w:cs="Times New Roman"/>
                <w:sz w:val="24"/>
                <w:szCs w:val="28"/>
              </w:rPr>
            </w:pPr>
            <w:r>
              <w:rPr>
                <w:rFonts w:ascii="Times New Roman" w:hAnsi="Times New Roman" w:cs="Times New Roman"/>
                <w:sz w:val="24"/>
                <w:szCs w:val="28"/>
              </w:rPr>
              <w:t>7,33</w:t>
            </w:r>
          </w:p>
        </w:tc>
        <w:tc>
          <w:tcPr>
            <w:tcW w:w="1275" w:type="dxa"/>
            <w:vAlign w:val="center"/>
          </w:tcPr>
          <w:p w:rsidR="004A7643" w:rsidRPr="004A7643" w:rsidRDefault="00626BD7" w:rsidP="00626BD7">
            <w:pPr>
              <w:spacing w:line="360" w:lineRule="auto"/>
              <w:jc w:val="center"/>
              <w:rPr>
                <w:rFonts w:ascii="Times New Roman" w:hAnsi="Times New Roman" w:cs="Times New Roman"/>
                <w:sz w:val="24"/>
                <w:szCs w:val="28"/>
              </w:rPr>
            </w:pPr>
            <w:r>
              <w:rPr>
                <w:rFonts w:ascii="Times New Roman" w:hAnsi="Times New Roman" w:cs="Times New Roman"/>
                <w:sz w:val="24"/>
                <w:szCs w:val="28"/>
              </w:rPr>
              <w:t>7,20</w:t>
            </w:r>
          </w:p>
        </w:tc>
        <w:tc>
          <w:tcPr>
            <w:tcW w:w="1418" w:type="dxa"/>
            <w:vAlign w:val="center"/>
          </w:tcPr>
          <w:p w:rsidR="004A7643" w:rsidRPr="004A7643" w:rsidRDefault="00626BD7" w:rsidP="00626BD7">
            <w:pPr>
              <w:spacing w:line="360" w:lineRule="auto"/>
              <w:jc w:val="center"/>
              <w:rPr>
                <w:rFonts w:ascii="Times New Roman" w:hAnsi="Times New Roman" w:cs="Times New Roman"/>
                <w:sz w:val="24"/>
                <w:szCs w:val="28"/>
              </w:rPr>
            </w:pPr>
            <w:r>
              <w:rPr>
                <w:rFonts w:ascii="Times New Roman" w:hAnsi="Times New Roman" w:cs="Times New Roman"/>
                <w:sz w:val="24"/>
                <w:szCs w:val="28"/>
              </w:rPr>
              <w:t>7,09</w:t>
            </w:r>
          </w:p>
        </w:tc>
        <w:tc>
          <w:tcPr>
            <w:tcW w:w="1241" w:type="dxa"/>
            <w:vAlign w:val="center"/>
          </w:tcPr>
          <w:p w:rsidR="004A7643" w:rsidRPr="004A7643" w:rsidRDefault="00626BD7" w:rsidP="00626BD7">
            <w:pPr>
              <w:spacing w:line="360" w:lineRule="auto"/>
              <w:jc w:val="center"/>
              <w:rPr>
                <w:rFonts w:ascii="Times New Roman" w:hAnsi="Times New Roman" w:cs="Times New Roman"/>
                <w:sz w:val="24"/>
                <w:szCs w:val="28"/>
              </w:rPr>
            </w:pPr>
            <w:r>
              <w:rPr>
                <w:rFonts w:ascii="Times New Roman" w:hAnsi="Times New Roman" w:cs="Times New Roman"/>
                <w:sz w:val="24"/>
                <w:szCs w:val="28"/>
              </w:rPr>
              <w:t>7,00</w:t>
            </w:r>
          </w:p>
        </w:tc>
      </w:tr>
      <w:tr w:rsidR="004A7643" w:rsidTr="00626BD7">
        <w:tc>
          <w:tcPr>
            <w:tcW w:w="3085" w:type="dxa"/>
            <w:vAlign w:val="center"/>
          </w:tcPr>
          <w:p w:rsidR="004A7643" w:rsidRPr="004A7643" w:rsidRDefault="004A7643" w:rsidP="00891788">
            <w:pPr>
              <w:spacing w:line="276" w:lineRule="auto"/>
              <w:jc w:val="center"/>
              <w:rPr>
                <w:rFonts w:ascii="Times New Roman" w:hAnsi="Times New Roman" w:cs="Times New Roman"/>
                <w:sz w:val="24"/>
                <w:szCs w:val="28"/>
              </w:rPr>
            </w:pPr>
            <w:r>
              <w:rPr>
                <w:rFonts w:ascii="Times New Roman" w:hAnsi="Times New Roman" w:cs="Times New Roman"/>
                <w:sz w:val="24"/>
                <w:szCs w:val="28"/>
              </w:rPr>
              <w:t>Общий коэффициент рождаемости</w:t>
            </w:r>
          </w:p>
        </w:tc>
        <w:tc>
          <w:tcPr>
            <w:tcW w:w="1418" w:type="dxa"/>
            <w:vAlign w:val="center"/>
          </w:tcPr>
          <w:p w:rsidR="004A7643" w:rsidRPr="004A7643" w:rsidRDefault="004A7643" w:rsidP="00626BD7">
            <w:pPr>
              <w:spacing w:line="360" w:lineRule="auto"/>
              <w:jc w:val="center"/>
              <w:rPr>
                <w:rFonts w:ascii="Times New Roman" w:hAnsi="Times New Roman" w:cs="Times New Roman"/>
                <w:sz w:val="24"/>
                <w:szCs w:val="28"/>
              </w:rPr>
            </w:pPr>
            <w:r>
              <w:rPr>
                <w:rFonts w:ascii="Times New Roman" w:hAnsi="Times New Roman" w:cs="Times New Roman"/>
                <w:sz w:val="24"/>
                <w:szCs w:val="28"/>
              </w:rPr>
              <w:t>8,58</w:t>
            </w:r>
          </w:p>
        </w:tc>
        <w:tc>
          <w:tcPr>
            <w:tcW w:w="1134" w:type="dxa"/>
            <w:vAlign w:val="center"/>
          </w:tcPr>
          <w:p w:rsidR="004A7643" w:rsidRPr="004A7643" w:rsidRDefault="00626BD7" w:rsidP="00626BD7">
            <w:pPr>
              <w:spacing w:line="360" w:lineRule="auto"/>
              <w:jc w:val="center"/>
              <w:rPr>
                <w:rFonts w:ascii="Times New Roman" w:hAnsi="Times New Roman" w:cs="Times New Roman"/>
                <w:sz w:val="24"/>
                <w:szCs w:val="28"/>
              </w:rPr>
            </w:pPr>
            <w:r>
              <w:rPr>
                <w:rFonts w:ascii="Times New Roman" w:hAnsi="Times New Roman" w:cs="Times New Roman"/>
                <w:sz w:val="24"/>
                <w:szCs w:val="28"/>
              </w:rPr>
              <w:t>9,00</w:t>
            </w:r>
          </w:p>
        </w:tc>
        <w:tc>
          <w:tcPr>
            <w:tcW w:w="1275" w:type="dxa"/>
            <w:vAlign w:val="center"/>
          </w:tcPr>
          <w:p w:rsidR="004A7643" w:rsidRPr="004A7643" w:rsidRDefault="00626BD7" w:rsidP="00626BD7">
            <w:pPr>
              <w:spacing w:line="360" w:lineRule="auto"/>
              <w:jc w:val="center"/>
              <w:rPr>
                <w:rFonts w:ascii="Times New Roman" w:hAnsi="Times New Roman" w:cs="Times New Roman"/>
                <w:sz w:val="24"/>
                <w:szCs w:val="28"/>
              </w:rPr>
            </w:pPr>
            <w:r>
              <w:rPr>
                <w:rFonts w:ascii="Times New Roman" w:hAnsi="Times New Roman" w:cs="Times New Roman"/>
                <w:sz w:val="24"/>
                <w:szCs w:val="28"/>
              </w:rPr>
              <w:t>9,30</w:t>
            </w:r>
          </w:p>
        </w:tc>
        <w:tc>
          <w:tcPr>
            <w:tcW w:w="1418" w:type="dxa"/>
            <w:vAlign w:val="center"/>
          </w:tcPr>
          <w:p w:rsidR="004A7643" w:rsidRPr="004A7643" w:rsidRDefault="00626BD7" w:rsidP="00626BD7">
            <w:pPr>
              <w:spacing w:line="360" w:lineRule="auto"/>
              <w:jc w:val="center"/>
              <w:rPr>
                <w:rFonts w:ascii="Times New Roman" w:hAnsi="Times New Roman" w:cs="Times New Roman"/>
                <w:sz w:val="24"/>
                <w:szCs w:val="28"/>
              </w:rPr>
            </w:pPr>
            <w:r>
              <w:rPr>
                <w:rFonts w:ascii="Times New Roman" w:hAnsi="Times New Roman" w:cs="Times New Roman"/>
                <w:sz w:val="24"/>
                <w:szCs w:val="28"/>
              </w:rPr>
              <w:t>9,60</w:t>
            </w:r>
          </w:p>
        </w:tc>
        <w:tc>
          <w:tcPr>
            <w:tcW w:w="1241" w:type="dxa"/>
            <w:vAlign w:val="center"/>
          </w:tcPr>
          <w:p w:rsidR="004A7643" w:rsidRPr="004A7643" w:rsidRDefault="00626BD7" w:rsidP="00626BD7">
            <w:pPr>
              <w:spacing w:line="360" w:lineRule="auto"/>
              <w:jc w:val="center"/>
              <w:rPr>
                <w:rFonts w:ascii="Times New Roman" w:hAnsi="Times New Roman" w:cs="Times New Roman"/>
                <w:sz w:val="24"/>
                <w:szCs w:val="28"/>
              </w:rPr>
            </w:pPr>
            <w:r>
              <w:rPr>
                <w:rFonts w:ascii="Times New Roman" w:hAnsi="Times New Roman" w:cs="Times New Roman"/>
                <w:sz w:val="24"/>
                <w:szCs w:val="28"/>
              </w:rPr>
              <w:t>10,00</w:t>
            </w:r>
          </w:p>
        </w:tc>
      </w:tr>
      <w:tr w:rsidR="004A7643" w:rsidTr="00626BD7">
        <w:tc>
          <w:tcPr>
            <w:tcW w:w="3085" w:type="dxa"/>
            <w:vAlign w:val="center"/>
          </w:tcPr>
          <w:p w:rsidR="004A7643" w:rsidRPr="004A7643" w:rsidRDefault="004A7643" w:rsidP="00891788">
            <w:pPr>
              <w:spacing w:line="276" w:lineRule="auto"/>
              <w:jc w:val="center"/>
              <w:rPr>
                <w:rFonts w:ascii="Times New Roman" w:hAnsi="Times New Roman" w:cs="Times New Roman"/>
                <w:sz w:val="24"/>
                <w:szCs w:val="28"/>
              </w:rPr>
            </w:pPr>
            <w:r>
              <w:rPr>
                <w:rFonts w:ascii="Times New Roman" w:hAnsi="Times New Roman" w:cs="Times New Roman"/>
                <w:sz w:val="24"/>
                <w:szCs w:val="28"/>
              </w:rPr>
              <w:t>Общий коэффициент смертности</w:t>
            </w:r>
          </w:p>
        </w:tc>
        <w:tc>
          <w:tcPr>
            <w:tcW w:w="1418" w:type="dxa"/>
            <w:vAlign w:val="center"/>
          </w:tcPr>
          <w:p w:rsidR="004A7643" w:rsidRPr="004A7643" w:rsidRDefault="004A7643" w:rsidP="00626BD7">
            <w:pPr>
              <w:spacing w:line="360" w:lineRule="auto"/>
              <w:jc w:val="center"/>
              <w:rPr>
                <w:rFonts w:ascii="Times New Roman" w:hAnsi="Times New Roman" w:cs="Times New Roman"/>
                <w:sz w:val="24"/>
                <w:szCs w:val="28"/>
              </w:rPr>
            </w:pPr>
            <w:r>
              <w:rPr>
                <w:rFonts w:ascii="Times New Roman" w:hAnsi="Times New Roman" w:cs="Times New Roman"/>
                <w:sz w:val="24"/>
                <w:szCs w:val="28"/>
              </w:rPr>
              <w:t>24,10</w:t>
            </w:r>
          </w:p>
        </w:tc>
        <w:tc>
          <w:tcPr>
            <w:tcW w:w="1134" w:type="dxa"/>
            <w:vAlign w:val="center"/>
          </w:tcPr>
          <w:p w:rsidR="004A7643" w:rsidRPr="004A7643" w:rsidRDefault="004A7643" w:rsidP="00626BD7">
            <w:pPr>
              <w:spacing w:line="360" w:lineRule="auto"/>
              <w:jc w:val="center"/>
              <w:rPr>
                <w:rFonts w:ascii="Times New Roman" w:hAnsi="Times New Roman" w:cs="Times New Roman"/>
                <w:sz w:val="24"/>
                <w:szCs w:val="28"/>
              </w:rPr>
            </w:pPr>
            <w:r>
              <w:rPr>
                <w:rFonts w:ascii="Times New Roman" w:hAnsi="Times New Roman" w:cs="Times New Roman"/>
                <w:sz w:val="24"/>
                <w:szCs w:val="28"/>
              </w:rPr>
              <w:t>24,30</w:t>
            </w:r>
          </w:p>
        </w:tc>
        <w:tc>
          <w:tcPr>
            <w:tcW w:w="1275" w:type="dxa"/>
            <w:vAlign w:val="center"/>
          </w:tcPr>
          <w:p w:rsidR="004A7643" w:rsidRPr="004A7643" w:rsidRDefault="00626BD7" w:rsidP="00626BD7">
            <w:pPr>
              <w:spacing w:line="360" w:lineRule="auto"/>
              <w:jc w:val="center"/>
              <w:rPr>
                <w:rFonts w:ascii="Times New Roman" w:hAnsi="Times New Roman" w:cs="Times New Roman"/>
                <w:sz w:val="24"/>
                <w:szCs w:val="28"/>
              </w:rPr>
            </w:pPr>
            <w:r>
              <w:rPr>
                <w:rFonts w:ascii="Times New Roman" w:hAnsi="Times New Roman" w:cs="Times New Roman"/>
                <w:sz w:val="24"/>
                <w:szCs w:val="28"/>
              </w:rPr>
              <w:t>24,40</w:t>
            </w:r>
          </w:p>
        </w:tc>
        <w:tc>
          <w:tcPr>
            <w:tcW w:w="1418" w:type="dxa"/>
            <w:vAlign w:val="center"/>
          </w:tcPr>
          <w:p w:rsidR="004A7643" w:rsidRPr="004A7643" w:rsidRDefault="00626BD7" w:rsidP="00626BD7">
            <w:pPr>
              <w:spacing w:line="360" w:lineRule="auto"/>
              <w:jc w:val="center"/>
              <w:rPr>
                <w:rFonts w:ascii="Times New Roman" w:hAnsi="Times New Roman" w:cs="Times New Roman"/>
                <w:sz w:val="24"/>
                <w:szCs w:val="28"/>
              </w:rPr>
            </w:pPr>
            <w:r>
              <w:rPr>
                <w:rFonts w:ascii="Times New Roman" w:hAnsi="Times New Roman" w:cs="Times New Roman"/>
                <w:sz w:val="24"/>
                <w:szCs w:val="28"/>
              </w:rPr>
              <w:t>24,50</w:t>
            </w:r>
          </w:p>
        </w:tc>
        <w:tc>
          <w:tcPr>
            <w:tcW w:w="1241" w:type="dxa"/>
            <w:vAlign w:val="center"/>
          </w:tcPr>
          <w:p w:rsidR="004A7643" w:rsidRPr="004A7643" w:rsidRDefault="00626BD7" w:rsidP="00626BD7">
            <w:pPr>
              <w:spacing w:line="360" w:lineRule="auto"/>
              <w:jc w:val="center"/>
              <w:rPr>
                <w:rFonts w:ascii="Times New Roman" w:hAnsi="Times New Roman" w:cs="Times New Roman"/>
                <w:sz w:val="24"/>
                <w:szCs w:val="28"/>
              </w:rPr>
            </w:pPr>
            <w:r>
              <w:rPr>
                <w:rFonts w:ascii="Times New Roman" w:hAnsi="Times New Roman" w:cs="Times New Roman"/>
                <w:sz w:val="24"/>
                <w:szCs w:val="28"/>
              </w:rPr>
              <w:t>24,60</w:t>
            </w:r>
          </w:p>
        </w:tc>
      </w:tr>
      <w:tr w:rsidR="004A7643" w:rsidTr="00626BD7">
        <w:tc>
          <w:tcPr>
            <w:tcW w:w="3085" w:type="dxa"/>
            <w:vAlign w:val="center"/>
          </w:tcPr>
          <w:p w:rsidR="004A7643" w:rsidRPr="004A7643" w:rsidRDefault="004A7643" w:rsidP="00891788">
            <w:pPr>
              <w:spacing w:line="276" w:lineRule="auto"/>
              <w:jc w:val="center"/>
              <w:rPr>
                <w:rFonts w:ascii="Times New Roman" w:hAnsi="Times New Roman" w:cs="Times New Roman"/>
                <w:sz w:val="24"/>
                <w:szCs w:val="28"/>
              </w:rPr>
            </w:pPr>
            <w:r>
              <w:rPr>
                <w:rFonts w:ascii="Times New Roman" w:hAnsi="Times New Roman" w:cs="Times New Roman"/>
                <w:sz w:val="24"/>
                <w:szCs w:val="28"/>
              </w:rPr>
              <w:t>Коэффициент миграционного прироста</w:t>
            </w:r>
          </w:p>
        </w:tc>
        <w:tc>
          <w:tcPr>
            <w:tcW w:w="1418" w:type="dxa"/>
            <w:vAlign w:val="center"/>
          </w:tcPr>
          <w:p w:rsidR="004A7643" w:rsidRPr="004A7643" w:rsidRDefault="004A7643" w:rsidP="00626BD7">
            <w:pPr>
              <w:spacing w:line="360" w:lineRule="auto"/>
              <w:jc w:val="center"/>
              <w:rPr>
                <w:rFonts w:ascii="Times New Roman" w:hAnsi="Times New Roman" w:cs="Times New Roman"/>
                <w:sz w:val="24"/>
                <w:szCs w:val="28"/>
              </w:rPr>
            </w:pPr>
            <w:r>
              <w:rPr>
                <w:rFonts w:ascii="Times New Roman" w:hAnsi="Times New Roman" w:cs="Times New Roman"/>
                <w:sz w:val="24"/>
                <w:szCs w:val="28"/>
              </w:rPr>
              <w:t>- 0,13</w:t>
            </w:r>
          </w:p>
        </w:tc>
        <w:tc>
          <w:tcPr>
            <w:tcW w:w="1134" w:type="dxa"/>
            <w:vAlign w:val="center"/>
          </w:tcPr>
          <w:p w:rsidR="004A7643" w:rsidRPr="004A7643" w:rsidRDefault="004A7643" w:rsidP="00626BD7">
            <w:pPr>
              <w:spacing w:line="360" w:lineRule="auto"/>
              <w:jc w:val="center"/>
              <w:rPr>
                <w:rFonts w:ascii="Times New Roman" w:hAnsi="Times New Roman" w:cs="Times New Roman"/>
                <w:sz w:val="24"/>
                <w:szCs w:val="28"/>
              </w:rPr>
            </w:pPr>
            <w:r>
              <w:rPr>
                <w:rFonts w:ascii="Times New Roman" w:hAnsi="Times New Roman" w:cs="Times New Roman"/>
                <w:sz w:val="24"/>
                <w:szCs w:val="28"/>
              </w:rPr>
              <w:t>- 0,11</w:t>
            </w:r>
          </w:p>
        </w:tc>
        <w:tc>
          <w:tcPr>
            <w:tcW w:w="1275" w:type="dxa"/>
            <w:vAlign w:val="center"/>
          </w:tcPr>
          <w:p w:rsidR="004A7643" w:rsidRPr="004A7643" w:rsidRDefault="00626BD7" w:rsidP="00626BD7">
            <w:pPr>
              <w:spacing w:line="360" w:lineRule="auto"/>
              <w:jc w:val="center"/>
              <w:rPr>
                <w:rFonts w:ascii="Times New Roman" w:hAnsi="Times New Roman" w:cs="Times New Roman"/>
                <w:sz w:val="24"/>
                <w:szCs w:val="28"/>
              </w:rPr>
            </w:pPr>
            <w:r>
              <w:rPr>
                <w:rFonts w:ascii="Times New Roman" w:hAnsi="Times New Roman" w:cs="Times New Roman"/>
                <w:sz w:val="24"/>
                <w:szCs w:val="28"/>
              </w:rPr>
              <w:t>- 0,09</w:t>
            </w:r>
          </w:p>
        </w:tc>
        <w:tc>
          <w:tcPr>
            <w:tcW w:w="1418" w:type="dxa"/>
            <w:vAlign w:val="center"/>
          </w:tcPr>
          <w:p w:rsidR="004A7643" w:rsidRPr="004A7643" w:rsidRDefault="00626BD7" w:rsidP="00626BD7">
            <w:pPr>
              <w:spacing w:line="360" w:lineRule="auto"/>
              <w:jc w:val="center"/>
              <w:rPr>
                <w:rFonts w:ascii="Times New Roman" w:hAnsi="Times New Roman" w:cs="Times New Roman"/>
                <w:sz w:val="24"/>
                <w:szCs w:val="28"/>
              </w:rPr>
            </w:pPr>
            <w:r>
              <w:rPr>
                <w:rFonts w:ascii="Times New Roman" w:hAnsi="Times New Roman" w:cs="Times New Roman"/>
                <w:sz w:val="24"/>
                <w:szCs w:val="28"/>
              </w:rPr>
              <w:t>- 0,07</w:t>
            </w:r>
          </w:p>
        </w:tc>
        <w:tc>
          <w:tcPr>
            <w:tcW w:w="1241" w:type="dxa"/>
            <w:vAlign w:val="center"/>
          </w:tcPr>
          <w:p w:rsidR="004A7643" w:rsidRPr="004A7643" w:rsidRDefault="00626BD7" w:rsidP="00626BD7">
            <w:pPr>
              <w:spacing w:line="360" w:lineRule="auto"/>
              <w:jc w:val="center"/>
              <w:rPr>
                <w:rFonts w:ascii="Times New Roman" w:hAnsi="Times New Roman" w:cs="Times New Roman"/>
                <w:sz w:val="24"/>
                <w:szCs w:val="28"/>
              </w:rPr>
            </w:pPr>
            <w:r>
              <w:rPr>
                <w:rFonts w:ascii="Times New Roman" w:hAnsi="Times New Roman" w:cs="Times New Roman"/>
                <w:sz w:val="24"/>
                <w:szCs w:val="28"/>
              </w:rPr>
              <w:t>- 0,05</w:t>
            </w:r>
          </w:p>
        </w:tc>
      </w:tr>
    </w:tbl>
    <w:p w:rsidR="004A7643" w:rsidRDefault="004A7643" w:rsidP="004A7643">
      <w:pPr>
        <w:spacing w:after="0" w:line="360" w:lineRule="auto"/>
        <w:ind w:firstLine="709"/>
        <w:jc w:val="center"/>
        <w:rPr>
          <w:rFonts w:ascii="Times New Roman" w:hAnsi="Times New Roman" w:cs="Times New Roman"/>
          <w:b/>
          <w:sz w:val="28"/>
          <w:szCs w:val="28"/>
        </w:rPr>
      </w:pPr>
    </w:p>
    <w:p w:rsidR="00891788" w:rsidRDefault="00891788" w:rsidP="0089178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Среднегодовая численность населения с каждым годом сокращается. Так с 2017 г. по 2019 среднесписочная численность населения снизилась на 260 человек </w:t>
      </w:r>
      <w:r w:rsidRPr="0093129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населения в среднем убывала на 130 человек ежегодно. В 2020 году ожидается также снижение численности граждан на 100 человек. По предварительным оценкам в 2021 году ожидается численность населения, проживающего на территории муниципального образования, не более 7 тысяч. </w:t>
      </w:r>
      <w:r w:rsidR="008E1B40">
        <w:rPr>
          <w:rFonts w:ascii="Times New Roman" w:hAnsi="Times New Roman" w:cs="Times New Roman"/>
          <w:color w:val="000000" w:themeColor="text1"/>
          <w:sz w:val="28"/>
          <w:szCs w:val="28"/>
        </w:rPr>
        <w:t xml:space="preserve">Сокращение численности населения в основном связано с низкой платой труда по сравнению с другими городами России, нехваткой рабочих мест, неполноценным спектром досуговых услуг. </w:t>
      </w:r>
    </w:p>
    <w:p w:rsidR="009735AB" w:rsidRDefault="00891788" w:rsidP="009735A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Что касаемо рождаемости в</w:t>
      </w:r>
      <w:r w:rsidR="008E1B40">
        <w:rPr>
          <w:rFonts w:ascii="Times New Roman" w:hAnsi="Times New Roman" w:cs="Times New Roman"/>
          <w:color w:val="000000" w:themeColor="text1"/>
          <w:sz w:val="28"/>
          <w:szCs w:val="28"/>
        </w:rPr>
        <w:t xml:space="preserve"> районе, то за последние 4 года наблюдается общий рост населения </w:t>
      </w:r>
      <w:r w:rsidR="008E1B40" w:rsidRPr="0093129B">
        <w:rPr>
          <w:rFonts w:ascii="Times New Roman" w:hAnsi="Times New Roman" w:cs="Times New Roman"/>
          <w:color w:val="000000" w:themeColor="text1"/>
          <w:sz w:val="28"/>
          <w:szCs w:val="28"/>
        </w:rPr>
        <w:t>–</w:t>
      </w:r>
      <w:r w:rsidR="008E1B40">
        <w:rPr>
          <w:rFonts w:ascii="Times New Roman" w:hAnsi="Times New Roman" w:cs="Times New Roman"/>
          <w:color w:val="000000" w:themeColor="text1"/>
          <w:sz w:val="28"/>
          <w:szCs w:val="28"/>
        </w:rPr>
        <w:t xml:space="preserve"> в среднем за рассматриваемый период прирост составил 1,02% на 1 тыс. чел. В перспективе на будущее (2021 г.) также планируется увеличение численности </w:t>
      </w:r>
      <w:r w:rsidR="009735AB">
        <w:rPr>
          <w:rFonts w:ascii="Times New Roman" w:hAnsi="Times New Roman" w:cs="Times New Roman"/>
          <w:color w:val="000000" w:themeColor="text1"/>
          <w:sz w:val="28"/>
          <w:szCs w:val="28"/>
        </w:rPr>
        <w:t>граждан на 0,4% в расчете на 1 тыс. чел.</w:t>
      </w:r>
    </w:p>
    <w:p w:rsidR="009735AB" w:rsidRDefault="009735AB" w:rsidP="009735A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того чтобы понять демографическую ситуацию в районе необходимо проанализировать общий коэффициент смертности и </w:t>
      </w:r>
      <w:r>
        <w:rPr>
          <w:rFonts w:ascii="Times New Roman" w:hAnsi="Times New Roman" w:cs="Times New Roman"/>
          <w:color w:val="000000" w:themeColor="text1"/>
          <w:sz w:val="28"/>
          <w:szCs w:val="28"/>
        </w:rPr>
        <w:lastRenderedPageBreak/>
        <w:t>сопоставить с общим коэффициентом рождаемости. С 2017 по 2019 гг. в районе наблюдается высокая смертность населения</w:t>
      </w:r>
      <w:r w:rsidR="002E2D1E">
        <w:rPr>
          <w:rFonts w:ascii="Times New Roman" w:hAnsi="Times New Roman" w:cs="Times New Roman"/>
          <w:color w:val="000000" w:themeColor="text1"/>
          <w:sz w:val="28"/>
          <w:szCs w:val="28"/>
        </w:rPr>
        <w:t xml:space="preserve">. Так в 2019 г. скончалось 244 человек. В 2021 году ожидается сокращение населения района на 246 человек или 24,60%. В ходе анализа данных установлено, что общий коэффициент смертности превышает общий коэффициент рождаемости почти в 2,5 раза. Одной из главным причин убыли населения в 2,5 раза за год </w:t>
      </w:r>
      <w:proofErr w:type="gramStart"/>
      <w:r w:rsidR="002E2D1E">
        <w:rPr>
          <w:rFonts w:ascii="Times New Roman" w:hAnsi="Times New Roman" w:cs="Times New Roman"/>
          <w:color w:val="000000" w:themeColor="text1"/>
          <w:sz w:val="28"/>
          <w:szCs w:val="28"/>
        </w:rPr>
        <w:t>связана</w:t>
      </w:r>
      <w:proofErr w:type="gramEnd"/>
      <w:r w:rsidR="002E2D1E">
        <w:rPr>
          <w:rFonts w:ascii="Times New Roman" w:hAnsi="Times New Roman" w:cs="Times New Roman"/>
          <w:color w:val="000000" w:themeColor="text1"/>
          <w:sz w:val="28"/>
          <w:szCs w:val="28"/>
        </w:rPr>
        <w:t xml:space="preserve">, в основном, с возрастной структурой населения </w:t>
      </w:r>
      <w:r w:rsidR="002E2D1E" w:rsidRPr="0093129B">
        <w:rPr>
          <w:rFonts w:ascii="Times New Roman" w:hAnsi="Times New Roman" w:cs="Times New Roman"/>
          <w:color w:val="000000" w:themeColor="text1"/>
          <w:sz w:val="28"/>
          <w:szCs w:val="28"/>
        </w:rPr>
        <w:t>–</w:t>
      </w:r>
      <w:r w:rsidR="002E2D1E">
        <w:rPr>
          <w:rFonts w:ascii="Times New Roman" w:hAnsi="Times New Roman" w:cs="Times New Roman"/>
          <w:color w:val="000000" w:themeColor="text1"/>
          <w:sz w:val="28"/>
          <w:szCs w:val="28"/>
        </w:rPr>
        <w:t xml:space="preserve"> основную массу граждан составляют пожилые люди.</w:t>
      </w:r>
    </w:p>
    <w:p w:rsidR="002E2D1E" w:rsidRDefault="0089592D" w:rsidP="009735A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Судя по коэффициенту миграционного прироста, в районе не наблюдается прирост населения на счет мигрантов. Даже на оборот зафиксирован отток </w:t>
      </w:r>
      <w:proofErr w:type="gramStart"/>
      <w:r>
        <w:rPr>
          <w:rFonts w:ascii="Times New Roman" w:hAnsi="Times New Roman" w:cs="Times New Roman"/>
          <w:color w:val="000000" w:themeColor="text1"/>
          <w:sz w:val="28"/>
          <w:szCs w:val="28"/>
        </w:rPr>
        <w:t>проживающих</w:t>
      </w:r>
      <w:proofErr w:type="gramEnd"/>
      <w:r>
        <w:rPr>
          <w:rFonts w:ascii="Times New Roman" w:hAnsi="Times New Roman" w:cs="Times New Roman"/>
          <w:color w:val="000000" w:themeColor="text1"/>
          <w:sz w:val="28"/>
          <w:szCs w:val="28"/>
        </w:rPr>
        <w:t xml:space="preserve"> в районе.</w:t>
      </w:r>
      <w:r w:rsidRPr="0089592D">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В основном отток граждан осуществляется в близ лежащие города и Московскую область.</w:t>
      </w:r>
      <w:proofErr w:type="gramEnd"/>
    </w:p>
    <w:p w:rsidR="0089592D" w:rsidRDefault="0089592D" w:rsidP="009735A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в </w:t>
      </w:r>
      <w:proofErr w:type="spellStart"/>
      <w:r>
        <w:rPr>
          <w:rFonts w:ascii="Times New Roman" w:hAnsi="Times New Roman" w:cs="Times New Roman"/>
          <w:color w:val="000000" w:themeColor="text1"/>
          <w:sz w:val="28"/>
          <w:szCs w:val="28"/>
        </w:rPr>
        <w:t>Угранском</w:t>
      </w:r>
      <w:proofErr w:type="spellEnd"/>
      <w:r>
        <w:rPr>
          <w:rFonts w:ascii="Times New Roman" w:hAnsi="Times New Roman" w:cs="Times New Roman"/>
          <w:color w:val="000000" w:themeColor="text1"/>
          <w:sz w:val="28"/>
          <w:szCs w:val="28"/>
        </w:rPr>
        <w:t xml:space="preserve"> районе преобладает сокращение численности населения не только за счет низкой рождаемости, но и преобладанием смертности и оттока людей, вызванные низкой оплатой труда, неразвитой социальной структурой, отсутствием рабочих мест.</w:t>
      </w:r>
    </w:p>
    <w:p w:rsidR="009426EC" w:rsidRDefault="0089592D" w:rsidP="009735A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того чтобы можно было судить о социально-экономическом </w:t>
      </w:r>
      <w:r w:rsidRPr="009426EC">
        <w:rPr>
          <w:rFonts w:ascii="Times New Roman" w:hAnsi="Times New Roman" w:cs="Times New Roman"/>
          <w:color w:val="000000" w:themeColor="text1"/>
          <w:sz w:val="28"/>
          <w:szCs w:val="28"/>
        </w:rPr>
        <w:t>развитии района необходимо</w:t>
      </w:r>
      <w:r w:rsidR="009426EC" w:rsidRPr="009426EC">
        <w:rPr>
          <w:rFonts w:ascii="Times New Roman" w:hAnsi="Times New Roman" w:cs="Times New Roman"/>
          <w:color w:val="000000" w:themeColor="text1"/>
          <w:sz w:val="28"/>
          <w:szCs w:val="28"/>
        </w:rPr>
        <w:t xml:space="preserve"> провести анализ коммерческой деятельности</w:t>
      </w:r>
      <w:r w:rsidR="009426EC">
        <w:rPr>
          <w:rFonts w:ascii="Times New Roman" w:hAnsi="Times New Roman" w:cs="Times New Roman"/>
          <w:color w:val="000000" w:themeColor="text1"/>
          <w:sz w:val="28"/>
          <w:szCs w:val="28"/>
        </w:rPr>
        <w:t>, таблица 2</w:t>
      </w:r>
      <w:r w:rsidR="009426EC" w:rsidRPr="009426EC">
        <w:rPr>
          <w:rFonts w:ascii="Times New Roman" w:hAnsi="Times New Roman" w:cs="Times New Roman"/>
          <w:color w:val="000000" w:themeColor="text1"/>
          <w:sz w:val="28"/>
          <w:szCs w:val="28"/>
        </w:rPr>
        <w:t xml:space="preserve">. </w:t>
      </w:r>
    </w:p>
    <w:p w:rsidR="009426EC" w:rsidRDefault="009426EC" w:rsidP="009426EC">
      <w:pPr>
        <w:spacing w:after="0" w:line="36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2</w:t>
      </w:r>
    </w:p>
    <w:p w:rsidR="009426EC" w:rsidRDefault="009426EC" w:rsidP="009426EC">
      <w:pPr>
        <w:spacing w:after="0" w:line="360" w:lineRule="auto"/>
        <w:ind w:firstLine="709"/>
        <w:jc w:val="center"/>
        <w:rPr>
          <w:rFonts w:ascii="Times New Roman" w:hAnsi="Times New Roman" w:cs="Times New Roman"/>
          <w:b/>
          <w:color w:val="000000" w:themeColor="text1"/>
          <w:sz w:val="28"/>
          <w:szCs w:val="28"/>
        </w:rPr>
      </w:pPr>
      <w:r w:rsidRPr="009426EC">
        <w:rPr>
          <w:rFonts w:ascii="Times New Roman" w:hAnsi="Times New Roman" w:cs="Times New Roman"/>
          <w:b/>
          <w:color w:val="000000" w:themeColor="text1"/>
          <w:sz w:val="28"/>
          <w:szCs w:val="28"/>
        </w:rPr>
        <w:t>Характеристика экономической деятельности муниципального образования «Угранский район», млн. руб.</w:t>
      </w:r>
    </w:p>
    <w:tbl>
      <w:tblPr>
        <w:tblStyle w:val="ae"/>
        <w:tblW w:w="0" w:type="auto"/>
        <w:tblLook w:val="04A0" w:firstRow="1" w:lastRow="0" w:firstColumn="1" w:lastColumn="0" w:noHBand="0" w:noVBand="1"/>
      </w:tblPr>
      <w:tblGrid>
        <w:gridCol w:w="3652"/>
        <w:gridCol w:w="1276"/>
        <w:gridCol w:w="1276"/>
        <w:gridCol w:w="1134"/>
        <w:gridCol w:w="1134"/>
        <w:gridCol w:w="1099"/>
      </w:tblGrid>
      <w:tr w:rsidR="007B3980" w:rsidTr="0064458A">
        <w:tc>
          <w:tcPr>
            <w:tcW w:w="3652" w:type="dxa"/>
          </w:tcPr>
          <w:p w:rsidR="007B3980" w:rsidRPr="007B3980" w:rsidRDefault="007B3980" w:rsidP="009426EC">
            <w:pPr>
              <w:spacing w:line="360" w:lineRule="auto"/>
              <w:jc w:val="center"/>
              <w:rPr>
                <w:rFonts w:ascii="Times New Roman" w:hAnsi="Times New Roman" w:cs="Times New Roman"/>
                <w:color w:val="000000" w:themeColor="text1"/>
                <w:sz w:val="24"/>
                <w:szCs w:val="24"/>
              </w:rPr>
            </w:pPr>
            <w:r w:rsidRPr="007B3980">
              <w:rPr>
                <w:rFonts w:ascii="Times New Roman" w:hAnsi="Times New Roman" w:cs="Times New Roman"/>
                <w:color w:val="000000" w:themeColor="text1"/>
                <w:sz w:val="24"/>
                <w:szCs w:val="24"/>
              </w:rPr>
              <w:t>Показатель</w:t>
            </w:r>
          </w:p>
        </w:tc>
        <w:tc>
          <w:tcPr>
            <w:tcW w:w="1276" w:type="dxa"/>
            <w:vAlign w:val="center"/>
          </w:tcPr>
          <w:p w:rsidR="007B3980" w:rsidRPr="007B3980" w:rsidRDefault="007B3980" w:rsidP="0064458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w:t>
            </w:r>
            <w:r w:rsidR="00617FA9">
              <w:rPr>
                <w:rFonts w:ascii="Times New Roman" w:hAnsi="Times New Roman" w:cs="Times New Roman"/>
                <w:color w:val="000000" w:themeColor="text1"/>
                <w:sz w:val="24"/>
                <w:szCs w:val="24"/>
              </w:rPr>
              <w:t xml:space="preserve"> г.</w:t>
            </w:r>
          </w:p>
        </w:tc>
        <w:tc>
          <w:tcPr>
            <w:tcW w:w="1276" w:type="dxa"/>
            <w:vAlign w:val="center"/>
          </w:tcPr>
          <w:p w:rsidR="007B3980" w:rsidRPr="007B3980" w:rsidRDefault="007B3980" w:rsidP="0064458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w:t>
            </w:r>
            <w:r w:rsidR="00617FA9">
              <w:rPr>
                <w:rFonts w:ascii="Times New Roman" w:hAnsi="Times New Roman" w:cs="Times New Roman"/>
                <w:color w:val="000000" w:themeColor="text1"/>
                <w:sz w:val="24"/>
                <w:szCs w:val="24"/>
              </w:rPr>
              <w:t xml:space="preserve"> г.</w:t>
            </w:r>
          </w:p>
        </w:tc>
        <w:tc>
          <w:tcPr>
            <w:tcW w:w="1134" w:type="dxa"/>
            <w:vAlign w:val="center"/>
          </w:tcPr>
          <w:p w:rsidR="007B3980" w:rsidRPr="007B3980" w:rsidRDefault="007B3980" w:rsidP="0064458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w:t>
            </w:r>
            <w:r w:rsidR="00617FA9">
              <w:rPr>
                <w:rFonts w:ascii="Times New Roman" w:hAnsi="Times New Roman" w:cs="Times New Roman"/>
                <w:color w:val="000000" w:themeColor="text1"/>
                <w:sz w:val="24"/>
                <w:szCs w:val="24"/>
              </w:rPr>
              <w:t xml:space="preserve"> г.</w:t>
            </w:r>
          </w:p>
        </w:tc>
        <w:tc>
          <w:tcPr>
            <w:tcW w:w="1134" w:type="dxa"/>
            <w:vAlign w:val="center"/>
          </w:tcPr>
          <w:p w:rsidR="007B3980" w:rsidRPr="007B3980" w:rsidRDefault="00AE3402" w:rsidP="00AE3402">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план. </w:t>
            </w:r>
            <w:r w:rsidR="007B3980">
              <w:rPr>
                <w:rFonts w:ascii="Times New Roman" w:hAnsi="Times New Roman" w:cs="Times New Roman"/>
                <w:color w:val="000000" w:themeColor="text1"/>
                <w:sz w:val="24"/>
                <w:szCs w:val="24"/>
              </w:rPr>
              <w:t>2020</w:t>
            </w:r>
            <w:r w:rsidR="00617FA9">
              <w:rPr>
                <w:rFonts w:ascii="Times New Roman" w:hAnsi="Times New Roman" w:cs="Times New Roman"/>
                <w:color w:val="000000" w:themeColor="text1"/>
                <w:sz w:val="24"/>
                <w:szCs w:val="24"/>
              </w:rPr>
              <w:t xml:space="preserve"> г.</w:t>
            </w:r>
          </w:p>
        </w:tc>
        <w:tc>
          <w:tcPr>
            <w:tcW w:w="1099" w:type="dxa"/>
            <w:vAlign w:val="center"/>
          </w:tcPr>
          <w:p w:rsidR="007B3980" w:rsidRDefault="00AE3402" w:rsidP="00AE3402">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план. </w:t>
            </w:r>
            <w:r w:rsidR="007B3980">
              <w:rPr>
                <w:rFonts w:ascii="Times New Roman" w:hAnsi="Times New Roman" w:cs="Times New Roman"/>
                <w:color w:val="000000" w:themeColor="text1"/>
                <w:sz w:val="24"/>
                <w:szCs w:val="24"/>
              </w:rPr>
              <w:t>2021</w:t>
            </w:r>
            <w:r w:rsidR="00617FA9">
              <w:rPr>
                <w:rFonts w:ascii="Times New Roman" w:hAnsi="Times New Roman" w:cs="Times New Roman"/>
                <w:color w:val="000000" w:themeColor="text1"/>
                <w:sz w:val="24"/>
                <w:szCs w:val="24"/>
              </w:rPr>
              <w:t xml:space="preserve"> г.</w:t>
            </w:r>
          </w:p>
        </w:tc>
      </w:tr>
      <w:tr w:rsidR="007B3980" w:rsidTr="0064458A">
        <w:tc>
          <w:tcPr>
            <w:tcW w:w="3652" w:type="dxa"/>
          </w:tcPr>
          <w:p w:rsidR="007B3980" w:rsidRPr="007B3980" w:rsidRDefault="007B3980" w:rsidP="007D64E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Объем отгруженных товаров собственного п</w:t>
            </w:r>
            <w:r w:rsidR="007D64EB">
              <w:rPr>
                <w:rFonts w:ascii="Times New Roman" w:hAnsi="Times New Roman" w:cs="Times New Roman"/>
                <w:color w:val="000000" w:themeColor="text1"/>
                <w:sz w:val="24"/>
                <w:szCs w:val="24"/>
              </w:rPr>
              <w:t xml:space="preserve">роизводства, </w:t>
            </w:r>
            <w:r>
              <w:rPr>
                <w:rFonts w:ascii="Times New Roman" w:hAnsi="Times New Roman" w:cs="Times New Roman"/>
                <w:color w:val="000000" w:themeColor="text1"/>
                <w:sz w:val="24"/>
                <w:szCs w:val="24"/>
              </w:rPr>
              <w:t>выполненных работ и услуг:</w:t>
            </w:r>
            <w:r w:rsidR="007D64EB">
              <w:rPr>
                <w:rFonts w:ascii="Times New Roman" w:hAnsi="Times New Roman" w:cs="Times New Roman"/>
                <w:color w:val="000000" w:themeColor="text1"/>
                <w:sz w:val="24"/>
                <w:szCs w:val="24"/>
              </w:rPr>
              <w:t xml:space="preserve"> о</w:t>
            </w:r>
            <w:r>
              <w:rPr>
                <w:rFonts w:ascii="Times New Roman" w:hAnsi="Times New Roman" w:cs="Times New Roman"/>
                <w:color w:val="000000" w:themeColor="text1"/>
                <w:sz w:val="24"/>
                <w:szCs w:val="24"/>
              </w:rPr>
              <w:t>брабатывающее производство</w:t>
            </w:r>
          </w:p>
        </w:tc>
        <w:tc>
          <w:tcPr>
            <w:tcW w:w="1276" w:type="dxa"/>
            <w:vAlign w:val="center"/>
          </w:tcPr>
          <w:p w:rsidR="007B3980" w:rsidRPr="007B3980" w:rsidRDefault="0064458A" w:rsidP="0064458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650,61</w:t>
            </w:r>
          </w:p>
        </w:tc>
        <w:tc>
          <w:tcPr>
            <w:tcW w:w="1276" w:type="dxa"/>
            <w:vAlign w:val="center"/>
          </w:tcPr>
          <w:p w:rsidR="007B3980" w:rsidRPr="007B3980" w:rsidRDefault="0064458A" w:rsidP="0064458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752,0</w:t>
            </w:r>
          </w:p>
        </w:tc>
        <w:tc>
          <w:tcPr>
            <w:tcW w:w="1134" w:type="dxa"/>
            <w:vAlign w:val="center"/>
          </w:tcPr>
          <w:p w:rsidR="007B3980" w:rsidRPr="007B3980" w:rsidRDefault="0064458A" w:rsidP="0064458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968,2</w:t>
            </w:r>
          </w:p>
        </w:tc>
        <w:tc>
          <w:tcPr>
            <w:tcW w:w="1134" w:type="dxa"/>
            <w:vAlign w:val="center"/>
          </w:tcPr>
          <w:p w:rsidR="007B3980" w:rsidRPr="007B3980" w:rsidRDefault="0064458A" w:rsidP="0064458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1129,5</w:t>
            </w:r>
          </w:p>
        </w:tc>
        <w:tc>
          <w:tcPr>
            <w:tcW w:w="1099" w:type="dxa"/>
            <w:vAlign w:val="center"/>
          </w:tcPr>
          <w:p w:rsidR="007B3980" w:rsidRPr="007B3980" w:rsidRDefault="0064458A" w:rsidP="0064458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1172,6</w:t>
            </w:r>
          </w:p>
        </w:tc>
      </w:tr>
      <w:tr w:rsidR="007B3980" w:rsidTr="0064458A">
        <w:tc>
          <w:tcPr>
            <w:tcW w:w="3652" w:type="dxa"/>
          </w:tcPr>
          <w:p w:rsidR="007B3980" w:rsidRPr="007B3980" w:rsidRDefault="007D64EB" w:rsidP="007D64EB">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Продукция сельского хозяйства</w:t>
            </w:r>
          </w:p>
        </w:tc>
        <w:tc>
          <w:tcPr>
            <w:tcW w:w="1276" w:type="dxa"/>
            <w:vAlign w:val="center"/>
          </w:tcPr>
          <w:p w:rsidR="007B3980" w:rsidRPr="007B3980" w:rsidRDefault="0064458A" w:rsidP="0064458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274,3</w:t>
            </w:r>
          </w:p>
        </w:tc>
        <w:tc>
          <w:tcPr>
            <w:tcW w:w="1276" w:type="dxa"/>
            <w:vAlign w:val="center"/>
          </w:tcPr>
          <w:p w:rsidR="007B3980" w:rsidRPr="007B3980" w:rsidRDefault="0064458A" w:rsidP="0064458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285,0</w:t>
            </w:r>
          </w:p>
        </w:tc>
        <w:tc>
          <w:tcPr>
            <w:tcW w:w="1134" w:type="dxa"/>
            <w:vAlign w:val="center"/>
          </w:tcPr>
          <w:p w:rsidR="007B3980" w:rsidRPr="007B3980" w:rsidRDefault="0064458A" w:rsidP="0064458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296,0</w:t>
            </w:r>
          </w:p>
        </w:tc>
        <w:tc>
          <w:tcPr>
            <w:tcW w:w="1134" w:type="dxa"/>
            <w:vAlign w:val="center"/>
          </w:tcPr>
          <w:p w:rsidR="007B3980" w:rsidRPr="007B3980" w:rsidRDefault="0064458A" w:rsidP="0064458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307,0</w:t>
            </w:r>
          </w:p>
        </w:tc>
        <w:tc>
          <w:tcPr>
            <w:tcW w:w="1099" w:type="dxa"/>
            <w:vAlign w:val="center"/>
          </w:tcPr>
          <w:p w:rsidR="007B3980" w:rsidRPr="007B3980" w:rsidRDefault="0064458A" w:rsidP="0064458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319,0</w:t>
            </w:r>
          </w:p>
        </w:tc>
      </w:tr>
      <w:tr w:rsidR="007B3980" w:rsidTr="0064458A">
        <w:tc>
          <w:tcPr>
            <w:tcW w:w="3652" w:type="dxa"/>
          </w:tcPr>
          <w:p w:rsidR="007B3980" w:rsidRPr="007B3980" w:rsidRDefault="007D64EB" w:rsidP="007D64EB">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Оборот розничной торговли</w:t>
            </w:r>
          </w:p>
        </w:tc>
        <w:tc>
          <w:tcPr>
            <w:tcW w:w="1276" w:type="dxa"/>
            <w:vAlign w:val="center"/>
          </w:tcPr>
          <w:p w:rsidR="007B3980" w:rsidRPr="007B3980" w:rsidRDefault="0064458A" w:rsidP="0064458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0,1830</w:t>
            </w:r>
          </w:p>
        </w:tc>
        <w:tc>
          <w:tcPr>
            <w:tcW w:w="1276" w:type="dxa"/>
            <w:vAlign w:val="center"/>
          </w:tcPr>
          <w:p w:rsidR="007B3980" w:rsidRPr="007B3980" w:rsidRDefault="0064458A" w:rsidP="0064458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0,1860</w:t>
            </w:r>
          </w:p>
        </w:tc>
        <w:tc>
          <w:tcPr>
            <w:tcW w:w="1134" w:type="dxa"/>
            <w:vAlign w:val="center"/>
          </w:tcPr>
          <w:p w:rsidR="007B3980" w:rsidRPr="007B3980" w:rsidRDefault="0064458A" w:rsidP="0064458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0,1900</w:t>
            </w:r>
          </w:p>
        </w:tc>
        <w:tc>
          <w:tcPr>
            <w:tcW w:w="1134" w:type="dxa"/>
            <w:vAlign w:val="center"/>
          </w:tcPr>
          <w:p w:rsidR="007B3980" w:rsidRPr="007B3980" w:rsidRDefault="0064458A" w:rsidP="0064458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0,1960</w:t>
            </w:r>
          </w:p>
        </w:tc>
        <w:tc>
          <w:tcPr>
            <w:tcW w:w="1099" w:type="dxa"/>
            <w:vAlign w:val="center"/>
          </w:tcPr>
          <w:p w:rsidR="007B3980" w:rsidRPr="007B3980" w:rsidRDefault="0064458A" w:rsidP="0064458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0,2050</w:t>
            </w:r>
          </w:p>
        </w:tc>
      </w:tr>
      <w:tr w:rsidR="007B3980" w:rsidTr="0064458A">
        <w:tc>
          <w:tcPr>
            <w:tcW w:w="3652" w:type="dxa"/>
          </w:tcPr>
          <w:p w:rsidR="007B3980" w:rsidRPr="007B3980" w:rsidRDefault="007D64EB" w:rsidP="007D64EB">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Объем платных услуг населению</w:t>
            </w:r>
          </w:p>
        </w:tc>
        <w:tc>
          <w:tcPr>
            <w:tcW w:w="1276" w:type="dxa"/>
            <w:vAlign w:val="center"/>
          </w:tcPr>
          <w:p w:rsidR="007B3980" w:rsidRPr="007B3980" w:rsidRDefault="0064458A" w:rsidP="0064458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0,0040</w:t>
            </w:r>
          </w:p>
        </w:tc>
        <w:tc>
          <w:tcPr>
            <w:tcW w:w="1276" w:type="dxa"/>
            <w:vAlign w:val="center"/>
          </w:tcPr>
          <w:p w:rsidR="007B3980" w:rsidRPr="007B3980" w:rsidRDefault="0064458A" w:rsidP="0064458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0,0041</w:t>
            </w:r>
          </w:p>
        </w:tc>
        <w:tc>
          <w:tcPr>
            <w:tcW w:w="1134" w:type="dxa"/>
            <w:vAlign w:val="center"/>
          </w:tcPr>
          <w:p w:rsidR="007B3980" w:rsidRPr="007B3980" w:rsidRDefault="0064458A" w:rsidP="0064458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0,0042</w:t>
            </w:r>
          </w:p>
        </w:tc>
        <w:tc>
          <w:tcPr>
            <w:tcW w:w="1134" w:type="dxa"/>
            <w:vAlign w:val="center"/>
          </w:tcPr>
          <w:p w:rsidR="007B3980" w:rsidRPr="007B3980" w:rsidRDefault="0064458A" w:rsidP="0064458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0,0043</w:t>
            </w:r>
          </w:p>
        </w:tc>
        <w:tc>
          <w:tcPr>
            <w:tcW w:w="1099" w:type="dxa"/>
            <w:vAlign w:val="center"/>
          </w:tcPr>
          <w:p w:rsidR="007B3980" w:rsidRPr="007B3980" w:rsidRDefault="0064458A" w:rsidP="0064458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0,0045</w:t>
            </w:r>
          </w:p>
        </w:tc>
      </w:tr>
    </w:tbl>
    <w:p w:rsidR="0064458A" w:rsidRDefault="0064458A" w:rsidP="0064458A">
      <w:pPr>
        <w:spacing w:after="0" w:line="360" w:lineRule="auto"/>
        <w:jc w:val="both"/>
        <w:rPr>
          <w:rFonts w:ascii="Times New Roman" w:hAnsi="Times New Roman" w:cs="Times New Roman"/>
          <w:b/>
          <w:color w:val="000000" w:themeColor="text1"/>
          <w:sz w:val="28"/>
          <w:szCs w:val="28"/>
        </w:rPr>
      </w:pPr>
    </w:p>
    <w:p w:rsidR="002E2D1E" w:rsidRPr="0064458A" w:rsidRDefault="009426EC" w:rsidP="0064458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Ведущую роль в </w:t>
      </w:r>
      <w:r w:rsidRPr="009426EC">
        <w:rPr>
          <w:rFonts w:ascii="Times New Roman" w:hAnsi="Times New Roman" w:cs="Times New Roman"/>
          <w:color w:val="000000" w:themeColor="text1"/>
          <w:sz w:val="28"/>
          <w:szCs w:val="28"/>
        </w:rPr>
        <w:t xml:space="preserve">формировании экономического потенциала </w:t>
      </w:r>
      <w:r>
        <w:rPr>
          <w:rFonts w:ascii="Times New Roman" w:hAnsi="Times New Roman" w:cs="Times New Roman"/>
          <w:color w:val="000000" w:themeColor="text1"/>
          <w:sz w:val="28"/>
          <w:szCs w:val="28"/>
        </w:rPr>
        <w:t xml:space="preserve">Угранского района </w:t>
      </w:r>
      <w:r w:rsidRPr="009426EC">
        <w:rPr>
          <w:rFonts w:ascii="Times New Roman" w:hAnsi="Times New Roman" w:cs="Times New Roman"/>
          <w:color w:val="000000" w:themeColor="text1"/>
          <w:sz w:val="28"/>
          <w:szCs w:val="28"/>
        </w:rPr>
        <w:t xml:space="preserve">играют такие отрасли, как: </w:t>
      </w:r>
      <w:r>
        <w:rPr>
          <w:rFonts w:ascii="Times New Roman" w:hAnsi="Times New Roman" w:cs="Times New Roman"/>
          <w:color w:val="000000" w:themeColor="text1"/>
          <w:sz w:val="28"/>
          <w:szCs w:val="28"/>
        </w:rPr>
        <w:t>сельское хозяйство и</w:t>
      </w:r>
      <w:r w:rsidR="007D64EB">
        <w:rPr>
          <w:rFonts w:ascii="Times New Roman" w:hAnsi="Times New Roman" w:cs="Times New Roman"/>
          <w:color w:val="000000" w:themeColor="text1"/>
          <w:sz w:val="28"/>
          <w:szCs w:val="28"/>
        </w:rPr>
        <w:t xml:space="preserve"> </w:t>
      </w:r>
      <w:r w:rsidR="007D64EB" w:rsidRPr="0064458A">
        <w:rPr>
          <w:rFonts w:ascii="Times New Roman" w:hAnsi="Times New Roman" w:cs="Times New Roman"/>
          <w:color w:val="000000" w:themeColor="text1"/>
          <w:sz w:val="28"/>
          <w:szCs w:val="28"/>
        </w:rPr>
        <w:t>обрабатывающее производство</w:t>
      </w:r>
      <w:r w:rsidR="0064458A" w:rsidRPr="0064458A">
        <w:rPr>
          <w:rFonts w:ascii="Times New Roman" w:hAnsi="Times New Roman" w:cs="Times New Roman"/>
          <w:color w:val="000000" w:themeColor="text1"/>
          <w:sz w:val="28"/>
          <w:szCs w:val="28"/>
        </w:rPr>
        <w:t>.</w:t>
      </w:r>
    </w:p>
    <w:p w:rsidR="009D2FCB" w:rsidRDefault="0064458A" w:rsidP="0064458A">
      <w:pPr>
        <w:spacing w:after="0" w:line="360" w:lineRule="auto"/>
        <w:ind w:firstLine="709"/>
        <w:jc w:val="both"/>
        <w:rPr>
          <w:rFonts w:ascii="Times New Roman" w:hAnsi="Times New Roman" w:cs="Times New Roman"/>
          <w:color w:val="000000" w:themeColor="text1"/>
          <w:sz w:val="28"/>
          <w:szCs w:val="24"/>
        </w:rPr>
      </w:pPr>
      <w:r w:rsidRPr="0064458A">
        <w:rPr>
          <w:rFonts w:ascii="Times New Roman" w:hAnsi="Times New Roman" w:cs="Times New Roman"/>
          <w:color w:val="000000" w:themeColor="text1"/>
          <w:sz w:val="28"/>
          <w:szCs w:val="28"/>
        </w:rPr>
        <w:t>Объем отгруженных товаров собственного производства, выполненных работ и услуг</w:t>
      </w:r>
      <w:r>
        <w:rPr>
          <w:rFonts w:ascii="Times New Roman" w:hAnsi="Times New Roman" w:cs="Times New Roman"/>
          <w:color w:val="000000" w:themeColor="text1"/>
          <w:sz w:val="28"/>
          <w:szCs w:val="28"/>
        </w:rPr>
        <w:t xml:space="preserve"> имеет самый наибольший удельный вес в общей структуре товарооборота. Так в 2021 г. ожидается увеличение отгруженных товаров собственного производства на сумму </w:t>
      </w:r>
      <w:r w:rsidRPr="0064458A">
        <w:rPr>
          <w:rFonts w:ascii="Times New Roman" w:hAnsi="Times New Roman" w:cs="Times New Roman"/>
          <w:color w:val="000000" w:themeColor="text1"/>
          <w:sz w:val="28"/>
          <w:szCs w:val="24"/>
        </w:rPr>
        <w:t>1172,6</w:t>
      </w:r>
      <w:r>
        <w:rPr>
          <w:rFonts w:ascii="Times New Roman" w:hAnsi="Times New Roman" w:cs="Times New Roman"/>
          <w:color w:val="000000" w:themeColor="text1"/>
          <w:sz w:val="28"/>
          <w:szCs w:val="24"/>
        </w:rPr>
        <w:t xml:space="preserve"> млн. руб., что на 521,99 млн. руб. больше по сравнению с 2017 и 2018 гг. Продукция сельского хозяйства также занимает ведущее место в экономике района. Продажа сельской продукции также увеличивается с годами и на 2019 г. составила 296 млн. руб. В 2021 г ожидается продажа сельскохозяйственной продукции на сумму 319 млн. руб. В основном район</w:t>
      </w:r>
      <w:r w:rsidR="009D2FCB">
        <w:rPr>
          <w:rFonts w:ascii="Times New Roman" w:hAnsi="Times New Roman" w:cs="Times New Roman"/>
          <w:color w:val="000000" w:themeColor="text1"/>
          <w:sz w:val="28"/>
          <w:szCs w:val="24"/>
        </w:rPr>
        <w:t xml:space="preserve"> выращивает злаковые культуры и картофель, свеклу. </w:t>
      </w:r>
    </w:p>
    <w:p w:rsidR="0064458A" w:rsidRDefault="009D2FCB" w:rsidP="0064458A">
      <w:pPr>
        <w:spacing w:after="0" w:line="360" w:lineRule="auto"/>
        <w:ind w:firstLine="709"/>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Оборот розничной торговли и платные услуги населению занимают менее одной четверной доли всего товарооборота района. В обороте розничной торговли и оказании платных услуг населению наблюдается увеличение продажи, но незначительными темпами роста. В среднем рост э</w:t>
      </w:r>
      <w:r w:rsidR="00275A8E">
        <w:rPr>
          <w:rFonts w:ascii="Times New Roman" w:hAnsi="Times New Roman" w:cs="Times New Roman"/>
          <w:color w:val="000000" w:themeColor="text1"/>
          <w:sz w:val="28"/>
          <w:szCs w:val="24"/>
        </w:rPr>
        <w:t xml:space="preserve">тих показателей составляет в среднем от  50 до 100 тыс. руб. </w:t>
      </w:r>
    </w:p>
    <w:p w:rsidR="00275A8E" w:rsidRDefault="00275A8E" w:rsidP="0064458A">
      <w:pPr>
        <w:spacing w:after="0" w:line="360" w:lineRule="auto"/>
        <w:ind w:firstLine="709"/>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Рост экономических показателем обосновывается применением ряда </w:t>
      </w:r>
      <w:r w:rsidR="003E5B06">
        <w:rPr>
          <w:rFonts w:ascii="Times New Roman" w:hAnsi="Times New Roman" w:cs="Times New Roman"/>
          <w:color w:val="000000" w:themeColor="text1"/>
          <w:sz w:val="28"/>
          <w:szCs w:val="24"/>
        </w:rPr>
        <w:t xml:space="preserve">муниципальных </w:t>
      </w:r>
      <w:r>
        <w:rPr>
          <w:rFonts w:ascii="Times New Roman" w:hAnsi="Times New Roman" w:cs="Times New Roman"/>
          <w:color w:val="000000" w:themeColor="text1"/>
          <w:sz w:val="28"/>
          <w:szCs w:val="24"/>
        </w:rPr>
        <w:t>программ</w:t>
      </w:r>
      <w:r w:rsidR="003E5B06">
        <w:rPr>
          <w:rFonts w:ascii="Times New Roman" w:hAnsi="Times New Roman" w:cs="Times New Roman"/>
          <w:color w:val="000000" w:themeColor="text1"/>
          <w:sz w:val="28"/>
          <w:szCs w:val="24"/>
        </w:rPr>
        <w:t xml:space="preserve">, а именно: </w:t>
      </w:r>
    </w:p>
    <w:p w:rsidR="003E5B06" w:rsidRPr="003E5B06" w:rsidRDefault="003E5B06" w:rsidP="003E5B06">
      <w:pPr>
        <w:spacing w:after="0" w:line="360" w:lineRule="auto"/>
        <w:ind w:firstLine="709"/>
        <w:jc w:val="both"/>
        <w:rPr>
          <w:rFonts w:ascii="Times New Roman" w:hAnsi="Times New Roman" w:cs="Times New Roman"/>
          <w:color w:val="000000" w:themeColor="text1"/>
          <w:sz w:val="28"/>
          <w:szCs w:val="28"/>
        </w:rPr>
      </w:pPr>
      <w:r w:rsidRPr="0093129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Fonts w:ascii="Times New Roman" w:hAnsi="Times New Roman" w:cs="Times New Roman"/>
          <w:bCs/>
          <w:iCs/>
          <w:color w:val="000000" w:themeColor="text1"/>
          <w:sz w:val="28"/>
          <w:szCs w:val="28"/>
        </w:rPr>
        <w:t>с</w:t>
      </w:r>
      <w:r w:rsidRPr="003E5B06">
        <w:rPr>
          <w:rFonts w:ascii="Times New Roman" w:hAnsi="Times New Roman" w:cs="Times New Roman"/>
          <w:bCs/>
          <w:iCs/>
          <w:color w:val="000000" w:themeColor="text1"/>
          <w:sz w:val="28"/>
          <w:szCs w:val="28"/>
        </w:rPr>
        <w:t>оздание благоприятного предпринимательского и инвестиционного климата</w:t>
      </w:r>
      <w:r>
        <w:rPr>
          <w:rFonts w:ascii="Times New Roman" w:hAnsi="Times New Roman" w:cs="Times New Roman"/>
          <w:bCs/>
          <w:iCs/>
          <w:color w:val="000000" w:themeColor="text1"/>
          <w:sz w:val="28"/>
          <w:szCs w:val="28"/>
        </w:rPr>
        <w:t xml:space="preserve"> в  муниципальном образовании «</w:t>
      </w:r>
      <w:r w:rsidRPr="003E5B06">
        <w:rPr>
          <w:rFonts w:ascii="Times New Roman" w:hAnsi="Times New Roman" w:cs="Times New Roman"/>
          <w:bCs/>
          <w:iCs/>
          <w:color w:val="000000" w:themeColor="text1"/>
          <w:sz w:val="28"/>
          <w:szCs w:val="28"/>
        </w:rPr>
        <w:t>Угранский район»</w:t>
      </w:r>
      <w:r>
        <w:rPr>
          <w:rFonts w:ascii="Times New Roman" w:hAnsi="Times New Roman" w:cs="Times New Roman"/>
          <w:bCs/>
          <w:iCs/>
          <w:color w:val="000000" w:themeColor="text1"/>
          <w:sz w:val="28"/>
          <w:szCs w:val="28"/>
        </w:rPr>
        <w:t xml:space="preserve"> Смоленской области </w:t>
      </w:r>
      <w:r w:rsidRPr="003E5B06">
        <w:rPr>
          <w:rFonts w:ascii="Times New Roman" w:hAnsi="Times New Roman" w:cs="Times New Roman"/>
          <w:bCs/>
          <w:iCs/>
          <w:color w:val="000000" w:themeColor="text1"/>
          <w:sz w:val="28"/>
          <w:szCs w:val="28"/>
        </w:rPr>
        <w:t>на 2014-2022</w:t>
      </w:r>
      <w:r>
        <w:rPr>
          <w:rFonts w:ascii="Times New Roman" w:hAnsi="Times New Roman" w:cs="Times New Roman"/>
          <w:bCs/>
          <w:iCs/>
          <w:color w:val="000000" w:themeColor="text1"/>
          <w:sz w:val="28"/>
          <w:szCs w:val="28"/>
        </w:rPr>
        <w:t xml:space="preserve"> годы</w:t>
      </w:r>
      <w:r w:rsidRPr="003E5B06">
        <w:rPr>
          <w:rFonts w:ascii="Times New Roman" w:hAnsi="Times New Roman" w:cs="Times New Roman"/>
          <w:color w:val="000000" w:themeColor="text1"/>
          <w:sz w:val="28"/>
          <w:szCs w:val="28"/>
        </w:rPr>
        <w:t>;</w:t>
      </w:r>
    </w:p>
    <w:p w:rsidR="003E5B06" w:rsidRPr="003E5B06" w:rsidRDefault="003E5B06" w:rsidP="003E5B06">
      <w:pPr>
        <w:spacing w:after="0" w:line="360" w:lineRule="auto"/>
        <w:ind w:firstLine="709"/>
        <w:jc w:val="both"/>
        <w:rPr>
          <w:rFonts w:ascii="Times New Roman" w:hAnsi="Times New Roman" w:cs="Times New Roman"/>
          <w:color w:val="000000" w:themeColor="text1"/>
          <w:sz w:val="28"/>
          <w:szCs w:val="28"/>
        </w:rPr>
      </w:pPr>
      <w:r w:rsidRPr="003E5B06">
        <w:rPr>
          <w:rFonts w:ascii="Times New Roman" w:hAnsi="Times New Roman" w:cs="Times New Roman"/>
          <w:color w:val="000000" w:themeColor="text1"/>
          <w:sz w:val="28"/>
          <w:szCs w:val="28"/>
        </w:rPr>
        <w:t xml:space="preserve">– </w:t>
      </w:r>
      <w:r>
        <w:rPr>
          <w:rFonts w:ascii="Times New Roman" w:hAnsi="Times New Roman" w:cs="Times New Roman"/>
          <w:bCs/>
          <w:iCs/>
          <w:color w:val="000000" w:themeColor="text1"/>
          <w:sz w:val="28"/>
          <w:szCs w:val="28"/>
        </w:rPr>
        <w:t>у</w:t>
      </w:r>
      <w:r w:rsidRPr="003E5B06">
        <w:rPr>
          <w:rFonts w:ascii="Times New Roman" w:hAnsi="Times New Roman" w:cs="Times New Roman"/>
          <w:bCs/>
          <w:iCs/>
          <w:color w:val="000000" w:themeColor="text1"/>
          <w:sz w:val="28"/>
          <w:szCs w:val="28"/>
        </w:rPr>
        <w:t>стойчивое развитие сельских территорий в муниципальном образовании «Угра</w:t>
      </w:r>
      <w:r>
        <w:rPr>
          <w:rFonts w:ascii="Times New Roman" w:hAnsi="Times New Roman" w:cs="Times New Roman"/>
          <w:bCs/>
          <w:iCs/>
          <w:color w:val="000000" w:themeColor="text1"/>
          <w:sz w:val="28"/>
          <w:szCs w:val="28"/>
        </w:rPr>
        <w:t>нский район» Смоленской области</w:t>
      </w:r>
      <w:r w:rsidRPr="003E5B06">
        <w:rPr>
          <w:rFonts w:ascii="Times New Roman" w:hAnsi="Times New Roman" w:cs="Times New Roman"/>
          <w:bCs/>
          <w:iCs/>
          <w:color w:val="000000" w:themeColor="text1"/>
          <w:sz w:val="28"/>
          <w:szCs w:val="28"/>
        </w:rPr>
        <w:t xml:space="preserve"> на 2014-2017 год и на период до 2021 года;</w:t>
      </w:r>
      <w:r w:rsidRPr="003E5B06">
        <w:rPr>
          <w:rFonts w:ascii="Times New Roman" w:hAnsi="Times New Roman" w:cs="Times New Roman"/>
          <w:color w:val="000000" w:themeColor="text1"/>
          <w:sz w:val="28"/>
          <w:szCs w:val="28"/>
        </w:rPr>
        <w:t xml:space="preserve"> </w:t>
      </w:r>
    </w:p>
    <w:p w:rsidR="003E5B06" w:rsidRPr="003E5B06" w:rsidRDefault="003E5B06" w:rsidP="003E5B06">
      <w:pPr>
        <w:spacing w:after="0" w:line="360" w:lineRule="auto"/>
        <w:ind w:firstLine="709"/>
        <w:jc w:val="both"/>
        <w:rPr>
          <w:rFonts w:ascii="Times New Roman" w:hAnsi="Times New Roman" w:cs="Times New Roman"/>
          <w:bCs/>
          <w:iCs/>
          <w:color w:val="000000" w:themeColor="text1"/>
          <w:sz w:val="28"/>
          <w:szCs w:val="28"/>
        </w:rPr>
      </w:pPr>
      <w:r w:rsidRPr="003E5B0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Fonts w:ascii="Times New Roman" w:hAnsi="Times New Roman" w:cs="Times New Roman"/>
          <w:bCs/>
          <w:iCs/>
          <w:color w:val="000000" w:themeColor="text1"/>
          <w:sz w:val="28"/>
          <w:szCs w:val="28"/>
        </w:rPr>
        <w:t>п</w:t>
      </w:r>
      <w:r w:rsidRPr="003E5B06">
        <w:rPr>
          <w:rFonts w:ascii="Times New Roman" w:hAnsi="Times New Roman" w:cs="Times New Roman"/>
          <w:bCs/>
          <w:iCs/>
          <w:color w:val="000000" w:themeColor="text1"/>
          <w:sz w:val="28"/>
          <w:szCs w:val="28"/>
        </w:rPr>
        <w:t xml:space="preserve">риоритетные направления  демографического развития  муниципального образования  «Угранский район» </w:t>
      </w:r>
      <w:r>
        <w:rPr>
          <w:rFonts w:ascii="Times New Roman" w:hAnsi="Times New Roman" w:cs="Times New Roman"/>
          <w:bCs/>
          <w:iCs/>
          <w:color w:val="000000" w:themeColor="text1"/>
          <w:sz w:val="28"/>
          <w:szCs w:val="28"/>
        </w:rPr>
        <w:t>Смоленской области  на 2015-2021 годы</w:t>
      </w:r>
      <w:r w:rsidRPr="003E5B06">
        <w:rPr>
          <w:rFonts w:ascii="Times New Roman" w:hAnsi="Times New Roman" w:cs="Times New Roman"/>
          <w:bCs/>
          <w:iCs/>
          <w:color w:val="000000" w:themeColor="text1"/>
          <w:sz w:val="28"/>
          <w:szCs w:val="28"/>
        </w:rPr>
        <w:t>;</w:t>
      </w:r>
    </w:p>
    <w:p w:rsidR="003E5B06" w:rsidRPr="003E5B06" w:rsidRDefault="003E5B06" w:rsidP="003E5B06">
      <w:pPr>
        <w:spacing w:after="0" w:line="360" w:lineRule="auto"/>
        <w:ind w:firstLine="709"/>
        <w:jc w:val="both"/>
        <w:rPr>
          <w:rFonts w:ascii="Times New Roman" w:hAnsi="Times New Roman" w:cs="Times New Roman"/>
          <w:bCs/>
          <w:iCs/>
          <w:color w:val="000000" w:themeColor="text1"/>
          <w:sz w:val="28"/>
          <w:szCs w:val="28"/>
        </w:rPr>
      </w:pPr>
    </w:p>
    <w:p w:rsidR="003E5B06" w:rsidRDefault="003E5B06" w:rsidP="0064458A">
      <w:pPr>
        <w:spacing w:after="0" w:line="360" w:lineRule="auto"/>
        <w:ind w:firstLine="709"/>
        <w:jc w:val="both"/>
        <w:rPr>
          <w:rFonts w:ascii="Times New Roman" w:hAnsi="Times New Roman" w:cs="Times New Roman"/>
          <w:bCs/>
          <w:iCs/>
          <w:color w:val="000000" w:themeColor="text1"/>
          <w:sz w:val="28"/>
          <w:szCs w:val="28"/>
        </w:rPr>
      </w:pPr>
      <w:r w:rsidRPr="003E5B06">
        <w:rPr>
          <w:rFonts w:ascii="Times New Roman" w:hAnsi="Times New Roman" w:cs="Times New Roman"/>
          <w:color w:val="000000" w:themeColor="text1"/>
          <w:sz w:val="28"/>
          <w:szCs w:val="28"/>
        </w:rPr>
        <w:lastRenderedPageBreak/>
        <w:t xml:space="preserve">– </w:t>
      </w:r>
      <w:r w:rsidR="001F5079">
        <w:rPr>
          <w:rFonts w:ascii="Times New Roman" w:hAnsi="Times New Roman" w:cs="Times New Roman"/>
          <w:bCs/>
          <w:iCs/>
          <w:color w:val="000000" w:themeColor="text1"/>
          <w:sz w:val="28"/>
          <w:szCs w:val="28"/>
        </w:rPr>
        <w:t>р</w:t>
      </w:r>
      <w:r w:rsidRPr="003E5B06">
        <w:rPr>
          <w:rFonts w:ascii="Times New Roman" w:hAnsi="Times New Roman" w:cs="Times New Roman"/>
          <w:bCs/>
          <w:iCs/>
          <w:color w:val="000000" w:themeColor="text1"/>
          <w:sz w:val="28"/>
          <w:szCs w:val="28"/>
        </w:rPr>
        <w:t>азвитие культуры и туризма в муниципальном образовании «Угра</w:t>
      </w:r>
      <w:r>
        <w:rPr>
          <w:rFonts w:ascii="Times New Roman" w:hAnsi="Times New Roman" w:cs="Times New Roman"/>
          <w:bCs/>
          <w:iCs/>
          <w:color w:val="000000" w:themeColor="text1"/>
          <w:sz w:val="28"/>
          <w:szCs w:val="28"/>
        </w:rPr>
        <w:t>нский район» Смоленской области на 2014-2021 годы</w:t>
      </w:r>
      <w:r w:rsidR="001E7D42">
        <w:rPr>
          <w:rFonts w:ascii="Times New Roman" w:hAnsi="Times New Roman" w:cs="Times New Roman"/>
          <w:bCs/>
          <w:iCs/>
          <w:color w:val="000000" w:themeColor="text1"/>
          <w:sz w:val="28"/>
          <w:szCs w:val="28"/>
        </w:rPr>
        <w:t xml:space="preserve"> [</w:t>
      </w:r>
      <w:r w:rsidR="001E7D42" w:rsidRPr="001E7D42">
        <w:rPr>
          <w:rFonts w:ascii="Times New Roman" w:hAnsi="Times New Roman" w:cs="Times New Roman"/>
          <w:bCs/>
          <w:iCs/>
          <w:color w:val="000000" w:themeColor="text1"/>
          <w:sz w:val="28"/>
          <w:szCs w:val="28"/>
        </w:rPr>
        <w:t>29</w:t>
      </w:r>
      <w:r w:rsidR="006C2881" w:rsidRPr="006C2881">
        <w:rPr>
          <w:rFonts w:ascii="Times New Roman" w:hAnsi="Times New Roman" w:cs="Times New Roman"/>
          <w:bCs/>
          <w:iCs/>
          <w:color w:val="000000" w:themeColor="text1"/>
          <w:sz w:val="28"/>
          <w:szCs w:val="28"/>
        </w:rPr>
        <w:t>]</w:t>
      </w:r>
      <w:r>
        <w:rPr>
          <w:rFonts w:ascii="Times New Roman" w:hAnsi="Times New Roman" w:cs="Times New Roman"/>
          <w:bCs/>
          <w:iCs/>
          <w:color w:val="000000" w:themeColor="text1"/>
          <w:sz w:val="28"/>
          <w:szCs w:val="28"/>
        </w:rPr>
        <w:t>.</w:t>
      </w:r>
    </w:p>
    <w:p w:rsidR="00035738" w:rsidRDefault="003E5B06" w:rsidP="00035738">
      <w:pPr>
        <w:spacing w:after="0" w:line="360" w:lineRule="auto"/>
        <w:ind w:firstLine="709"/>
        <w:jc w:val="both"/>
        <w:rPr>
          <w:rFonts w:ascii="Times New Roman" w:hAnsi="Times New Roman" w:cs="Times New Roman"/>
          <w:bCs/>
          <w:iCs/>
          <w:color w:val="000000" w:themeColor="text1"/>
          <w:sz w:val="28"/>
          <w:szCs w:val="28"/>
        </w:rPr>
      </w:pPr>
      <w:r w:rsidRPr="003E5B06">
        <w:rPr>
          <w:rFonts w:ascii="Times New Roman" w:hAnsi="Times New Roman" w:cs="Times New Roman"/>
          <w:bCs/>
          <w:iCs/>
          <w:color w:val="000000" w:themeColor="text1"/>
          <w:sz w:val="28"/>
          <w:szCs w:val="28"/>
        </w:rPr>
        <w:t>Применение вышеперечисленных муниципальных программ будет способствовать увеличению индекса промышленного производства</w:t>
      </w:r>
      <w:r>
        <w:rPr>
          <w:rFonts w:ascii="Times New Roman" w:hAnsi="Times New Roman" w:cs="Times New Roman"/>
          <w:bCs/>
          <w:iCs/>
          <w:color w:val="000000" w:themeColor="text1"/>
          <w:sz w:val="28"/>
          <w:szCs w:val="28"/>
        </w:rPr>
        <w:t>,</w:t>
      </w:r>
      <w:r w:rsidRPr="003E5B06">
        <w:rPr>
          <w:rFonts w:ascii="Times New Roman" w:hAnsi="Times New Roman" w:cs="Times New Roman"/>
          <w:bCs/>
          <w:iCs/>
          <w:color w:val="000000" w:themeColor="text1"/>
          <w:sz w:val="28"/>
          <w:szCs w:val="28"/>
        </w:rPr>
        <w:t xml:space="preserve"> </w:t>
      </w:r>
      <w:r>
        <w:rPr>
          <w:rFonts w:ascii="Times New Roman" w:hAnsi="Times New Roman" w:cs="Times New Roman"/>
          <w:bCs/>
          <w:iCs/>
          <w:color w:val="000000" w:themeColor="text1"/>
          <w:sz w:val="28"/>
          <w:szCs w:val="28"/>
        </w:rPr>
        <w:t>увеличению</w:t>
      </w:r>
      <w:r w:rsidRPr="003E5B06">
        <w:rPr>
          <w:rFonts w:ascii="Times New Roman" w:hAnsi="Times New Roman" w:cs="Times New Roman"/>
          <w:bCs/>
          <w:iCs/>
          <w:color w:val="000000" w:themeColor="text1"/>
          <w:sz w:val="28"/>
          <w:szCs w:val="28"/>
        </w:rPr>
        <w:t xml:space="preserve"> числа субъектов малого и среднего предпринимательства в расчете на 10 тыс. человек</w:t>
      </w:r>
      <w:r w:rsidR="00035738">
        <w:rPr>
          <w:rFonts w:ascii="Times New Roman" w:hAnsi="Times New Roman" w:cs="Times New Roman"/>
          <w:bCs/>
          <w:iCs/>
          <w:color w:val="000000" w:themeColor="text1"/>
          <w:sz w:val="28"/>
          <w:szCs w:val="28"/>
        </w:rPr>
        <w:t xml:space="preserve"> и естественно будет увеличиваться </w:t>
      </w:r>
      <w:r w:rsidRPr="003E5B06">
        <w:rPr>
          <w:rFonts w:ascii="Times New Roman" w:hAnsi="Times New Roman" w:cs="Times New Roman"/>
          <w:bCs/>
          <w:iCs/>
          <w:color w:val="000000" w:themeColor="text1"/>
          <w:sz w:val="28"/>
          <w:szCs w:val="28"/>
        </w:rPr>
        <w:t xml:space="preserve"> </w:t>
      </w:r>
      <w:r w:rsidR="00035738">
        <w:rPr>
          <w:rFonts w:ascii="Times New Roman" w:hAnsi="Times New Roman" w:cs="Times New Roman"/>
          <w:bCs/>
          <w:iCs/>
          <w:color w:val="000000" w:themeColor="text1"/>
          <w:sz w:val="28"/>
          <w:szCs w:val="28"/>
        </w:rPr>
        <w:t>доля</w:t>
      </w:r>
      <w:r w:rsidRPr="003E5B06">
        <w:rPr>
          <w:rFonts w:ascii="Times New Roman" w:hAnsi="Times New Roman" w:cs="Times New Roman"/>
          <w:bCs/>
          <w:iCs/>
          <w:color w:val="000000" w:themeColor="text1"/>
          <w:sz w:val="28"/>
          <w:szCs w:val="28"/>
        </w:rPr>
        <w:t xml:space="preserve"> занятого населения в </w:t>
      </w:r>
      <w:r w:rsidR="00035738">
        <w:rPr>
          <w:rFonts w:ascii="Times New Roman" w:hAnsi="Times New Roman" w:cs="Times New Roman"/>
          <w:bCs/>
          <w:iCs/>
          <w:color w:val="000000" w:themeColor="text1"/>
          <w:sz w:val="28"/>
          <w:szCs w:val="28"/>
        </w:rPr>
        <w:t xml:space="preserve">предпринимательстве. Кроме того местные органы власти с </w:t>
      </w:r>
      <w:r w:rsidR="00035738" w:rsidRPr="00035738">
        <w:rPr>
          <w:rFonts w:ascii="Times New Roman" w:hAnsi="Times New Roman" w:cs="Times New Roman"/>
          <w:bCs/>
          <w:iCs/>
          <w:color w:val="000000" w:themeColor="text1"/>
          <w:sz w:val="28"/>
          <w:szCs w:val="28"/>
        </w:rPr>
        <w:t>помощью ряда программ будут стремиться к привлечению молодых специалистов в район</w:t>
      </w:r>
      <w:r w:rsidR="00035738">
        <w:rPr>
          <w:rFonts w:ascii="Times New Roman" w:hAnsi="Times New Roman" w:cs="Times New Roman"/>
          <w:bCs/>
          <w:iCs/>
          <w:color w:val="000000" w:themeColor="text1"/>
          <w:sz w:val="28"/>
          <w:szCs w:val="28"/>
        </w:rPr>
        <w:t>, а также у</w:t>
      </w:r>
      <w:r w:rsidR="00035738" w:rsidRPr="00035738">
        <w:rPr>
          <w:rFonts w:ascii="Times New Roman" w:hAnsi="Times New Roman" w:cs="Times New Roman"/>
          <w:bCs/>
          <w:iCs/>
          <w:color w:val="000000" w:themeColor="text1"/>
          <w:sz w:val="28"/>
          <w:szCs w:val="28"/>
        </w:rPr>
        <w:t>величению коэффициента рождаемости проживающего на сельских территориях района и  поддержка материнства, детства и формирование предпосылок к последующему демографическому росту.</w:t>
      </w:r>
    </w:p>
    <w:p w:rsidR="00C26D87" w:rsidRDefault="00C26D87" w:rsidP="00C26D87">
      <w:pPr>
        <w:spacing w:after="0" w:line="360" w:lineRule="auto"/>
        <w:ind w:firstLine="709"/>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Малый и средний бизнес оказывает существенное влияние на экономику. Именно малый и средний бизнес способствует функционированию и развитию отдельных районов и государства в целом, а также определяют экономический темп роста и качество национального продукта.  Структура малого и среднего бизнеса муниципального образования представлена на рисунке 5</w:t>
      </w:r>
      <w:r w:rsidR="001E7D42">
        <w:rPr>
          <w:rFonts w:ascii="Times New Roman" w:hAnsi="Times New Roman" w:cs="Times New Roman"/>
          <w:bCs/>
          <w:iCs/>
          <w:color w:val="000000" w:themeColor="text1"/>
          <w:sz w:val="28"/>
          <w:szCs w:val="28"/>
        </w:rPr>
        <w:t xml:space="preserve"> [</w:t>
      </w:r>
      <w:r w:rsidR="001E7D42" w:rsidRPr="001E7D42">
        <w:rPr>
          <w:rFonts w:ascii="Times New Roman" w:hAnsi="Times New Roman" w:cs="Times New Roman"/>
          <w:bCs/>
          <w:iCs/>
          <w:color w:val="000000" w:themeColor="text1"/>
          <w:sz w:val="28"/>
          <w:szCs w:val="28"/>
        </w:rPr>
        <w:t>30</w:t>
      </w:r>
      <w:r w:rsidR="006C2881" w:rsidRPr="006C2881">
        <w:rPr>
          <w:rFonts w:ascii="Times New Roman" w:hAnsi="Times New Roman" w:cs="Times New Roman"/>
          <w:bCs/>
          <w:iCs/>
          <w:color w:val="000000" w:themeColor="text1"/>
          <w:sz w:val="28"/>
          <w:szCs w:val="28"/>
        </w:rPr>
        <w:t>]</w:t>
      </w:r>
      <w:r>
        <w:rPr>
          <w:rFonts w:ascii="Times New Roman" w:hAnsi="Times New Roman" w:cs="Times New Roman"/>
          <w:bCs/>
          <w:iCs/>
          <w:color w:val="000000" w:themeColor="text1"/>
          <w:sz w:val="28"/>
          <w:szCs w:val="28"/>
        </w:rPr>
        <w:t>.</w:t>
      </w:r>
    </w:p>
    <w:p w:rsidR="00C26D87" w:rsidRDefault="00CC4235" w:rsidP="00CC4235">
      <w:pPr>
        <w:spacing w:after="0" w:line="360" w:lineRule="auto"/>
        <w:ind w:firstLine="709"/>
        <w:jc w:val="center"/>
        <w:rPr>
          <w:rFonts w:ascii="Times New Roman" w:hAnsi="Times New Roman" w:cs="Times New Roman"/>
          <w:bCs/>
          <w:iCs/>
          <w:color w:val="000000" w:themeColor="text1"/>
          <w:sz w:val="28"/>
          <w:szCs w:val="28"/>
        </w:rPr>
      </w:pPr>
      <w:r>
        <w:rPr>
          <w:noProof/>
          <w:lang w:eastAsia="ru-RU"/>
        </w:rPr>
        <w:drawing>
          <wp:inline distT="0" distB="0" distL="0" distR="0" wp14:anchorId="6DBA7470" wp14:editId="3816627A">
            <wp:extent cx="4800600" cy="27336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C4235" w:rsidRDefault="00CC4235" w:rsidP="00CC4235">
      <w:pPr>
        <w:spacing w:after="0" w:line="360" w:lineRule="auto"/>
        <w:ind w:firstLine="709"/>
        <w:jc w:val="center"/>
        <w:rPr>
          <w:rFonts w:ascii="Times New Roman" w:hAnsi="Times New Roman" w:cs="Times New Roman"/>
          <w:b/>
          <w:bCs/>
          <w:i/>
          <w:iCs/>
          <w:color w:val="000000" w:themeColor="text1"/>
          <w:sz w:val="28"/>
          <w:szCs w:val="28"/>
        </w:rPr>
      </w:pPr>
      <w:r w:rsidRPr="00CC4235">
        <w:rPr>
          <w:rFonts w:ascii="Times New Roman" w:hAnsi="Times New Roman" w:cs="Times New Roman"/>
          <w:b/>
          <w:bCs/>
          <w:i/>
          <w:iCs/>
          <w:color w:val="000000" w:themeColor="text1"/>
          <w:sz w:val="28"/>
          <w:szCs w:val="28"/>
        </w:rPr>
        <w:t>Рис.5. Структура субъектов малого и среднего предпринимательства по сферам деятельности</w:t>
      </w:r>
    </w:p>
    <w:p w:rsidR="00CC4235" w:rsidRDefault="00CC4235" w:rsidP="00CC4235">
      <w:pPr>
        <w:spacing w:after="0" w:line="360" w:lineRule="auto"/>
        <w:ind w:firstLine="709"/>
        <w:jc w:val="center"/>
        <w:rPr>
          <w:rFonts w:ascii="Times New Roman" w:hAnsi="Times New Roman" w:cs="Times New Roman"/>
          <w:b/>
          <w:bCs/>
          <w:i/>
          <w:iCs/>
          <w:color w:val="000000" w:themeColor="text1"/>
          <w:sz w:val="28"/>
          <w:szCs w:val="28"/>
        </w:rPr>
      </w:pPr>
    </w:p>
    <w:p w:rsidR="00D87A83" w:rsidRDefault="00CC4235" w:rsidP="005324C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Cs/>
          <w:iCs/>
          <w:color w:val="000000" w:themeColor="text1"/>
          <w:sz w:val="28"/>
          <w:szCs w:val="28"/>
        </w:rPr>
        <w:lastRenderedPageBreak/>
        <w:t xml:space="preserve">В структуре экономики Угранского района преобладает в основном </w:t>
      </w:r>
      <w:r w:rsidR="001F5079">
        <w:rPr>
          <w:rFonts w:ascii="Times New Roman" w:hAnsi="Times New Roman" w:cs="Times New Roman"/>
          <w:bCs/>
          <w:iCs/>
          <w:color w:val="000000" w:themeColor="text1"/>
          <w:sz w:val="28"/>
          <w:szCs w:val="28"/>
        </w:rPr>
        <w:t>сельскохозяйственное производство</w:t>
      </w:r>
      <w:r>
        <w:rPr>
          <w:rFonts w:ascii="Times New Roman" w:hAnsi="Times New Roman" w:cs="Times New Roman"/>
          <w:bCs/>
          <w:iCs/>
          <w:color w:val="000000" w:themeColor="text1"/>
          <w:sz w:val="28"/>
          <w:szCs w:val="28"/>
        </w:rPr>
        <w:t xml:space="preserve">. </w:t>
      </w:r>
      <w:r w:rsidR="001F5079">
        <w:rPr>
          <w:rFonts w:ascii="Times New Roman" w:hAnsi="Times New Roman" w:cs="Times New Roman"/>
          <w:bCs/>
          <w:iCs/>
          <w:color w:val="000000" w:themeColor="text1"/>
          <w:sz w:val="28"/>
          <w:szCs w:val="28"/>
        </w:rPr>
        <w:t>На его</w:t>
      </w:r>
      <w:r>
        <w:rPr>
          <w:rFonts w:ascii="Times New Roman" w:hAnsi="Times New Roman" w:cs="Times New Roman"/>
          <w:bCs/>
          <w:iCs/>
          <w:color w:val="000000" w:themeColor="text1"/>
          <w:sz w:val="28"/>
          <w:szCs w:val="28"/>
        </w:rPr>
        <w:t xml:space="preserve"> долю приходится</w:t>
      </w:r>
      <w:r w:rsidR="001F5079">
        <w:rPr>
          <w:rFonts w:ascii="Times New Roman" w:hAnsi="Times New Roman" w:cs="Times New Roman"/>
          <w:bCs/>
          <w:iCs/>
          <w:color w:val="000000" w:themeColor="text1"/>
          <w:sz w:val="28"/>
          <w:szCs w:val="28"/>
        </w:rPr>
        <w:t xml:space="preserve"> 19% всей структуры хозяйственной деятельности района. Второе место отводится деревообрабатывающей промышленности </w:t>
      </w:r>
      <w:r w:rsidR="001F5079" w:rsidRPr="003E5B06">
        <w:rPr>
          <w:rFonts w:ascii="Times New Roman" w:hAnsi="Times New Roman" w:cs="Times New Roman"/>
          <w:color w:val="000000" w:themeColor="text1"/>
          <w:sz w:val="28"/>
          <w:szCs w:val="28"/>
        </w:rPr>
        <w:t>–</w:t>
      </w:r>
      <w:r w:rsidR="001F5079">
        <w:rPr>
          <w:rFonts w:ascii="Times New Roman" w:hAnsi="Times New Roman" w:cs="Times New Roman"/>
          <w:color w:val="000000" w:themeColor="text1"/>
          <w:sz w:val="28"/>
          <w:szCs w:val="28"/>
        </w:rPr>
        <w:t xml:space="preserve"> 15,5%. В районе</w:t>
      </w:r>
      <w:r w:rsidR="005324C6">
        <w:rPr>
          <w:rFonts w:ascii="Times New Roman" w:hAnsi="Times New Roman" w:cs="Times New Roman"/>
          <w:color w:val="000000" w:themeColor="text1"/>
          <w:sz w:val="28"/>
          <w:szCs w:val="28"/>
        </w:rPr>
        <w:t>, в настоящее время,</w:t>
      </w:r>
      <w:r w:rsidR="001F5079">
        <w:rPr>
          <w:rFonts w:ascii="Times New Roman" w:hAnsi="Times New Roman" w:cs="Times New Roman"/>
          <w:color w:val="000000" w:themeColor="text1"/>
          <w:sz w:val="28"/>
          <w:szCs w:val="28"/>
        </w:rPr>
        <w:t xml:space="preserve"> функционирует около </w:t>
      </w:r>
      <w:r w:rsidR="005324C6">
        <w:rPr>
          <w:rFonts w:ascii="Times New Roman" w:hAnsi="Times New Roman" w:cs="Times New Roman"/>
          <w:color w:val="000000" w:themeColor="text1"/>
          <w:sz w:val="28"/>
          <w:szCs w:val="28"/>
        </w:rPr>
        <w:t xml:space="preserve">5 предприятий из 13 ранее. 5,3% и 5,7% от всего объема производства приходится лишь на промышленность и строительство. Если говорить о сфере услуг для населения, то на долю оптовой и розничной торговли отводится 26% </w:t>
      </w:r>
      <w:r w:rsidR="005324C6" w:rsidRPr="003E5B06">
        <w:rPr>
          <w:rFonts w:ascii="Times New Roman" w:hAnsi="Times New Roman" w:cs="Times New Roman"/>
          <w:color w:val="000000" w:themeColor="text1"/>
          <w:sz w:val="28"/>
          <w:szCs w:val="28"/>
        </w:rPr>
        <w:t>–</w:t>
      </w:r>
      <w:r w:rsidR="005324C6">
        <w:rPr>
          <w:rFonts w:ascii="Times New Roman" w:hAnsi="Times New Roman" w:cs="Times New Roman"/>
          <w:color w:val="000000" w:themeColor="text1"/>
          <w:sz w:val="28"/>
          <w:szCs w:val="28"/>
        </w:rPr>
        <w:t xml:space="preserve"> это самый наибольший удельный вес в общей структуре деятельности. </w:t>
      </w:r>
      <w:r w:rsidR="005324C6" w:rsidRPr="005324C6">
        <w:rPr>
          <w:rFonts w:ascii="Times New Roman" w:hAnsi="Times New Roman" w:cs="Times New Roman"/>
          <w:color w:val="000000" w:themeColor="text1"/>
          <w:sz w:val="28"/>
          <w:szCs w:val="28"/>
        </w:rPr>
        <w:t xml:space="preserve">Около 26,5% приходится на прочие виды деятельности, к которым относятся: </w:t>
      </w:r>
    </w:p>
    <w:p w:rsidR="00D87A83" w:rsidRDefault="00D87A83" w:rsidP="005324C6">
      <w:pPr>
        <w:spacing w:after="0" w:line="360" w:lineRule="auto"/>
        <w:ind w:firstLine="709"/>
        <w:jc w:val="both"/>
        <w:rPr>
          <w:rFonts w:ascii="Times New Roman" w:hAnsi="Times New Roman" w:cs="Times New Roman"/>
          <w:color w:val="000000" w:themeColor="text1"/>
          <w:sz w:val="28"/>
          <w:szCs w:val="28"/>
        </w:rPr>
      </w:pPr>
      <w:r w:rsidRPr="003E5B06">
        <w:rPr>
          <w:rFonts w:ascii="Times New Roman" w:hAnsi="Times New Roman" w:cs="Times New Roman"/>
          <w:color w:val="000000" w:themeColor="text1"/>
          <w:sz w:val="28"/>
          <w:szCs w:val="28"/>
        </w:rPr>
        <w:t>–</w:t>
      </w:r>
      <w:r w:rsidRPr="00D87A8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5324C6">
        <w:rPr>
          <w:rFonts w:ascii="Times New Roman" w:hAnsi="Times New Roman" w:cs="Times New Roman"/>
          <w:color w:val="000000" w:themeColor="text1"/>
          <w:sz w:val="28"/>
          <w:szCs w:val="28"/>
        </w:rPr>
        <w:t>редприятия бытового и коммунального обслуживания</w:t>
      </w:r>
      <w:r>
        <w:rPr>
          <w:rFonts w:ascii="Times New Roman" w:hAnsi="Times New Roman" w:cs="Times New Roman"/>
          <w:color w:val="000000" w:themeColor="text1"/>
          <w:sz w:val="28"/>
          <w:szCs w:val="28"/>
        </w:rPr>
        <w:t>;</w:t>
      </w:r>
    </w:p>
    <w:p w:rsidR="00D87A83" w:rsidRDefault="00D87A83" w:rsidP="005324C6">
      <w:pPr>
        <w:spacing w:after="0" w:line="360" w:lineRule="auto"/>
        <w:ind w:firstLine="709"/>
        <w:jc w:val="both"/>
        <w:rPr>
          <w:rFonts w:ascii="Times New Roman" w:hAnsi="Times New Roman" w:cs="Times New Roman"/>
          <w:color w:val="000000" w:themeColor="text1"/>
          <w:sz w:val="28"/>
          <w:szCs w:val="28"/>
        </w:rPr>
      </w:pPr>
      <w:r w:rsidRPr="003E5B06">
        <w:rPr>
          <w:rFonts w:ascii="Times New Roman" w:hAnsi="Times New Roman" w:cs="Times New Roman"/>
          <w:color w:val="000000" w:themeColor="text1"/>
          <w:sz w:val="28"/>
          <w:szCs w:val="28"/>
        </w:rPr>
        <w:t>–</w:t>
      </w:r>
      <w:r w:rsidRPr="00D87A83">
        <w:rPr>
          <w:rFonts w:ascii="Times New Roman" w:hAnsi="Times New Roman" w:cs="Times New Roman"/>
          <w:color w:val="000000" w:themeColor="text1"/>
          <w:sz w:val="28"/>
          <w:szCs w:val="28"/>
        </w:rPr>
        <w:t xml:space="preserve"> </w:t>
      </w:r>
      <w:r w:rsidRPr="005324C6">
        <w:rPr>
          <w:rFonts w:ascii="Times New Roman" w:hAnsi="Times New Roman" w:cs="Times New Roman"/>
          <w:color w:val="000000" w:themeColor="text1"/>
          <w:sz w:val="28"/>
          <w:szCs w:val="28"/>
        </w:rPr>
        <w:t>организации общественного питания</w:t>
      </w:r>
      <w:r>
        <w:rPr>
          <w:rFonts w:ascii="Times New Roman" w:hAnsi="Times New Roman" w:cs="Times New Roman"/>
          <w:color w:val="000000" w:themeColor="text1"/>
          <w:sz w:val="28"/>
          <w:szCs w:val="28"/>
        </w:rPr>
        <w:t>;</w:t>
      </w:r>
    </w:p>
    <w:p w:rsidR="00D87A83" w:rsidRDefault="00D87A83" w:rsidP="005324C6">
      <w:pPr>
        <w:spacing w:after="0" w:line="360" w:lineRule="auto"/>
        <w:ind w:firstLine="709"/>
        <w:jc w:val="both"/>
        <w:rPr>
          <w:rFonts w:ascii="Times New Roman" w:hAnsi="Times New Roman" w:cs="Times New Roman"/>
          <w:color w:val="000000" w:themeColor="text1"/>
          <w:sz w:val="28"/>
          <w:szCs w:val="28"/>
        </w:rPr>
      </w:pPr>
      <w:r w:rsidRPr="003E5B06">
        <w:rPr>
          <w:rFonts w:ascii="Times New Roman" w:hAnsi="Times New Roman" w:cs="Times New Roman"/>
          <w:color w:val="000000" w:themeColor="text1"/>
          <w:sz w:val="28"/>
          <w:szCs w:val="28"/>
        </w:rPr>
        <w:t>–</w:t>
      </w:r>
      <w:r w:rsidRPr="00D87A83">
        <w:rPr>
          <w:rFonts w:ascii="Times New Roman" w:hAnsi="Times New Roman" w:cs="Times New Roman"/>
          <w:color w:val="000000" w:themeColor="text1"/>
          <w:sz w:val="28"/>
          <w:szCs w:val="28"/>
        </w:rPr>
        <w:t xml:space="preserve"> </w:t>
      </w:r>
      <w:r w:rsidRPr="005324C6">
        <w:rPr>
          <w:rFonts w:ascii="Times New Roman" w:hAnsi="Times New Roman" w:cs="Times New Roman"/>
          <w:color w:val="000000" w:themeColor="text1"/>
          <w:sz w:val="28"/>
          <w:szCs w:val="28"/>
        </w:rPr>
        <w:t>услуги по ремонту обуви</w:t>
      </w:r>
      <w:r>
        <w:rPr>
          <w:rFonts w:ascii="Times New Roman" w:hAnsi="Times New Roman" w:cs="Times New Roman"/>
          <w:color w:val="000000" w:themeColor="text1"/>
          <w:sz w:val="28"/>
          <w:szCs w:val="28"/>
        </w:rPr>
        <w:t>;</w:t>
      </w:r>
    </w:p>
    <w:p w:rsidR="00D87A83" w:rsidRDefault="00D87A83" w:rsidP="005324C6">
      <w:pPr>
        <w:spacing w:after="0" w:line="360" w:lineRule="auto"/>
        <w:ind w:firstLine="709"/>
        <w:jc w:val="both"/>
        <w:rPr>
          <w:rFonts w:ascii="Times New Roman" w:hAnsi="Times New Roman" w:cs="Times New Roman"/>
          <w:color w:val="000000" w:themeColor="text1"/>
          <w:sz w:val="28"/>
          <w:szCs w:val="28"/>
        </w:rPr>
      </w:pPr>
      <w:r w:rsidRPr="003E5B0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5324C6">
        <w:rPr>
          <w:rFonts w:ascii="Times New Roman" w:hAnsi="Times New Roman" w:cs="Times New Roman"/>
          <w:color w:val="000000" w:themeColor="text1"/>
          <w:sz w:val="28"/>
          <w:szCs w:val="28"/>
        </w:rPr>
        <w:t>парикмахерские</w:t>
      </w:r>
      <w:r>
        <w:rPr>
          <w:rFonts w:ascii="Times New Roman" w:hAnsi="Times New Roman" w:cs="Times New Roman"/>
          <w:color w:val="000000" w:themeColor="text1"/>
          <w:sz w:val="28"/>
          <w:szCs w:val="28"/>
        </w:rPr>
        <w:t>;</w:t>
      </w:r>
    </w:p>
    <w:p w:rsidR="00D87A83" w:rsidRDefault="00D87A83" w:rsidP="005324C6">
      <w:pPr>
        <w:spacing w:after="0" w:line="360" w:lineRule="auto"/>
        <w:ind w:firstLine="709"/>
        <w:jc w:val="both"/>
        <w:rPr>
          <w:rFonts w:ascii="Times New Roman" w:hAnsi="Times New Roman" w:cs="Times New Roman"/>
          <w:color w:val="000000" w:themeColor="text1"/>
          <w:sz w:val="28"/>
          <w:szCs w:val="28"/>
        </w:rPr>
      </w:pPr>
      <w:r w:rsidRPr="003E5B06">
        <w:rPr>
          <w:rFonts w:ascii="Times New Roman" w:hAnsi="Times New Roman" w:cs="Times New Roman"/>
          <w:color w:val="000000" w:themeColor="text1"/>
          <w:sz w:val="28"/>
          <w:szCs w:val="28"/>
        </w:rPr>
        <w:t>–</w:t>
      </w:r>
      <w:r w:rsidRPr="00D87A83">
        <w:rPr>
          <w:rFonts w:ascii="Times New Roman" w:hAnsi="Times New Roman" w:cs="Times New Roman"/>
          <w:color w:val="000000" w:themeColor="text1"/>
          <w:sz w:val="28"/>
          <w:szCs w:val="28"/>
        </w:rPr>
        <w:t xml:space="preserve"> </w:t>
      </w:r>
      <w:r w:rsidRPr="005324C6">
        <w:rPr>
          <w:rFonts w:ascii="Times New Roman" w:hAnsi="Times New Roman" w:cs="Times New Roman"/>
          <w:color w:val="000000" w:themeColor="text1"/>
          <w:sz w:val="28"/>
          <w:szCs w:val="28"/>
        </w:rPr>
        <w:t>газетные киоски</w:t>
      </w:r>
      <w:r>
        <w:rPr>
          <w:rFonts w:ascii="Times New Roman" w:hAnsi="Times New Roman" w:cs="Times New Roman"/>
          <w:color w:val="000000" w:themeColor="text1"/>
          <w:sz w:val="28"/>
          <w:szCs w:val="28"/>
        </w:rPr>
        <w:t>;</w:t>
      </w:r>
    </w:p>
    <w:p w:rsidR="00D87A83" w:rsidRDefault="00D87A83" w:rsidP="005324C6">
      <w:pPr>
        <w:spacing w:after="0" w:line="360" w:lineRule="auto"/>
        <w:ind w:firstLine="709"/>
        <w:jc w:val="both"/>
        <w:rPr>
          <w:rFonts w:ascii="Times New Roman" w:hAnsi="Times New Roman" w:cs="Times New Roman"/>
          <w:color w:val="000000" w:themeColor="text1"/>
          <w:sz w:val="28"/>
          <w:szCs w:val="28"/>
        </w:rPr>
      </w:pPr>
      <w:r w:rsidRPr="003E5B06">
        <w:rPr>
          <w:rFonts w:ascii="Times New Roman" w:hAnsi="Times New Roman" w:cs="Times New Roman"/>
          <w:color w:val="000000" w:themeColor="text1"/>
          <w:sz w:val="28"/>
          <w:szCs w:val="28"/>
        </w:rPr>
        <w:t>–</w:t>
      </w:r>
      <w:r w:rsidRPr="00D87A83">
        <w:rPr>
          <w:rFonts w:ascii="Times New Roman" w:hAnsi="Times New Roman" w:cs="Times New Roman"/>
          <w:color w:val="000000" w:themeColor="text1"/>
          <w:sz w:val="28"/>
          <w:szCs w:val="28"/>
        </w:rPr>
        <w:t xml:space="preserve"> </w:t>
      </w:r>
      <w:r w:rsidRPr="005324C6">
        <w:rPr>
          <w:rFonts w:ascii="Times New Roman" w:hAnsi="Times New Roman" w:cs="Times New Roman"/>
          <w:color w:val="000000" w:themeColor="text1"/>
          <w:sz w:val="28"/>
          <w:szCs w:val="28"/>
        </w:rPr>
        <w:t>услуги сотовой связи</w:t>
      </w:r>
      <w:r>
        <w:rPr>
          <w:rFonts w:ascii="Times New Roman" w:hAnsi="Times New Roman" w:cs="Times New Roman"/>
          <w:color w:val="000000" w:themeColor="text1"/>
          <w:sz w:val="28"/>
          <w:szCs w:val="28"/>
        </w:rPr>
        <w:t>;</w:t>
      </w:r>
    </w:p>
    <w:p w:rsidR="00CC4235" w:rsidRDefault="00D87A83" w:rsidP="005324C6">
      <w:pPr>
        <w:spacing w:after="0" w:line="360" w:lineRule="auto"/>
        <w:ind w:firstLine="709"/>
        <w:jc w:val="both"/>
        <w:rPr>
          <w:rFonts w:ascii="Times New Roman" w:hAnsi="Times New Roman" w:cs="Times New Roman"/>
          <w:color w:val="000000" w:themeColor="text1"/>
          <w:sz w:val="28"/>
          <w:szCs w:val="28"/>
        </w:rPr>
      </w:pPr>
      <w:r w:rsidRPr="003E5B0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5324C6" w:rsidRPr="005324C6">
        <w:rPr>
          <w:rFonts w:ascii="Times New Roman" w:hAnsi="Times New Roman" w:cs="Times New Roman"/>
          <w:color w:val="000000" w:themeColor="text1"/>
          <w:sz w:val="28"/>
          <w:szCs w:val="28"/>
        </w:rPr>
        <w:t>ритуальные услуги</w:t>
      </w:r>
      <w:r>
        <w:rPr>
          <w:rFonts w:ascii="Times New Roman" w:hAnsi="Times New Roman" w:cs="Times New Roman"/>
          <w:color w:val="000000" w:themeColor="text1"/>
          <w:sz w:val="28"/>
          <w:szCs w:val="28"/>
        </w:rPr>
        <w:t>.</w:t>
      </w:r>
    </w:p>
    <w:p w:rsidR="001873E8" w:rsidRPr="005324C6" w:rsidRDefault="00D87A83" w:rsidP="001873E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в экономике района преобладает непроизводственная сфера </w:t>
      </w:r>
      <w:r w:rsidRPr="003E5B0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68% занятых, а материально-производственная сфера имеет всего лишь только 32% вовлеченности граждан.</w:t>
      </w:r>
    </w:p>
    <w:p w:rsidR="00035738" w:rsidRDefault="00035738" w:rsidP="00035738">
      <w:pPr>
        <w:spacing w:after="0" w:line="360" w:lineRule="auto"/>
        <w:ind w:firstLine="709"/>
        <w:jc w:val="both"/>
        <w:rPr>
          <w:rFonts w:ascii="Times New Roman" w:hAnsi="Times New Roman" w:cs="Times New Roman"/>
          <w:sz w:val="28"/>
        </w:rPr>
      </w:pPr>
      <w:r w:rsidRPr="00035738">
        <w:rPr>
          <w:rFonts w:ascii="Times New Roman" w:hAnsi="Times New Roman" w:cs="Times New Roman"/>
          <w:sz w:val="28"/>
        </w:rPr>
        <w:t>Трудовые ресурсы являются важной составной частью общего потенциала развития поселка. Эффективность использования трудовых ресурсов зависит от сба</w:t>
      </w:r>
      <w:r w:rsidR="001127C2">
        <w:rPr>
          <w:rFonts w:ascii="Times New Roman" w:hAnsi="Times New Roman" w:cs="Times New Roman"/>
          <w:sz w:val="28"/>
        </w:rPr>
        <w:t xml:space="preserve">лансированности структуры мест </w:t>
      </w:r>
      <w:r w:rsidRPr="00035738">
        <w:rPr>
          <w:rFonts w:ascii="Times New Roman" w:hAnsi="Times New Roman" w:cs="Times New Roman"/>
          <w:sz w:val="28"/>
        </w:rPr>
        <w:t>труда с величиной и составом (половозрастным, образовательным, квалификационным) трудовых ресурсов.</w:t>
      </w:r>
    </w:p>
    <w:p w:rsidR="001873E8" w:rsidRDefault="001873E8" w:rsidP="00035738">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Следовательно, необходимым в анализе социально-экономического потенциала района является анализ динамики </w:t>
      </w:r>
      <w:r w:rsidR="00986369">
        <w:rPr>
          <w:rFonts w:ascii="Times New Roman" w:hAnsi="Times New Roman" w:cs="Times New Roman"/>
          <w:sz w:val="28"/>
        </w:rPr>
        <w:t>занятых в сферах деятельности, которые</w:t>
      </w:r>
      <w:r>
        <w:rPr>
          <w:rFonts w:ascii="Times New Roman" w:hAnsi="Times New Roman" w:cs="Times New Roman"/>
          <w:sz w:val="28"/>
        </w:rPr>
        <w:t xml:space="preserve"> представлен</w:t>
      </w:r>
      <w:r w:rsidR="00986369">
        <w:rPr>
          <w:rFonts w:ascii="Times New Roman" w:hAnsi="Times New Roman" w:cs="Times New Roman"/>
          <w:sz w:val="28"/>
        </w:rPr>
        <w:t>ы</w:t>
      </w:r>
      <w:r>
        <w:rPr>
          <w:rFonts w:ascii="Times New Roman" w:hAnsi="Times New Roman" w:cs="Times New Roman"/>
          <w:sz w:val="28"/>
        </w:rPr>
        <w:t xml:space="preserve"> на рисунке 6.</w:t>
      </w:r>
      <w:proofErr w:type="gramEnd"/>
    </w:p>
    <w:p w:rsidR="001873E8" w:rsidRDefault="001873E8" w:rsidP="00035738">
      <w:pPr>
        <w:spacing w:after="0" w:line="360" w:lineRule="auto"/>
        <w:ind w:firstLine="709"/>
        <w:jc w:val="both"/>
        <w:rPr>
          <w:rFonts w:ascii="Times New Roman" w:hAnsi="Times New Roman" w:cs="Times New Roman"/>
          <w:bCs/>
          <w:iCs/>
          <w:color w:val="000000" w:themeColor="text1"/>
          <w:sz w:val="28"/>
          <w:szCs w:val="28"/>
        </w:rPr>
      </w:pPr>
      <w:r>
        <w:rPr>
          <w:noProof/>
          <w:lang w:eastAsia="ru-RU"/>
        </w:rPr>
        <w:lastRenderedPageBreak/>
        <w:drawing>
          <wp:inline distT="0" distB="0" distL="0" distR="0" wp14:anchorId="7E10A071" wp14:editId="0467E75A">
            <wp:extent cx="5029200" cy="21812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5CA8" w:rsidRDefault="001873E8" w:rsidP="00D75CA8">
      <w:pPr>
        <w:spacing w:after="0" w:line="360" w:lineRule="auto"/>
        <w:ind w:firstLine="709"/>
        <w:jc w:val="center"/>
        <w:rPr>
          <w:rFonts w:ascii="Times New Roman" w:hAnsi="Times New Roman" w:cs="Times New Roman"/>
          <w:b/>
          <w:bCs/>
          <w:i/>
          <w:iCs/>
          <w:color w:val="000000" w:themeColor="text1"/>
          <w:sz w:val="28"/>
          <w:szCs w:val="28"/>
        </w:rPr>
      </w:pPr>
      <w:r w:rsidRPr="001873E8">
        <w:rPr>
          <w:rFonts w:ascii="Times New Roman" w:hAnsi="Times New Roman" w:cs="Times New Roman"/>
          <w:b/>
          <w:bCs/>
          <w:i/>
          <w:iCs/>
          <w:color w:val="000000" w:themeColor="text1"/>
          <w:sz w:val="28"/>
          <w:szCs w:val="28"/>
        </w:rPr>
        <w:t xml:space="preserve">Рис.6. </w:t>
      </w:r>
      <w:proofErr w:type="gramStart"/>
      <w:r w:rsidRPr="001873E8">
        <w:rPr>
          <w:rFonts w:ascii="Times New Roman" w:hAnsi="Times New Roman" w:cs="Times New Roman"/>
          <w:b/>
          <w:bCs/>
          <w:i/>
          <w:iCs/>
          <w:color w:val="000000" w:themeColor="text1"/>
          <w:sz w:val="28"/>
          <w:szCs w:val="28"/>
        </w:rPr>
        <w:t>Динамика численности занятых в различных отраслях экономики</w:t>
      </w:r>
      <w:proofErr w:type="gramEnd"/>
    </w:p>
    <w:p w:rsidR="00D75CA8" w:rsidRDefault="00D75CA8" w:rsidP="00D75CA8">
      <w:pPr>
        <w:spacing w:after="0" w:line="360" w:lineRule="auto"/>
        <w:ind w:firstLine="709"/>
        <w:jc w:val="center"/>
        <w:rPr>
          <w:rFonts w:ascii="Times New Roman" w:hAnsi="Times New Roman" w:cs="Times New Roman"/>
          <w:b/>
          <w:bCs/>
          <w:i/>
          <w:iCs/>
          <w:color w:val="000000" w:themeColor="text1"/>
          <w:sz w:val="28"/>
          <w:szCs w:val="28"/>
        </w:rPr>
      </w:pPr>
    </w:p>
    <w:p w:rsidR="00D75CA8" w:rsidRPr="00D75CA8" w:rsidRDefault="00D75CA8" w:rsidP="00D75CA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Cs/>
          <w:iCs/>
          <w:color w:val="000000" w:themeColor="text1"/>
          <w:sz w:val="28"/>
          <w:szCs w:val="28"/>
        </w:rPr>
        <w:t xml:space="preserve">Работает в сфере лесного хозяйства около 256 человек, в то время как в сфере обрабатывающего производства 320 человек. Больше всего граждан вовлечены в сферу образования и здравоохранения </w:t>
      </w:r>
      <w:r w:rsidRPr="003E5B0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соответственно 384 и 352 человек. Самой непривлекательной сферой для трудоустройства является услуги жилищно-коммунального хозяйства и бытового обслуживания- 96 </w:t>
      </w:r>
      <w:r w:rsidRPr="00D75CA8">
        <w:rPr>
          <w:rFonts w:ascii="Times New Roman" w:hAnsi="Times New Roman" w:cs="Times New Roman"/>
          <w:color w:val="000000" w:themeColor="text1"/>
          <w:sz w:val="28"/>
          <w:szCs w:val="28"/>
        </w:rPr>
        <w:t xml:space="preserve">человек. </w:t>
      </w:r>
    </w:p>
    <w:p w:rsidR="00D75CA8" w:rsidRPr="00D75CA8" w:rsidRDefault="00D75CA8" w:rsidP="00D75CA8">
      <w:pPr>
        <w:spacing w:after="0" w:line="360" w:lineRule="auto"/>
        <w:ind w:firstLine="709"/>
        <w:jc w:val="both"/>
        <w:rPr>
          <w:rFonts w:ascii="Times New Roman" w:hAnsi="Times New Roman" w:cs="Times New Roman"/>
          <w:color w:val="000000" w:themeColor="text1"/>
          <w:sz w:val="28"/>
          <w:szCs w:val="28"/>
        </w:rPr>
      </w:pPr>
      <w:r w:rsidRPr="00D75CA8">
        <w:rPr>
          <w:rFonts w:ascii="Times New Roman" w:hAnsi="Times New Roman" w:cs="Times New Roman"/>
          <w:sz w:val="28"/>
          <w:szCs w:val="28"/>
        </w:rPr>
        <w:t>Как правило, большая доля занятости в сфере услуг считается одним из факторов высокого экономического развития, однако в данном случае качество такой структуры занятости низкое. В росте доминирует торговля, растет занятость в отраслях бюджетной сферы.</w:t>
      </w:r>
    </w:p>
    <w:p w:rsidR="00D75CA8" w:rsidRPr="00D75CA8" w:rsidRDefault="00D75CA8" w:rsidP="00D75CA8">
      <w:pPr>
        <w:spacing w:after="0" w:line="360" w:lineRule="auto"/>
        <w:ind w:firstLine="709"/>
        <w:jc w:val="both"/>
        <w:rPr>
          <w:rFonts w:ascii="Times New Roman" w:hAnsi="Times New Roman" w:cs="Times New Roman"/>
          <w:sz w:val="28"/>
          <w:szCs w:val="28"/>
        </w:rPr>
      </w:pPr>
      <w:r w:rsidRPr="00D75CA8">
        <w:rPr>
          <w:rFonts w:ascii="Times New Roman" w:hAnsi="Times New Roman" w:cs="Times New Roman"/>
          <w:sz w:val="28"/>
          <w:szCs w:val="28"/>
        </w:rPr>
        <w:t>Высвобождение работников из производственной сферы ставит остро проблему безработицы. Непроизводственная сфера может сыграть роль амортизатора, дав возможность найти свое призвание в сфере услуг. Причем такая структура занятости должна опираться на мощный сектор малого и среднего бизнеса в непроизводственной сфере.</w:t>
      </w:r>
    </w:p>
    <w:p w:rsidR="00D75CA8" w:rsidRDefault="00D75CA8" w:rsidP="00D75CA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совокупности всего 2240 граждан занимаются трудовой деятельностью в районе. </w:t>
      </w:r>
      <w:r w:rsidR="00986369">
        <w:rPr>
          <w:rFonts w:ascii="Times New Roman" w:hAnsi="Times New Roman" w:cs="Times New Roman"/>
          <w:color w:val="000000" w:themeColor="text1"/>
          <w:sz w:val="28"/>
          <w:szCs w:val="28"/>
        </w:rPr>
        <w:t xml:space="preserve">Остальная часть населения либо считается безработными, либо вынуждены выезжать на заработок в другие города. Это проявляет себя в необходимости сопоставления уровня безработицы в районе </w:t>
      </w:r>
      <w:r w:rsidR="00986369">
        <w:rPr>
          <w:rFonts w:ascii="Times New Roman" w:hAnsi="Times New Roman" w:cs="Times New Roman"/>
          <w:color w:val="000000" w:themeColor="text1"/>
          <w:sz w:val="28"/>
          <w:szCs w:val="28"/>
        </w:rPr>
        <w:lastRenderedPageBreak/>
        <w:t>и среднемесячной номинальной заработной плате в динамики. Обратимся к таблице 3.</w:t>
      </w:r>
    </w:p>
    <w:p w:rsidR="00986369" w:rsidRDefault="00986369" w:rsidP="00986369">
      <w:pPr>
        <w:spacing w:after="0" w:line="36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3</w:t>
      </w:r>
    </w:p>
    <w:p w:rsidR="00986369" w:rsidRDefault="00F64B82" w:rsidP="00986369">
      <w:pPr>
        <w:spacing w:after="0" w:line="360" w:lineRule="auto"/>
        <w:ind w:firstLine="709"/>
        <w:jc w:val="center"/>
        <w:rPr>
          <w:rFonts w:ascii="Times New Roman" w:hAnsi="Times New Roman" w:cs="Times New Roman"/>
          <w:b/>
          <w:bCs/>
          <w:iCs/>
          <w:color w:val="000000" w:themeColor="text1"/>
          <w:sz w:val="28"/>
          <w:szCs w:val="28"/>
        </w:rPr>
      </w:pPr>
      <w:r w:rsidRPr="00F64B82">
        <w:rPr>
          <w:rFonts w:ascii="Times New Roman" w:hAnsi="Times New Roman" w:cs="Times New Roman"/>
          <w:b/>
          <w:bCs/>
          <w:iCs/>
          <w:color w:val="000000" w:themeColor="text1"/>
          <w:sz w:val="28"/>
          <w:szCs w:val="28"/>
        </w:rPr>
        <w:t>Динамика уровня безработицы и среднемесячной заработной платы</w:t>
      </w:r>
    </w:p>
    <w:tbl>
      <w:tblPr>
        <w:tblStyle w:val="ae"/>
        <w:tblW w:w="9764" w:type="dxa"/>
        <w:jc w:val="center"/>
        <w:tblLook w:val="04A0" w:firstRow="1" w:lastRow="0" w:firstColumn="1" w:lastColumn="0" w:noHBand="0" w:noVBand="1"/>
      </w:tblPr>
      <w:tblGrid>
        <w:gridCol w:w="3182"/>
        <w:gridCol w:w="1418"/>
        <w:gridCol w:w="1417"/>
        <w:gridCol w:w="1418"/>
        <w:gridCol w:w="1275"/>
        <w:gridCol w:w="1054"/>
      </w:tblGrid>
      <w:tr w:rsidR="00F64B82" w:rsidTr="00F64B82">
        <w:trPr>
          <w:trHeight w:val="392"/>
          <w:jc w:val="center"/>
        </w:trPr>
        <w:tc>
          <w:tcPr>
            <w:tcW w:w="3182" w:type="dxa"/>
            <w:vAlign w:val="center"/>
          </w:tcPr>
          <w:p w:rsidR="00F64B82" w:rsidRPr="00F64B82" w:rsidRDefault="00F64B82" w:rsidP="00F64B82">
            <w:pPr>
              <w:spacing w:line="360" w:lineRule="auto"/>
              <w:jc w:val="center"/>
              <w:rPr>
                <w:rFonts w:ascii="Times New Roman" w:hAnsi="Times New Roman" w:cs="Times New Roman"/>
                <w:bCs/>
                <w:iCs/>
                <w:color w:val="000000" w:themeColor="text1"/>
                <w:sz w:val="24"/>
                <w:szCs w:val="24"/>
              </w:rPr>
            </w:pPr>
            <w:r w:rsidRPr="00F64B82">
              <w:rPr>
                <w:rFonts w:ascii="Times New Roman" w:hAnsi="Times New Roman" w:cs="Times New Roman"/>
                <w:bCs/>
                <w:iCs/>
                <w:color w:val="000000" w:themeColor="text1"/>
                <w:sz w:val="24"/>
                <w:szCs w:val="24"/>
              </w:rPr>
              <w:t>Показатель</w:t>
            </w:r>
          </w:p>
        </w:tc>
        <w:tc>
          <w:tcPr>
            <w:tcW w:w="1418" w:type="dxa"/>
            <w:vAlign w:val="center"/>
          </w:tcPr>
          <w:p w:rsidR="00F64B82" w:rsidRPr="00F64B82" w:rsidRDefault="00F64B82" w:rsidP="00F64B82">
            <w:pPr>
              <w:spacing w:line="36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2017</w:t>
            </w:r>
            <w:r w:rsidR="00617FA9">
              <w:rPr>
                <w:rFonts w:ascii="Times New Roman" w:hAnsi="Times New Roman" w:cs="Times New Roman"/>
                <w:bCs/>
                <w:iCs/>
                <w:color w:val="000000" w:themeColor="text1"/>
                <w:sz w:val="24"/>
                <w:szCs w:val="24"/>
              </w:rPr>
              <w:t xml:space="preserve"> г.</w:t>
            </w:r>
          </w:p>
        </w:tc>
        <w:tc>
          <w:tcPr>
            <w:tcW w:w="1417" w:type="dxa"/>
            <w:vAlign w:val="center"/>
          </w:tcPr>
          <w:p w:rsidR="00F64B82" w:rsidRPr="00F64B82" w:rsidRDefault="00F64B82" w:rsidP="00F64B82">
            <w:pPr>
              <w:spacing w:line="36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2018</w:t>
            </w:r>
            <w:r w:rsidR="00617FA9">
              <w:rPr>
                <w:rFonts w:ascii="Times New Roman" w:hAnsi="Times New Roman" w:cs="Times New Roman"/>
                <w:bCs/>
                <w:iCs/>
                <w:color w:val="000000" w:themeColor="text1"/>
                <w:sz w:val="24"/>
                <w:szCs w:val="24"/>
              </w:rPr>
              <w:t xml:space="preserve"> г.</w:t>
            </w:r>
          </w:p>
        </w:tc>
        <w:tc>
          <w:tcPr>
            <w:tcW w:w="1418" w:type="dxa"/>
            <w:vAlign w:val="center"/>
          </w:tcPr>
          <w:p w:rsidR="00F64B82" w:rsidRPr="00F64B82" w:rsidRDefault="00F64B82" w:rsidP="00F64B82">
            <w:pPr>
              <w:spacing w:line="36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2019</w:t>
            </w:r>
            <w:r w:rsidR="00617FA9">
              <w:rPr>
                <w:rFonts w:ascii="Times New Roman" w:hAnsi="Times New Roman" w:cs="Times New Roman"/>
                <w:bCs/>
                <w:iCs/>
                <w:color w:val="000000" w:themeColor="text1"/>
                <w:sz w:val="24"/>
                <w:szCs w:val="24"/>
              </w:rPr>
              <w:t xml:space="preserve"> г.</w:t>
            </w:r>
          </w:p>
        </w:tc>
        <w:tc>
          <w:tcPr>
            <w:tcW w:w="1275" w:type="dxa"/>
            <w:vAlign w:val="center"/>
          </w:tcPr>
          <w:p w:rsidR="00F64B82" w:rsidRPr="00F64B82" w:rsidRDefault="00AE3402" w:rsidP="00AE3402">
            <w:pPr>
              <w:spacing w:line="276"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план. </w:t>
            </w:r>
            <w:r w:rsidR="00F64B82">
              <w:rPr>
                <w:rFonts w:ascii="Times New Roman" w:hAnsi="Times New Roman" w:cs="Times New Roman"/>
                <w:bCs/>
                <w:iCs/>
                <w:color w:val="000000" w:themeColor="text1"/>
                <w:sz w:val="24"/>
                <w:szCs w:val="24"/>
              </w:rPr>
              <w:t>2020</w:t>
            </w:r>
            <w:r w:rsidR="00617FA9">
              <w:rPr>
                <w:rFonts w:ascii="Times New Roman" w:hAnsi="Times New Roman" w:cs="Times New Roman"/>
                <w:bCs/>
                <w:iCs/>
                <w:color w:val="000000" w:themeColor="text1"/>
                <w:sz w:val="24"/>
                <w:szCs w:val="24"/>
              </w:rPr>
              <w:t xml:space="preserve"> г.</w:t>
            </w:r>
          </w:p>
        </w:tc>
        <w:tc>
          <w:tcPr>
            <w:tcW w:w="1054" w:type="dxa"/>
            <w:vAlign w:val="center"/>
          </w:tcPr>
          <w:p w:rsidR="00AE3402" w:rsidRDefault="00AE3402" w:rsidP="00AE3402">
            <w:pPr>
              <w:spacing w:line="276"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план.</w:t>
            </w:r>
          </w:p>
          <w:p w:rsidR="00F64B82" w:rsidRPr="00F64B82" w:rsidRDefault="00F64B82" w:rsidP="00AE3402">
            <w:pPr>
              <w:spacing w:line="276"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2021</w:t>
            </w:r>
            <w:r w:rsidR="00617FA9">
              <w:rPr>
                <w:rFonts w:ascii="Times New Roman" w:hAnsi="Times New Roman" w:cs="Times New Roman"/>
                <w:bCs/>
                <w:iCs/>
                <w:color w:val="000000" w:themeColor="text1"/>
                <w:sz w:val="24"/>
                <w:szCs w:val="24"/>
              </w:rPr>
              <w:t xml:space="preserve"> г.</w:t>
            </w:r>
          </w:p>
        </w:tc>
      </w:tr>
      <w:tr w:rsidR="00F64B82" w:rsidTr="00F64B82">
        <w:trPr>
          <w:trHeight w:val="798"/>
          <w:jc w:val="center"/>
        </w:trPr>
        <w:tc>
          <w:tcPr>
            <w:tcW w:w="3182" w:type="dxa"/>
            <w:vAlign w:val="center"/>
          </w:tcPr>
          <w:p w:rsidR="00F64B82" w:rsidRPr="00F64B82" w:rsidRDefault="00F64B82" w:rsidP="00AA1CCB">
            <w:pPr>
              <w:spacing w:line="276" w:lineRule="auto"/>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Уровень безработицы,%</w:t>
            </w:r>
          </w:p>
        </w:tc>
        <w:tc>
          <w:tcPr>
            <w:tcW w:w="1418" w:type="dxa"/>
            <w:vAlign w:val="center"/>
          </w:tcPr>
          <w:p w:rsidR="00F64B82" w:rsidRPr="00F64B82" w:rsidRDefault="00F64B82" w:rsidP="00F64B82">
            <w:pPr>
              <w:spacing w:line="36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1,19</w:t>
            </w:r>
          </w:p>
        </w:tc>
        <w:tc>
          <w:tcPr>
            <w:tcW w:w="1417" w:type="dxa"/>
            <w:vAlign w:val="center"/>
          </w:tcPr>
          <w:p w:rsidR="00F64B82" w:rsidRPr="00F64B82" w:rsidRDefault="00F64B82" w:rsidP="00F64B82">
            <w:pPr>
              <w:spacing w:line="36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1,17</w:t>
            </w:r>
          </w:p>
        </w:tc>
        <w:tc>
          <w:tcPr>
            <w:tcW w:w="1418" w:type="dxa"/>
            <w:vAlign w:val="center"/>
          </w:tcPr>
          <w:p w:rsidR="00F64B82" w:rsidRPr="00F64B82" w:rsidRDefault="00F64B82" w:rsidP="00F64B82">
            <w:pPr>
              <w:spacing w:line="36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1,15</w:t>
            </w:r>
          </w:p>
        </w:tc>
        <w:tc>
          <w:tcPr>
            <w:tcW w:w="1275" w:type="dxa"/>
            <w:vAlign w:val="center"/>
          </w:tcPr>
          <w:p w:rsidR="00F64B82" w:rsidRPr="00F64B82" w:rsidRDefault="00F64B82" w:rsidP="00F64B82">
            <w:pPr>
              <w:spacing w:line="36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1,12</w:t>
            </w:r>
          </w:p>
        </w:tc>
        <w:tc>
          <w:tcPr>
            <w:tcW w:w="1054" w:type="dxa"/>
            <w:vAlign w:val="center"/>
          </w:tcPr>
          <w:p w:rsidR="00F64B82" w:rsidRPr="00F64B82" w:rsidRDefault="00F64B82" w:rsidP="00F64B82">
            <w:pPr>
              <w:spacing w:line="36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1,12</w:t>
            </w:r>
          </w:p>
        </w:tc>
      </w:tr>
      <w:tr w:rsidR="00F64B82" w:rsidTr="00F64B82">
        <w:trPr>
          <w:trHeight w:val="1018"/>
          <w:jc w:val="center"/>
        </w:trPr>
        <w:tc>
          <w:tcPr>
            <w:tcW w:w="3182" w:type="dxa"/>
            <w:vAlign w:val="center"/>
          </w:tcPr>
          <w:p w:rsidR="00F64B82" w:rsidRPr="00F64B82" w:rsidRDefault="00F64B82" w:rsidP="00AA1CCB">
            <w:pPr>
              <w:spacing w:line="276" w:lineRule="auto"/>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Среднемесячная номинальная начисленная заработная плата</w:t>
            </w:r>
          </w:p>
        </w:tc>
        <w:tc>
          <w:tcPr>
            <w:tcW w:w="1418" w:type="dxa"/>
            <w:vAlign w:val="center"/>
          </w:tcPr>
          <w:p w:rsidR="00F64B82" w:rsidRPr="00F64B82" w:rsidRDefault="00F64B82" w:rsidP="00F64B82">
            <w:pPr>
              <w:spacing w:line="36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18 200</w:t>
            </w:r>
          </w:p>
        </w:tc>
        <w:tc>
          <w:tcPr>
            <w:tcW w:w="1417" w:type="dxa"/>
            <w:vAlign w:val="center"/>
          </w:tcPr>
          <w:p w:rsidR="00F64B82" w:rsidRPr="00F64B82" w:rsidRDefault="00F64B82" w:rsidP="00F64B82">
            <w:pPr>
              <w:spacing w:line="36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18 450</w:t>
            </w:r>
          </w:p>
        </w:tc>
        <w:tc>
          <w:tcPr>
            <w:tcW w:w="1418" w:type="dxa"/>
            <w:vAlign w:val="center"/>
          </w:tcPr>
          <w:p w:rsidR="00F64B82" w:rsidRPr="00F64B82" w:rsidRDefault="00F64B82" w:rsidP="00F64B82">
            <w:pPr>
              <w:spacing w:line="36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18 680</w:t>
            </w:r>
          </w:p>
        </w:tc>
        <w:tc>
          <w:tcPr>
            <w:tcW w:w="1275" w:type="dxa"/>
            <w:vAlign w:val="center"/>
          </w:tcPr>
          <w:p w:rsidR="00F64B82" w:rsidRPr="00F64B82" w:rsidRDefault="00F64B82" w:rsidP="00F64B82">
            <w:pPr>
              <w:spacing w:line="36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18 920</w:t>
            </w:r>
          </w:p>
        </w:tc>
        <w:tc>
          <w:tcPr>
            <w:tcW w:w="1054" w:type="dxa"/>
            <w:vAlign w:val="center"/>
          </w:tcPr>
          <w:p w:rsidR="00F64B82" w:rsidRPr="00F64B82" w:rsidRDefault="00F64B82" w:rsidP="00F64B82">
            <w:pPr>
              <w:spacing w:line="36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19 050</w:t>
            </w:r>
          </w:p>
        </w:tc>
      </w:tr>
    </w:tbl>
    <w:p w:rsidR="00F64B82" w:rsidRDefault="00F64B82" w:rsidP="00986369">
      <w:pPr>
        <w:spacing w:after="0" w:line="360" w:lineRule="auto"/>
        <w:ind w:firstLine="709"/>
        <w:jc w:val="center"/>
        <w:rPr>
          <w:rFonts w:ascii="Times New Roman" w:hAnsi="Times New Roman" w:cs="Times New Roman"/>
          <w:b/>
          <w:bCs/>
          <w:iCs/>
          <w:color w:val="000000" w:themeColor="text1"/>
          <w:sz w:val="28"/>
          <w:szCs w:val="28"/>
        </w:rPr>
      </w:pPr>
    </w:p>
    <w:p w:rsidR="00CC59E1" w:rsidRDefault="00A64084" w:rsidP="00AA1CCB">
      <w:pPr>
        <w:spacing w:after="0" w:line="360" w:lineRule="auto"/>
        <w:ind w:firstLine="709"/>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Уровень безработицы в </w:t>
      </w:r>
      <w:proofErr w:type="spellStart"/>
      <w:r>
        <w:rPr>
          <w:rFonts w:ascii="Times New Roman" w:hAnsi="Times New Roman" w:cs="Times New Roman"/>
          <w:bCs/>
          <w:iCs/>
          <w:color w:val="000000" w:themeColor="text1"/>
          <w:sz w:val="28"/>
          <w:szCs w:val="28"/>
        </w:rPr>
        <w:t>Угранском</w:t>
      </w:r>
      <w:proofErr w:type="spellEnd"/>
      <w:r>
        <w:rPr>
          <w:rFonts w:ascii="Times New Roman" w:hAnsi="Times New Roman" w:cs="Times New Roman"/>
          <w:bCs/>
          <w:iCs/>
          <w:color w:val="000000" w:themeColor="text1"/>
          <w:sz w:val="28"/>
          <w:szCs w:val="28"/>
        </w:rPr>
        <w:t xml:space="preserve"> районе демонстрирует не значительную динамику. За прошедшие четыре года уровень безработицы не превышал 2%. Даже к 2020 и 2021 гг. планируется снизить уровень безработицы до 1,12% и держать в этом диапазоне. Конечно, в действительности уровень безработицы значительно выше. При анализе уровня безработицы необходимо, конечно, учесть структурный состав населения. Что касается среднемесячной номинальной начисленной заработной платы, то она превышает реальную заработную плату. За весь анализируемый период начисленная оплата труда демонстрирует свой рост, но при это</w:t>
      </w:r>
      <w:r w:rsidR="0018350D">
        <w:rPr>
          <w:rFonts w:ascii="Times New Roman" w:hAnsi="Times New Roman" w:cs="Times New Roman"/>
          <w:bCs/>
          <w:iCs/>
          <w:color w:val="000000" w:themeColor="text1"/>
          <w:sz w:val="28"/>
          <w:szCs w:val="28"/>
        </w:rPr>
        <w:t>м</w:t>
      </w:r>
      <w:r>
        <w:rPr>
          <w:rFonts w:ascii="Times New Roman" w:hAnsi="Times New Roman" w:cs="Times New Roman"/>
          <w:bCs/>
          <w:iCs/>
          <w:color w:val="000000" w:themeColor="text1"/>
          <w:sz w:val="28"/>
          <w:szCs w:val="28"/>
        </w:rPr>
        <w:t xml:space="preserve"> </w:t>
      </w:r>
      <w:r w:rsidR="0018350D">
        <w:rPr>
          <w:rFonts w:ascii="Times New Roman" w:hAnsi="Times New Roman" w:cs="Times New Roman"/>
          <w:bCs/>
          <w:iCs/>
          <w:color w:val="000000" w:themeColor="text1"/>
          <w:sz w:val="28"/>
          <w:szCs w:val="28"/>
        </w:rPr>
        <w:t>наблюдается и рост индекса потребительских цен. Взаимосвязь безработицы, инфляции и заработной платы позволяет сделать предварительные выводы о мероприятиях по выравниванию социально-экономического развития районов области.</w:t>
      </w:r>
    </w:p>
    <w:p w:rsidR="00CC59E1" w:rsidRDefault="0018350D" w:rsidP="00AA1CCB">
      <w:pPr>
        <w:spacing w:after="0" w:line="360" w:lineRule="auto"/>
        <w:ind w:firstLine="709"/>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Таким образом, муниципальное образование «Угранский район» является не густонаселённым селом с достаточно развитой инфраструктурой.  Ранее «Угранский район» носил статус поселка городского типа, но из-за сокращения численности населения переименован в село. При всем при этом район имеет различные сферы предпринимательской деятельности</w:t>
      </w:r>
      <w:r w:rsidR="00CC59E1">
        <w:rPr>
          <w:rFonts w:ascii="Times New Roman" w:hAnsi="Times New Roman" w:cs="Times New Roman"/>
          <w:bCs/>
          <w:iCs/>
          <w:color w:val="000000" w:themeColor="text1"/>
          <w:sz w:val="28"/>
          <w:szCs w:val="28"/>
        </w:rPr>
        <w:t xml:space="preserve">. Не смотря на все это району необходимо всестороннее развитие, поэтому в </w:t>
      </w:r>
      <w:r w:rsidR="00CC59E1">
        <w:rPr>
          <w:rFonts w:ascii="Times New Roman" w:hAnsi="Times New Roman" w:cs="Times New Roman"/>
          <w:bCs/>
          <w:iCs/>
          <w:color w:val="000000" w:themeColor="text1"/>
          <w:sz w:val="28"/>
          <w:szCs w:val="28"/>
        </w:rPr>
        <w:lastRenderedPageBreak/>
        <w:t xml:space="preserve">перспективе на будущее планируется внедрение различных муниципальных программ для поддержания и развития социально-экономического потенциала. Тем не менее, к сильным сторонам Угранского района Смоленской области можно </w:t>
      </w:r>
      <w:r w:rsidR="00CC59E1" w:rsidRPr="00CC59E1">
        <w:rPr>
          <w:rFonts w:ascii="Times New Roman" w:hAnsi="Times New Roman" w:cs="Times New Roman"/>
          <w:bCs/>
          <w:iCs/>
          <w:color w:val="000000" w:themeColor="text1"/>
          <w:sz w:val="28"/>
          <w:szCs w:val="28"/>
        </w:rPr>
        <w:t xml:space="preserve">отнести: </w:t>
      </w:r>
      <w:r w:rsidR="00CC59E1" w:rsidRPr="00CC59E1">
        <w:rPr>
          <w:rFonts w:ascii="Times New Roman" w:eastAsia="Times New Roman" w:hAnsi="Times New Roman" w:cs="Times New Roman"/>
          <w:color w:val="000000"/>
          <w:sz w:val="28"/>
          <w:szCs w:val="28"/>
          <w:lang w:eastAsia="ru-RU"/>
        </w:rPr>
        <w:t>вы</w:t>
      </w:r>
      <w:r w:rsidR="00CC59E1">
        <w:rPr>
          <w:rFonts w:ascii="Times New Roman" w:eastAsia="Times New Roman" w:hAnsi="Times New Roman" w:cs="Times New Roman"/>
          <w:color w:val="000000"/>
          <w:sz w:val="28"/>
          <w:szCs w:val="28"/>
          <w:lang w:eastAsia="ru-RU"/>
        </w:rPr>
        <w:t>годное географическое положение,</w:t>
      </w:r>
      <w:r w:rsidR="00CC59E1" w:rsidRPr="00CC59E1">
        <w:rPr>
          <w:rFonts w:ascii="Times New Roman" w:eastAsia="Times New Roman" w:hAnsi="Times New Roman" w:cs="Times New Roman"/>
          <w:color w:val="000000"/>
          <w:sz w:val="28"/>
          <w:szCs w:val="28"/>
          <w:lang w:eastAsia="ru-RU"/>
        </w:rPr>
        <w:t xml:space="preserve"> наличие свободных инвестиционных площадок и </w:t>
      </w:r>
      <w:r w:rsidR="00CC59E1">
        <w:rPr>
          <w:rFonts w:ascii="Times New Roman" w:eastAsia="Times New Roman" w:hAnsi="Times New Roman" w:cs="Times New Roman"/>
          <w:color w:val="000000"/>
          <w:sz w:val="28"/>
          <w:szCs w:val="28"/>
          <w:lang w:eastAsia="ru-RU"/>
        </w:rPr>
        <w:t xml:space="preserve">земель, а также наличие сырья, в том числе </w:t>
      </w:r>
      <w:r w:rsidR="00CC59E1" w:rsidRPr="00CC59E1">
        <w:rPr>
          <w:rFonts w:ascii="Times New Roman" w:eastAsia="Times New Roman" w:hAnsi="Times New Roman" w:cs="Times New Roman"/>
          <w:color w:val="000000"/>
          <w:sz w:val="28"/>
          <w:szCs w:val="28"/>
          <w:lang w:eastAsia="ru-RU"/>
        </w:rPr>
        <w:t>леса, бурого угля, известняков строительных материалов, торфа.</w:t>
      </w:r>
      <w:r w:rsidR="00CC59E1">
        <w:rPr>
          <w:rFonts w:ascii="Times New Roman" w:eastAsia="Times New Roman" w:hAnsi="Times New Roman" w:cs="Times New Roman"/>
          <w:color w:val="000000"/>
          <w:sz w:val="28"/>
          <w:szCs w:val="28"/>
          <w:lang w:eastAsia="ru-RU"/>
        </w:rPr>
        <w:t xml:space="preserve"> </w:t>
      </w:r>
      <w:r w:rsidR="00CC59E1" w:rsidRPr="00CC59E1">
        <w:rPr>
          <w:rFonts w:ascii="Times New Roman" w:eastAsia="Times New Roman" w:hAnsi="Times New Roman" w:cs="Times New Roman"/>
          <w:color w:val="000000"/>
          <w:sz w:val="28"/>
          <w:szCs w:val="28"/>
          <w:lang w:eastAsia="ru-RU"/>
        </w:rPr>
        <w:t xml:space="preserve">Слабые стороны: </w:t>
      </w:r>
    </w:p>
    <w:p w:rsidR="00CC59E1" w:rsidRDefault="00CC59E1" w:rsidP="00AA1CCB">
      <w:pPr>
        <w:spacing w:after="0" w:line="360" w:lineRule="auto"/>
        <w:ind w:firstLine="709"/>
        <w:jc w:val="both"/>
        <w:rPr>
          <w:rFonts w:ascii="Times New Roman" w:eastAsia="Times New Roman" w:hAnsi="Times New Roman" w:cs="Times New Roman"/>
          <w:color w:val="000000"/>
          <w:sz w:val="28"/>
          <w:szCs w:val="28"/>
          <w:lang w:eastAsia="ru-RU"/>
        </w:rPr>
      </w:pPr>
      <w:r w:rsidRPr="003E5B0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CC59E1">
        <w:rPr>
          <w:rFonts w:ascii="Times New Roman" w:eastAsia="Times New Roman" w:hAnsi="Times New Roman" w:cs="Times New Roman"/>
          <w:color w:val="000000"/>
          <w:sz w:val="28"/>
          <w:szCs w:val="28"/>
          <w:lang w:eastAsia="ru-RU"/>
        </w:rPr>
        <w:t>дефицит кадров из-за возникших демографических диспропорций и миграции населения</w:t>
      </w:r>
      <w:r>
        <w:rPr>
          <w:rFonts w:ascii="Times New Roman" w:eastAsia="Times New Roman" w:hAnsi="Times New Roman" w:cs="Times New Roman"/>
          <w:color w:val="000000"/>
          <w:sz w:val="28"/>
          <w:szCs w:val="28"/>
          <w:lang w:eastAsia="ru-RU"/>
        </w:rPr>
        <w:t>;</w:t>
      </w:r>
    </w:p>
    <w:p w:rsidR="00AA1CCB" w:rsidRDefault="00CC59E1" w:rsidP="00AA1CCB">
      <w:pPr>
        <w:spacing w:after="0" w:line="360" w:lineRule="auto"/>
        <w:ind w:firstLine="709"/>
        <w:jc w:val="both"/>
        <w:rPr>
          <w:rFonts w:ascii="Times New Roman" w:eastAsia="Times New Roman" w:hAnsi="Times New Roman" w:cs="Times New Roman"/>
          <w:color w:val="000000"/>
          <w:sz w:val="28"/>
          <w:szCs w:val="28"/>
          <w:lang w:eastAsia="ru-RU"/>
        </w:rPr>
      </w:pPr>
      <w:r w:rsidRPr="003E5B06">
        <w:rPr>
          <w:rFonts w:ascii="Times New Roman" w:hAnsi="Times New Roman" w:cs="Times New Roman"/>
          <w:color w:val="000000" w:themeColor="text1"/>
          <w:sz w:val="28"/>
          <w:szCs w:val="28"/>
        </w:rPr>
        <w:t>–</w:t>
      </w:r>
      <w:r w:rsidRPr="00CC59E1">
        <w:rPr>
          <w:rFonts w:ascii="Times New Roman" w:eastAsia="Times New Roman" w:hAnsi="Times New Roman" w:cs="Times New Roman"/>
          <w:color w:val="000000"/>
          <w:sz w:val="28"/>
          <w:szCs w:val="28"/>
          <w:lang w:eastAsia="ru-RU"/>
        </w:rPr>
        <w:t xml:space="preserve"> отсутствие кр</w:t>
      </w:r>
      <w:r>
        <w:rPr>
          <w:rFonts w:ascii="Times New Roman" w:eastAsia="Times New Roman" w:hAnsi="Times New Roman" w:cs="Times New Roman"/>
          <w:color w:val="000000"/>
          <w:sz w:val="28"/>
          <w:szCs w:val="28"/>
          <w:lang w:eastAsia="ru-RU"/>
        </w:rPr>
        <w:t xml:space="preserve">упных промышленных предприятий </w:t>
      </w:r>
      <w:r w:rsidRPr="00CC59E1">
        <w:rPr>
          <w:rFonts w:ascii="Times New Roman" w:eastAsia="Times New Roman" w:hAnsi="Times New Roman" w:cs="Times New Roman"/>
          <w:color w:val="000000"/>
          <w:sz w:val="28"/>
          <w:szCs w:val="28"/>
          <w:lang w:eastAsia="ru-RU"/>
        </w:rPr>
        <w:t>с</w:t>
      </w:r>
      <w:r>
        <w:rPr>
          <w:rFonts w:ascii="Times New Roman" w:hAnsi="Times New Roman" w:cs="Times New Roman"/>
          <w:bCs/>
          <w:iCs/>
          <w:color w:val="000000" w:themeColor="text1"/>
          <w:sz w:val="28"/>
          <w:szCs w:val="28"/>
        </w:rPr>
        <w:t xml:space="preserve"> </w:t>
      </w:r>
      <w:r w:rsidRPr="00CC59E1">
        <w:rPr>
          <w:rFonts w:ascii="Times New Roman" w:eastAsia="Times New Roman" w:hAnsi="Times New Roman" w:cs="Times New Roman"/>
          <w:color w:val="000000"/>
          <w:sz w:val="28"/>
          <w:szCs w:val="28"/>
          <w:lang w:eastAsia="ru-RU"/>
        </w:rPr>
        <w:t>численно</w:t>
      </w:r>
      <w:r>
        <w:rPr>
          <w:rFonts w:ascii="Times New Roman" w:eastAsia="Times New Roman" w:hAnsi="Times New Roman" w:cs="Times New Roman"/>
          <w:color w:val="000000"/>
          <w:sz w:val="28"/>
          <w:szCs w:val="28"/>
          <w:lang w:eastAsia="ru-RU"/>
        </w:rPr>
        <w:t>стью работников более 250 человек.</w:t>
      </w:r>
    </w:p>
    <w:p w:rsidR="00AA1CCB" w:rsidRDefault="00CC59E1" w:rsidP="00AA1CCB">
      <w:pPr>
        <w:spacing w:after="0" w:line="360" w:lineRule="auto"/>
        <w:ind w:firstLine="709"/>
        <w:jc w:val="both"/>
        <w:rPr>
          <w:rFonts w:ascii="Times New Roman" w:hAnsi="Times New Roman" w:cs="Times New Roman"/>
          <w:sz w:val="28"/>
          <w:szCs w:val="28"/>
        </w:rPr>
      </w:pPr>
      <w:r>
        <w:rPr>
          <w:rFonts w:ascii="Times New Roman" w:hAnsi="Times New Roman"/>
          <w:sz w:val="28"/>
          <w:szCs w:val="28"/>
          <w:lang w:eastAsia="ru-RU"/>
        </w:rPr>
        <w:t xml:space="preserve">Муниципальное образование «Угранский район» Смоленской области имеет ряд выгодных с позиции социального и экономического благоустройства </w:t>
      </w:r>
      <w:r w:rsidR="00AA1CCB">
        <w:rPr>
          <w:rFonts w:ascii="Times New Roman" w:hAnsi="Times New Roman"/>
          <w:sz w:val="28"/>
          <w:szCs w:val="28"/>
          <w:lang w:eastAsia="ru-RU"/>
        </w:rPr>
        <w:t xml:space="preserve">возможностей, а именно </w:t>
      </w:r>
      <w:r w:rsidR="00AA1CCB" w:rsidRPr="00AA1CCB">
        <w:rPr>
          <w:rFonts w:ascii="Times New Roman" w:hAnsi="Times New Roman" w:cs="Times New Roman"/>
          <w:sz w:val="28"/>
          <w:szCs w:val="28"/>
        </w:rPr>
        <w:t>вовлечение в оборот неиспользуемых</w:t>
      </w:r>
      <w:r w:rsidR="00AA1CCB">
        <w:rPr>
          <w:rFonts w:ascii="Times New Roman" w:eastAsia="Times New Roman" w:hAnsi="Times New Roman" w:cs="Times New Roman"/>
          <w:color w:val="000000"/>
          <w:sz w:val="28"/>
          <w:szCs w:val="28"/>
          <w:lang w:eastAsia="ru-RU"/>
        </w:rPr>
        <w:t xml:space="preserve"> </w:t>
      </w:r>
      <w:r w:rsidR="00AA1CCB">
        <w:rPr>
          <w:rFonts w:ascii="Times New Roman" w:hAnsi="Times New Roman" w:cs="Times New Roman"/>
          <w:sz w:val="28"/>
          <w:szCs w:val="28"/>
        </w:rPr>
        <w:t>сельскохозяйственных угодий,</w:t>
      </w:r>
      <w:r w:rsidR="00AA1CCB">
        <w:rPr>
          <w:rFonts w:ascii="Times New Roman" w:eastAsia="Times New Roman" w:hAnsi="Times New Roman" w:cs="Times New Roman"/>
          <w:color w:val="000000"/>
          <w:sz w:val="28"/>
          <w:szCs w:val="28"/>
          <w:lang w:eastAsia="ru-RU"/>
        </w:rPr>
        <w:t xml:space="preserve"> </w:t>
      </w:r>
      <w:r w:rsidR="00AA1CCB" w:rsidRPr="00AA1CCB">
        <w:rPr>
          <w:rFonts w:ascii="Times New Roman" w:hAnsi="Times New Roman" w:cs="Times New Roman"/>
          <w:sz w:val="28"/>
          <w:szCs w:val="28"/>
        </w:rPr>
        <w:t>развитие туризма</w:t>
      </w:r>
      <w:r w:rsidR="00AA1CCB">
        <w:rPr>
          <w:rFonts w:ascii="Times New Roman" w:eastAsia="Times New Roman" w:hAnsi="Times New Roman" w:cs="Times New Roman"/>
          <w:color w:val="000000"/>
          <w:sz w:val="28"/>
          <w:szCs w:val="28"/>
          <w:lang w:eastAsia="ru-RU"/>
        </w:rPr>
        <w:t xml:space="preserve">, </w:t>
      </w:r>
      <w:r w:rsidR="00AA1CCB" w:rsidRPr="00AA1CCB">
        <w:rPr>
          <w:rFonts w:ascii="Times New Roman" w:hAnsi="Times New Roman" w:cs="Times New Roman"/>
          <w:sz w:val="28"/>
          <w:szCs w:val="28"/>
        </w:rPr>
        <w:t>расширение рынка продукции местных</w:t>
      </w:r>
      <w:r w:rsidR="00AA1CCB">
        <w:rPr>
          <w:rFonts w:ascii="Times New Roman" w:eastAsia="Times New Roman" w:hAnsi="Times New Roman" w:cs="Times New Roman"/>
          <w:color w:val="000000"/>
          <w:sz w:val="28"/>
          <w:szCs w:val="28"/>
          <w:lang w:eastAsia="ru-RU"/>
        </w:rPr>
        <w:t xml:space="preserve"> </w:t>
      </w:r>
      <w:r w:rsidR="00AA1CCB">
        <w:rPr>
          <w:rFonts w:ascii="Times New Roman" w:hAnsi="Times New Roman" w:cs="Times New Roman"/>
          <w:sz w:val="28"/>
          <w:szCs w:val="28"/>
        </w:rPr>
        <w:t>производителей,</w:t>
      </w:r>
      <w:r w:rsidR="00AA1CCB">
        <w:rPr>
          <w:rFonts w:ascii="Times New Roman" w:eastAsia="Times New Roman" w:hAnsi="Times New Roman" w:cs="Times New Roman"/>
          <w:color w:val="000000"/>
          <w:sz w:val="28"/>
          <w:szCs w:val="28"/>
          <w:lang w:eastAsia="ru-RU"/>
        </w:rPr>
        <w:t xml:space="preserve"> </w:t>
      </w:r>
      <w:r w:rsidR="00AA1CCB" w:rsidRPr="00AA1CCB">
        <w:rPr>
          <w:rFonts w:ascii="Times New Roman" w:hAnsi="Times New Roman" w:cs="Times New Roman"/>
          <w:sz w:val="28"/>
          <w:szCs w:val="28"/>
        </w:rPr>
        <w:t>развитие деревообрабатывающей отрасли</w:t>
      </w:r>
      <w:r w:rsidR="00AA1CCB">
        <w:rPr>
          <w:rFonts w:ascii="Times New Roman" w:eastAsia="Times New Roman" w:hAnsi="Times New Roman" w:cs="Times New Roman"/>
          <w:color w:val="000000"/>
          <w:sz w:val="28"/>
          <w:szCs w:val="28"/>
          <w:lang w:eastAsia="ru-RU"/>
        </w:rPr>
        <w:t xml:space="preserve"> п</w:t>
      </w:r>
      <w:r w:rsidR="00AA1CCB">
        <w:rPr>
          <w:rFonts w:ascii="Times New Roman" w:hAnsi="Times New Roman" w:cs="Times New Roman"/>
          <w:sz w:val="28"/>
          <w:szCs w:val="28"/>
        </w:rPr>
        <w:t xml:space="preserve">ромышленности и </w:t>
      </w:r>
      <w:r w:rsidR="00AA1CCB" w:rsidRPr="00AA1CCB">
        <w:rPr>
          <w:rFonts w:ascii="Times New Roman" w:hAnsi="Times New Roman" w:cs="Times New Roman"/>
          <w:sz w:val="28"/>
          <w:szCs w:val="28"/>
        </w:rPr>
        <w:t>развит</w:t>
      </w:r>
      <w:r w:rsidR="00AA1CCB">
        <w:rPr>
          <w:rFonts w:ascii="Times New Roman" w:hAnsi="Times New Roman" w:cs="Times New Roman"/>
          <w:sz w:val="28"/>
          <w:szCs w:val="28"/>
        </w:rPr>
        <w:t>ие отраслей сельского хозяйства. Угранский район очень выгоден с позиции инвестиций. Развитие и благоустройство одного района способствует процветанию и повышению уровня благополучия граждан всей Смоленской области.</w:t>
      </w:r>
    </w:p>
    <w:p w:rsidR="00815E62" w:rsidRDefault="00815E62" w:rsidP="00AA1CCB">
      <w:pPr>
        <w:spacing w:after="0" w:line="360" w:lineRule="auto"/>
        <w:ind w:firstLine="709"/>
        <w:jc w:val="both"/>
        <w:rPr>
          <w:rFonts w:ascii="Times New Roman" w:hAnsi="Times New Roman" w:cs="Times New Roman"/>
          <w:sz w:val="28"/>
          <w:szCs w:val="28"/>
        </w:rPr>
      </w:pPr>
    </w:p>
    <w:p w:rsidR="00815E62" w:rsidRDefault="00815E62" w:rsidP="00AA1CCB">
      <w:pPr>
        <w:spacing w:after="0" w:line="360" w:lineRule="auto"/>
        <w:ind w:firstLine="709"/>
        <w:jc w:val="both"/>
        <w:rPr>
          <w:rFonts w:ascii="Times New Roman" w:hAnsi="Times New Roman" w:cs="Times New Roman"/>
          <w:sz w:val="28"/>
          <w:szCs w:val="28"/>
        </w:rPr>
      </w:pPr>
    </w:p>
    <w:p w:rsidR="00815E62" w:rsidRDefault="00815E62" w:rsidP="00AA1CCB">
      <w:pPr>
        <w:spacing w:after="0" w:line="360" w:lineRule="auto"/>
        <w:ind w:firstLine="709"/>
        <w:jc w:val="both"/>
        <w:rPr>
          <w:rFonts w:ascii="Times New Roman" w:hAnsi="Times New Roman" w:cs="Times New Roman"/>
          <w:b/>
          <w:color w:val="000000" w:themeColor="text1"/>
          <w:sz w:val="28"/>
          <w:shd w:val="clear" w:color="auto" w:fill="FFFFFF"/>
        </w:rPr>
      </w:pPr>
      <w:r w:rsidRPr="00815E62">
        <w:rPr>
          <w:rFonts w:ascii="Times New Roman" w:hAnsi="Times New Roman" w:cs="Times New Roman"/>
          <w:b/>
          <w:color w:val="000000" w:themeColor="text1"/>
          <w:sz w:val="28"/>
          <w:shd w:val="clear" w:color="auto" w:fill="FFFFFF"/>
        </w:rPr>
        <w:t>2.2 Анализ формирования доходов местного бюджета и основные пути их повышения</w:t>
      </w:r>
    </w:p>
    <w:p w:rsidR="00815E62" w:rsidRDefault="00815E62" w:rsidP="00AA1CCB">
      <w:pPr>
        <w:spacing w:after="0" w:line="360" w:lineRule="auto"/>
        <w:ind w:firstLine="709"/>
        <w:jc w:val="both"/>
        <w:rPr>
          <w:rFonts w:ascii="Times New Roman" w:hAnsi="Times New Roman" w:cs="Times New Roman"/>
          <w:b/>
          <w:color w:val="000000" w:themeColor="text1"/>
          <w:sz w:val="28"/>
          <w:shd w:val="clear" w:color="auto" w:fill="FFFFFF"/>
        </w:rPr>
      </w:pPr>
    </w:p>
    <w:p w:rsidR="008E5AA2" w:rsidRDefault="008E5AA2" w:rsidP="00AA1CCB">
      <w:pPr>
        <w:spacing w:after="0" w:line="360" w:lineRule="auto"/>
        <w:ind w:firstLine="709"/>
        <w:jc w:val="both"/>
        <w:rPr>
          <w:rFonts w:ascii="Times New Roman" w:hAnsi="Times New Roman" w:cs="Times New Roman"/>
          <w:color w:val="000000" w:themeColor="text1"/>
          <w:sz w:val="28"/>
          <w:shd w:val="clear" w:color="auto" w:fill="FFFFFF"/>
        </w:rPr>
      </w:pPr>
      <w:r w:rsidRPr="008E5AA2">
        <w:rPr>
          <w:rFonts w:ascii="Times New Roman" w:hAnsi="Times New Roman" w:cs="Times New Roman"/>
          <w:color w:val="000000" w:themeColor="text1"/>
          <w:sz w:val="28"/>
          <w:shd w:val="clear" w:color="auto" w:fill="FFFFFF"/>
        </w:rPr>
        <w:t>В ходе анализа социально-экономического развития муниципального образования было установлено, что район в настоящее время имеет</w:t>
      </w:r>
      <w:r>
        <w:rPr>
          <w:rFonts w:ascii="Times New Roman" w:hAnsi="Times New Roman" w:cs="Times New Roman"/>
          <w:color w:val="000000" w:themeColor="text1"/>
          <w:sz w:val="28"/>
          <w:shd w:val="clear" w:color="auto" w:fill="FFFFFF"/>
        </w:rPr>
        <w:t xml:space="preserve"> множество расходов, направленных на развитие и благоустройство района, поддержку граждан, а также на борьбу с инфляцией и снижением безработицы.</w:t>
      </w:r>
    </w:p>
    <w:p w:rsidR="00BA3ABA" w:rsidRDefault="00BA3ABA" w:rsidP="00617FA9">
      <w:pPr>
        <w:spacing w:after="0" w:line="360" w:lineRule="auto"/>
        <w:ind w:firstLine="709"/>
        <w:jc w:val="both"/>
        <w:rPr>
          <w:rFonts w:ascii="Times New Roman" w:hAnsi="Times New Roman" w:cs="Times New Roman"/>
          <w:color w:val="000000" w:themeColor="text1"/>
          <w:sz w:val="28"/>
          <w:shd w:val="clear" w:color="auto" w:fill="FFFFFF"/>
        </w:rPr>
      </w:pPr>
      <w:r>
        <w:rPr>
          <w:rFonts w:ascii="Times New Roman" w:hAnsi="Times New Roman" w:cs="Times New Roman"/>
          <w:color w:val="000000" w:themeColor="text1"/>
          <w:sz w:val="28"/>
          <w:shd w:val="clear" w:color="auto" w:fill="FFFFFF"/>
        </w:rPr>
        <w:lastRenderedPageBreak/>
        <w:t>В результате чего складывается необходимость в установлении и анализе поступлений в бюджет муниципального образования денежных средств</w:t>
      </w:r>
      <w:r w:rsidR="00617FA9">
        <w:rPr>
          <w:rFonts w:ascii="Times New Roman" w:hAnsi="Times New Roman" w:cs="Times New Roman"/>
          <w:color w:val="000000" w:themeColor="text1"/>
          <w:sz w:val="28"/>
          <w:shd w:val="clear" w:color="auto" w:fill="FFFFFF"/>
        </w:rPr>
        <w:t xml:space="preserve"> (таблица 4)</w:t>
      </w:r>
      <w:r w:rsidR="005803AB">
        <w:rPr>
          <w:rFonts w:ascii="Times New Roman" w:hAnsi="Times New Roman" w:cs="Times New Roman"/>
          <w:color w:val="000000" w:themeColor="text1"/>
          <w:sz w:val="28"/>
          <w:shd w:val="clear" w:color="auto" w:fill="FFFFFF"/>
        </w:rPr>
        <w:t xml:space="preserve"> [</w:t>
      </w:r>
      <w:r w:rsidR="005803AB" w:rsidRPr="005803AB">
        <w:rPr>
          <w:rFonts w:ascii="Times New Roman" w:hAnsi="Times New Roman" w:cs="Times New Roman"/>
          <w:color w:val="000000" w:themeColor="text1"/>
          <w:sz w:val="28"/>
          <w:shd w:val="clear" w:color="auto" w:fill="FFFFFF"/>
        </w:rPr>
        <w:t>28</w:t>
      </w:r>
      <w:r w:rsidR="006C2881" w:rsidRPr="006C2881">
        <w:rPr>
          <w:rFonts w:ascii="Times New Roman" w:hAnsi="Times New Roman" w:cs="Times New Roman"/>
          <w:color w:val="000000" w:themeColor="text1"/>
          <w:sz w:val="28"/>
          <w:shd w:val="clear" w:color="auto" w:fill="FFFFFF"/>
        </w:rPr>
        <w:t>]</w:t>
      </w:r>
      <w:r>
        <w:rPr>
          <w:rFonts w:ascii="Times New Roman" w:hAnsi="Times New Roman" w:cs="Times New Roman"/>
          <w:color w:val="000000" w:themeColor="text1"/>
          <w:sz w:val="28"/>
          <w:shd w:val="clear" w:color="auto" w:fill="FFFFFF"/>
        </w:rPr>
        <w:t>.</w:t>
      </w:r>
    </w:p>
    <w:p w:rsidR="00617FA9" w:rsidRDefault="00617FA9" w:rsidP="00617FA9">
      <w:pPr>
        <w:spacing w:after="0" w:line="360" w:lineRule="auto"/>
        <w:ind w:firstLine="709"/>
        <w:jc w:val="right"/>
        <w:rPr>
          <w:rFonts w:ascii="Times New Roman" w:hAnsi="Times New Roman" w:cs="Times New Roman"/>
          <w:color w:val="000000" w:themeColor="text1"/>
          <w:sz w:val="28"/>
          <w:shd w:val="clear" w:color="auto" w:fill="FFFFFF"/>
        </w:rPr>
      </w:pPr>
      <w:r>
        <w:rPr>
          <w:rFonts w:ascii="Times New Roman" w:hAnsi="Times New Roman" w:cs="Times New Roman"/>
          <w:color w:val="000000" w:themeColor="text1"/>
          <w:sz w:val="28"/>
          <w:shd w:val="clear" w:color="auto" w:fill="FFFFFF"/>
        </w:rPr>
        <w:t>Таблица 4</w:t>
      </w:r>
    </w:p>
    <w:p w:rsidR="00617FA9" w:rsidRDefault="00617FA9" w:rsidP="00617FA9">
      <w:pPr>
        <w:spacing w:after="0" w:line="360" w:lineRule="auto"/>
        <w:ind w:firstLine="709"/>
        <w:jc w:val="center"/>
        <w:rPr>
          <w:rFonts w:ascii="Times New Roman" w:hAnsi="Times New Roman" w:cs="Times New Roman"/>
          <w:b/>
          <w:bCs/>
          <w:iCs/>
          <w:color w:val="000000" w:themeColor="text1"/>
          <w:sz w:val="28"/>
          <w:shd w:val="clear" w:color="auto" w:fill="FFFFFF"/>
        </w:rPr>
      </w:pPr>
      <w:r w:rsidRPr="00617FA9">
        <w:rPr>
          <w:rFonts w:ascii="Times New Roman" w:hAnsi="Times New Roman" w:cs="Times New Roman"/>
          <w:b/>
          <w:bCs/>
          <w:iCs/>
          <w:color w:val="000000" w:themeColor="text1"/>
          <w:sz w:val="28"/>
          <w:shd w:val="clear" w:color="auto" w:fill="FFFFFF"/>
        </w:rPr>
        <w:t>Осн</w:t>
      </w:r>
      <w:r w:rsidR="00294A05">
        <w:rPr>
          <w:rFonts w:ascii="Times New Roman" w:hAnsi="Times New Roman" w:cs="Times New Roman"/>
          <w:b/>
          <w:bCs/>
          <w:iCs/>
          <w:color w:val="000000" w:themeColor="text1"/>
          <w:sz w:val="28"/>
          <w:shd w:val="clear" w:color="auto" w:fill="FFFFFF"/>
        </w:rPr>
        <w:t>овные характеристики  районного</w:t>
      </w:r>
      <w:r w:rsidRPr="00617FA9">
        <w:rPr>
          <w:rFonts w:ascii="Times New Roman" w:hAnsi="Times New Roman" w:cs="Times New Roman"/>
          <w:b/>
          <w:bCs/>
          <w:iCs/>
          <w:color w:val="000000" w:themeColor="text1"/>
          <w:sz w:val="28"/>
          <w:shd w:val="clear" w:color="auto" w:fill="FFFFFF"/>
        </w:rPr>
        <w:t xml:space="preserve"> бюджета</w:t>
      </w:r>
      <w:r>
        <w:rPr>
          <w:rFonts w:ascii="Times New Roman" w:hAnsi="Times New Roman" w:cs="Times New Roman"/>
          <w:b/>
          <w:bCs/>
          <w:iCs/>
          <w:color w:val="000000" w:themeColor="text1"/>
          <w:sz w:val="28"/>
          <w:shd w:val="clear" w:color="auto" w:fill="FFFFFF"/>
        </w:rPr>
        <w:t>, тыс. руб.</w:t>
      </w:r>
    </w:p>
    <w:tbl>
      <w:tblPr>
        <w:tblStyle w:val="ae"/>
        <w:tblW w:w="0" w:type="auto"/>
        <w:tblLook w:val="04A0" w:firstRow="1" w:lastRow="0" w:firstColumn="1" w:lastColumn="0" w:noHBand="0" w:noVBand="1"/>
      </w:tblPr>
      <w:tblGrid>
        <w:gridCol w:w="3178"/>
        <w:gridCol w:w="1826"/>
        <w:gridCol w:w="1627"/>
        <w:gridCol w:w="1337"/>
        <w:gridCol w:w="1337"/>
      </w:tblGrid>
      <w:tr w:rsidR="00617FA9" w:rsidTr="009742F3">
        <w:tc>
          <w:tcPr>
            <w:tcW w:w="3178" w:type="dxa"/>
          </w:tcPr>
          <w:p w:rsidR="00617FA9" w:rsidRPr="00617FA9" w:rsidRDefault="00617FA9" w:rsidP="00617FA9">
            <w:pPr>
              <w:spacing w:line="360" w:lineRule="auto"/>
              <w:jc w:val="center"/>
              <w:rPr>
                <w:rFonts w:ascii="Times New Roman" w:hAnsi="Times New Roman" w:cs="Times New Roman"/>
                <w:color w:val="000000" w:themeColor="text1"/>
                <w:sz w:val="24"/>
                <w:shd w:val="clear" w:color="auto" w:fill="FFFFFF"/>
              </w:rPr>
            </w:pPr>
            <w:r w:rsidRPr="00617FA9">
              <w:rPr>
                <w:rFonts w:ascii="Times New Roman" w:hAnsi="Times New Roman" w:cs="Times New Roman"/>
                <w:color w:val="000000" w:themeColor="text1"/>
                <w:sz w:val="24"/>
                <w:shd w:val="clear" w:color="auto" w:fill="FFFFFF"/>
              </w:rPr>
              <w:t>Наименование</w:t>
            </w:r>
          </w:p>
        </w:tc>
        <w:tc>
          <w:tcPr>
            <w:tcW w:w="1826" w:type="dxa"/>
            <w:vAlign w:val="center"/>
          </w:tcPr>
          <w:p w:rsidR="00617FA9" w:rsidRPr="00617FA9" w:rsidRDefault="00617FA9" w:rsidP="00617FA9">
            <w:pPr>
              <w:spacing w:line="360" w:lineRule="auto"/>
              <w:jc w:val="center"/>
              <w:rPr>
                <w:rFonts w:ascii="Times New Roman" w:hAnsi="Times New Roman" w:cs="Times New Roman"/>
                <w:color w:val="000000" w:themeColor="text1"/>
                <w:sz w:val="24"/>
                <w:shd w:val="clear" w:color="auto" w:fill="FFFFFF"/>
              </w:rPr>
            </w:pPr>
            <w:r w:rsidRPr="00617FA9">
              <w:rPr>
                <w:rFonts w:ascii="Times New Roman" w:hAnsi="Times New Roman" w:cs="Times New Roman"/>
                <w:color w:val="000000" w:themeColor="text1"/>
                <w:sz w:val="24"/>
                <w:shd w:val="clear" w:color="auto" w:fill="FFFFFF"/>
              </w:rPr>
              <w:t>2018 г.</w:t>
            </w:r>
          </w:p>
        </w:tc>
        <w:tc>
          <w:tcPr>
            <w:tcW w:w="1627" w:type="dxa"/>
            <w:vAlign w:val="center"/>
          </w:tcPr>
          <w:p w:rsidR="00617FA9" w:rsidRPr="00617FA9" w:rsidRDefault="00617FA9" w:rsidP="00617FA9">
            <w:pPr>
              <w:spacing w:line="360" w:lineRule="auto"/>
              <w:jc w:val="center"/>
              <w:rPr>
                <w:rFonts w:ascii="Times New Roman" w:hAnsi="Times New Roman" w:cs="Times New Roman"/>
                <w:color w:val="000000" w:themeColor="text1"/>
                <w:sz w:val="24"/>
                <w:shd w:val="clear" w:color="auto" w:fill="FFFFFF"/>
              </w:rPr>
            </w:pPr>
            <w:r w:rsidRPr="00617FA9">
              <w:rPr>
                <w:rFonts w:ascii="Times New Roman" w:hAnsi="Times New Roman" w:cs="Times New Roman"/>
                <w:color w:val="000000" w:themeColor="text1"/>
                <w:sz w:val="24"/>
                <w:shd w:val="clear" w:color="auto" w:fill="FFFFFF"/>
              </w:rPr>
              <w:t>2019 г.</w:t>
            </w:r>
          </w:p>
        </w:tc>
        <w:tc>
          <w:tcPr>
            <w:tcW w:w="1337" w:type="dxa"/>
            <w:vAlign w:val="center"/>
          </w:tcPr>
          <w:p w:rsidR="00AE3402" w:rsidRDefault="00AE3402" w:rsidP="00AE3402">
            <w:pPr>
              <w:spacing w:line="276" w:lineRule="auto"/>
              <w:jc w:val="center"/>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hd w:val="clear" w:color="auto" w:fill="FFFFFF"/>
              </w:rPr>
              <w:t>план.</w:t>
            </w:r>
          </w:p>
          <w:p w:rsidR="00617FA9" w:rsidRPr="00617FA9" w:rsidRDefault="00617FA9" w:rsidP="00AE3402">
            <w:pPr>
              <w:spacing w:line="276" w:lineRule="auto"/>
              <w:jc w:val="center"/>
              <w:rPr>
                <w:rFonts w:ascii="Times New Roman" w:hAnsi="Times New Roman" w:cs="Times New Roman"/>
                <w:color w:val="000000" w:themeColor="text1"/>
                <w:sz w:val="24"/>
                <w:shd w:val="clear" w:color="auto" w:fill="FFFFFF"/>
              </w:rPr>
            </w:pPr>
            <w:r w:rsidRPr="00617FA9">
              <w:rPr>
                <w:rFonts w:ascii="Times New Roman" w:hAnsi="Times New Roman" w:cs="Times New Roman"/>
                <w:color w:val="000000" w:themeColor="text1"/>
                <w:sz w:val="24"/>
                <w:shd w:val="clear" w:color="auto" w:fill="FFFFFF"/>
              </w:rPr>
              <w:t>2020 г.</w:t>
            </w:r>
          </w:p>
        </w:tc>
        <w:tc>
          <w:tcPr>
            <w:tcW w:w="1337" w:type="dxa"/>
          </w:tcPr>
          <w:p w:rsidR="00AE3402" w:rsidRDefault="00AE3402" w:rsidP="00AE3402">
            <w:pPr>
              <w:spacing w:line="276" w:lineRule="auto"/>
              <w:jc w:val="center"/>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hd w:val="clear" w:color="auto" w:fill="FFFFFF"/>
              </w:rPr>
              <w:t xml:space="preserve">план. </w:t>
            </w:r>
          </w:p>
          <w:p w:rsidR="00617FA9" w:rsidRPr="00617FA9" w:rsidRDefault="00617FA9" w:rsidP="00AE3402">
            <w:pPr>
              <w:spacing w:line="276" w:lineRule="auto"/>
              <w:jc w:val="center"/>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hd w:val="clear" w:color="auto" w:fill="FFFFFF"/>
              </w:rPr>
              <w:t>2021 г.</w:t>
            </w:r>
          </w:p>
        </w:tc>
      </w:tr>
      <w:tr w:rsidR="00617FA9" w:rsidTr="00617FA9">
        <w:trPr>
          <w:trHeight w:val="695"/>
        </w:trPr>
        <w:tc>
          <w:tcPr>
            <w:tcW w:w="3178" w:type="dxa"/>
          </w:tcPr>
          <w:p w:rsidR="00617FA9" w:rsidRPr="00617FA9" w:rsidRDefault="00617FA9" w:rsidP="00617FA9">
            <w:pPr>
              <w:spacing w:line="276" w:lineRule="auto"/>
              <w:jc w:val="both"/>
              <w:rPr>
                <w:rFonts w:ascii="Times New Roman" w:hAnsi="Times New Roman" w:cs="Times New Roman"/>
                <w:color w:val="000000" w:themeColor="text1"/>
                <w:sz w:val="24"/>
                <w:shd w:val="clear" w:color="auto" w:fill="FFFFFF"/>
              </w:rPr>
            </w:pPr>
            <w:r w:rsidRPr="00617FA9">
              <w:rPr>
                <w:rFonts w:ascii="Times New Roman" w:hAnsi="Times New Roman" w:cs="Times New Roman"/>
                <w:bCs/>
                <w:iCs/>
                <w:color w:val="000000" w:themeColor="text1"/>
                <w:sz w:val="24"/>
                <w:shd w:val="clear" w:color="auto" w:fill="FFFFFF"/>
              </w:rPr>
              <w:t>Общий объем доходов районного бюджета</w:t>
            </w:r>
          </w:p>
        </w:tc>
        <w:tc>
          <w:tcPr>
            <w:tcW w:w="1826" w:type="dxa"/>
            <w:vAlign w:val="center"/>
          </w:tcPr>
          <w:p w:rsidR="00617FA9" w:rsidRPr="00617FA9" w:rsidRDefault="00617FA9" w:rsidP="00617FA9">
            <w:pPr>
              <w:spacing w:line="360" w:lineRule="auto"/>
              <w:jc w:val="center"/>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hd w:val="clear" w:color="auto" w:fill="FFFFFF"/>
              </w:rPr>
              <w:t>197840,0</w:t>
            </w:r>
          </w:p>
        </w:tc>
        <w:tc>
          <w:tcPr>
            <w:tcW w:w="1627" w:type="dxa"/>
            <w:vAlign w:val="center"/>
          </w:tcPr>
          <w:p w:rsidR="00617FA9" w:rsidRPr="00617FA9" w:rsidRDefault="00617FA9" w:rsidP="00617FA9">
            <w:pPr>
              <w:spacing w:line="360" w:lineRule="auto"/>
              <w:jc w:val="center"/>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hd w:val="clear" w:color="auto" w:fill="FFFFFF"/>
              </w:rPr>
              <w:t>176521,3</w:t>
            </w:r>
          </w:p>
        </w:tc>
        <w:tc>
          <w:tcPr>
            <w:tcW w:w="1337" w:type="dxa"/>
            <w:vAlign w:val="center"/>
          </w:tcPr>
          <w:p w:rsidR="00617FA9" w:rsidRPr="00617FA9" w:rsidRDefault="00617FA9" w:rsidP="009742F3">
            <w:pPr>
              <w:spacing w:line="360" w:lineRule="auto"/>
              <w:jc w:val="center"/>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hd w:val="clear" w:color="auto" w:fill="FFFFFF"/>
              </w:rPr>
              <w:t>177339,0</w:t>
            </w:r>
          </w:p>
        </w:tc>
        <w:tc>
          <w:tcPr>
            <w:tcW w:w="1337" w:type="dxa"/>
            <w:vAlign w:val="center"/>
          </w:tcPr>
          <w:p w:rsidR="00617FA9" w:rsidRDefault="00617FA9" w:rsidP="00617FA9">
            <w:pPr>
              <w:spacing w:line="360" w:lineRule="auto"/>
              <w:jc w:val="center"/>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hd w:val="clear" w:color="auto" w:fill="FFFFFF"/>
              </w:rPr>
              <w:t>200143,8</w:t>
            </w:r>
          </w:p>
        </w:tc>
      </w:tr>
      <w:tr w:rsidR="00617FA9" w:rsidTr="00617FA9">
        <w:tc>
          <w:tcPr>
            <w:tcW w:w="3178" w:type="dxa"/>
          </w:tcPr>
          <w:p w:rsidR="00617FA9" w:rsidRPr="00617FA9" w:rsidRDefault="00617FA9" w:rsidP="00617FA9">
            <w:pPr>
              <w:spacing w:line="276" w:lineRule="auto"/>
              <w:jc w:val="both"/>
              <w:rPr>
                <w:rFonts w:ascii="Times New Roman" w:hAnsi="Times New Roman" w:cs="Times New Roman"/>
                <w:color w:val="000000" w:themeColor="text1"/>
                <w:sz w:val="24"/>
                <w:shd w:val="clear" w:color="auto" w:fill="FFFFFF"/>
              </w:rPr>
            </w:pPr>
            <w:r w:rsidRPr="00617FA9">
              <w:rPr>
                <w:rFonts w:ascii="Times New Roman" w:hAnsi="Times New Roman" w:cs="Times New Roman"/>
                <w:bCs/>
                <w:iCs/>
                <w:color w:val="000000" w:themeColor="text1"/>
                <w:sz w:val="24"/>
                <w:shd w:val="clear" w:color="auto" w:fill="FFFFFF"/>
              </w:rPr>
              <w:t>Общий объем расходов районного бюджета</w:t>
            </w:r>
          </w:p>
        </w:tc>
        <w:tc>
          <w:tcPr>
            <w:tcW w:w="1826" w:type="dxa"/>
            <w:vAlign w:val="center"/>
          </w:tcPr>
          <w:p w:rsidR="00617FA9" w:rsidRPr="00617FA9" w:rsidRDefault="00617FA9" w:rsidP="00617FA9">
            <w:pPr>
              <w:spacing w:line="360" w:lineRule="auto"/>
              <w:jc w:val="center"/>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hd w:val="clear" w:color="auto" w:fill="FFFFFF"/>
              </w:rPr>
              <w:t>198996,0</w:t>
            </w:r>
          </w:p>
        </w:tc>
        <w:tc>
          <w:tcPr>
            <w:tcW w:w="1627" w:type="dxa"/>
            <w:vAlign w:val="center"/>
          </w:tcPr>
          <w:p w:rsidR="00617FA9" w:rsidRPr="00617FA9" w:rsidRDefault="00617FA9" w:rsidP="00617FA9">
            <w:pPr>
              <w:spacing w:line="360" w:lineRule="auto"/>
              <w:jc w:val="center"/>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hd w:val="clear" w:color="auto" w:fill="FFFFFF"/>
              </w:rPr>
              <w:t>177701,3</w:t>
            </w:r>
          </w:p>
        </w:tc>
        <w:tc>
          <w:tcPr>
            <w:tcW w:w="1337" w:type="dxa"/>
            <w:vAlign w:val="center"/>
          </w:tcPr>
          <w:p w:rsidR="00617FA9" w:rsidRPr="00617FA9" w:rsidRDefault="00617FA9" w:rsidP="009742F3">
            <w:pPr>
              <w:spacing w:line="360" w:lineRule="auto"/>
              <w:jc w:val="center"/>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hd w:val="clear" w:color="auto" w:fill="FFFFFF"/>
              </w:rPr>
              <w:t>178556,0</w:t>
            </w:r>
          </w:p>
        </w:tc>
        <w:tc>
          <w:tcPr>
            <w:tcW w:w="1337" w:type="dxa"/>
            <w:vAlign w:val="center"/>
          </w:tcPr>
          <w:p w:rsidR="00617FA9" w:rsidRDefault="00617FA9" w:rsidP="00617FA9">
            <w:pPr>
              <w:spacing w:line="360" w:lineRule="auto"/>
              <w:jc w:val="center"/>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hd w:val="clear" w:color="auto" w:fill="FFFFFF"/>
              </w:rPr>
              <w:t>201413,8</w:t>
            </w:r>
          </w:p>
        </w:tc>
      </w:tr>
      <w:tr w:rsidR="00617FA9" w:rsidTr="00617FA9">
        <w:tc>
          <w:tcPr>
            <w:tcW w:w="3178" w:type="dxa"/>
          </w:tcPr>
          <w:p w:rsidR="00617FA9" w:rsidRPr="00617FA9" w:rsidRDefault="00617FA9" w:rsidP="00617FA9">
            <w:pPr>
              <w:spacing w:line="276" w:lineRule="auto"/>
              <w:jc w:val="both"/>
              <w:rPr>
                <w:rFonts w:ascii="Times New Roman" w:hAnsi="Times New Roman" w:cs="Times New Roman"/>
                <w:color w:val="000000" w:themeColor="text1"/>
                <w:sz w:val="24"/>
                <w:shd w:val="clear" w:color="auto" w:fill="FFFFFF"/>
              </w:rPr>
            </w:pPr>
            <w:r w:rsidRPr="00617FA9">
              <w:rPr>
                <w:rFonts w:ascii="Times New Roman" w:hAnsi="Times New Roman" w:cs="Times New Roman"/>
                <w:bCs/>
                <w:iCs/>
                <w:color w:val="000000" w:themeColor="text1"/>
                <w:sz w:val="24"/>
                <w:shd w:val="clear" w:color="auto" w:fill="FFFFFF"/>
              </w:rPr>
              <w:t>Дефицит районного бюджета</w:t>
            </w:r>
          </w:p>
        </w:tc>
        <w:tc>
          <w:tcPr>
            <w:tcW w:w="1826" w:type="dxa"/>
            <w:vAlign w:val="center"/>
          </w:tcPr>
          <w:p w:rsidR="00617FA9" w:rsidRPr="00617FA9" w:rsidRDefault="00617FA9" w:rsidP="00617FA9">
            <w:pPr>
              <w:spacing w:line="360" w:lineRule="auto"/>
              <w:jc w:val="center"/>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hd w:val="clear" w:color="auto" w:fill="FFFFFF"/>
              </w:rPr>
              <w:t>1156,0</w:t>
            </w:r>
          </w:p>
        </w:tc>
        <w:tc>
          <w:tcPr>
            <w:tcW w:w="1627" w:type="dxa"/>
            <w:vAlign w:val="center"/>
          </w:tcPr>
          <w:p w:rsidR="00617FA9" w:rsidRPr="00617FA9" w:rsidRDefault="00617FA9" w:rsidP="00617FA9">
            <w:pPr>
              <w:spacing w:line="360" w:lineRule="auto"/>
              <w:jc w:val="center"/>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hd w:val="clear" w:color="auto" w:fill="FFFFFF"/>
              </w:rPr>
              <w:t>1180,0</w:t>
            </w:r>
          </w:p>
        </w:tc>
        <w:tc>
          <w:tcPr>
            <w:tcW w:w="1337" w:type="dxa"/>
            <w:vAlign w:val="center"/>
          </w:tcPr>
          <w:p w:rsidR="00617FA9" w:rsidRPr="00617FA9" w:rsidRDefault="00617FA9" w:rsidP="009742F3">
            <w:pPr>
              <w:spacing w:line="360" w:lineRule="auto"/>
              <w:jc w:val="center"/>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hd w:val="clear" w:color="auto" w:fill="FFFFFF"/>
              </w:rPr>
              <w:t>1217,0</w:t>
            </w:r>
          </w:p>
        </w:tc>
        <w:tc>
          <w:tcPr>
            <w:tcW w:w="1337" w:type="dxa"/>
            <w:vAlign w:val="center"/>
          </w:tcPr>
          <w:p w:rsidR="00617FA9" w:rsidRDefault="00617FA9" w:rsidP="00617FA9">
            <w:pPr>
              <w:spacing w:line="360" w:lineRule="auto"/>
              <w:jc w:val="center"/>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hd w:val="clear" w:color="auto" w:fill="FFFFFF"/>
              </w:rPr>
              <w:t>1270,0</w:t>
            </w:r>
          </w:p>
        </w:tc>
      </w:tr>
    </w:tbl>
    <w:p w:rsidR="00D63934" w:rsidRPr="00617FA9" w:rsidRDefault="00D63934" w:rsidP="00617FA9">
      <w:pPr>
        <w:spacing w:after="0" w:line="360" w:lineRule="auto"/>
        <w:jc w:val="center"/>
        <w:rPr>
          <w:rFonts w:ascii="Times New Roman" w:hAnsi="Times New Roman" w:cs="Times New Roman"/>
          <w:color w:val="000000" w:themeColor="text1"/>
          <w:sz w:val="28"/>
          <w:shd w:val="clear" w:color="auto" w:fill="FFFFFF"/>
        </w:rPr>
      </w:pPr>
    </w:p>
    <w:p w:rsidR="00A84AB9" w:rsidRDefault="00617FA9" w:rsidP="00617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Общий объем доходов</w:t>
      </w:r>
      <w:r w:rsidR="00A47AF6">
        <w:rPr>
          <w:rFonts w:ascii="Times New Roman" w:hAnsi="Times New Roman" w:cs="Times New Roman"/>
          <w:sz w:val="28"/>
          <w:szCs w:val="28"/>
        </w:rPr>
        <w:t xml:space="preserve"> </w:t>
      </w:r>
      <w:r>
        <w:rPr>
          <w:rFonts w:ascii="Times New Roman" w:hAnsi="Times New Roman" w:cs="Times New Roman"/>
          <w:sz w:val="28"/>
          <w:szCs w:val="28"/>
        </w:rPr>
        <w:t xml:space="preserve">районного бюджета </w:t>
      </w:r>
      <w:r w:rsidR="00A47AF6">
        <w:rPr>
          <w:rFonts w:ascii="Times New Roman" w:hAnsi="Times New Roman" w:cs="Times New Roman"/>
          <w:sz w:val="28"/>
          <w:szCs w:val="28"/>
        </w:rPr>
        <w:t>в 2019 г. по сравнению с 2018 годом сократился 21 318,7 тыс. руб. Вместе с тем сократились и расходы. По сравнению с прошлым периодом, в 2019 г. дефицит районного бюджета составил 1156 тыс.</w:t>
      </w:r>
      <w:r w:rsidR="00A84AB9">
        <w:rPr>
          <w:rFonts w:ascii="Times New Roman" w:hAnsi="Times New Roman" w:cs="Times New Roman"/>
          <w:sz w:val="28"/>
          <w:szCs w:val="28"/>
        </w:rPr>
        <w:t xml:space="preserve"> </w:t>
      </w:r>
      <w:r w:rsidR="00A47AF6">
        <w:rPr>
          <w:rFonts w:ascii="Times New Roman" w:hAnsi="Times New Roman" w:cs="Times New Roman"/>
          <w:sz w:val="28"/>
          <w:szCs w:val="28"/>
        </w:rPr>
        <w:t>руб.</w:t>
      </w:r>
      <w:r w:rsidR="00A84AB9">
        <w:rPr>
          <w:rFonts w:ascii="Times New Roman" w:hAnsi="Times New Roman" w:cs="Times New Roman"/>
          <w:sz w:val="28"/>
          <w:szCs w:val="28"/>
        </w:rPr>
        <w:t xml:space="preserve"> В 2020 г. происходит как рост доходов в бюджет, так и рост расходов. Но по-прежнему остается высоким уровень дефицита бюджета. В плановом периоде на 2021 год ожидается поступлений в бюджет в размере 200143,8 тыс. руб., осуществление расходов на сумму 201413,8 тыс. руб., а дефицит бюджета в размере 1270 тыс. руб.</w:t>
      </w:r>
    </w:p>
    <w:p w:rsidR="00294A05" w:rsidRDefault="00294A05" w:rsidP="00617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Доходы бюджета муниципального образования «Угранский район» формируются за счет налоговых и неналоговых поступлений, а </w:t>
      </w:r>
      <w:r w:rsidR="001D5131">
        <w:rPr>
          <w:rFonts w:ascii="Times New Roman" w:hAnsi="Times New Roman" w:cs="Times New Roman"/>
          <w:sz w:val="28"/>
          <w:szCs w:val="28"/>
        </w:rPr>
        <w:t>также безвозмездных поступлений.</w:t>
      </w:r>
    </w:p>
    <w:p w:rsidR="00294A05" w:rsidRDefault="001D5131" w:rsidP="00294A05">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33FDBAB2" wp14:editId="3E313DD5">
            <wp:extent cx="4400550" cy="19050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5131" w:rsidRDefault="001D5131" w:rsidP="00294A05">
      <w:pPr>
        <w:spacing w:after="0" w:line="360" w:lineRule="auto"/>
        <w:ind w:firstLine="709"/>
        <w:jc w:val="center"/>
        <w:rPr>
          <w:rFonts w:ascii="Times New Roman" w:hAnsi="Times New Roman" w:cs="Times New Roman"/>
          <w:b/>
          <w:i/>
          <w:sz w:val="28"/>
          <w:szCs w:val="28"/>
        </w:rPr>
      </w:pPr>
      <w:r w:rsidRPr="001D5131">
        <w:rPr>
          <w:rFonts w:ascii="Times New Roman" w:hAnsi="Times New Roman" w:cs="Times New Roman"/>
          <w:b/>
          <w:i/>
          <w:sz w:val="28"/>
          <w:szCs w:val="28"/>
        </w:rPr>
        <w:t>Рис.7. Доходы бюджета Угранский район, тыс. руб.</w:t>
      </w:r>
    </w:p>
    <w:p w:rsidR="001D5131" w:rsidRDefault="001D5131" w:rsidP="001D513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На безвозмездные поступления в бюджет муниципального образования «Угранский район» приходится основная доля дохода, чем на налоговые и неналоговые доходы. Причем с 2019 года происходит резкое увеличение безвозмездных поступлений. Это связано с финансированием бюджетных программ, направленных на развитие района и поддержку населения. Общий объем безвозмездных поступлений осуществляется из бюджетов других уровней </w:t>
      </w:r>
      <w:r w:rsidRPr="003E5B0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бюджетов субъектов РФ и федерального бюджета. </w:t>
      </w:r>
    </w:p>
    <w:p w:rsidR="001D5131" w:rsidRDefault="001D5131" w:rsidP="001D513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долю налоговых доходов приходится меньше половины всего бюджета</w:t>
      </w:r>
      <w:r w:rsidR="00FA6B85">
        <w:rPr>
          <w:rFonts w:ascii="Times New Roman" w:hAnsi="Times New Roman" w:cs="Times New Roman"/>
          <w:color w:val="000000" w:themeColor="text1"/>
          <w:sz w:val="28"/>
          <w:szCs w:val="28"/>
        </w:rPr>
        <w:t xml:space="preserve">. Так в 2019 году прирост налоговых поступлений в бюджет составили всего лишь 476 400 рублей, в то время как прирост безвозмездных поступлений порядка 130 млн. рублей. В 2020 году поступления как налоговые, так и безвозмездные остаются фактически на уровне 2019 г. Число неналоговых поступлений в бюджет не превышает 5% от всех доходов. </w:t>
      </w:r>
      <w:r w:rsidR="004D1AAF">
        <w:rPr>
          <w:rFonts w:ascii="Times New Roman" w:hAnsi="Times New Roman" w:cs="Times New Roman"/>
          <w:color w:val="000000" w:themeColor="text1"/>
          <w:sz w:val="28"/>
          <w:szCs w:val="28"/>
        </w:rPr>
        <w:t xml:space="preserve"> Поскольку в бюджете образования в течение анализируемого периода наблюдается превышение расходов над доходами, то целесообразно превышение безвозмездных поступлений в бюджет для покрытия текущих важнейших задач.</w:t>
      </w:r>
    </w:p>
    <w:p w:rsidR="004D1AAF" w:rsidRDefault="004D1AAF" w:rsidP="001D513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более глубокого и точного анализа важным будет изучить структуру налоговых, неналоговых и безвозмездных поступлений</w:t>
      </w:r>
      <w:r w:rsidR="005803AB">
        <w:rPr>
          <w:rFonts w:ascii="Times New Roman" w:hAnsi="Times New Roman" w:cs="Times New Roman"/>
          <w:color w:val="000000" w:themeColor="text1"/>
          <w:sz w:val="28"/>
          <w:szCs w:val="28"/>
        </w:rPr>
        <w:t xml:space="preserve"> [</w:t>
      </w:r>
      <w:r w:rsidR="005803AB" w:rsidRPr="005803AB">
        <w:rPr>
          <w:rFonts w:ascii="Times New Roman" w:hAnsi="Times New Roman" w:cs="Times New Roman"/>
          <w:color w:val="000000" w:themeColor="text1"/>
          <w:sz w:val="28"/>
          <w:szCs w:val="28"/>
        </w:rPr>
        <w:t>28</w:t>
      </w:r>
      <w:r w:rsidR="006C2881" w:rsidRPr="006C288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4D1AAF" w:rsidRDefault="004D1AAF" w:rsidP="004D1AAF">
      <w:pPr>
        <w:spacing w:after="0" w:line="36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5</w:t>
      </w:r>
    </w:p>
    <w:p w:rsidR="004D1AAF" w:rsidRPr="00664F18" w:rsidRDefault="004D1AAF" w:rsidP="004D1AAF">
      <w:pPr>
        <w:spacing w:after="0" w:line="360" w:lineRule="auto"/>
        <w:ind w:firstLine="709"/>
        <w:jc w:val="center"/>
        <w:rPr>
          <w:rFonts w:ascii="Times New Roman" w:hAnsi="Times New Roman" w:cs="Times New Roman"/>
          <w:b/>
          <w:color w:val="000000" w:themeColor="text1"/>
          <w:sz w:val="28"/>
          <w:szCs w:val="28"/>
        </w:rPr>
      </w:pPr>
      <w:r w:rsidRPr="00664F18">
        <w:rPr>
          <w:rFonts w:ascii="Times New Roman" w:hAnsi="Times New Roman" w:cs="Times New Roman"/>
          <w:b/>
          <w:color w:val="000000" w:themeColor="text1"/>
          <w:sz w:val="28"/>
          <w:szCs w:val="28"/>
        </w:rPr>
        <w:t>Структура налоговых доходов муниципального образования «Угранский район»</w:t>
      </w:r>
      <w:r w:rsidR="00361DDC" w:rsidRPr="00664F18">
        <w:rPr>
          <w:rFonts w:ascii="Times New Roman" w:hAnsi="Times New Roman" w:cs="Times New Roman"/>
          <w:b/>
          <w:color w:val="000000" w:themeColor="text1"/>
          <w:sz w:val="28"/>
          <w:szCs w:val="28"/>
        </w:rPr>
        <w:t>, тыс. руб.</w:t>
      </w:r>
    </w:p>
    <w:tbl>
      <w:tblPr>
        <w:tblStyle w:val="ae"/>
        <w:tblW w:w="0" w:type="auto"/>
        <w:tblLook w:val="04A0" w:firstRow="1" w:lastRow="0" w:firstColumn="1" w:lastColumn="0" w:noHBand="0" w:noVBand="1"/>
      </w:tblPr>
      <w:tblGrid>
        <w:gridCol w:w="3085"/>
        <w:gridCol w:w="1843"/>
        <w:gridCol w:w="1843"/>
        <w:gridCol w:w="1559"/>
        <w:gridCol w:w="1241"/>
      </w:tblGrid>
      <w:tr w:rsidR="00361DDC" w:rsidTr="00361DDC">
        <w:tc>
          <w:tcPr>
            <w:tcW w:w="3085" w:type="dxa"/>
          </w:tcPr>
          <w:p w:rsidR="00361DDC" w:rsidRPr="00361DDC" w:rsidRDefault="00361DDC" w:rsidP="00361DDC">
            <w:pPr>
              <w:spacing w:line="276" w:lineRule="auto"/>
              <w:jc w:val="center"/>
              <w:rPr>
                <w:rFonts w:ascii="Times New Roman" w:hAnsi="Times New Roman" w:cs="Times New Roman"/>
                <w:color w:val="000000" w:themeColor="text1"/>
                <w:sz w:val="24"/>
                <w:szCs w:val="28"/>
              </w:rPr>
            </w:pPr>
            <w:r w:rsidRPr="00361DDC">
              <w:rPr>
                <w:rFonts w:ascii="Times New Roman" w:hAnsi="Times New Roman" w:cs="Times New Roman"/>
                <w:color w:val="000000" w:themeColor="text1"/>
                <w:sz w:val="24"/>
                <w:szCs w:val="28"/>
              </w:rPr>
              <w:t>Показатель</w:t>
            </w:r>
          </w:p>
        </w:tc>
        <w:tc>
          <w:tcPr>
            <w:tcW w:w="1843" w:type="dxa"/>
          </w:tcPr>
          <w:p w:rsidR="00361DDC" w:rsidRPr="00361DDC" w:rsidRDefault="00361DDC" w:rsidP="00361DDC">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2018 г.</w:t>
            </w:r>
          </w:p>
        </w:tc>
        <w:tc>
          <w:tcPr>
            <w:tcW w:w="1843" w:type="dxa"/>
          </w:tcPr>
          <w:p w:rsidR="00361DDC" w:rsidRPr="00361DDC" w:rsidRDefault="00361DDC" w:rsidP="00361DDC">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2019 г.</w:t>
            </w:r>
          </w:p>
        </w:tc>
        <w:tc>
          <w:tcPr>
            <w:tcW w:w="1559" w:type="dxa"/>
          </w:tcPr>
          <w:p w:rsidR="00AE3402" w:rsidRDefault="00AE3402" w:rsidP="00AE3402">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план. </w:t>
            </w:r>
          </w:p>
          <w:p w:rsidR="00361DDC" w:rsidRPr="00361DDC" w:rsidRDefault="00361DDC" w:rsidP="00AE3402">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2020 г.</w:t>
            </w:r>
          </w:p>
        </w:tc>
        <w:tc>
          <w:tcPr>
            <w:tcW w:w="1241" w:type="dxa"/>
          </w:tcPr>
          <w:p w:rsidR="00361DDC" w:rsidRPr="00361DDC" w:rsidRDefault="00AE3402" w:rsidP="00AE3402">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план. </w:t>
            </w:r>
            <w:r w:rsidR="00361DDC">
              <w:rPr>
                <w:rFonts w:ascii="Times New Roman" w:hAnsi="Times New Roman" w:cs="Times New Roman"/>
                <w:color w:val="000000" w:themeColor="text1"/>
                <w:sz w:val="24"/>
                <w:szCs w:val="28"/>
              </w:rPr>
              <w:t>2021 г.</w:t>
            </w:r>
          </w:p>
        </w:tc>
      </w:tr>
      <w:tr w:rsidR="00361DDC" w:rsidTr="00361DDC">
        <w:tc>
          <w:tcPr>
            <w:tcW w:w="3085" w:type="dxa"/>
          </w:tcPr>
          <w:p w:rsidR="00361DDC" w:rsidRPr="00361DDC" w:rsidRDefault="00361DDC" w:rsidP="00361DDC">
            <w:pPr>
              <w:spacing w:line="276" w:lineRule="auto"/>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Налоговые доходы, всего</w:t>
            </w:r>
          </w:p>
        </w:tc>
        <w:tc>
          <w:tcPr>
            <w:tcW w:w="1843" w:type="dxa"/>
          </w:tcPr>
          <w:p w:rsidR="00361DDC" w:rsidRPr="00361DDC" w:rsidRDefault="00361DDC" w:rsidP="00361DDC">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21344,7</w:t>
            </w:r>
          </w:p>
        </w:tc>
        <w:tc>
          <w:tcPr>
            <w:tcW w:w="1843" w:type="dxa"/>
          </w:tcPr>
          <w:p w:rsidR="00361DDC" w:rsidRPr="00361DDC" w:rsidRDefault="00361DDC" w:rsidP="00361DDC">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21821,0</w:t>
            </w:r>
          </w:p>
        </w:tc>
        <w:tc>
          <w:tcPr>
            <w:tcW w:w="1559" w:type="dxa"/>
          </w:tcPr>
          <w:p w:rsidR="00361DDC" w:rsidRPr="00361DDC" w:rsidRDefault="00361DDC" w:rsidP="00361DDC">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22567,8</w:t>
            </w:r>
          </w:p>
        </w:tc>
        <w:tc>
          <w:tcPr>
            <w:tcW w:w="1241" w:type="dxa"/>
          </w:tcPr>
          <w:p w:rsidR="00361DDC" w:rsidRPr="00361DDC" w:rsidRDefault="00361DDC" w:rsidP="00361DDC">
            <w:pPr>
              <w:spacing w:line="276" w:lineRule="auto"/>
              <w:jc w:val="center"/>
              <w:rPr>
                <w:rFonts w:ascii="Times New Roman" w:hAnsi="Times New Roman" w:cs="Times New Roman"/>
                <w:color w:val="000000" w:themeColor="text1"/>
                <w:sz w:val="24"/>
                <w:szCs w:val="28"/>
              </w:rPr>
            </w:pPr>
            <w:r w:rsidRPr="00361DDC">
              <w:rPr>
                <w:rFonts w:ascii="Times New Roman" w:hAnsi="Times New Roman" w:cs="Times New Roman"/>
                <w:color w:val="000000" w:themeColor="text1"/>
                <w:sz w:val="24"/>
                <w:szCs w:val="28"/>
              </w:rPr>
              <w:t>25401,5</w:t>
            </w:r>
          </w:p>
        </w:tc>
      </w:tr>
      <w:tr w:rsidR="00361DDC" w:rsidTr="009742F3">
        <w:tc>
          <w:tcPr>
            <w:tcW w:w="9571" w:type="dxa"/>
            <w:gridSpan w:val="5"/>
          </w:tcPr>
          <w:p w:rsidR="00361DDC" w:rsidRPr="00361DDC" w:rsidRDefault="00361DDC" w:rsidP="00361DDC">
            <w:pPr>
              <w:spacing w:line="276" w:lineRule="auto"/>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в том числе</w:t>
            </w:r>
          </w:p>
        </w:tc>
      </w:tr>
      <w:tr w:rsidR="00361DDC" w:rsidTr="00361DDC">
        <w:tc>
          <w:tcPr>
            <w:tcW w:w="3085" w:type="dxa"/>
          </w:tcPr>
          <w:p w:rsidR="00361DDC" w:rsidRPr="00361DDC" w:rsidRDefault="00361DDC" w:rsidP="00361DDC">
            <w:pPr>
              <w:spacing w:line="276" w:lineRule="auto"/>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Налог на доходы физических лиц</w:t>
            </w:r>
          </w:p>
        </w:tc>
        <w:tc>
          <w:tcPr>
            <w:tcW w:w="1843" w:type="dxa"/>
          </w:tcPr>
          <w:p w:rsidR="00361DDC" w:rsidRPr="00361DDC" w:rsidRDefault="00361DDC" w:rsidP="00361DDC">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16085,5</w:t>
            </w:r>
          </w:p>
        </w:tc>
        <w:tc>
          <w:tcPr>
            <w:tcW w:w="1843" w:type="dxa"/>
          </w:tcPr>
          <w:p w:rsidR="00361DDC" w:rsidRPr="00361DDC" w:rsidRDefault="00361DDC" w:rsidP="00361DDC">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16539,5</w:t>
            </w:r>
          </w:p>
        </w:tc>
        <w:tc>
          <w:tcPr>
            <w:tcW w:w="1559" w:type="dxa"/>
          </w:tcPr>
          <w:p w:rsidR="00361DDC" w:rsidRPr="00361DDC" w:rsidRDefault="00361DDC" w:rsidP="00361DDC">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17242,4</w:t>
            </w:r>
          </w:p>
        </w:tc>
        <w:tc>
          <w:tcPr>
            <w:tcW w:w="1241" w:type="dxa"/>
          </w:tcPr>
          <w:p w:rsidR="00361DDC" w:rsidRPr="00361DDC" w:rsidRDefault="00361DDC" w:rsidP="00361DDC">
            <w:pPr>
              <w:spacing w:line="276" w:lineRule="auto"/>
              <w:jc w:val="center"/>
              <w:rPr>
                <w:rFonts w:ascii="Times New Roman" w:hAnsi="Times New Roman" w:cs="Times New Roman"/>
                <w:color w:val="000000" w:themeColor="text1"/>
                <w:sz w:val="24"/>
                <w:szCs w:val="28"/>
              </w:rPr>
            </w:pPr>
            <w:r w:rsidRPr="00361DDC">
              <w:rPr>
                <w:rFonts w:ascii="Times New Roman" w:hAnsi="Times New Roman" w:cs="Times New Roman"/>
                <w:color w:val="000000" w:themeColor="text1"/>
                <w:sz w:val="24"/>
                <w:szCs w:val="28"/>
              </w:rPr>
              <w:t>18283,6</w:t>
            </w:r>
          </w:p>
        </w:tc>
      </w:tr>
      <w:tr w:rsidR="00361DDC" w:rsidTr="00361DDC">
        <w:tc>
          <w:tcPr>
            <w:tcW w:w="3085" w:type="dxa"/>
          </w:tcPr>
          <w:p w:rsidR="00361DDC" w:rsidRPr="00361DDC" w:rsidRDefault="00361DDC" w:rsidP="00361DDC">
            <w:pPr>
              <w:spacing w:line="276" w:lineRule="auto"/>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Налог на совокупный доход</w:t>
            </w:r>
          </w:p>
        </w:tc>
        <w:tc>
          <w:tcPr>
            <w:tcW w:w="1843" w:type="dxa"/>
          </w:tcPr>
          <w:p w:rsidR="00361DDC" w:rsidRPr="00361DDC" w:rsidRDefault="00361DDC" w:rsidP="00361DDC">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2552,2</w:t>
            </w:r>
          </w:p>
        </w:tc>
        <w:tc>
          <w:tcPr>
            <w:tcW w:w="1843" w:type="dxa"/>
          </w:tcPr>
          <w:p w:rsidR="00361DDC" w:rsidRPr="00361DDC" w:rsidRDefault="00361DDC" w:rsidP="00361DDC">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2557,8</w:t>
            </w:r>
          </w:p>
        </w:tc>
        <w:tc>
          <w:tcPr>
            <w:tcW w:w="1559" w:type="dxa"/>
          </w:tcPr>
          <w:p w:rsidR="00361DDC" w:rsidRPr="00361DDC" w:rsidRDefault="00361DDC" w:rsidP="00361DDC">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2584,7</w:t>
            </w:r>
          </w:p>
        </w:tc>
        <w:tc>
          <w:tcPr>
            <w:tcW w:w="1241" w:type="dxa"/>
          </w:tcPr>
          <w:p w:rsidR="00361DDC" w:rsidRPr="00361DDC" w:rsidRDefault="00361DDC" w:rsidP="00361DDC">
            <w:pPr>
              <w:spacing w:line="276" w:lineRule="auto"/>
              <w:jc w:val="center"/>
              <w:rPr>
                <w:rFonts w:ascii="Times New Roman" w:hAnsi="Times New Roman" w:cs="Times New Roman"/>
                <w:color w:val="000000" w:themeColor="text1"/>
                <w:sz w:val="24"/>
                <w:szCs w:val="28"/>
              </w:rPr>
            </w:pPr>
            <w:r w:rsidRPr="00361DDC">
              <w:rPr>
                <w:rFonts w:ascii="Times New Roman" w:hAnsi="Times New Roman" w:cs="Times New Roman"/>
                <w:color w:val="000000" w:themeColor="text1"/>
                <w:sz w:val="24"/>
                <w:szCs w:val="28"/>
              </w:rPr>
              <w:t>2361,4</w:t>
            </w:r>
          </w:p>
          <w:p w:rsidR="00361DDC" w:rsidRPr="00361DDC" w:rsidRDefault="00361DDC" w:rsidP="00361DDC">
            <w:pPr>
              <w:spacing w:line="276" w:lineRule="auto"/>
              <w:jc w:val="center"/>
              <w:rPr>
                <w:rFonts w:ascii="Times New Roman" w:hAnsi="Times New Roman" w:cs="Times New Roman"/>
                <w:color w:val="000000" w:themeColor="text1"/>
                <w:sz w:val="24"/>
                <w:szCs w:val="28"/>
              </w:rPr>
            </w:pPr>
          </w:p>
        </w:tc>
      </w:tr>
      <w:tr w:rsidR="00361DDC" w:rsidTr="00361DDC">
        <w:tc>
          <w:tcPr>
            <w:tcW w:w="3085" w:type="dxa"/>
          </w:tcPr>
          <w:p w:rsidR="00361DDC" w:rsidRPr="00361DDC" w:rsidRDefault="00361DDC" w:rsidP="00361DDC">
            <w:pPr>
              <w:spacing w:line="276" w:lineRule="auto"/>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Налог на добычу ископаемых</w:t>
            </w:r>
          </w:p>
        </w:tc>
        <w:tc>
          <w:tcPr>
            <w:tcW w:w="1843" w:type="dxa"/>
          </w:tcPr>
          <w:p w:rsidR="00361DDC" w:rsidRPr="00361DDC" w:rsidRDefault="00361DDC" w:rsidP="00361DDC">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2301,0</w:t>
            </w:r>
          </w:p>
        </w:tc>
        <w:tc>
          <w:tcPr>
            <w:tcW w:w="1843" w:type="dxa"/>
          </w:tcPr>
          <w:p w:rsidR="00361DDC" w:rsidRPr="00361DDC" w:rsidRDefault="00361DDC" w:rsidP="00361DDC">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2301,7</w:t>
            </w:r>
            <w:r w:rsidR="00307A7D">
              <w:rPr>
                <w:rFonts w:ascii="Times New Roman" w:hAnsi="Times New Roman" w:cs="Times New Roman"/>
                <w:color w:val="000000" w:themeColor="text1"/>
                <w:sz w:val="24"/>
                <w:szCs w:val="28"/>
              </w:rPr>
              <w:t>0</w:t>
            </w:r>
          </w:p>
        </w:tc>
        <w:tc>
          <w:tcPr>
            <w:tcW w:w="1559" w:type="dxa"/>
          </w:tcPr>
          <w:p w:rsidR="00361DDC" w:rsidRPr="00361DDC" w:rsidRDefault="00361DDC" w:rsidP="00361DDC">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2301,7</w:t>
            </w:r>
          </w:p>
        </w:tc>
        <w:tc>
          <w:tcPr>
            <w:tcW w:w="1241" w:type="dxa"/>
          </w:tcPr>
          <w:p w:rsidR="00361DDC" w:rsidRPr="00361DDC" w:rsidRDefault="00361DDC" w:rsidP="00361DDC">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2301,7</w:t>
            </w:r>
          </w:p>
          <w:p w:rsidR="00361DDC" w:rsidRPr="00361DDC" w:rsidRDefault="00361DDC" w:rsidP="00361DDC">
            <w:pPr>
              <w:spacing w:line="276" w:lineRule="auto"/>
              <w:jc w:val="center"/>
              <w:rPr>
                <w:rFonts w:ascii="Times New Roman" w:hAnsi="Times New Roman" w:cs="Times New Roman"/>
                <w:color w:val="000000" w:themeColor="text1"/>
                <w:sz w:val="24"/>
                <w:szCs w:val="28"/>
              </w:rPr>
            </w:pPr>
          </w:p>
        </w:tc>
      </w:tr>
      <w:tr w:rsidR="00361DDC" w:rsidTr="00361DDC">
        <w:tc>
          <w:tcPr>
            <w:tcW w:w="3085" w:type="dxa"/>
          </w:tcPr>
          <w:p w:rsidR="00361DDC" w:rsidRDefault="00361DDC" w:rsidP="00361DDC">
            <w:pPr>
              <w:spacing w:line="276" w:lineRule="auto"/>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Государственная пошлина</w:t>
            </w:r>
          </w:p>
        </w:tc>
        <w:tc>
          <w:tcPr>
            <w:tcW w:w="1843" w:type="dxa"/>
          </w:tcPr>
          <w:p w:rsidR="00361DDC" w:rsidRPr="00361DDC" w:rsidRDefault="00361DDC" w:rsidP="00361DDC">
            <w:pPr>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406,0</w:t>
            </w:r>
          </w:p>
        </w:tc>
        <w:tc>
          <w:tcPr>
            <w:tcW w:w="1843" w:type="dxa"/>
          </w:tcPr>
          <w:p w:rsidR="00361DDC" w:rsidRPr="00361DDC" w:rsidRDefault="00361DDC" w:rsidP="00361DDC">
            <w:pPr>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422,0</w:t>
            </w:r>
          </w:p>
        </w:tc>
        <w:tc>
          <w:tcPr>
            <w:tcW w:w="1559" w:type="dxa"/>
          </w:tcPr>
          <w:p w:rsidR="00361DDC" w:rsidRPr="00361DDC" w:rsidRDefault="00361DDC" w:rsidP="00361DDC">
            <w:pPr>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439,0</w:t>
            </w:r>
          </w:p>
        </w:tc>
        <w:tc>
          <w:tcPr>
            <w:tcW w:w="1241" w:type="dxa"/>
          </w:tcPr>
          <w:p w:rsidR="00361DDC" w:rsidRPr="00361DDC" w:rsidRDefault="00361DDC" w:rsidP="00361DDC">
            <w:pPr>
              <w:jc w:val="center"/>
              <w:rPr>
                <w:rFonts w:ascii="Times New Roman" w:hAnsi="Times New Roman" w:cs="Times New Roman"/>
                <w:color w:val="000000" w:themeColor="text1"/>
                <w:sz w:val="24"/>
                <w:szCs w:val="28"/>
              </w:rPr>
            </w:pPr>
            <w:r w:rsidRPr="00361DDC">
              <w:rPr>
                <w:rFonts w:ascii="Times New Roman" w:hAnsi="Times New Roman" w:cs="Times New Roman"/>
                <w:color w:val="000000" w:themeColor="text1"/>
                <w:sz w:val="24"/>
                <w:szCs w:val="28"/>
              </w:rPr>
              <w:t>487,0</w:t>
            </w:r>
          </w:p>
        </w:tc>
      </w:tr>
    </w:tbl>
    <w:p w:rsidR="00361DDC" w:rsidRDefault="00361DDC" w:rsidP="004D1AAF">
      <w:pPr>
        <w:spacing w:after="0" w:line="360" w:lineRule="auto"/>
        <w:ind w:firstLine="709"/>
        <w:jc w:val="center"/>
        <w:rPr>
          <w:rFonts w:ascii="Times New Roman" w:hAnsi="Times New Roman" w:cs="Times New Roman"/>
          <w:color w:val="000000" w:themeColor="text1"/>
          <w:sz w:val="28"/>
          <w:szCs w:val="28"/>
        </w:rPr>
      </w:pPr>
    </w:p>
    <w:p w:rsidR="00361DDC" w:rsidRDefault="00307A7D" w:rsidP="00307A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рассматривать доходы бюджета со стороны налоговых поступлений, то в структуре налоговых поступлений наибольший процент приходится на налог на доходы физических лиц. На протяжении трех лет данный налог растет в среднем на </w:t>
      </w:r>
      <w:r w:rsidR="00B57548">
        <w:rPr>
          <w:rFonts w:ascii="Times New Roman" w:hAnsi="Times New Roman" w:cs="Times New Roman"/>
          <w:sz w:val="28"/>
          <w:szCs w:val="28"/>
        </w:rPr>
        <w:t>550 тыс. рублей. В 2021 году ожидается прирост поступлений с налога на доходы физических лиц в размере 1 млн. руб. Что касается, налога</w:t>
      </w:r>
      <w:r w:rsidR="00AA32BD">
        <w:rPr>
          <w:rFonts w:ascii="Times New Roman" w:hAnsi="Times New Roman" w:cs="Times New Roman"/>
          <w:sz w:val="28"/>
          <w:szCs w:val="28"/>
        </w:rPr>
        <w:t xml:space="preserve"> на совокупный доход то в анализируемый период он фактически не изменяется и остается в диапазоне 2557 тыс. руб. В 2021 г. на данный налог ожидается снижение поступлений. </w:t>
      </w:r>
    </w:p>
    <w:p w:rsidR="00AA32BD" w:rsidRDefault="00AA32BD" w:rsidP="00307A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динамике фиксируется рост государственной пошлины. Ежегодный приро</w:t>
      </w:r>
      <w:proofErr w:type="gramStart"/>
      <w:r>
        <w:rPr>
          <w:rFonts w:ascii="Times New Roman" w:hAnsi="Times New Roman" w:cs="Times New Roman"/>
          <w:sz w:val="28"/>
          <w:szCs w:val="28"/>
        </w:rPr>
        <w:t>ст в ср</w:t>
      </w:r>
      <w:proofErr w:type="gramEnd"/>
      <w:r>
        <w:rPr>
          <w:rFonts w:ascii="Times New Roman" w:hAnsi="Times New Roman" w:cs="Times New Roman"/>
          <w:sz w:val="28"/>
          <w:szCs w:val="28"/>
        </w:rPr>
        <w:t>еднем составил около 16 тыс. руб. В 2021 г. планируется поступлений в бюджет в виде госпошлины в размере 487 тыс. руб. Такой колоссальный прирост в размере 48 тыс. руб. планируется в связи с увеличением документооборота в районе.</w:t>
      </w:r>
    </w:p>
    <w:p w:rsidR="00873A59" w:rsidRDefault="00AA32BD" w:rsidP="00307A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налога на добычу полезных ископаемых, то из года в год его значение не изменяется и в будущем прироста не ожидается. Такая динамика связана с </w:t>
      </w:r>
      <w:r w:rsidR="00295890">
        <w:rPr>
          <w:rFonts w:ascii="Times New Roman" w:hAnsi="Times New Roman" w:cs="Times New Roman"/>
          <w:sz w:val="28"/>
          <w:szCs w:val="28"/>
        </w:rPr>
        <w:t xml:space="preserve">низкой потребляемостью природных ресурсов в производстве. Кроме того, Угранский район специализируется на строительстве, деревообработке и сельскохозяйственной продукции, поэтому добыча полезных ископаемых в структуре предпринимательства не пользуется популярностью. </w:t>
      </w:r>
    </w:p>
    <w:p w:rsidR="00873A59" w:rsidRDefault="00873A59" w:rsidP="00307A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учесть, что налоговые льготы на уровне бюджета муниципального образования за рассматриваемый период не предоставлялись. О</w:t>
      </w:r>
      <w:r w:rsidRPr="00873A59">
        <w:rPr>
          <w:rFonts w:ascii="Times New Roman" w:hAnsi="Times New Roman" w:cs="Times New Roman"/>
          <w:sz w:val="28"/>
          <w:szCs w:val="28"/>
        </w:rPr>
        <w:t>сновными налогоплательщиками, зачисляемых в бюджет муниципального образования, являются налогоплательщики на доходы физических лиц</w:t>
      </w:r>
      <w:r>
        <w:rPr>
          <w:rFonts w:ascii="Times New Roman" w:hAnsi="Times New Roman" w:cs="Times New Roman"/>
          <w:sz w:val="28"/>
          <w:szCs w:val="28"/>
        </w:rPr>
        <w:t>: ООО «Угранский карьер», ООО «Альтаир» и ПАО «МРСК Центра»</w:t>
      </w:r>
      <w:r w:rsidR="005803AB">
        <w:rPr>
          <w:rFonts w:ascii="Times New Roman" w:hAnsi="Times New Roman" w:cs="Times New Roman"/>
          <w:sz w:val="28"/>
          <w:szCs w:val="28"/>
        </w:rPr>
        <w:t xml:space="preserve"> [</w:t>
      </w:r>
      <w:r w:rsidR="005803AB" w:rsidRPr="005803AB">
        <w:rPr>
          <w:rFonts w:ascii="Times New Roman" w:hAnsi="Times New Roman" w:cs="Times New Roman"/>
          <w:sz w:val="28"/>
          <w:szCs w:val="28"/>
        </w:rPr>
        <w:t>30</w:t>
      </w:r>
      <w:r w:rsidR="006C2881" w:rsidRPr="006C2881">
        <w:rPr>
          <w:rFonts w:ascii="Times New Roman" w:hAnsi="Times New Roman" w:cs="Times New Roman"/>
          <w:sz w:val="28"/>
          <w:szCs w:val="28"/>
        </w:rPr>
        <w:t>]</w:t>
      </w:r>
      <w:r>
        <w:rPr>
          <w:rFonts w:ascii="Times New Roman" w:hAnsi="Times New Roman" w:cs="Times New Roman"/>
          <w:sz w:val="28"/>
          <w:szCs w:val="28"/>
        </w:rPr>
        <w:t>.</w:t>
      </w:r>
    </w:p>
    <w:p w:rsidR="007628B1" w:rsidRDefault="00295890" w:rsidP="00AE34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также провести анализ неналоговых доходов для того чтобы осуществить сопоставление с налоговыми доходами и выявить преобладание того или иного дохода в бюджете</w:t>
      </w:r>
      <w:r w:rsidR="00147B03">
        <w:rPr>
          <w:rFonts w:ascii="Times New Roman" w:hAnsi="Times New Roman" w:cs="Times New Roman"/>
          <w:sz w:val="28"/>
          <w:szCs w:val="28"/>
        </w:rPr>
        <w:t>, представленных</w:t>
      </w:r>
      <w:r w:rsidR="00873A59">
        <w:rPr>
          <w:rFonts w:ascii="Times New Roman" w:hAnsi="Times New Roman" w:cs="Times New Roman"/>
          <w:sz w:val="28"/>
          <w:szCs w:val="28"/>
        </w:rPr>
        <w:t xml:space="preserve"> в таблице 6</w:t>
      </w:r>
      <w:r>
        <w:rPr>
          <w:rFonts w:ascii="Times New Roman" w:hAnsi="Times New Roman" w:cs="Times New Roman"/>
          <w:sz w:val="28"/>
          <w:szCs w:val="28"/>
        </w:rPr>
        <w:t>.</w:t>
      </w:r>
      <w:r w:rsidR="007628B1">
        <w:rPr>
          <w:rFonts w:ascii="Times New Roman" w:hAnsi="Times New Roman" w:cs="Times New Roman"/>
          <w:sz w:val="28"/>
          <w:szCs w:val="28"/>
        </w:rPr>
        <w:t xml:space="preserve"> </w:t>
      </w:r>
    </w:p>
    <w:p w:rsidR="00294A05" w:rsidRDefault="007628B1" w:rsidP="007628B1">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w:t>
      </w:r>
      <w:r w:rsidR="00873A59">
        <w:rPr>
          <w:rFonts w:ascii="Times New Roman" w:hAnsi="Times New Roman" w:cs="Times New Roman"/>
          <w:sz w:val="28"/>
          <w:szCs w:val="28"/>
        </w:rPr>
        <w:t xml:space="preserve"> 6</w:t>
      </w:r>
    </w:p>
    <w:p w:rsidR="007628B1" w:rsidRPr="00664F18" w:rsidRDefault="007628B1" w:rsidP="007628B1">
      <w:pPr>
        <w:spacing w:after="0" w:line="360" w:lineRule="auto"/>
        <w:ind w:firstLine="709"/>
        <w:jc w:val="center"/>
        <w:rPr>
          <w:rFonts w:ascii="Times New Roman" w:hAnsi="Times New Roman" w:cs="Times New Roman"/>
          <w:b/>
          <w:color w:val="000000" w:themeColor="text1"/>
          <w:sz w:val="28"/>
          <w:szCs w:val="28"/>
        </w:rPr>
      </w:pPr>
      <w:r w:rsidRPr="00664F18">
        <w:rPr>
          <w:rFonts w:ascii="Times New Roman" w:hAnsi="Times New Roman" w:cs="Times New Roman"/>
          <w:b/>
          <w:color w:val="000000" w:themeColor="text1"/>
          <w:sz w:val="28"/>
          <w:szCs w:val="28"/>
        </w:rPr>
        <w:t>Структура неналоговых доходов муниципального образования «Угранский район», тыс. руб.</w:t>
      </w:r>
    </w:p>
    <w:tbl>
      <w:tblPr>
        <w:tblStyle w:val="ae"/>
        <w:tblW w:w="0" w:type="auto"/>
        <w:tblLook w:val="04A0" w:firstRow="1" w:lastRow="0" w:firstColumn="1" w:lastColumn="0" w:noHBand="0" w:noVBand="1"/>
      </w:tblPr>
      <w:tblGrid>
        <w:gridCol w:w="3652"/>
        <w:gridCol w:w="1701"/>
        <w:gridCol w:w="1701"/>
        <w:gridCol w:w="1418"/>
        <w:gridCol w:w="1099"/>
      </w:tblGrid>
      <w:tr w:rsidR="007628B1" w:rsidTr="00B77148">
        <w:tc>
          <w:tcPr>
            <w:tcW w:w="3652" w:type="dxa"/>
          </w:tcPr>
          <w:p w:rsidR="007628B1" w:rsidRPr="00361DDC" w:rsidRDefault="007628B1" w:rsidP="009742F3">
            <w:pPr>
              <w:spacing w:line="276" w:lineRule="auto"/>
              <w:jc w:val="center"/>
              <w:rPr>
                <w:rFonts w:ascii="Times New Roman" w:hAnsi="Times New Roman" w:cs="Times New Roman"/>
                <w:color w:val="000000" w:themeColor="text1"/>
                <w:sz w:val="24"/>
                <w:szCs w:val="28"/>
              </w:rPr>
            </w:pPr>
            <w:r w:rsidRPr="00361DDC">
              <w:rPr>
                <w:rFonts w:ascii="Times New Roman" w:hAnsi="Times New Roman" w:cs="Times New Roman"/>
                <w:color w:val="000000" w:themeColor="text1"/>
                <w:sz w:val="24"/>
                <w:szCs w:val="28"/>
              </w:rPr>
              <w:t>Показатель</w:t>
            </w:r>
          </w:p>
        </w:tc>
        <w:tc>
          <w:tcPr>
            <w:tcW w:w="1701" w:type="dxa"/>
          </w:tcPr>
          <w:p w:rsidR="007628B1" w:rsidRPr="00361DDC" w:rsidRDefault="007628B1" w:rsidP="009742F3">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2018 г.</w:t>
            </w:r>
          </w:p>
        </w:tc>
        <w:tc>
          <w:tcPr>
            <w:tcW w:w="1701" w:type="dxa"/>
          </w:tcPr>
          <w:p w:rsidR="007628B1" w:rsidRPr="00361DDC" w:rsidRDefault="007628B1" w:rsidP="009742F3">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2019 г.</w:t>
            </w:r>
          </w:p>
        </w:tc>
        <w:tc>
          <w:tcPr>
            <w:tcW w:w="1418" w:type="dxa"/>
          </w:tcPr>
          <w:p w:rsidR="00AE3402" w:rsidRDefault="00AE3402" w:rsidP="009742F3">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план. </w:t>
            </w:r>
          </w:p>
          <w:p w:rsidR="007628B1" w:rsidRPr="00361DDC" w:rsidRDefault="007628B1" w:rsidP="009742F3">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2020 г.</w:t>
            </w:r>
          </w:p>
        </w:tc>
        <w:tc>
          <w:tcPr>
            <w:tcW w:w="1099" w:type="dxa"/>
          </w:tcPr>
          <w:p w:rsidR="007628B1" w:rsidRPr="00361DDC" w:rsidRDefault="00AE3402" w:rsidP="009742F3">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план. </w:t>
            </w:r>
            <w:r w:rsidR="007628B1">
              <w:rPr>
                <w:rFonts w:ascii="Times New Roman" w:hAnsi="Times New Roman" w:cs="Times New Roman"/>
                <w:color w:val="000000" w:themeColor="text1"/>
                <w:sz w:val="24"/>
                <w:szCs w:val="28"/>
              </w:rPr>
              <w:t>2021 г.</w:t>
            </w:r>
          </w:p>
        </w:tc>
      </w:tr>
      <w:tr w:rsidR="007628B1" w:rsidTr="00147B03">
        <w:tc>
          <w:tcPr>
            <w:tcW w:w="3652" w:type="dxa"/>
          </w:tcPr>
          <w:p w:rsidR="007628B1" w:rsidRPr="00361DDC" w:rsidRDefault="00147B03" w:rsidP="009742F3">
            <w:pPr>
              <w:spacing w:line="276" w:lineRule="auto"/>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Нен</w:t>
            </w:r>
            <w:r w:rsidR="007628B1">
              <w:rPr>
                <w:rFonts w:ascii="Times New Roman" w:hAnsi="Times New Roman" w:cs="Times New Roman"/>
                <w:color w:val="000000" w:themeColor="text1"/>
                <w:sz w:val="24"/>
                <w:szCs w:val="28"/>
              </w:rPr>
              <w:t>алоговые доходы, всего</w:t>
            </w:r>
          </w:p>
        </w:tc>
        <w:tc>
          <w:tcPr>
            <w:tcW w:w="1701" w:type="dxa"/>
          </w:tcPr>
          <w:p w:rsidR="007628B1" w:rsidRPr="00361DDC" w:rsidRDefault="00B77148" w:rsidP="009742F3">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1777,7</w:t>
            </w:r>
          </w:p>
        </w:tc>
        <w:tc>
          <w:tcPr>
            <w:tcW w:w="1701" w:type="dxa"/>
          </w:tcPr>
          <w:p w:rsidR="007628B1" w:rsidRPr="00361DDC" w:rsidRDefault="00B77148" w:rsidP="009742F3">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1779,8</w:t>
            </w:r>
          </w:p>
        </w:tc>
        <w:tc>
          <w:tcPr>
            <w:tcW w:w="1418" w:type="dxa"/>
          </w:tcPr>
          <w:p w:rsidR="007628B1" w:rsidRPr="00361DDC" w:rsidRDefault="00B77148" w:rsidP="009742F3">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1781,9</w:t>
            </w:r>
          </w:p>
        </w:tc>
        <w:tc>
          <w:tcPr>
            <w:tcW w:w="1099" w:type="dxa"/>
            <w:vAlign w:val="center"/>
          </w:tcPr>
          <w:p w:rsidR="007628B1" w:rsidRPr="00361DDC" w:rsidRDefault="00147B03" w:rsidP="00147B03">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1880,5</w:t>
            </w:r>
          </w:p>
        </w:tc>
      </w:tr>
      <w:tr w:rsidR="007628B1" w:rsidTr="009742F3">
        <w:tc>
          <w:tcPr>
            <w:tcW w:w="9571" w:type="dxa"/>
            <w:gridSpan w:val="5"/>
          </w:tcPr>
          <w:p w:rsidR="007628B1" w:rsidRPr="00361DDC" w:rsidRDefault="007628B1" w:rsidP="009742F3">
            <w:pPr>
              <w:spacing w:line="276" w:lineRule="auto"/>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в том числе</w:t>
            </w:r>
          </w:p>
        </w:tc>
      </w:tr>
      <w:tr w:rsidR="007628B1" w:rsidTr="00147B03">
        <w:tc>
          <w:tcPr>
            <w:tcW w:w="3652" w:type="dxa"/>
          </w:tcPr>
          <w:p w:rsidR="007628B1" w:rsidRPr="00361DDC" w:rsidRDefault="00B77148" w:rsidP="00B77148">
            <w:pPr>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Доходы от использования имущества, находящегося в государственной и муниципальной собственности</w:t>
            </w:r>
          </w:p>
        </w:tc>
        <w:tc>
          <w:tcPr>
            <w:tcW w:w="1701" w:type="dxa"/>
            <w:vAlign w:val="center"/>
          </w:tcPr>
          <w:p w:rsidR="007628B1" w:rsidRPr="00B77148" w:rsidRDefault="00B77148" w:rsidP="00147B03">
            <w:pPr>
              <w:jc w:val="center"/>
              <w:rPr>
                <w:rFonts w:ascii="Times New Roman" w:hAnsi="Times New Roman" w:cs="Times New Roman"/>
                <w:sz w:val="24"/>
                <w:szCs w:val="28"/>
              </w:rPr>
            </w:pPr>
            <w:r>
              <w:rPr>
                <w:rFonts w:ascii="Times New Roman" w:hAnsi="Times New Roman" w:cs="Times New Roman"/>
                <w:sz w:val="24"/>
                <w:szCs w:val="28"/>
              </w:rPr>
              <w:t>1482,2</w:t>
            </w:r>
          </w:p>
        </w:tc>
        <w:tc>
          <w:tcPr>
            <w:tcW w:w="1701" w:type="dxa"/>
            <w:vAlign w:val="center"/>
          </w:tcPr>
          <w:p w:rsidR="007628B1" w:rsidRPr="00361DDC" w:rsidRDefault="00B77148" w:rsidP="00147B03">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1482,2</w:t>
            </w:r>
          </w:p>
        </w:tc>
        <w:tc>
          <w:tcPr>
            <w:tcW w:w="1418" w:type="dxa"/>
            <w:vAlign w:val="center"/>
          </w:tcPr>
          <w:p w:rsidR="007628B1" w:rsidRPr="00361DDC" w:rsidRDefault="00B77148" w:rsidP="00147B03">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1482,3</w:t>
            </w:r>
          </w:p>
        </w:tc>
        <w:tc>
          <w:tcPr>
            <w:tcW w:w="1099" w:type="dxa"/>
            <w:vAlign w:val="center"/>
          </w:tcPr>
          <w:p w:rsidR="007628B1" w:rsidRPr="00147B03" w:rsidRDefault="00147B03" w:rsidP="00147B03">
            <w:pPr>
              <w:jc w:val="center"/>
              <w:rPr>
                <w:rFonts w:ascii="Times New Roman" w:hAnsi="Times New Roman" w:cs="Times New Roman"/>
                <w:sz w:val="24"/>
                <w:szCs w:val="28"/>
              </w:rPr>
            </w:pPr>
            <w:r>
              <w:rPr>
                <w:rFonts w:ascii="Times New Roman" w:hAnsi="Times New Roman" w:cs="Times New Roman"/>
                <w:sz w:val="24"/>
                <w:szCs w:val="28"/>
              </w:rPr>
              <w:t>1540,8</w:t>
            </w:r>
          </w:p>
        </w:tc>
      </w:tr>
      <w:tr w:rsidR="007628B1" w:rsidTr="00147B03">
        <w:tc>
          <w:tcPr>
            <w:tcW w:w="3652" w:type="dxa"/>
          </w:tcPr>
          <w:p w:rsidR="007628B1" w:rsidRDefault="00B77148" w:rsidP="00B77148">
            <w:pPr>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Платежи при пользовании природными ресурсами</w:t>
            </w:r>
          </w:p>
        </w:tc>
        <w:tc>
          <w:tcPr>
            <w:tcW w:w="1701" w:type="dxa"/>
            <w:vAlign w:val="center"/>
          </w:tcPr>
          <w:p w:rsidR="007628B1" w:rsidRDefault="00147B03" w:rsidP="00147B03">
            <w:pPr>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1,7</w:t>
            </w:r>
          </w:p>
        </w:tc>
        <w:tc>
          <w:tcPr>
            <w:tcW w:w="1701" w:type="dxa"/>
            <w:vAlign w:val="center"/>
          </w:tcPr>
          <w:p w:rsidR="007628B1" w:rsidRDefault="00147B03" w:rsidP="00147B03">
            <w:pPr>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1,7</w:t>
            </w:r>
          </w:p>
        </w:tc>
        <w:tc>
          <w:tcPr>
            <w:tcW w:w="1418" w:type="dxa"/>
            <w:vAlign w:val="center"/>
          </w:tcPr>
          <w:p w:rsidR="007628B1" w:rsidRDefault="00147B03" w:rsidP="00147B03">
            <w:pPr>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1,8</w:t>
            </w:r>
          </w:p>
        </w:tc>
        <w:tc>
          <w:tcPr>
            <w:tcW w:w="1099" w:type="dxa"/>
            <w:vAlign w:val="center"/>
          </w:tcPr>
          <w:p w:rsidR="007628B1" w:rsidRPr="00361DDC" w:rsidRDefault="00147B03" w:rsidP="00147B03">
            <w:pPr>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1,9</w:t>
            </w:r>
          </w:p>
        </w:tc>
      </w:tr>
      <w:tr w:rsidR="007628B1" w:rsidTr="00147B03">
        <w:tc>
          <w:tcPr>
            <w:tcW w:w="3652" w:type="dxa"/>
          </w:tcPr>
          <w:p w:rsidR="007628B1" w:rsidRPr="00361DDC" w:rsidRDefault="00B77148" w:rsidP="00B77148">
            <w:pPr>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Доходы от продажи материальных и нематериальных активов</w:t>
            </w:r>
          </w:p>
        </w:tc>
        <w:tc>
          <w:tcPr>
            <w:tcW w:w="1701" w:type="dxa"/>
            <w:vAlign w:val="center"/>
          </w:tcPr>
          <w:p w:rsidR="007628B1" w:rsidRPr="00361DDC" w:rsidRDefault="00B77148" w:rsidP="00147B03">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0</w:t>
            </w:r>
          </w:p>
        </w:tc>
        <w:tc>
          <w:tcPr>
            <w:tcW w:w="1701" w:type="dxa"/>
            <w:vAlign w:val="center"/>
          </w:tcPr>
          <w:p w:rsidR="007628B1" w:rsidRPr="00361DDC" w:rsidRDefault="00B77148" w:rsidP="00147B03">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0</w:t>
            </w:r>
          </w:p>
        </w:tc>
        <w:tc>
          <w:tcPr>
            <w:tcW w:w="1418" w:type="dxa"/>
            <w:vAlign w:val="center"/>
          </w:tcPr>
          <w:p w:rsidR="007628B1" w:rsidRPr="00361DDC" w:rsidRDefault="00B77148" w:rsidP="00147B03">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0</w:t>
            </w:r>
          </w:p>
        </w:tc>
        <w:tc>
          <w:tcPr>
            <w:tcW w:w="1099" w:type="dxa"/>
            <w:vAlign w:val="center"/>
          </w:tcPr>
          <w:p w:rsidR="007628B1" w:rsidRPr="00361DDC" w:rsidRDefault="00147B03" w:rsidP="00147B03">
            <w:pPr>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0</w:t>
            </w:r>
          </w:p>
        </w:tc>
      </w:tr>
      <w:tr w:rsidR="007628B1" w:rsidTr="00147B03">
        <w:tc>
          <w:tcPr>
            <w:tcW w:w="3652" w:type="dxa"/>
          </w:tcPr>
          <w:p w:rsidR="007628B1" w:rsidRPr="00361DDC" w:rsidRDefault="00B77148" w:rsidP="00B77148">
            <w:pPr>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Штрафы, санкции, возмещение ущерба</w:t>
            </w:r>
          </w:p>
        </w:tc>
        <w:tc>
          <w:tcPr>
            <w:tcW w:w="1701" w:type="dxa"/>
            <w:vAlign w:val="center"/>
          </w:tcPr>
          <w:p w:rsidR="007628B1" w:rsidRPr="00361DDC" w:rsidRDefault="00B77148" w:rsidP="00147B03">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243,5</w:t>
            </w:r>
          </w:p>
        </w:tc>
        <w:tc>
          <w:tcPr>
            <w:tcW w:w="1701" w:type="dxa"/>
            <w:vAlign w:val="center"/>
          </w:tcPr>
          <w:p w:rsidR="007628B1" w:rsidRPr="00361DDC" w:rsidRDefault="00B77148" w:rsidP="00147B03">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243,5</w:t>
            </w:r>
          </w:p>
        </w:tc>
        <w:tc>
          <w:tcPr>
            <w:tcW w:w="1418" w:type="dxa"/>
            <w:vAlign w:val="center"/>
          </w:tcPr>
          <w:p w:rsidR="007628B1" w:rsidRPr="00361DDC" w:rsidRDefault="00B77148" w:rsidP="00147B03">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243,5</w:t>
            </w:r>
          </w:p>
        </w:tc>
        <w:tc>
          <w:tcPr>
            <w:tcW w:w="1099" w:type="dxa"/>
            <w:vAlign w:val="center"/>
          </w:tcPr>
          <w:p w:rsidR="007628B1" w:rsidRPr="00361DDC" w:rsidRDefault="00147B03" w:rsidP="00147B03">
            <w:pPr>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222,5</w:t>
            </w:r>
          </w:p>
        </w:tc>
      </w:tr>
      <w:tr w:rsidR="007628B1" w:rsidTr="00147B03">
        <w:tc>
          <w:tcPr>
            <w:tcW w:w="3652" w:type="dxa"/>
          </w:tcPr>
          <w:p w:rsidR="007628B1" w:rsidRDefault="00B77148" w:rsidP="00B77148">
            <w:pPr>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Доходы от оказания платных услуг (работ) и компенсации затрат государства</w:t>
            </w:r>
          </w:p>
        </w:tc>
        <w:tc>
          <w:tcPr>
            <w:tcW w:w="1701" w:type="dxa"/>
            <w:vAlign w:val="center"/>
          </w:tcPr>
          <w:p w:rsidR="007628B1" w:rsidRPr="00361DDC" w:rsidRDefault="00B77148" w:rsidP="00147B03">
            <w:pPr>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0</w:t>
            </w:r>
          </w:p>
        </w:tc>
        <w:tc>
          <w:tcPr>
            <w:tcW w:w="1701" w:type="dxa"/>
            <w:vAlign w:val="center"/>
          </w:tcPr>
          <w:p w:rsidR="007628B1" w:rsidRPr="00361DDC" w:rsidRDefault="00B77148" w:rsidP="00147B03">
            <w:pPr>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0</w:t>
            </w:r>
          </w:p>
        </w:tc>
        <w:tc>
          <w:tcPr>
            <w:tcW w:w="1418" w:type="dxa"/>
            <w:vAlign w:val="center"/>
          </w:tcPr>
          <w:p w:rsidR="007628B1" w:rsidRPr="00361DDC" w:rsidRDefault="00B77148" w:rsidP="00147B03">
            <w:pPr>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0</w:t>
            </w:r>
          </w:p>
        </w:tc>
        <w:tc>
          <w:tcPr>
            <w:tcW w:w="1099" w:type="dxa"/>
            <w:vAlign w:val="center"/>
          </w:tcPr>
          <w:p w:rsidR="007628B1" w:rsidRPr="00361DDC" w:rsidRDefault="00147B03" w:rsidP="00147B03">
            <w:pPr>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0</w:t>
            </w:r>
          </w:p>
        </w:tc>
      </w:tr>
    </w:tbl>
    <w:p w:rsidR="00E713DF" w:rsidRPr="00E713DF" w:rsidRDefault="00E713DF" w:rsidP="00E713DF">
      <w:pPr>
        <w:spacing w:after="0" w:line="240" w:lineRule="auto"/>
        <w:jc w:val="both"/>
        <w:rPr>
          <w:rFonts w:ascii="Times New Roman" w:hAnsi="Times New Roman" w:cs="Times New Roman"/>
          <w:bCs/>
          <w:iCs/>
          <w:color w:val="000000" w:themeColor="text1"/>
          <w:sz w:val="24"/>
          <w:szCs w:val="24"/>
        </w:rPr>
      </w:pPr>
      <w:r w:rsidRPr="00E713DF">
        <w:rPr>
          <w:rFonts w:ascii="Times New Roman" w:hAnsi="Times New Roman" w:cs="Times New Roman"/>
          <w:bCs/>
          <w:iCs/>
          <w:color w:val="000000" w:themeColor="text1"/>
          <w:sz w:val="24"/>
          <w:szCs w:val="24"/>
        </w:rPr>
        <w:t xml:space="preserve">* Официальный сайт Администрации муниципального образования «Угранский              </w:t>
      </w:r>
      <w:r>
        <w:rPr>
          <w:rFonts w:ascii="Times New Roman" w:hAnsi="Times New Roman" w:cs="Times New Roman"/>
          <w:bCs/>
          <w:iCs/>
          <w:color w:val="000000" w:themeColor="text1"/>
          <w:sz w:val="24"/>
          <w:szCs w:val="24"/>
        </w:rPr>
        <w:t xml:space="preserve">  </w:t>
      </w:r>
      <w:r w:rsidRPr="00E713DF">
        <w:rPr>
          <w:rFonts w:ascii="Times New Roman" w:hAnsi="Times New Roman" w:cs="Times New Roman"/>
          <w:bCs/>
          <w:iCs/>
          <w:color w:val="000000" w:themeColor="text1"/>
          <w:sz w:val="24"/>
          <w:szCs w:val="24"/>
        </w:rPr>
        <w:t>район» Смоленской области</w:t>
      </w:r>
      <w:r w:rsidRPr="00E713DF">
        <w:rPr>
          <w:rFonts w:ascii="Times New Roman" w:hAnsi="Times New Roman" w:cs="Times New Roman"/>
          <w:color w:val="000000"/>
          <w:sz w:val="24"/>
          <w:szCs w:val="24"/>
        </w:rPr>
        <w:t>. – 2006-2020. – Электрон</w:t>
      </w:r>
      <w:proofErr w:type="gramStart"/>
      <w:r w:rsidRPr="00E713DF">
        <w:rPr>
          <w:rFonts w:ascii="Times New Roman" w:hAnsi="Times New Roman" w:cs="Times New Roman"/>
          <w:color w:val="000000"/>
          <w:sz w:val="24"/>
          <w:szCs w:val="24"/>
        </w:rPr>
        <w:t>.</w:t>
      </w:r>
      <w:proofErr w:type="gramEnd"/>
      <w:r w:rsidRPr="00E713DF">
        <w:rPr>
          <w:rFonts w:ascii="Times New Roman" w:hAnsi="Times New Roman" w:cs="Times New Roman"/>
          <w:color w:val="000000"/>
          <w:sz w:val="24"/>
          <w:szCs w:val="24"/>
        </w:rPr>
        <w:t xml:space="preserve"> </w:t>
      </w:r>
      <w:proofErr w:type="gramStart"/>
      <w:r w:rsidRPr="00E713DF">
        <w:rPr>
          <w:rFonts w:ascii="Times New Roman" w:hAnsi="Times New Roman" w:cs="Times New Roman"/>
          <w:color w:val="000000"/>
          <w:sz w:val="24"/>
          <w:szCs w:val="24"/>
        </w:rPr>
        <w:t>д</w:t>
      </w:r>
      <w:proofErr w:type="gramEnd"/>
      <w:r w:rsidRPr="00E713DF">
        <w:rPr>
          <w:rFonts w:ascii="Times New Roman" w:hAnsi="Times New Roman" w:cs="Times New Roman"/>
          <w:color w:val="000000"/>
          <w:sz w:val="24"/>
          <w:szCs w:val="24"/>
        </w:rPr>
        <w:t>ан. – Режим доступа: http://admin-ugra.ru/ (дата обращения 16.03.2020).</w:t>
      </w:r>
    </w:p>
    <w:p w:rsidR="00147B03" w:rsidRDefault="00147B03" w:rsidP="00147B03">
      <w:pPr>
        <w:spacing w:after="0" w:line="360" w:lineRule="auto"/>
        <w:jc w:val="both"/>
        <w:rPr>
          <w:rFonts w:ascii="Times New Roman" w:hAnsi="Times New Roman" w:cs="Times New Roman"/>
          <w:sz w:val="28"/>
          <w:szCs w:val="28"/>
        </w:rPr>
      </w:pPr>
    </w:p>
    <w:p w:rsidR="009742F3" w:rsidRDefault="009742F3" w:rsidP="009742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говорилось ранее, доходы бюджета муниципального образования формируются из налоговых и неналоговых доходов. Неналоговые доходы в составе бюджета на протяжении трех последних лет увеличились с 1777,7 тыс. руб. до 1880,5 тыс. руб. В составе неналоговых доходов муниципального образования «Угранский район» выделяют следующие неналоговые поступления: доходы от использования имущества, платежи за пользование природными ресурсами и штрафы.</w:t>
      </w:r>
    </w:p>
    <w:p w:rsidR="009742F3" w:rsidRDefault="009742F3" w:rsidP="00FE32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w:t>
      </w:r>
      <w:r w:rsidR="00FE32E7">
        <w:rPr>
          <w:rFonts w:ascii="Times New Roman" w:hAnsi="Times New Roman" w:cs="Times New Roman"/>
          <w:sz w:val="28"/>
          <w:szCs w:val="28"/>
        </w:rPr>
        <w:t>18 г. в бюджет поступило доходов за счет пользования природными ресурсами около 1млн. 700 тыс. руб. Такая динамика сохранилась и в 2019 году. В 2021 году ожидается прирост неналоговых поступлений по данной позиции на 100 тыс. руб. Доходы от оказания платных услуг и работ и компенсации затрат не зачисляются в бюджет.</w:t>
      </w:r>
    </w:p>
    <w:p w:rsidR="00FE32E7" w:rsidRDefault="00FE32E7" w:rsidP="009742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Также не поступает доходов в бюджет от продажи материальных и нематериальных активов, поскольку данная операция не осуществляется.</w:t>
      </w:r>
    </w:p>
    <w:p w:rsidR="00147B03" w:rsidRDefault="00FE32E7" w:rsidP="00FE32E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Увеличение неналоговых поступлений </w:t>
      </w:r>
      <w:r w:rsidR="00C37851">
        <w:rPr>
          <w:rFonts w:ascii="Times New Roman" w:hAnsi="Times New Roman" w:cs="Times New Roman"/>
          <w:sz w:val="28"/>
          <w:szCs w:val="28"/>
        </w:rPr>
        <w:t xml:space="preserve">происходит за счет штрафов, санкций и пеней. Так на протяжении трех лет сохраняется динамика поступлений </w:t>
      </w:r>
      <w:r w:rsidR="00C37851" w:rsidRPr="003E5B06">
        <w:rPr>
          <w:rFonts w:ascii="Times New Roman" w:hAnsi="Times New Roman" w:cs="Times New Roman"/>
          <w:color w:val="000000" w:themeColor="text1"/>
          <w:sz w:val="28"/>
          <w:szCs w:val="28"/>
        </w:rPr>
        <w:t>–</w:t>
      </w:r>
      <w:r w:rsidR="00C37851">
        <w:rPr>
          <w:rFonts w:ascii="Times New Roman" w:hAnsi="Times New Roman" w:cs="Times New Roman"/>
          <w:color w:val="000000" w:themeColor="text1"/>
          <w:sz w:val="28"/>
          <w:szCs w:val="28"/>
        </w:rPr>
        <w:t xml:space="preserve"> 243,5 тыс. руб. В 2021 году ожидается снижение штрафов, санкций и пеней на 21 тыс. руб., что соответственно составит 222,5 тыс. руб.</w:t>
      </w:r>
    </w:p>
    <w:p w:rsidR="00C37851" w:rsidRDefault="00C37851" w:rsidP="00FE32E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Формирование неналоговых доходов осуществляется за счет доходов от использования имущества, которое находится в государственной и муниципальной собственности </w:t>
      </w:r>
      <w:r w:rsidRPr="003E5B0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приходится 80% </w:t>
      </w:r>
      <w:r w:rsidR="00664F18">
        <w:rPr>
          <w:rFonts w:ascii="Times New Roman" w:hAnsi="Times New Roman" w:cs="Times New Roman"/>
          <w:color w:val="000000" w:themeColor="text1"/>
          <w:sz w:val="28"/>
          <w:szCs w:val="28"/>
        </w:rPr>
        <w:t xml:space="preserve">всех </w:t>
      </w:r>
      <w:r>
        <w:rPr>
          <w:rFonts w:ascii="Times New Roman" w:hAnsi="Times New Roman" w:cs="Times New Roman"/>
          <w:color w:val="000000" w:themeColor="text1"/>
          <w:sz w:val="28"/>
          <w:szCs w:val="28"/>
        </w:rPr>
        <w:t>неналоговых доходов.</w:t>
      </w:r>
    </w:p>
    <w:p w:rsidR="00C37851" w:rsidRDefault="00664F18" w:rsidP="00FE32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муниципальному бюджету предоставляются </w:t>
      </w:r>
      <w:r w:rsidRPr="00664F18">
        <w:rPr>
          <w:rFonts w:ascii="Times New Roman" w:hAnsi="Times New Roman" w:cs="Times New Roman"/>
          <w:sz w:val="28"/>
          <w:szCs w:val="28"/>
        </w:rPr>
        <w:t>денежные средства на безвозвратной  и безвозмездной  основе из областного бюджета, а также перечисления от физических и юридических лиц.</w:t>
      </w:r>
      <w:r>
        <w:rPr>
          <w:rFonts w:ascii="Times New Roman" w:hAnsi="Times New Roman" w:cs="Times New Roman"/>
          <w:sz w:val="28"/>
          <w:szCs w:val="28"/>
        </w:rPr>
        <w:t xml:space="preserve"> Обратимся к таблице 7</w:t>
      </w:r>
      <w:r w:rsidR="006C6707">
        <w:rPr>
          <w:rFonts w:ascii="Times New Roman" w:hAnsi="Times New Roman" w:cs="Times New Roman"/>
          <w:sz w:val="28"/>
          <w:szCs w:val="28"/>
        </w:rPr>
        <w:t xml:space="preserve"> </w:t>
      </w:r>
      <w:r w:rsidR="006C6707" w:rsidRPr="009B6E09">
        <w:rPr>
          <w:rFonts w:ascii="Times New Roman" w:hAnsi="Times New Roman" w:cs="Times New Roman"/>
          <w:sz w:val="28"/>
          <w:szCs w:val="28"/>
        </w:rPr>
        <w:t>[5]</w:t>
      </w:r>
      <w:r>
        <w:rPr>
          <w:rFonts w:ascii="Times New Roman" w:hAnsi="Times New Roman" w:cs="Times New Roman"/>
          <w:sz w:val="28"/>
          <w:szCs w:val="28"/>
        </w:rPr>
        <w:t>.</w:t>
      </w:r>
    </w:p>
    <w:p w:rsidR="00664F18" w:rsidRDefault="00664F18" w:rsidP="00664F18">
      <w:pPr>
        <w:tabs>
          <w:tab w:val="left" w:pos="3825"/>
          <w:tab w:val="right" w:pos="935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Таблица 7</w:t>
      </w:r>
    </w:p>
    <w:p w:rsidR="00664F18" w:rsidRDefault="00664F18" w:rsidP="00664F18">
      <w:pPr>
        <w:spacing w:after="0" w:line="360" w:lineRule="auto"/>
        <w:ind w:firstLine="709"/>
        <w:jc w:val="center"/>
        <w:rPr>
          <w:rFonts w:ascii="Times New Roman" w:hAnsi="Times New Roman" w:cs="Times New Roman"/>
          <w:b/>
          <w:bCs/>
          <w:iCs/>
          <w:sz w:val="28"/>
          <w:szCs w:val="28"/>
        </w:rPr>
      </w:pPr>
      <w:r w:rsidRPr="00664F18">
        <w:rPr>
          <w:rFonts w:ascii="Times New Roman" w:hAnsi="Times New Roman" w:cs="Times New Roman"/>
          <w:b/>
          <w:bCs/>
          <w:iCs/>
          <w:sz w:val="28"/>
          <w:szCs w:val="28"/>
        </w:rPr>
        <w:t>Межбюджетные трансферты, получаемые бюджетом МО «Угранский район» Смоленской области из областного бюджета</w:t>
      </w:r>
      <w:r>
        <w:rPr>
          <w:rFonts w:ascii="Times New Roman" w:hAnsi="Times New Roman" w:cs="Times New Roman"/>
          <w:b/>
          <w:bCs/>
          <w:iCs/>
          <w:sz w:val="28"/>
          <w:szCs w:val="28"/>
        </w:rPr>
        <w:t xml:space="preserve">, </w:t>
      </w:r>
    </w:p>
    <w:p w:rsidR="00664F18" w:rsidRDefault="00664F18" w:rsidP="00664F18">
      <w:pPr>
        <w:spacing w:after="0" w:line="360" w:lineRule="auto"/>
        <w:ind w:firstLine="709"/>
        <w:jc w:val="center"/>
        <w:rPr>
          <w:rFonts w:ascii="Times New Roman" w:hAnsi="Times New Roman" w:cs="Times New Roman"/>
          <w:b/>
          <w:bCs/>
          <w:iCs/>
          <w:sz w:val="28"/>
          <w:szCs w:val="28"/>
        </w:rPr>
      </w:pPr>
      <w:r>
        <w:rPr>
          <w:rFonts w:ascii="Times New Roman" w:hAnsi="Times New Roman" w:cs="Times New Roman"/>
          <w:b/>
          <w:bCs/>
          <w:iCs/>
          <w:sz w:val="28"/>
          <w:szCs w:val="28"/>
        </w:rPr>
        <w:t>тыс. руб.</w:t>
      </w:r>
    </w:p>
    <w:tbl>
      <w:tblPr>
        <w:tblStyle w:val="ae"/>
        <w:tblW w:w="0" w:type="auto"/>
        <w:jc w:val="center"/>
        <w:tblLook w:val="04A0" w:firstRow="1" w:lastRow="0" w:firstColumn="1" w:lastColumn="0" w:noHBand="0" w:noVBand="1"/>
      </w:tblPr>
      <w:tblGrid>
        <w:gridCol w:w="3902"/>
        <w:gridCol w:w="1819"/>
        <w:gridCol w:w="1692"/>
        <w:gridCol w:w="1644"/>
      </w:tblGrid>
      <w:tr w:rsidR="00C725FA" w:rsidTr="00E713DF">
        <w:trPr>
          <w:trHeight w:val="623"/>
          <w:jc w:val="center"/>
        </w:trPr>
        <w:tc>
          <w:tcPr>
            <w:tcW w:w="3902" w:type="dxa"/>
          </w:tcPr>
          <w:p w:rsidR="00C725FA" w:rsidRPr="00361DDC" w:rsidRDefault="00C725FA" w:rsidP="00C725FA">
            <w:pPr>
              <w:spacing w:line="276" w:lineRule="auto"/>
              <w:jc w:val="center"/>
              <w:rPr>
                <w:rFonts w:ascii="Times New Roman" w:hAnsi="Times New Roman" w:cs="Times New Roman"/>
                <w:color w:val="000000" w:themeColor="text1"/>
                <w:sz w:val="24"/>
                <w:szCs w:val="28"/>
              </w:rPr>
            </w:pPr>
            <w:r w:rsidRPr="00361DDC">
              <w:rPr>
                <w:rFonts w:ascii="Times New Roman" w:hAnsi="Times New Roman" w:cs="Times New Roman"/>
                <w:color w:val="000000" w:themeColor="text1"/>
                <w:sz w:val="24"/>
                <w:szCs w:val="28"/>
              </w:rPr>
              <w:t>Показатель</w:t>
            </w:r>
          </w:p>
        </w:tc>
        <w:tc>
          <w:tcPr>
            <w:tcW w:w="1819" w:type="dxa"/>
          </w:tcPr>
          <w:p w:rsidR="00C725FA" w:rsidRPr="00361DDC" w:rsidRDefault="00C725FA" w:rsidP="00C725FA">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2019 г.</w:t>
            </w:r>
          </w:p>
        </w:tc>
        <w:tc>
          <w:tcPr>
            <w:tcW w:w="1692" w:type="dxa"/>
          </w:tcPr>
          <w:p w:rsidR="00AE3402" w:rsidRDefault="00AE3402" w:rsidP="00C725FA">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план. </w:t>
            </w:r>
          </w:p>
          <w:p w:rsidR="00C725FA" w:rsidRPr="00361DDC" w:rsidRDefault="00C725FA" w:rsidP="00C725FA">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2020 г.</w:t>
            </w:r>
          </w:p>
        </w:tc>
        <w:tc>
          <w:tcPr>
            <w:tcW w:w="1644" w:type="dxa"/>
          </w:tcPr>
          <w:p w:rsidR="00AE3402" w:rsidRDefault="00AE3402" w:rsidP="00C725FA">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план. </w:t>
            </w:r>
          </w:p>
          <w:p w:rsidR="00C725FA" w:rsidRPr="00361DDC" w:rsidRDefault="00C725FA" w:rsidP="00C725FA">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2021 г.</w:t>
            </w:r>
          </w:p>
        </w:tc>
      </w:tr>
      <w:tr w:rsidR="00C725FA" w:rsidTr="00E713DF">
        <w:trPr>
          <w:trHeight w:val="311"/>
          <w:jc w:val="center"/>
        </w:trPr>
        <w:tc>
          <w:tcPr>
            <w:tcW w:w="3902" w:type="dxa"/>
          </w:tcPr>
          <w:p w:rsidR="00C725FA" w:rsidRPr="00361DDC" w:rsidRDefault="00C725FA" w:rsidP="00C725FA">
            <w:pPr>
              <w:spacing w:line="276" w:lineRule="auto"/>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Безвозмездные поступления</w:t>
            </w:r>
          </w:p>
        </w:tc>
        <w:tc>
          <w:tcPr>
            <w:tcW w:w="1819" w:type="dxa"/>
          </w:tcPr>
          <w:p w:rsidR="00C725FA" w:rsidRPr="00361DDC" w:rsidRDefault="00C725FA" w:rsidP="00C725FA">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187569,0</w:t>
            </w:r>
          </w:p>
        </w:tc>
        <w:tc>
          <w:tcPr>
            <w:tcW w:w="1692" w:type="dxa"/>
          </w:tcPr>
          <w:p w:rsidR="00C725FA" w:rsidRPr="00361DDC" w:rsidRDefault="00C725FA" w:rsidP="00C725FA">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173002,6</w:t>
            </w:r>
          </w:p>
        </w:tc>
        <w:tc>
          <w:tcPr>
            <w:tcW w:w="1644" w:type="dxa"/>
            <w:vAlign w:val="center"/>
          </w:tcPr>
          <w:p w:rsidR="00C725FA" w:rsidRPr="00361DDC" w:rsidRDefault="00C725FA" w:rsidP="00C725FA">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174742,3</w:t>
            </w:r>
          </w:p>
        </w:tc>
      </w:tr>
      <w:tr w:rsidR="005B1B2C" w:rsidTr="00E713DF">
        <w:trPr>
          <w:trHeight w:val="311"/>
          <w:jc w:val="center"/>
        </w:trPr>
        <w:tc>
          <w:tcPr>
            <w:tcW w:w="9057" w:type="dxa"/>
            <w:gridSpan w:val="4"/>
          </w:tcPr>
          <w:p w:rsidR="005B1B2C" w:rsidRPr="00361DDC" w:rsidRDefault="005B1B2C" w:rsidP="00C725FA">
            <w:pPr>
              <w:spacing w:line="276" w:lineRule="auto"/>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в том числе</w:t>
            </w:r>
          </w:p>
        </w:tc>
      </w:tr>
      <w:tr w:rsidR="00C725FA" w:rsidTr="00E713DF">
        <w:trPr>
          <w:trHeight w:val="297"/>
          <w:jc w:val="center"/>
        </w:trPr>
        <w:tc>
          <w:tcPr>
            <w:tcW w:w="3902" w:type="dxa"/>
          </w:tcPr>
          <w:p w:rsidR="00C725FA" w:rsidRPr="00361DDC" w:rsidRDefault="00C725FA" w:rsidP="00C725FA">
            <w:pPr>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Дотации </w:t>
            </w:r>
          </w:p>
        </w:tc>
        <w:tc>
          <w:tcPr>
            <w:tcW w:w="1819" w:type="dxa"/>
            <w:vAlign w:val="center"/>
          </w:tcPr>
          <w:p w:rsidR="00C725FA" w:rsidRPr="00361DDC" w:rsidRDefault="00C725FA" w:rsidP="00C725FA">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94260,0</w:t>
            </w:r>
          </w:p>
        </w:tc>
        <w:tc>
          <w:tcPr>
            <w:tcW w:w="1692" w:type="dxa"/>
            <w:vAlign w:val="center"/>
          </w:tcPr>
          <w:p w:rsidR="00C725FA" w:rsidRPr="00361DDC" w:rsidRDefault="00C725FA" w:rsidP="00C725FA">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75385,0</w:t>
            </w:r>
          </w:p>
        </w:tc>
        <w:tc>
          <w:tcPr>
            <w:tcW w:w="1644" w:type="dxa"/>
            <w:vAlign w:val="center"/>
          </w:tcPr>
          <w:p w:rsidR="00C725FA" w:rsidRPr="00147B03" w:rsidRDefault="00C725FA" w:rsidP="00C725FA">
            <w:pPr>
              <w:jc w:val="center"/>
              <w:rPr>
                <w:rFonts w:ascii="Times New Roman" w:hAnsi="Times New Roman" w:cs="Times New Roman"/>
                <w:sz w:val="24"/>
                <w:szCs w:val="28"/>
              </w:rPr>
            </w:pPr>
            <w:r>
              <w:rPr>
                <w:rFonts w:ascii="Times New Roman" w:hAnsi="Times New Roman" w:cs="Times New Roman"/>
                <w:sz w:val="24"/>
                <w:szCs w:val="28"/>
              </w:rPr>
              <w:t>67054,0</w:t>
            </w:r>
          </w:p>
        </w:tc>
      </w:tr>
      <w:tr w:rsidR="00C725FA" w:rsidTr="00E713DF">
        <w:trPr>
          <w:trHeight w:val="267"/>
          <w:jc w:val="center"/>
        </w:trPr>
        <w:tc>
          <w:tcPr>
            <w:tcW w:w="3902" w:type="dxa"/>
          </w:tcPr>
          <w:p w:rsidR="00C725FA" w:rsidRDefault="00C725FA" w:rsidP="00C725FA">
            <w:pPr>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Субсидии </w:t>
            </w:r>
          </w:p>
        </w:tc>
        <w:tc>
          <w:tcPr>
            <w:tcW w:w="1819" w:type="dxa"/>
            <w:vAlign w:val="center"/>
          </w:tcPr>
          <w:p w:rsidR="00C725FA" w:rsidRDefault="00C725FA" w:rsidP="00C725FA">
            <w:pPr>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18247,0</w:t>
            </w:r>
          </w:p>
        </w:tc>
        <w:tc>
          <w:tcPr>
            <w:tcW w:w="1692" w:type="dxa"/>
            <w:vAlign w:val="center"/>
          </w:tcPr>
          <w:p w:rsidR="00C725FA" w:rsidRDefault="00C725FA" w:rsidP="00C725FA">
            <w:pPr>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18341,0</w:t>
            </w:r>
          </w:p>
        </w:tc>
        <w:tc>
          <w:tcPr>
            <w:tcW w:w="1644" w:type="dxa"/>
            <w:vAlign w:val="center"/>
          </w:tcPr>
          <w:p w:rsidR="00C725FA" w:rsidRPr="00361DDC" w:rsidRDefault="00C725FA" w:rsidP="00C725FA">
            <w:pPr>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18443,0</w:t>
            </w:r>
          </w:p>
        </w:tc>
      </w:tr>
      <w:tr w:rsidR="00C725FA" w:rsidTr="00E713DF">
        <w:trPr>
          <w:trHeight w:val="311"/>
          <w:jc w:val="center"/>
        </w:trPr>
        <w:tc>
          <w:tcPr>
            <w:tcW w:w="3902" w:type="dxa"/>
          </w:tcPr>
          <w:p w:rsidR="00C725FA" w:rsidRPr="00361DDC" w:rsidRDefault="00C725FA" w:rsidP="00C725FA">
            <w:pPr>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Субвенции</w:t>
            </w:r>
          </w:p>
        </w:tc>
        <w:tc>
          <w:tcPr>
            <w:tcW w:w="1819" w:type="dxa"/>
            <w:vAlign w:val="center"/>
          </w:tcPr>
          <w:p w:rsidR="00C725FA" w:rsidRPr="00361DDC" w:rsidRDefault="00C725FA" w:rsidP="00C725FA">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75005,3</w:t>
            </w:r>
          </w:p>
        </w:tc>
        <w:tc>
          <w:tcPr>
            <w:tcW w:w="1692" w:type="dxa"/>
            <w:vAlign w:val="center"/>
          </w:tcPr>
          <w:p w:rsidR="00C725FA" w:rsidRPr="00361DDC" w:rsidRDefault="00C725FA" w:rsidP="00C725FA">
            <w:pPr>
              <w:spacing w:line="276"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79217,7</w:t>
            </w:r>
          </w:p>
        </w:tc>
        <w:tc>
          <w:tcPr>
            <w:tcW w:w="1644" w:type="dxa"/>
            <w:vAlign w:val="center"/>
          </w:tcPr>
          <w:p w:rsidR="00C725FA" w:rsidRPr="00361DDC" w:rsidRDefault="00C725FA" w:rsidP="00C725FA">
            <w:pPr>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89184,2</w:t>
            </w:r>
          </w:p>
        </w:tc>
      </w:tr>
      <w:tr w:rsidR="00C725FA" w:rsidTr="00E713DF">
        <w:trPr>
          <w:trHeight w:val="549"/>
          <w:jc w:val="center"/>
        </w:trPr>
        <w:tc>
          <w:tcPr>
            <w:tcW w:w="3902" w:type="dxa"/>
          </w:tcPr>
          <w:p w:rsidR="00C725FA" w:rsidRPr="00361DDC" w:rsidRDefault="00C725FA" w:rsidP="00C725FA">
            <w:pPr>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Прочие межбюджетные трансферты</w:t>
            </w:r>
          </w:p>
        </w:tc>
        <w:tc>
          <w:tcPr>
            <w:tcW w:w="1819" w:type="dxa"/>
            <w:vAlign w:val="center"/>
          </w:tcPr>
          <w:p w:rsidR="00C725FA" w:rsidRDefault="00C725FA" w:rsidP="00C725FA">
            <w:pPr>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56,7</w:t>
            </w:r>
          </w:p>
        </w:tc>
        <w:tc>
          <w:tcPr>
            <w:tcW w:w="1692" w:type="dxa"/>
            <w:vAlign w:val="center"/>
          </w:tcPr>
          <w:p w:rsidR="00C725FA" w:rsidRDefault="00C725FA" w:rsidP="00C725FA">
            <w:pPr>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58,9</w:t>
            </w:r>
          </w:p>
        </w:tc>
        <w:tc>
          <w:tcPr>
            <w:tcW w:w="1644" w:type="dxa"/>
            <w:vAlign w:val="center"/>
          </w:tcPr>
          <w:p w:rsidR="00C725FA" w:rsidRDefault="00C725FA" w:rsidP="00C725FA">
            <w:pPr>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61,1</w:t>
            </w:r>
          </w:p>
        </w:tc>
      </w:tr>
    </w:tbl>
    <w:p w:rsidR="00E713DF" w:rsidRPr="00E713DF" w:rsidRDefault="00E713DF" w:rsidP="00E713DF">
      <w:pPr>
        <w:spacing w:after="0" w:line="240" w:lineRule="auto"/>
        <w:jc w:val="both"/>
        <w:rPr>
          <w:rFonts w:ascii="Times New Roman" w:hAnsi="Times New Roman" w:cs="Times New Roman"/>
          <w:bCs/>
          <w:iCs/>
          <w:color w:val="000000" w:themeColor="text1"/>
          <w:sz w:val="24"/>
          <w:szCs w:val="24"/>
        </w:rPr>
      </w:pPr>
      <w:r w:rsidRPr="00E713DF">
        <w:rPr>
          <w:rFonts w:ascii="Times New Roman" w:hAnsi="Times New Roman" w:cs="Times New Roman"/>
          <w:bCs/>
          <w:iCs/>
          <w:color w:val="000000" w:themeColor="text1"/>
          <w:sz w:val="24"/>
          <w:szCs w:val="24"/>
        </w:rPr>
        <w:t xml:space="preserve">* Официальный сайт Администрации муниципального образования «Угранский              </w:t>
      </w:r>
      <w:r>
        <w:rPr>
          <w:rFonts w:ascii="Times New Roman" w:hAnsi="Times New Roman" w:cs="Times New Roman"/>
          <w:bCs/>
          <w:iCs/>
          <w:color w:val="000000" w:themeColor="text1"/>
          <w:sz w:val="24"/>
          <w:szCs w:val="24"/>
        </w:rPr>
        <w:t xml:space="preserve">  </w:t>
      </w:r>
      <w:r w:rsidRPr="00E713DF">
        <w:rPr>
          <w:rFonts w:ascii="Times New Roman" w:hAnsi="Times New Roman" w:cs="Times New Roman"/>
          <w:bCs/>
          <w:iCs/>
          <w:color w:val="000000" w:themeColor="text1"/>
          <w:sz w:val="24"/>
          <w:szCs w:val="24"/>
        </w:rPr>
        <w:t>район» Смоленской области</w:t>
      </w:r>
      <w:r w:rsidRPr="00E713DF">
        <w:rPr>
          <w:rFonts w:ascii="Times New Roman" w:hAnsi="Times New Roman" w:cs="Times New Roman"/>
          <w:color w:val="000000"/>
          <w:sz w:val="24"/>
          <w:szCs w:val="24"/>
        </w:rPr>
        <w:t>. – 2006-2020. – Электрон</w:t>
      </w:r>
      <w:proofErr w:type="gramStart"/>
      <w:r w:rsidRPr="00E713DF">
        <w:rPr>
          <w:rFonts w:ascii="Times New Roman" w:hAnsi="Times New Roman" w:cs="Times New Roman"/>
          <w:color w:val="000000"/>
          <w:sz w:val="24"/>
          <w:szCs w:val="24"/>
        </w:rPr>
        <w:t>.</w:t>
      </w:r>
      <w:proofErr w:type="gramEnd"/>
      <w:r w:rsidRPr="00E713DF">
        <w:rPr>
          <w:rFonts w:ascii="Times New Roman" w:hAnsi="Times New Roman" w:cs="Times New Roman"/>
          <w:color w:val="000000"/>
          <w:sz w:val="24"/>
          <w:szCs w:val="24"/>
        </w:rPr>
        <w:t xml:space="preserve"> </w:t>
      </w:r>
      <w:proofErr w:type="gramStart"/>
      <w:r w:rsidRPr="00E713DF">
        <w:rPr>
          <w:rFonts w:ascii="Times New Roman" w:hAnsi="Times New Roman" w:cs="Times New Roman"/>
          <w:color w:val="000000"/>
          <w:sz w:val="24"/>
          <w:szCs w:val="24"/>
        </w:rPr>
        <w:t>д</w:t>
      </w:r>
      <w:proofErr w:type="gramEnd"/>
      <w:r w:rsidRPr="00E713DF">
        <w:rPr>
          <w:rFonts w:ascii="Times New Roman" w:hAnsi="Times New Roman" w:cs="Times New Roman"/>
          <w:color w:val="000000"/>
          <w:sz w:val="24"/>
          <w:szCs w:val="24"/>
        </w:rPr>
        <w:t>ан. – Режим доступа: http://admin-ugra.ru/ (дата обращения 16.03.2020).</w:t>
      </w:r>
    </w:p>
    <w:p w:rsidR="00664F18" w:rsidRDefault="00664F18" w:rsidP="00664F18">
      <w:pPr>
        <w:spacing w:after="0" w:line="360" w:lineRule="auto"/>
        <w:ind w:firstLine="709"/>
        <w:jc w:val="center"/>
        <w:rPr>
          <w:rFonts w:ascii="Times New Roman" w:hAnsi="Times New Roman" w:cs="Times New Roman"/>
          <w:sz w:val="28"/>
          <w:szCs w:val="28"/>
        </w:rPr>
      </w:pPr>
    </w:p>
    <w:p w:rsidR="009908CE" w:rsidRDefault="009908CE" w:rsidP="009908C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 2019 года наблюдается общее сокращение безвозмездных поступлений в бюджет района из областного бюджета. Так, в 2020 году общая совокупность поступающих денежных средств уменьшится на 14 566,4 тыс. руб. В плановом периоде по предварительным подсчетам </w:t>
      </w:r>
      <w:r>
        <w:rPr>
          <w:rFonts w:ascii="Times New Roman" w:hAnsi="Times New Roman" w:cs="Times New Roman"/>
          <w:sz w:val="28"/>
          <w:szCs w:val="28"/>
        </w:rPr>
        <w:lastRenderedPageBreak/>
        <w:t xml:space="preserve">планируется увеличить безвозмездные трансферты на сумму 1 739,7 тыс. руб. </w:t>
      </w:r>
      <w:r w:rsidRPr="003E5B0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что составит 174742,3 тыс. руб.</w:t>
      </w:r>
    </w:p>
    <w:p w:rsidR="009908CE" w:rsidRDefault="009908CE" w:rsidP="00CE3B4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Наибольший удельный вес приходится именно на дотации. </w:t>
      </w:r>
      <w:proofErr w:type="gramStart"/>
      <w:r>
        <w:rPr>
          <w:rFonts w:ascii="Times New Roman" w:hAnsi="Times New Roman" w:cs="Times New Roman"/>
          <w:color w:val="000000" w:themeColor="text1"/>
          <w:sz w:val="28"/>
          <w:szCs w:val="28"/>
        </w:rPr>
        <w:t>Уже в 2020 г. и  плановом 2021 г. сумма дотаций сократится, но увеличатся поступления в виде субвенций.</w:t>
      </w:r>
      <w:proofErr w:type="gramEnd"/>
      <w:r>
        <w:rPr>
          <w:rFonts w:ascii="Times New Roman" w:hAnsi="Times New Roman" w:cs="Times New Roman"/>
          <w:color w:val="000000" w:themeColor="text1"/>
          <w:sz w:val="28"/>
          <w:szCs w:val="28"/>
        </w:rPr>
        <w:t xml:space="preserve"> На долю субсидий приходится незначительная часть денежных средств, где то около 10.5 % всех транс</w:t>
      </w:r>
      <w:r w:rsidR="00CE3B4D">
        <w:rPr>
          <w:rFonts w:ascii="Times New Roman" w:hAnsi="Times New Roman" w:cs="Times New Roman"/>
          <w:color w:val="000000" w:themeColor="text1"/>
          <w:sz w:val="28"/>
          <w:szCs w:val="28"/>
        </w:rPr>
        <w:t xml:space="preserve">фертов. Что касается прочих межбюджетных трансфертов, то здесь также наблюдается увеличение средств в </w:t>
      </w:r>
      <w:proofErr w:type="gramStart"/>
      <w:r w:rsidR="00CE3B4D">
        <w:rPr>
          <w:rFonts w:ascii="Times New Roman" w:hAnsi="Times New Roman" w:cs="Times New Roman"/>
          <w:color w:val="000000" w:themeColor="text1"/>
          <w:sz w:val="28"/>
          <w:szCs w:val="28"/>
        </w:rPr>
        <w:t>текущем</w:t>
      </w:r>
      <w:proofErr w:type="gramEnd"/>
      <w:r w:rsidR="00CE3B4D">
        <w:rPr>
          <w:rFonts w:ascii="Times New Roman" w:hAnsi="Times New Roman" w:cs="Times New Roman"/>
          <w:color w:val="000000" w:themeColor="text1"/>
          <w:sz w:val="28"/>
          <w:szCs w:val="28"/>
        </w:rPr>
        <w:t xml:space="preserve"> и планом периодах.</w:t>
      </w:r>
    </w:p>
    <w:p w:rsidR="00CE3B4D" w:rsidRDefault="00CE3B4D" w:rsidP="00CE3B4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Согласно ст. 139.1 Бюджетного Кодекса РФ общий объем прочих межбюджетных трансфертов, предоставленные на обеспечение сбалансированного местного бюджета, не может превышать 15% от всей совокупности безвозмездных поступлений.</w:t>
      </w:r>
    </w:p>
    <w:p w:rsidR="00B52E8D" w:rsidRDefault="00B52E8D" w:rsidP="00CE3B4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результате анализа бюджета муниципального образования было установлено, что расходование средствами в основном осуществляется за счет межбюджетных трансфертов из областного бюджета, собственные доходы местного бюджета малы для покрытия многочисленных расходов. </w:t>
      </w:r>
    </w:p>
    <w:p w:rsidR="00B52E8D" w:rsidRDefault="00B52E8D" w:rsidP="00CE3B4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того чтобы увеличить местный бюджет за счет собственных поступлений необходимо направить все силы на прирост налоговых и неналоговых доходов. Основными направлениями для достижения этой цели будет </w:t>
      </w:r>
      <w:r w:rsidR="00F52968">
        <w:rPr>
          <w:rFonts w:ascii="Times New Roman" w:hAnsi="Times New Roman" w:cs="Times New Roman"/>
          <w:color w:val="000000" w:themeColor="text1"/>
          <w:sz w:val="28"/>
          <w:szCs w:val="28"/>
        </w:rPr>
        <w:t>преобразование бюджетной и налоговой политики.</w:t>
      </w:r>
    </w:p>
    <w:p w:rsidR="00F52968" w:rsidRDefault="00F52968" w:rsidP="00CE3B4D">
      <w:pPr>
        <w:spacing w:after="0" w:line="360" w:lineRule="auto"/>
        <w:ind w:firstLine="709"/>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Таким образом, основные</w:t>
      </w:r>
      <w:r w:rsidRPr="00F52968">
        <w:rPr>
          <w:rFonts w:ascii="Times New Roman" w:hAnsi="Times New Roman" w:cs="Times New Roman"/>
          <w:bCs/>
          <w:iCs/>
          <w:color w:val="000000" w:themeColor="text1"/>
          <w:sz w:val="28"/>
          <w:szCs w:val="28"/>
        </w:rPr>
        <w:t xml:space="preserve"> направления налоговой политики  муниципального образования  «Угранский район» Смоленской области</w:t>
      </w:r>
      <w:r>
        <w:rPr>
          <w:rFonts w:ascii="Times New Roman" w:hAnsi="Times New Roman" w:cs="Times New Roman"/>
          <w:bCs/>
          <w:iCs/>
          <w:color w:val="000000" w:themeColor="text1"/>
          <w:sz w:val="28"/>
          <w:szCs w:val="28"/>
        </w:rPr>
        <w:t xml:space="preserve"> следующие:</w:t>
      </w:r>
    </w:p>
    <w:p w:rsidR="00F52968" w:rsidRDefault="00F52968" w:rsidP="00CE3B4D">
      <w:pPr>
        <w:spacing w:after="0" w:line="360" w:lineRule="auto"/>
        <w:ind w:firstLine="709"/>
        <w:jc w:val="both"/>
        <w:rPr>
          <w:rFonts w:ascii="Times New Roman" w:hAnsi="Times New Roman" w:cs="Times New Roman"/>
          <w:color w:val="000000" w:themeColor="text1"/>
          <w:sz w:val="28"/>
          <w:szCs w:val="28"/>
        </w:rPr>
      </w:pPr>
      <w:r w:rsidRPr="003E5B06">
        <w:rPr>
          <w:rFonts w:ascii="Times New Roman" w:hAnsi="Times New Roman" w:cs="Times New Roman"/>
          <w:color w:val="000000" w:themeColor="text1"/>
          <w:sz w:val="28"/>
          <w:szCs w:val="28"/>
        </w:rPr>
        <w:t>–</w:t>
      </w:r>
      <w:r w:rsidR="00896B49">
        <w:rPr>
          <w:rFonts w:ascii="Times New Roman" w:hAnsi="Times New Roman" w:cs="Times New Roman"/>
          <w:color w:val="000000" w:themeColor="text1"/>
          <w:sz w:val="28"/>
          <w:szCs w:val="28"/>
        </w:rPr>
        <w:t xml:space="preserve"> </w:t>
      </w:r>
      <w:r w:rsidR="00896B49" w:rsidRPr="00896B49">
        <w:rPr>
          <w:rFonts w:ascii="Times New Roman" w:hAnsi="Times New Roman" w:cs="Times New Roman"/>
          <w:color w:val="000000" w:themeColor="text1"/>
          <w:sz w:val="28"/>
          <w:szCs w:val="28"/>
        </w:rPr>
        <w:t>совершенствование налогового администрирования</w:t>
      </w:r>
      <w:r w:rsidR="00D95E58">
        <w:rPr>
          <w:rFonts w:ascii="Times New Roman" w:hAnsi="Times New Roman" w:cs="Times New Roman"/>
          <w:color w:val="000000" w:themeColor="text1"/>
          <w:sz w:val="28"/>
          <w:szCs w:val="28"/>
        </w:rPr>
        <w:t>;</w:t>
      </w:r>
    </w:p>
    <w:p w:rsidR="00D95E58" w:rsidRDefault="00F52968" w:rsidP="00D95E58">
      <w:pPr>
        <w:spacing w:after="0" w:line="360" w:lineRule="auto"/>
        <w:ind w:firstLine="709"/>
        <w:jc w:val="both"/>
        <w:rPr>
          <w:rFonts w:ascii="Times New Roman" w:hAnsi="Times New Roman" w:cs="Times New Roman"/>
          <w:color w:val="000000" w:themeColor="text1"/>
          <w:sz w:val="28"/>
          <w:szCs w:val="28"/>
        </w:rPr>
      </w:pPr>
      <w:r w:rsidRPr="003E5B06">
        <w:rPr>
          <w:rFonts w:ascii="Times New Roman" w:hAnsi="Times New Roman" w:cs="Times New Roman"/>
          <w:color w:val="000000" w:themeColor="text1"/>
          <w:sz w:val="28"/>
          <w:szCs w:val="28"/>
        </w:rPr>
        <w:t>–</w:t>
      </w:r>
      <w:r w:rsidR="00896B49">
        <w:rPr>
          <w:rFonts w:ascii="Times New Roman" w:hAnsi="Times New Roman" w:cs="Times New Roman"/>
          <w:color w:val="000000" w:themeColor="text1"/>
          <w:sz w:val="28"/>
          <w:szCs w:val="28"/>
        </w:rPr>
        <w:t xml:space="preserve"> </w:t>
      </w:r>
      <w:r w:rsidR="00896B49" w:rsidRPr="00896B49">
        <w:rPr>
          <w:rFonts w:ascii="Times New Roman" w:hAnsi="Times New Roman" w:cs="Times New Roman"/>
          <w:color w:val="000000" w:themeColor="text1"/>
          <w:sz w:val="28"/>
          <w:szCs w:val="28"/>
        </w:rPr>
        <w:t>оптимизация налоговых льгот</w:t>
      </w:r>
      <w:r w:rsidR="00D95E58">
        <w:rPr>
          <w:rFonts w:ascii="Times New Roman" w:hAnsi="Times New Roman" w:cs="Times New Roman"/>
          <w:color w:val="000000" w:themeColor="text1"/>
          <w:sz w:val="28"/>
          <w:szCs w:val="28"/>
        </w:rPr>
        <w:t>;</w:t>
      </w:r>
    </w:p>
    <w:p w:rsidR="00D95E58" w:rsidRDefault="00D95E58" w:rsidP="00D95E58">
      <w:pPr>
        <w:spacing w:after="0" w:line="360" w:lineRule="auto"/>
        <w:ind w:firstLine="709"/>
        <w:jc w:val="both"/>
        <w:rPr>
          <w:rFonts w:ascii="Times New Roman" w:hAnsi="Times New Roman" w:cs="Times New Roman"/>
          <w:bCs/>
          <w:iCs/>
          <w:color w:val="000000" w:themeColor="text1"/>
          <w:sz w:val="28"/>
          <w:szCs w:val="28"/>
        </w:rPr>
      </w:pPr>
      <w:r w:rsidRPr="003E5B0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95E58">
        <w:rPr>
          <w:rFonts w:ascii="Times New Roman" w:hAnsi="Times New Roman" w:cs="Times New Roman"/>
          <w:bCs/>
          <w:iCs/>
          <w:color w:val="000000" w:themeColor="text1"/>
          <w:sz w:val="28"/>
          <w:szCs w:val="28"/>
        </w:rPr>
        <w:t>стимулирование инвестиционной деятельности</w:t>
      </w:r>
      <w:r>
        <w:rPr>
          <w:rFonts w:ascii="Times New Roman" w:hAnsi="Times New Roman" w:cs="Times New Roman"/>
          <w:bCs/>
          <w:iCs/>
          <w:color w:val="000000" w:themeColor="text1"/>
          <w:sz w:val="28"/>
          <w:szCs w:val="28"/>
        </w:rPr>
        <w:t>;</w:t>
      </w:r>
    </w:p>
    <w:p w:rsidR="00D95E58" w:rsidRDefault="00D95E58" w:rsidP="00D95E58">
      <w:pPr>
        <w:spacing w:after="0" w:line="360" w:lineRule="auto"/>
        <w:ind w:firstLine="709"/>
        <w:jc w:val="both"/>
        <w:rPr>
          <w:rFonts w:ascii="Times New Roman" w:hAnsi="Times New Roman" w:cs="Times New Roman"/>
          <w:bCs/>
          <w:iCs/>
          <w:color w:val="000000" w:themeColor="text1"/>
          <w:sz w:val="28"/>
          <w:szCs w:val="28"/>
        </w:rPr>
      </w:pPr>
      <w:r w:rsidRPr="003E5B0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896B49" w:rsidRPr="00896B49">
        <w:rPr>
          <w:rFonts w:ascii="Times New Roman" w:hAnsi="Times New Roman" w:cs="Times New Roman"/>
          <w:bCs/>
          <w:iCs/>
          <w:color w:val="000000" w:themeColor="text1"/>
          <w:sz w:val="28"/>
          <w:szCs w:val="28"/>
        </w:rPr>
        <w:t>формирование устойчивости налоговой базы для обеспечения сбалансированности бюджета, обеспечение своевременности и полноты поступлений в бюджет по доходным источникам, укрепление платежной и налоговой дисциплины</w:t>
      </w:r>
      <w:r>
        <w:rPr>
          <w:rFonts w:ascii="Times New Roman" w:hAnsi="Times New Roman" w:cs="Times New Roman"/>
          <w:bCs/>
          <w:iCs/>
          <w:color w:val="000000" w:themeColor="text1"/>
          <w:sz w:val="28"/>
          <w:szCs w:val="28"/>
        </w:rPr>
        <w:t>;</w:t>
      </w:r>
    </w:p>
    <w:p w:rsidR="00D95E58" w:rsidRDefault="00D95E58" w:rsidP="00D95E58">
      <w:pPr>
        <w:spacing w:after="0" w:line="360" w:lineRule="auto"/>
        <w:ind w:firstLine="709"/>
        <w:jc w:val="both"/>
        <w:rPr>
          <w:rFonts w:ascii="Times New Roman" w:hAnsi="Times New Roman" w:cs="Times New Roman"/>
          <w:color w:val="000000" w:themeColor="text1"/>
          <w:sz w:val="28"/>
          <w:szCs w:val="28"/>
        </w:rPr>
      </w:pPr>
      <w:r w:rsidRPr="003E5B06">
        <w:rPr>
          <w:rFonts w:ascii="Times New Roman" w:hAnsi="Times New Roman" w:cs="Times New Roman"/>
          <w:color w:val="000000" w:themeColor="text1"/>
          <w:sz w:val="28"/>
          <w:szCs w:val="28"/>
        </w:rPr>
        <w:lastRenderedPageBreak/>
        <w:t>–</w:t>
      </w:r>
      <w:r>
        <w:rPr>
          <w:rFonts w:ascii="Times New Roman" w:hAnsi="Times New Roman" w:cs="Times New Roman"/>
          <w:color w:val="000000" w:themeColor="text1"/>
          <w:sz w:val="28"/>
          <w:szCs w:val="28"/>
        </w:rPr>
        <w:t xml:space="preserve"> </w:t>
      </w:r>
      <w:r w:rsidRPr="00896B49">
        <w:rPr>
          <w:rFonts w:ascii="Times New Roman" w:hAnsi="Times New Roman" w:cs="Times New Roman"/>
          <w:color w:val="000000" w:themeColor="text1"/>
          <w:sz w:val="28"/>
          <w:szCs w:val="28"/>
        </w:rPr>
        <w:t>повышение эффективности управления муниципальной собственностью</w:t>
      </w:r>
      <w:r w:rsidR="005803AB" w:rsidRPr="005803AB">
        <w:rPr>
          <w:rFonts w:ascii="Times New Roman" w:hAnsi="Times New Roman" w:cs="Times New Roman"/>
          <w:color w:val="000000" w:themeColor="text1"/>
          <w:sz w:val="28"/>
          <w:szCs w:val="28"/>
        </w:rPr>
        <w:t xml:space="preserve"> [</w:t>
      </w:r>
      <w:r w:rsidR="005803AB">
        <w:rPr>
          <w:rFonts w:ascii="Times New Roman" w:hAnsi="Times New Roman" w:cs="Times New Roman"/>
          <w:color w:val="000000" w:themeColor="text1"/>
          <w:sz w:val="28"/>
          <w:szCs w:val="28"/>
        </w:rPr>
        <w:t>2</w:t>
      </w:r>
      <w:r w:rsidR="005803AB" w:rsidRPr="005803AB">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w:t>
      </w:r>
    </w:p>
    <w:p w:rsidR="00D95E58" w:rsidRDefault="00D95E58" w:rsidP="00D95E5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важно провести ряд реформирований в области бюджетной политики</w:t>
      </w:r>
      <w:r w:rsidR="00CC764C">
        <w:rPr>
          <w:rFonts w:ascii="Times New Roman" w:hAnsi="Times New Roman" w:cs="Times New Roman"/>
          <w:color w:val="000000" w:themeColor="text1"/>
          <w:sz w:val="28"/>
          <w:szCs w:val="28"/>
        </w:rPr>
        <w:t>, направленной на сокращение расходов и оптимизацию доходов бюджета.</w:t>
      </w:r>
    </w:p>
    <w:p w:rsidR="00CC764C" w:rsidRDefault="00CC764C" w:rsidP="00CC764C">
      <w:pPr>
        <w:spacing w:after="0" w:line="360" w:lineRule="auto"/>
        <w:ind w:firstLine="709"/>
        <w:jc w:val="both"/>
        <w:rPr>
          <w:rFonts w:ascii="Times New Roman" w:hAnsi="Times New Roman" w:cs="Times New Roman"/>
          <w:bCs/>
          <w:iCs/>
          <w:color w:val="000000" w:themeColor="text1"/>
          <w:sz w:val="28"/>
          <w:szCs w:val="28"/>
        </w:rPr>
      </w:pPr>
      <w:r w:rsidRPr="00CC764C">
        <w:rPr>
          <w:rFonts w:ascii="Times New Roman" w:hAnsi="Times New Roman" w:cs="Times New Roman"/>
          <w:bCs/>
          <w:iCs/>
          <w:color w:val="000000" w:themeColor="text1"/>
          <w:sz w:val="28"/>
          <w:szCs w:val="28"/>
        </w:rPr>
        <w:t>Основными направлениями бюджетной политики муниципального образования «Угра</w:t>
      </w:r>
      <w:r>
        <w:rPr>
          <w:rFonts w:ascii="Times New Roman" w:hAnsi="Times New Roman" w:cs="Times New Roman"/>
          <w:bCs/>
          <w:iCs/>
          <w:color w:val="000000" w:themeColor="text1"/>
          <w:sz w:val="28"/>
          <w:szCs w:val="28"/>
        </w:rPr>
        <w:t xml:space="preserve">нский район» Смоленской области </w:t>
      </w:r>
      <w:r w:rsidRPr="00CC764C">
        <w:rPr>
          <w:rFonts w:ascii="Times New Roman" w:hAnsi="Times New Roman" w:cs="Times New Roman"/>
          <w:bCs/>
          <w:iCs/>
          <w:color w:val="000000" w:themeColor="text1"/>
          <w:sz w:val="28"/>
          <w:szCs w:val="28"/>
        </w:rPr>
        <w:t>являются:</w:t>
      </w:r>
    </w:p>
    <w:p w:rsidR="00CC764C" w:rsidRDefault="00CC764C" w:rsidP="00CC764C">
      <w:pPr>
        <w:spacing w:after="0" w:line="360" w:lineRule="auto"/>
        <w:ind w:firstLine="709"/>
        <w:jc w:val="both"/>
        <w:rPr>
          <w:rFonts w:ascii="Times New Roman" w:hAnsi="Times New Roman" w:cs="Times New Roman"/>
          <w:bCs/>
          <w:iCs/>
          <w:color w:val="000000" w:themeColor="text1"/>
          <w:sz w:val="28"/>
          <w:szCs w:val="28"/>
        </w:rPr>
      </w:pPr>
      <w:r w:rsidRPr="003E5B0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EB6C66" w:rsidRPr="00CC764C">
        <w:rPr>
          <w:rFonts w:ascii="Times New Roman" w:hAnsi="Times New Roman" w:cs="Times New Roman"/>
          <w:color w:val="000000" w:themeColor="text1"/>
          <w:sz w:val="28"/>
          <w:szCs w:val="28"/>
        </w:rPr>
        <w:t>повышение реалистичности и минимизация рисков несбалансированности бюджета;</w:t>
      </w:r>
    </w:p>
    <w:p w:rsidR="00CC764C" w:rsidRDefault="00CC764C" w:rsidP="00CC764C">
      <w:pPr>
        <w:spacing w:after="0" w:line="360" w:lineRule="auto"/>
        <w:ind w:firstLine="709"/>
        <w:jc w:val="both"/>
        <w:rPr>
          <w:rFonts w:ascii="Times New Roman" w:hAnsi="Times New Roman" w:cs="Times New Roman"/>
          <w:bCs/>
          <w:iCs/>
          <w:color w:val="000000" w:themeColor="text1"/>
          <w:sz w:val="28"/>
          <w:szCs w:val="28"/>
        </w:rPr>
      </w:pPr>
      <w:r w:rsidRPr="003E5B0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EB6C66" w:rsidRPr="00CC764C">
        <w:rPr>
          <w:rFonts w:ascii="Times New Roman" w:hAnsi="Times New Roman" w:cs="Times New Roman"/>
          <w:color w:val="000000" w:themeColor="text1"/>
          <w:sz w:val="28"/>
          <w:szCs w:val="28"/>
        </w:rPr>
        <w:t>поддержка инвестиционной активности субъектов предпринимательской деятельности;</w:t>
      </w:r>
    </w:p>
    <w:p w:rsidR="00CC764C" w:rsidRDefault="00CC764C" w:rsidP="00CC764C">
      <w:pPr>
        <w:spacing w:after="0" w:line="360" w:lineRule="auto"/>
        <w:ind w:firstLine="709"/>
        <w:jc w:val="both"/>
        <w:rPr>
          <w:rFonts w:ascii="Times New Roman" w:hAnsi="Times New Roman" w:cs="Times New Roman"/>
          <w:color w:val="000000" w:themeColor="text1"/>
          <w:sz w:val="28"/>
          <w:szCs w:val="28"/>
        </w:rPr>
      </w:pPr>
      <w:r w:rsidRPr="003E5B0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EB6C66" w:rsidRPr="00CC764C">
        <w:rPr>
          <w:rFonts w:ascii="Times New Roman" w:hAnsi="Times New Roman" w:cs="Times New Roman"/>
          <w:color w:val="000000" w:themeColor="text1"/>
          <w:sz w:val="28"/>
          <w:szCs w:val="28"/>
        </w:rPr>
        <w:t>повышение эффективности бюджетных расходов, формирование бюджетных параметров исходя из необходимости безусловного исполнения действующих расходных обязательств, осуществление взвешенного подхода к принятию новых расходных обязательств;</w:t>
      </w:r>
    </w:p>
    <w:p w:rsidR="00CC764C" w:rsidRDefault="00CC764C" w:rsidP="00CC764C">
      <w:pPr>
        <w:spacing w:after="0" w:line="360" w:lineRule="auto"/>
        <w:ind w:firstLine="709"/>
        <w:jc w:val="both"/>
        <w:rPr>
          <w:rFonts w:ascii="Times New Roman" w:hAnsi="Times New Roman" w:cs="Times New Roman"/>
          <w:color w:val="000000" w:themeColor="text1"/>
          <w:sz w:val="28"/>
          <w:szCs w:val="28"/>
        </w:rPr>
      </w:pPr>
      <w:r w:rsidRPr="003E5B0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EB6C66" w:rsidRPr="00CC764C">
        <w:rPr>
          <w:rFonts w:ascii="Times New Roman" w:hAnsi="Times New Roman" w:cs="Times New Roman"/>
          <w:color w:val="000000" w:themeColor="text1"/>
          <w:sz w:val="28"/>
          <w:szCs w:val="28"/>
        </w:rPr>
        <w:t>недопущение установленных расходных обязательств, не связанных с решением вопросов, отнесенных Конституцией РФ и федеральными законами к полномочиям органов местного самоуправления;</w:t>
      </w:r>
    </w:p>
    <w:p w:rsidR="004F045D" w:rsidRDefault="00CC764C" w:rsidP="00CC764C">
      <w:pPr>
        <w:spacing w:after="0" w:line="360" w:lineRule="auto"/>
        <w:ind w:firstLine="709"/>
        <w:jc w:val="both"/>
        <w:rPr>
          <w:rFonts w:ascii="Times New Roman" w:hAnsi="Times New Roman" w:cs="Times New Roman"/>
          <w:color w:val="000000" w:themeColor="text1"/>
          <w:sz w:val="28"/>
          <w:szCs w:val="28"/>
        </w:rPr>
      </w:pPr>
      <w:r w:rsidRPr="003E5B0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EB6C66" w:rsidRPr="00CC764C">
        <w:rPr>
          <w:rFonts w:ascii="Times New Roman" w:hAnsi="Times New Roman" w:cs="Times New Roman"/>
          <w:color w:val="000000" w:themeColor="text1"/>
          <w:sz w:val="28"/>
          <w:szCs w:val="28"/>
        </w:rPr>
        <w:t>проведение долговой политики муниципального образования «Угранский район» Смоленской области с учетом сохранения безопасного уровня долго</w:t>
      </w:r>
      <w:r>
        <w:rPr>
          <w:rFonts w:ascii="Times New Roman" w:hAnsi="Times New Roman" w:cs="Times New Roman"/>
          <w:color w:val="000000" w:themeColor="text1"/>
          <w:sz w:val="28"/>
          <w:szCs w:val="28"/>
        </w:rPr>
        <w:t>вой нагрузки на районный бюджет.</w:t>
      </w:r>
    </w:p>
    <w:p w:rsidR="00CC764C" w:rsidRDefault="008A3B34" w:rsidP="008A3B34">
      <w:pPr>
        <w:spacing w:after="0" w:line="360" w:lineRule="auto"/>
        <w:ind w:firstLine="709"/>
        <w:jc w:val="both"/>
        <w:rPr>
          <w:rFonts w:ascii="Times New Roman" w:hAnsi="Times New Roman" w:cs="Times New Roman"/>
          <w:sz w:val="28"/>
        </w:rPr>
      </w:pPr>
      <w:r>
        <w:rPr>
          <w:rFonts w:ascii="Times New Roman" w:hAnsi="Times New Roman" w:cs="Times New Roman"/>
          <w:color w:val="000000" w:themeColor="text1"/>
          <w:sz w:val="28"/>
          <w:szCs w:val="28"/>
        </w:rPr>
        <w:t xml:space="preserve">Косвенными факторами, направленными на увеличение дохода муниципального бюджета, являются политическая стабильность и конъюнктура рынка. </w:t>
      </w:r>
      <w:r w:rsidRPr="008A3B34">
        <w:rPr>
          <w:rFonts w:ascii="Times New Roman" w:hAnsi="Times New Roman" w:cs="Times New Roman"/>
          <w:sz w:val="28"/>
        </w:rPr>
        <w:t>Политическая стабильность, которая должна стать залогом роста инвестиционной привлекательности области и дать импульс к реализации крупных инвестиционных проектов</w:t>
      </w:r>
      <w:r>
        <w:rPr>
          <w:rFonts w:ascii="Times New Roman" w:hAnsi="Times New Roman" w:cs="Times New Roman"/>
          <w:sz w:val="28"/>
        </w:rPr>
        <w:t>. Развитие конъюнктуры рынка в таких видах экономической деятельности, как сельское хозяйство, промышленность, строительство, туризм должно способствовать нарастанию экономического потенциала района</w:t>
      </w:r>
      <w:r w:rsidR="005803AB">
        <w:rPr>
          <w:rFonts w:ascii="Times New Roman" w:hAnsi="Times New Roman" w:cs="Times New Roman"/>
          <w:sz w:val="28"/>
        </w:rPr>
        <w:t xml:space="preserve"> [2</w:t>
      </w:r>
      <w:r w:rsidR="005803AB" w:rsidRPr="005803AB">
        <w:rPr>
          <w:rFonts w:ascii="Times New Roman" w:hAnsi="Times New Roman" w:cs="Times New Roman"/>
          <w:sz w:val="28"/>
        </w:rPr>
        <w:t>6</w:t>
      </w:r>
      <w:r w:rsidR="006C2881" w:rsidRPr="006C2881">
        <w:rPr>
          <w:rFonts w:ascii="Times New Roman" w:hAnsi="Times New Roman" w:cs="Times New Roman"/>
          <w:sz w:val="28"/>
        </w:rPr>
        <w:t>]</w:t>
      </w:r>
      <w:r>
        <w:rPr>
          <w:rFonts w:ascii="Times New Roman" w:hAnsi="Times New Roman" w:cs="Times New Roman"/>
          <w:sz w:val="28"/>
        </w:rPr>
        <w:t>.</w:t>
      </w:r>
    </w:p>
    <w:p w:rsidR="004A47DA" w:rsidRDefault="008A3B34" w:rsidP="008A3B34">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Таким образом, муниципальный бюджет «Угранского района» в основном формируется за счет межбюджетных трансфертов, что побуждает наращивать собственный доход. Кроме того, в бюджете на протяжении нескольких лет преобладает дефицит бюджета. </w:t>
      </w:r>
    </w:p>
    <w:p w:rsidR="008A3B34" w:rsidRDefault="004A47DA" w:rsidP="008A3B34">
      <w:pPr>
        <w:spacing w:after="0" w:line="360" w:lineRule="auto"/>
        <w:ind w:firstLine="709"/>
        <w:jc w:val="both"/>
        <w:rPr>
          <w:rFonts w:ascii="Times New Roman" w:hAnsi="Times New Roman" w:cs="Times New Roman"/>
          <w:color w:val="000000" w:themeColor="text1"/>
          <w:sz w:val="28"/>
          <w:shd w:val="clear" w:color="auto" w:fill="FFFFFF"/>
        </w:rPr>
      </w:pPr>
      <w:r w:rsidRPr="008E5AA2">
        <w:rPr>
          <w:rFonts w:ascii="Times New Roman" w:hAnsi="Times New Roman" w:cs="Times New Roman"/>
          <w:color w:val="000000" w:themeColor="text1"/>
          <w:sz w:val="28"/>
          <w:shd w:val="clear" w:color="auto" w:fill="FFFFFF"/>
        </w:rPr>
        <w:t>В ходе анализа социально-экономического развития муниципального образования было установлено, что район в настоящее время имеет</w:t>
      </w:r>
      <w:r>
        <w:rPr>
          <w:rFonts w:ascii="Times New Roman" w:hAnsi="Times New Roman" w:cs="Times New Roman"/>
          <w:color w:val="000000" w:themeColor="text1"/>
          <w:sz w:val="28"/>
          <w:shd w:val="clear" w:color="auto" w:fill="FFFFFF"/>
        </w:rPr>
        <w:t xml:space="preserve"> множество расходов, направленных на развитие и благоустройство района, поддержку граждан, а также на борьбу с инфляцией и снижением безработицы.</w:t>
      </w:r>
    </w:p>
    <w:p w:rsidR="00C35B48" w:rsidRDefault="004A47DA" w:rsidP="004A47DA">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hd w:val="clear" w:color="auto" w:fill="FFFFFF"/>
        </w:rPr>
        <w:t xml:space="preserve">Положительным фактором является то, что </w:t>
      </w:r>
      <w:r>
        <w:rPr>
          <w:rFonts w:ascii="Times New Roman" w:hAnsi="Times New Roman"/>
          <w:sz w:val="28"/>
          <w:szCs w:val="28"/>
          <w:lang w:eastAsia="ru-RU"/>
        </w:rPr>
        <w:t xml:space="preserve">муниципальное образование «Угранский район» Смоленской области имеет ряд выгодных с позиции социального и экономического благоустройства возможностей, а именно </w:t>
      </w:r>
      <w:r w:rsidRPr="00AA1CCB">
        <w:rPr>
          <w:rFonts w:ascii="Times New Roman" w:hAnsi="Times New Roman" w:cs="Times New Roman"/>
          <w:sz w:val="28"/>
          <w:szCs w:val="28"/>
        </w:rPr>
        <w:t>вовлечение в оборот неиспользуемых</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сельскохозяйственных угодий,</w:t>
      </w:r>
      <w:r>
        <w:rPr>
          <w:rFonts w:ascii="Times New Roman" w:eastAsia="Times New Roman" w:hAnsi="Times New Roman" w:cs="Times New Roman"/>
          <w:color w:val="000000"/>
          <w:sz w:val="28"/>
          <w:szCs w:val="28"/>
          <w:lang w:eastAsia="ru-RU"/>
        </w:rPr>
        <w:t xml:space="preserve"> </w:t>
      </w:r>
      <w:r w:rsidRPr="00AA1CCB">
        <w:rPr>
          <w:rFonts w:ascii="Times New Roman" w:hAnsi="Times New Roman" w:cs="Times New Roman"/>
          <w:sz w:val="28"/>
          <w:szCs w:val="28"/>
        </w:rPr>
        <w:t>развитие туризма</w:t>
      </w:r>
      <w:r>
        <w:rPr>
          <w:rFonts w:ascii="Times New Roman" w:eastAsia="Times New Roman" w:hAnsi="Times New Roman" w:cs="Times New Roman"/>
          <w:color w:val="000000"/>
          <w:sz w:val="28"/>
          <w:szCs w:val="28"/>
          <w:lang w:eastAsia="ru-RU"/>
        </w:rPr>
        <w:t xml:space="preserve">, </w:t>
      </w:r>
      <w:r w:rsidRPr="00AA1CCB">
        <w:rPr>
          <w:rFonts w:ascii="Times New Roman" w:hAnsi="Times New Roman" w:cs="Times New Roman"/>
          <w:sz w:val="28"/>
          <w:szCs w:val="28"/>
        </w:rPr>
        <w:t>расширение рынка продукции местных</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производителей,</w:t>
      </w:r>
      <w:r>
        <w:rPr>
          <w:rFonts w:ascii="Times New Roman" w:eastAsia="Times New Roman" w:hAnsi="Times New Roman" w:cs="Times New Roman"/>
          <w:color w:val="000000"/>
          <w:sz w:val="28"/>
          <w:szCs w:val="28"/>
          <w:lang w:eastAsia="ru-RU"/>
        </w:rPr>
        <w:t xml:space="preserve"> </w:t>
      </w:r>
      <w:r w:rsidRPr="00AA1CCB">
        <w:rPr>
          <w:rFonts w:ascii="Times New Roman" w:hAnsi="Times New Roman" w:cs="Times New Roman"/>
          <w:sz w:val="28"/>
          <w:szCs w:val="28"/>
        </w:rPr>
        <w:t>развитие деревообрабатывающей отрасли</w:t>
      </w:r>
      <w:r>
        <w:rPr>
          <w:rFonts w:ascii="Times New Roman" w:eastAsia="Times New Roman" w:hAnsi="Times New Roman" w:cs="Times New Roman"/>
          <w:color w:val="000000"/>
          <w:sz w:val="28"/>
          <w:szCs w:val="28"/>
          <w:lang w:eastAsia="ru-RU"/>
        </w:rPr>
        <w:t xml:space="preserve"> п</w:t>
      </w:r>
      <w:r>
        <w:rPr>
          <w:rFonts w:ascii="Times New Roman" w:hAnsi="Times New Roman" w:cs="Times New Roman"/>
          <w:sz w:val="28"/>
          <w:szCs w:val="28"/>
        </w:rPr>
        <w:t xml:space="preserve">ромышленности и </w:t>
      </w:r>
      <w:r w:rsidRPr="00AA1CCB">
        <w:rPr>
          <w:rFonts w:ascii="Times New Roman" w:hAnsi="Times New Roman" w:cs="Times New Roman"/>
          <w:sz w:val="28"/>
          <w:szCs w:val="28"/>
        </w:rPr>
        <w:t>развит</w:t>
      </w:r>
      <w:r>
        <w:rPr>
          <w:rFonts w:ascii="Times New Roman" w:hAnsi="Times New Roman" w:cs="Times New Roman"/>
          <w:sz w:val="28"/>
          <w:szCs w:val="28"/>
        </w:rPr>
        <w:t>ие отраслей сельского хозяйства. Развитие отраслей экономики будут способствовать наращиванию налоговых и неналоговых доходов.</w:t>
      </w:r>
    </w:p>
    <w:p w:rsidR="00C35B48" w:rsidRDefault="00C35B48">
      <w:pPr>
        <w:rPr>
          <w:rFonts w:ascii="Times New Roman" w:hAnsi="Times New Roman" w:cs="Times New Roman"/>
          <w:sz w:val="28"/>
          <w:szCs w:val="28"/>
        </w:rPr>
      </w:pPr>
      <w:r>
        <w:rPr>
          <w:rFonts w:ascii="Times New Roman" w:hAnsi="Times New Roman" w:cs="Times New Roman"/>
          <w:sz w:val="28"/>
          <w:szCs w:val="28"/>
        </w:rPr>
        <w:br w:type="page"/>
      </w:r>
    </w:p>
    <w:p w:rsidR="004A47DA" w:rsidRDefault="00C35B48" w:rsidP="00C35B48">
      <w:pPr>
        <w:spacing w:after="0" w:line="360" w:lineRule="auto"/>
        <w:ind w:firstLine="709"/>
        <w:jc w:val="center"/>
        <w:rPr>
          <w:rFonts w:ascii="Times New Roman" w:hAnsi="Times New Roman" w:cs="Times New Roman"/>
          <w:b/>
          <w:sz w:val="28"/>
          <w:szCs w:val="28"/>
        </w:rPr>
      </w:pPr>
      <w:r w:rsidRPr="00C35B48">
        <w:rPr>
          <w:rFonts w:ascii="Times New Roman" w:hAnsi="Times New Roman" w:cs="Times New Roman"/>
          <w:b/>
          <w:sz w:val="28"/>
          <w:szCs w:val="28"/>
        </w:rPr>
        <w:lastRenderedPageBreak/>
        <w:t>ЗАКЛЮЧЕНИЕ</w:t>
      </w:r>
    </w:p>
    <w:p w:rsidR="00C35B48" w:rsidRDefault="00C35B48" w:rsidP="00C35B48">
      <w:pPr>
        <w:spacing w:after="0" w:line="360" w:lineRule="auto"/>
        <w:ind w:firstLine="709"/>
        <w:jc w:val="center"/>
        <w:rPr>
          <w:rFonts w:ascii="Times New Roman" w:hAnsi="Times New Roman" w:cs="Times New Roman"/>
          <w:b/>
          <w:sz w:val="28"/>
          <w:szCs w:val="28"/>
        </w:rPr>
      </w:pPr>
    </w:p>
    <w:p w:rsidR="00C35B48" w:rsidRDefault="00C35B48" w:rsidP="00C35B48">
      <w:pPr>
        <w:spacing w:after="0" w:line="360" w:lineRule="auto"/>
        <w:ind w:firstLine="709"/>
        <w:jc w:val="center"/>
        <w:rPr>
          <w:rFonts w:ascii="Times New Roman" w:hAnsi="Times New Roman" w:cs="Times New Roman"/>
          <w:b/>
          <w:sz w:val="28"/>
          <w:szCs w:val="28"/>
        </w:rPr>
      </w:pPr>
    </w:p>
    <w:p w:rsidR="00C35B48" w:rsidRPr="00C35B48" w:rsidRDefault="00C35B48" w:rsidP="00C35B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Основой финансовой системы муниципального образования является местный бюджет. Экономическая сущность местного бюджета проявляется в его назначении. </w:t>
      </w:r>
      <w:r>
        <w:rPr>
          <w:rFonts w:ascii="Times New Roman" w:hAnsi="Times New Roman" w:cs="Times New Roman"/>
          <w:sz w:val="28"/>
        </w:rPr>
        <w:t>Ф</w:t>
      </w:r>
      <w:r w:rsidRPr="00C35B48">
        <w:rPr>
          <w:rFonts w:ascii="Times New Roman" w:hAnsi="Times New Roman" w:cs="Times New Roman"/>
          <w:sz w:val="28"/>
        </w:rPr>
        <w:t>орм</w:t>
      </w:r>
      <w:r>
        <w:rPr>
          <w:rFonts w:ascii="Times New Roman" w:hAnsi="Times New Roman" w:cs="Times New Roman"/>
          <w:sz w:val="28"/>
        </w:rPr>
        <w:t>ирование и использование местного бюджета</w:t>
      </w:r>
      <w:r w:rsidR="002D2C5C">
        <w:rPr>
          <w:rFonts w:ascii="Times New Roman" w:hAnsi="Times New Roman" w:cs="Times New Roman"/>
          <w:sz w:val="28"/>
        </w:rPr>
        <w:t xml:space="preserve"> осуществляе</w:t>
      </w:r>
      <w:r w:rsidRPr="00C35B48">
        <w:rPr>
          <w:rFonts w:ascii="Times New Roman" w:hAnsi="Times New Roman" w:cs="Times New Roman"/>
          <w:sz w:val="28"/>
        </w:rPr>
        <w:t xml:space="preserve">тся </w:t>
      </w:r>
      <w:r w:rsidR="002D2C5C">
        <w:rPr>
          <w:rFonts w:ascii="Times New Roman" w:hAnsi="Times New Roman" w:cs="Times New Roman"/>
          <w:sz w:val="28"/>
        </w:rPr>
        <w:t>на основании федеральных законов, уставов и законов</w:t>
      </w:r>
      <w:r w:rsidRPr="00C35B48">
        <w:rPr>
          <w:rFonts w:ascii="Times New Roman" w:hAnsi="Times New Roman" w:cs="Times New Roman"/>
          <w:sz w:val="28"/>
        </w:rPr>
        <w:t xml:space="preserve"> субъекто</w:t>
      </w:r>
      <w:r w:rsidR="002D2C5C">
        <w:rPr>
          <w:rFonts w:ascii="Times New Roman" w:hAnsi="Times New Roman" w:cs="Times New Roman"/>
          <w:sz w:val="28"/>
        </w:rPr>
        <w:t>в Российской Федерации, уставов и иных</w:t>
      </w:r>
      <w:r w:rsidRPr="00C35B48">
        <w:rPr>
          <w:rFonts w:ascii="Times New Roman" w:hAnsi="Times New Roman" w:cs="Times New Roman"/>
          <w:sz w:val="28"/>
        </w:rPr>
        <w:t xml:space="preserve"> правов</w:t>
      </w:r>
      <w:r w:rsidR="002D2C5C">
        <w:rPr>
          <w:rFonts w:ascii="Times New Roman" w:hAnsi="Times New Roman" w:cs="Times New Roman"/>
          <w:sz w:val="28"/>
        </w:rPr>
        <w:t>ых актов</w:t>
      </w:r>
      <w:r w:rsidRPr="00C35B48">
        <w:rPr>
          <w:rFonts w:ascii="Times New Roman" w:hAnsi="Times New Roman" w:cs="Times New Roman"/>
          <w:sz w:val="28"/>
        </w:rPr>
        <w:t xml:space="preserve"> муниципальных органов местного самоуправления.</w:t>
      </w:r>
      <w:r w:rsidRPr="00C35B48">
        <w:rPr>
          <w:rFonts w:ascii="Helvetica" w:hAnsi="Helvetica" w:cs="Helvetica"/>
          <w:color w:val="333333"/>
          <w:sz w:val="25"/>
          <w:szCs w:val="21"/>
          <w:shd w:val="clear" w:color="auto" w:fill="FFFFFF"/>
        </w:rPr>
        <w:t> </w:t>
      </w:r>
    </w:p>
    <w:p w:rsidR="00CC764C" w:rsidRDefault="002D2C5C" w:rsidP="002D2C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Государственные и местные финансы отличаются друг от друга масштабом, уровнем управления, составом и степенью централизации.</w:t>
      </w:r>
    </w:p>
    <w:p w:rsidR="002D2C5C" w:rsidRDefault="002D2C5C" w:rsidP="002D2C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местный бюджет представляет бюджет муниципального образования, формирование, утверждение и исполнение которого осуществляют местные органы власти. </w:t>
      </w:r>
    </w:p>
    <w:p w:rsidR="006A6A9B" w:rsidRDefault="006A6A9B" w:rsidP="006A6A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доходы местных органов власти представляют собой совокупность поступлений денежных сре</w:t>
      </w:r>
      <w:proofErr w:type="gramStart"/>
      <w:r>
        <w:rPr>
          <w:rFonts w:ascii="Times New Roman" w:hAnsi="Times New Roman" w:cs="Times New Roman"/>
          <w:sz w:val="28"/>
          <w:szCs w:val="28"/>
        </w:rPr>
        <w:t>дств в б</w:t>
      </w:r>
      <w:proofErr w:type="gramEnd"/>
      <w:r>
        <w:rPr>
          <w:rFonts w:ascii="Times New Roman" w:hAnsi="Times New Roman" w:cs="Times New Roman"/>
          <w:sz w:val="28"/>
          <w:szCs w:val="28"/>
        </w:rPr>
        <w:t>юджет, за исключением средств направленных на покрытие дефицита бюджета (ст. 9 БК РФ).</w:t>
      </w:r>
    </w:p>
    <w:p w:rsidR="006A6A9B" w:rsidRDefault="006A6A9B" w:rsidP="006A6A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Доходы местного бюджета формируются согласно законодательству о налогах и сборах, бюджетному законодательству и иным обязательным платежам.</w:t>
      </w:r>
    </w:p>
    <w:p w:rsidR="006A6A9B" w:rsidRDefault="006A6A9B" w:rsidP="006A6A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Доходы местных органов власти можно классифицировать по способам их получения и по источникам получения. По способам получения доходы местного бюджета принято подразделять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собственные или закрепленные и регулируемые. Если рассматривать с позиции источников получения, то выделяют налоговые, неналоговые и безвозмездные доходы. Безвозмездные же поступления в муниципальный бюджет зачисляются в виде субсидий, субвенций и дотаций. </w:t>
      </w:r>
    </w:p>
    <w:p w:rsidR="00CC764C" w:rsidRDefault="006A6A9B" w:rsidP="00D6020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Регулирование муниципального бюджета осуществляется на основании  </w:t>
      </w:r>
      <w:r>
        <w:rPr>
          <w:rFonts w:ascii="Times New Roman" w:hAnsi="Times New Roman" w:cs="Times New Roman"/>
          <w:sz w:val="28"/>
          <w:szCs w:val="28"/>
        </w:rPr>
        <w:t xml:space="preserve">Конституции Российской Федерации, Бюджетного Кодекса Российской Федерации, Федерального закона №131-ФЗ от 06.10.2003 «Об общих </w:t>
      </w:r>
      <w:r>
        <w:rPr>
          <w:rFonts w:ascii="Times New Roman" w:hAnsi="Times New Roman" w:cs="Times New Roman"/>
          <w:sz w:val="28"/>
          <w:szCs w:val="28"/>
        </w:rPr>
        <w:lastRenderedPageBreak/>
        <w:t>принципах организации местного самоуправления в Российской Федерации»,</w:t>
      </w:r>
      <w:r>
        <w:rPr>
          <w:rFonts w:ascii="Times New Roman" w:hAnsi="Times New Roman" w:cs="Times New Roman"/>
          <w:sz w:val="28"/>
        </w:rPr>
        <w:t xml:space="preserve"> </w:t>
      </w:r>
      <w:r>
        <w:rPr>
          <w:rFonts w:ascii="Times New Roman" w:hAnsi="Times New Roman" w:cs="Times New Roman"/>
          <w:sz w:val="28"/>
          <w:szCs w:val="28"/>
        </w:rPr>
        <w:t>Налогового Кодекса Российской Федерации. За исполнением обязательств и расходованием средств за местными органами самоуправления ведется всесторонний контроль.</w:t>
      </w:r>
    </w:p>
    <w:p w:rsidR="00D6020F" w:rsidRDefault="00D6020F" w:rsidP="00D6020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Также, в курсовой работе был осуществлен анализ местного бюджета, который включал в себя рассмотрение доходной части бюджета. Доходы местного бюджета были рассмотрены на примере муниципального образования «Угранский район» Смоленской области. В ходе анализа было установлено, что на момент с 2018 по 2020 гг. расходы районного бюджета превышают доходы бюджета на 1 миллион рублей. </w:t>
      </w:r>
      <w:r w:rsidR="00992876">
        <w:rPr>
          <w:rFonts w:ascii="Times New Roman" w:hAnsi="Times New Roman" w:cs="Times New Roman"/>
          <w:sz w:val="28"/>
        </w:rPr>
        <w:t xml:space="preserve">При этом сохраняется дефицит бюджета свыше 1 миллиона рублей. Важным моментом являет то, что в плановом 2020 году планируется сравнять доходную и расходную часть бюджета. </w:t>
      </w:r>
    </w:p>
    <w:p w:rsidR="00992876" w:rsidRDefault="00992876" w:rsidP="00D6020F">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rPr>
        <w:t xml:space="preserve">В основе доходов бюджета лежат безвозмездные поступления </w:t>
      </w:r>
      <w:r w:rsidRPr="003E5B0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около 85% всего бюджета, на налоговые и неналоговые доходы соответственно 10% и 5%. Естественно, это негативно сказывается на функционировании местного </w:t>
      </w:r>
      <w:r w:rsidRPr="00992876">
        <w:rPr>
          <w:rFonts w:ascii="Times New Roman" w:hAnsi="Times New Roman" w:cs="Times New Roman"/>
          <w:color w:val="000000" w:themeColor="text1"/>
          <w:sz w:val="28"/>
          <w:szCs w:val="28"/>
        </w:rPr>
        <w:t xml:space="preserve">бюджета. </w:t>
      </w:r>
      <w:r w:rsidRPr="00992876">
        <w:rPr>
          <w:rFonts w:ascii="Times New Roman" w:hAnsi="Times New Roman" w:cs="Times New Roman"/>
          <w:color w:val="000000" w:themeColor="text1"/>
          <w:sz w:val="28"/>
          <w:szCs w:val="28"/>
          <w:shd w:val="clear" w:color="auto" w:fill="FFFFFF"/>
        </w:rPr>
        <w:t>Высокий объем межбюджетные трансфертов является показателем вертикальной несбалансированности бюджетной системы и характеризует степень зависимости «нижних» уровней власти от властей более высокого уровня. Чем выше в расходах доля трансфертных поступлений, тем сильнее контр</w:t>
      </w:r>
      <w:r>
        <w:rPr>
          <w:rFonts w:ascii="Times New Roman" w:hAnsi="Times New Roman" w:cs="Times New Roman"/>
          <w:color w:val="000000" w:themeColor="text1"/>
          <w:sz w:val="28"/>
          <w:szCs w:val="28"/>
          <w:shd w:val="clear" w:color="auto" w:fill="FFFFFF"/>
        </w:rPr>
        <w:t xml:space="preserve">оль за их действиям со стороны других уровней бюджетной системы. </w:t>
      </w:r>
    </w:p>
    <w:p w:rsidR="00992876" w:rsidRDefault="00992876" w:rsidP="00D6020F">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Кроме того, негативное влияние на формирование доходной части бюджета оказывает слабо развитая инфраструктура района и отток населения в горо</w:t>
      </w:r>
      <w:r w:rsidR="001B481C">
        <w:rPr>
          <w:rFonts w:ascii="Times New Roman" w:hAnsi="Times New Roman" w:cs="Times New Roman"/>
          <w:color w:val="000000" w:themeColor="text1"/>
          <w:sz w:val="28"/>
          <w:szCs w:val="28"/>
          <w:shd w:val="clear" w:color="auto" w:fill="FFFFFF"/>
        </w:rPr>
        <w:t xml:space="preserve">да с высокой заработной платой.  В курсовой работе </w:t>
      </w:r>
      <w:proofErr w:type="gramStart"/>
      <w:r w:rsidR="001B481C">
        <w:rPr>
          <w:rFonts w:ascii="Times New Roman" w:hAnsi="Times New Roman" w:cs="Times New Roman"/>
          <w:color w:val="000000" w:themeColor="text1"/>
          <w:sz w:val="28"/>
          <w:szCs w:val="28"/>
          <w:shd w:val="clear" w:color="auto" w:fill="FFFFFF"/>
        </w:rPr>
        <w:t>предложены</w:t>
      </w:r>
      <w:proofErr w:type="gramEnd"/>
      <w:r w:rsidR="001B481C">
        <w:rPr>
          <w:rFonts w:ascii="Times New Roman" w:hAnsi="Times New Roman" w:cs="Times New Roman"/>
          <w:color w:val="000000" w:themeColor="text1"/>
          <w:sz w:val="28"/>
          <w:szCs w:val="28"/>
          <w:shd w:val="clear" w:color="auto" w:fill="FFFFFF"/>
        </w:rPr>
        <w:t xml:space="preserve"> ряд мер по устранению негативных факторов.</w:t>
      </w:r>
    </w:p>
    <w:p w:rsidR="001B481C" w:rsidRDefault="001B481C" w:rsidP="00D6020F">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Таким образом, необходимо совершенствование доходной части и централизация расходной части бюджета Угранского района Смоленской области. </w:t>
      </w:r>
    </w:p>
    <w:p w:rsidR="001B481C" w:rsidRDefault="001B481C">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rsidR="001B481C" w:rsidRDefault="001B481C" w:rsidP="001B481C">
      <w:pPr>
        <w:spacing w:after="0" w:line="360" w:lineRule="auto"/>
        <w:ind w:firstLine="709"/>
        <w:jc w:val="center"/>
        <w:rPr>
          <w:rFonts w:ascii="Times New Roman" w:hAnsi="Times New Roman" w:cs="Times New Roman"/>
          <w:b/>
          <w:color w:val="000000" w:themeColor="text1"/>
          <w:sz w:val="28"/>
          <w:szCs w:val="28"/>
          <w:shd w:val="clear" w:color="auto" w:fill="FFFFFF"/>
        </w:rPr>
      </w:pPr>
      <w:r w:rsidRPr="001B481C">
        <w:rPr>
          <w:rFonts w:ascii="Times New Roman" w:hAnsi="Times New Roman" w:cs="Times New Roman"/>
          <w:b/>
          <w:color w:val="000000" w:themeColor="text1"/>
          <w:sz w:val="28"/>
          <w:szCs w:val="28"/>
          <w:shd w:val="clear" w:color="auto" w:fill="FFFFFF"/>
        </w:rPr>
        <w:lastRenderedPageBreak/>
        <w:t>СПИСОК ИСПОЛЬЗОВАННЫХ ИСТОЧНИКОВ</w:t>
      </w:r>
    </w:p>
    <w:p w:rsidR="001B481C" w:rsidRDefault="001B481C" w:rsidP="001B481C">
      <w:pPr>
        <w:spacing w:after="0" w:line="360" w:lineRule="auto"/>
        <w:ind w:firstLine="709"/>
        <w:jc w:val="center"/>
        <w:rPr>
          <w:rFonts w:ascii="Times New Roman" w:hAnsi="Times New Roman" w:cs="Times New Roman"/>
          <w:b/>
          <w:color w:val="000000" w:themeColor="text1"/>
          <w:sz w:val="28"/>
          <w:szCs w:val="28"/>
          <w:shd w:val="clear" w:color="auto" w:fill="FFFFFF"/>
        </w:rPr>
      </w:pPr>
    </w:p>
    <w:p w:rsidR="001B481C" w:rsidRDefault="001B481C" w:rsidP="001B481C">
      <w:pPr>
        <w:spacing w:after="0" w:line="360" w:lineRule="auto"/>
        <w:ind w:firstLine="709"/>
        <w:jc w:val="center"/>
        <w:rPr>
          <w:rFonts w:ascii="Times New Roman" w:hAnsi="Times New Roman" w:cs="Times New Roman"/>
          <w:b/>
          <w:color w:val="000000" w:themeColor="text1"/>
          <w:sz w:val="28"/>
          <w:szCs w:val="28"/>
          <w:shd w:val="clear" w:color="auto" w:fill="FFFFFF"/>
        </w:rPr>
      </w:pPr>
    </w:p>
    <w:p w:rsidR="00720F6C" w:rsidRPr="00720F6C" w:rsidRDefault="00720F6C" w:rsidP="0054669E">
      <w:pPr>
        <w:pStyle w:val="a4"/>
        <w:numPr>
          <w:ilvl w:val="0"/>
          <w:numId w:val="5"/>
        </w:numPr>
        <w:ind w:left="0" w:firstLine="0"/>
      </w:pPr>
      <w:r>
        <w:rPr>
          <w:rFonts w:cs="Times New Roman"/>
          <w:bCs/>
          <w:iCs/>
          <w:color w:val="000000" w:themeColor="text1"/>
          <w:szCs w:val="28"/>
        </w:rPr>
        <w:t xml:space="preserve">Конституция Российской Федерации </w:t>
      </w:r>
      <w:r w:rsidRPr="00720F6C">
        <w:t>(принята всенародным голосованием 12.12.1993)</w:t>
      </w:r>
    </w:p>
    <w:p w:rsidR="0054669E" w:rsidRPr="00130B3A" w:rsidRDefault="0054669E" w:rsidP="0054669E">
      <w:pPr>
        <w:pStyle w:val="a4"/>
        <w:numPr>
          <w:ilvl w:val="0"/>
          <w:numId w:val="5"/>
        </w:numPr>
        <w:ind w:left="0" w:firstLine="0"/>
        <w:rPr>
          <w:rFonts w:cs="Times New Roman"/>
          <w:bCs/>
          <w:iCs/>
          <w:color w:val="000000" w:themeColor="text1"/>
          <w:szCs w:val="28"/>
        </w:rPr>
      </w:pPr>
      <w:r>
        <w:rPr>
          <w:rFonts w:cs="Times New Roman"/>
          <w:color w:val="000000" w:themeColor="text1"/>
          <w:szCs w:val="28"/>
          <w:shd w:val="clear" w:color="auto" w:fill="FFFFFF"/>
        </w:rPr>
        <w:t>Бюджетный Кодекс Российской Федерации: от 31.07.1998 г. № 145-ФЗ (ред. от 22.04.2020 г. №120-ФЗ).</w:t>
      </w:r>
    </w:p>
    <w:p w:rsidR="0054669E" w:rsidRPr="00130B3A" w:rsidRDefault="0054669E" w:rsidP="0054669E">
      <w:pPr>
        <w:pStyle w:val="a4"/>
        <w:numPr>
          <w:ilvl w:val="0"/>
          <w:numId w:val="5"/>
        </w:numPr>
        <w:ind w:left="0" w:firstLine="0"/>
        <w:rPr>
          <w:rFonts w:cs="Times New Roman"/>
          <w:bCs/>
          <w:iCs/>
          <w:color w:val="000000" w:themeColor="text1"/>
          <w:szCs w:val="28"/>
        </w:rPr>
      </w:pPr>
      <w:r w:rsidRPr="00130B3A">
        <w:rPr>
          <w:rFonts w:cs="Times New Roman"/>
          <w:color w:val="000000" w:themeColor="text1"/>
          <w:szCs w:val="28"/>
          <w:shd w:val="clear" w:color="auto" w:fill="FFFFFF"/>
        </w:rPr>
        <w:t>Налоговый Кодекс Российской Федерации. Часть первая</w:t>
      </w:r>
      <w:r>
        <w:rPr>
          <w:rFonts w:cs="Times New Roman"/>
          <w:color w:val="000000" w:themeColor="text1"/>
          <w:szCs w:val="28"/>
          <w:shd w:val="clear" w:color="auto" w:fill="FFFFFF"/>
        </w:rPr>
        <w:t xml:space="preserve">: от 31.07.1998 г. № 146-ФЗ (ред. от </w:t>
      </w:r>
      <w:r>
        <w:t xml:space="preserve">29.09.2019 № </w:t>
      </w:r>
      <w:r w:rsidRPr="00130B3A">
        <w:t>325-ФЗ</w:t>
      </w:r>
      <w:r>
        <w:t xml:space="preserve">, от 01.04.2020 № </w:t>
      </w:r>
      <w:r w:rsidRPr="00130B3A">
        <w:t>70-ФЗ</w:t>
      </w:r>
      <w:r>
        <w:t>, №</w:t>
      </w:r>
      <w:r w:rsidRPr="00130B3A">
        <w:t>102-ФЗ</w:t>
      </w:r>
      <w:r>
        <w:rPr>
          <w:rFonts w:cs="Times New Roman"/>
          <w:color w:val="000000" w:themeColor="text1"/>
          <w:szCs w:val="28"/>
          <w:shd w:val="clear" w:color="auto" w:fill="FFFFFF"/>
        </w:rPr>
        <w:t>).</w:t>
      </w:r>
    </w:p>
    <w:p w:rsidR="006C6707" w:rsidRPr="006C6707" w:rsidRDefault="00130B3A" w:rsidP="006C6707">
      <w:pPr>
        <w:pStyle w:val="a4"/>
        <w:numPr>
          <w:ilvl w:val="0"/>
          <w:numId w:val="5"/>
        </w:numPr>
        <w:ind w:left="0" w:firstLine="0"/>
        <w:rPr>
          <w:rFonts w:cs="Times New Roman"/>
          <w:bCs/>
          <w:iCs/>
          <w:color w:val="000000" w:themeColor="text1"/>
          <w:szCs w:val="28"/>
        </w:rPr>
      </w:pPr>
      <w:r>
        <w:rPr>
          <w:rFonts w:cs="Times New Roman"/>
          <w:szCs w:val="28"/>
        </w:rPr>
        <w:t>Федеральный закон №131-ФЗ «Об общих принципах организации местного самоуправления в Российской Федерации»:</w:t>
      </w:r>
      <w:r w:rsidRPr="00130B3A">
        <w:rPr>
          <w:color w:val="000000" w:themeColor="text1"/>
        </w:rPr>
        <w:t xml:space="preserve"> </w:t>
      </w:r>
      <w:proofErr w:type="gramStart"/>
      <w:r w:rsidRPr="00745636">
        <w:rPr>
          <w:color w:val="000000" w:themeColor="text1"/>
        </w:rPr>
        <w:t>[</w:t>
      </w:r>
      <w:r>
        <w:rPr>
          <w:color w:val="000000" w:themeColor="text1"/>
        </w:rPr>
        <w:t xml:space="preserve"> </w:t>
      </w:r>
      <w:proofErr w:type="spellStart"/>
      <w:proofErr w:type="gramEnd"/>
      <w:r w:rsidRPr="00745636">
        <w:rPr>
          <w:color w:val="000000" w:themeColor="text1"/>
        </w:rPr>
        <w:t>федер</w:t>
      </w:r>
      <w:proofErr w:type="spellEnd"/>
      <w:r w:rsidRPr="00745636">
        <w:rPr>
          <w:color w:val="000000" w:themeColor="text1"/>
        </w:rPr>
        <w:t>.</w:t>
      </w:r>
      <w:r>
        <w:rPr>
          <w:color w:val="000000" w:themeColor="text1"/>
        </w:rPr>
        <w:t xml:space="preserve"> </w:t>
      </w:r>
      <w:r w:rsidR="00720F6C">
        <w:rPr>
          <w:color w:val="000000" w:themeColor="text1"/>
        </w:rPr>
        <w:t>закон: принят Гос. Думой 06.10.2003 г.: по состоянию на 27.12</w:t>
      </w:r>
      <w:r w:rsidRPr="00745636">
        <w:rPr>
          <w:color w:val="000000" w:themeColor="text1"/>
        </w:rPr>
        <w:t>.2019</w:t>
      </w:r>
      <w:proofErr w:type="gramStart"/>
      <w:r w:rsidRPr="00745636">
        <w:rPr>
          <w:color w:val="000000" w:themeColor="text1"/>
        </w:rPr>
        <w:t xml:space="preserve"> ]</w:t>
      </w:r>
      <w:proofErr w:type="gramEnd"/>
      <w:r w:rsidR="00720F6C">
        <w:rPr>
          <w:rFonts w:cs="Times New Roman"/>
          <w:szCs w:val="28"/>
        </w:rPr>
        <w:t>.</w:t>
      </w:r>
    </w:p>
    <w:p w:rsidR="006C6707" w:rsidRPr="006C6707" w:rsidRDefault="006C6707" w:rsidP="006C6707">
      <w:pPr>
        <w:pStyle w:val="a4"/>
        <w:numPr>
          <w:ilvl w:val="0"/>
          <w:numId w:val="5"/>
        </w:numPr>
        <w:ind w:left="0" w:firstLine="0"/>
        <w:rPr>
          <w:rFonts w:cs="Times New Roman"/>
          <w:bCs/>
          <w:iCs/>
          <w:color w:val="000000" w:themeColor="text1"/>
          <w:szCs w:val="28"/>
        </w:rPr>
      </w:pPr>
      <w:r w:rsidRPr="006C6707">
        <w:t>Постановление П</w:t>
      </w:r>
      <w:r>
        <w:t>равительства РФ от 19.12.2019 № 1711 «</w:t>
      </w:r>
      <w:r w:rsidRPr="006C6707">
        <w:t>Об общих требованиях к порядку формирования и предоставления единой субвенции местным бюджетам из бюджет</w:t>
      </w:r>
      <w:r>
        <w:t>а субъекта Российской Федерации».</w:t>
      </w:r>
    </w:p>
    <w:p w:rsidR="001D378A" w:rsidRPr="009B6E09" w:rsidRDefault="001D378A" w:rsidP="009B6E09">
      <w:pPr>
        <w:pStyle w:val="a4"/>
        <w:numPr>
          <w:ilvl w:val="0"/>
          <w:numId w:val="5"/>
        </w:numPr>
        <w:ind w:left="0" w:firstLine="0"/>
        <w:rPr>
          <w:rFonts w:cs="Times New Roman"/>
          <w:bCs/>
          <w:iCs/>
          <w:color w:val="000000" w:themeColor="text1"/>
          <w:szCs w:val="28"/>
        </w:rPr>
      </w:pPr>
      <w:r w:rsidRPr="009B6E09">
        <w:rPr>
          <w:rFonts w:cs="Times New Roman"/>
          <w:szCs w:val="28"/>
        </w:rPr>
        <w:t>Годин</w:t>
      </w:r>
      <w:r>
        <w:rPr>
          <w:rFonts w:cs="Times New Roman"/>
          <w:szCs w:val="28"/>
        </w:rPr>
        <w:t>,</w:t>
      </w:r>
      <w:r w:rsidRPr="009B6E09">
        <w:rPr>
          <w:rFonts w:cs="Times New Roman"/>
          <w:szCs w:val="28"/>
        </w:rPr>
        <w:t xml:space="preserve"> А.М. Бюджет и бюджетная система Российской Федерации: учебное пособие</w:t>
      </w:r>
      <w:r>
        <w:rPr>
          <w:rFonts w:cs="Times New Roman"/>
          <w:szCs w:val="28"/>
        </w:rPr>
        <w:t xml:space="preserve"> / А.М. Годин</w:t>
      </w:r>
      <w:r w:rsidRPr="009B6E09">
        <w:rPr>
          <w:rFonts w:cs="Times New Roman"/>
          <w:szCs w:val="28"/>
        </w:rPr>
        <w:t xml:space="preserve">. </w:t>
      </w:r>
      <w:r>
        <w:sym w:font="Symbol" w:char="F02D"/>
      </w:r>
      <w:r>
        <w:rPr>
          <w:rFonts w:cs="Times New Roman"/>
          <w:szCs w:val="28"/>
        </w:rPr>
        <w:t xml:space="preserve"> М.: Дашков и К</w:t>
      </w:r>
      <w:r w:rsidRPr="009B6E09">
        <w:rPr>
          <w:rFonts w:cs="Times New Roman"/>
          <w:szCs w:val="28"/>
        </w:rPr>
        <w:t>, 20</w:t>
      </w:r>
      <w:r>
        <w:rPr>
          <w:rFonts w:cs="Times New Roman"/>
          <w:szCs w:val="28"/>
        </w:rPr>
        <w:t>18</w:t>
      </w:r>
      <w:r w:rsidRPr="009B6E09">
        <w:rPr>
          <w:rFonts w:cs="Times New Roman"/>
          <w:szCs w:val="28"/>
        </w:rPr>
        <w:t xml:space="preserve">. </w:t>
      </w:r>
      <w:r>
        <w:sym w:font="Symbol" w:char="F02D"/>
      </w:r>
      <w:r w:rsidRPr="009B6E09">
        <w:rPr>
          <w:rFonts w:cs="Times New Roman"/>
          <w:szCs w:val="28"/>
        </w:rPr>
        <w:t xml:space="preserve"> 340 с.</w:t>
      </w:r>
    </w:p>
    <w:p w:rsidR="001D378A" w:rsidRPr="009B6E09" w:rsidRDefault="001D378A" w:rsidP="009B6E09">
      <w:pPr>
        <w:pStyle w:val="a4"/>
        <w:numPr>
          <w:ilvl w:val="0"/>
          <w:numId w:val="5"/>
        </w:numPr>
        <w:ind w:left="0" w:firstLine="0"/>
        <w:rPr>
          <w:rFonts w:cs="Times New Roman"/>
          <w:bCs/>
          <w:iCs/>
          <w:color w:val="000000" w:themeColor="text1"/>
          <w:szCs w:val="28"/>
        </w:rPr>
      </w:pPr>
      <w:r>
        <w:rPr>
          <w:rFonts w:cs="Times New Roman"/>
          <w:bCs/>
          <w:iCs/>
          <w:color w:val="000000" w:themeColor="text1"/>
          <w:szCs w:val="28"/>
        </w:rPr>
        <w:t>Гончаренко, Л.С. Налоги и налоговая система Российской Федерации: учебник и практикум для академического бакалавриата / Л.С. Гончаренко</w:t>
      </w:r>
      <w:r>
        <w:t>.</w:t>
      </w:r>
      <w:r w:rsidRPr="00932B64">
        <w:t xml:space="preserve"> </w:t>
      </w:r>
      <w:r w:rsidRPr="00745636">
        <w:t>–</w:t>
      </w:r>
      <w:r>
        <w:t xml:space="preserve"> М.</w:t>
      </w:r>
      <w:r w:rsidRPr="00932B64">
        <w:t xml:space="preserve">: </w:t>
      </w:r>
      <w:proofErr w:type="spellStart"/>
      <w:r>
        <w:t>Юрайт</w:t>
      </w:r>
      <w:proofErr w:type="spellEnd"/>
      <w:r>
        <w:t>, 2018</w:t>
      </w:r>
      <w:r w:rsidRPr="00932B64">
        <w:t xml:space="preserve">. – </w:t>
      </w:r>
      <w:r>
        <w:t>541 с.</w:t>
      </w:r>
    </w:p>
    <w:p w:rsidR="001D378A" w:rsidRPr="00634935" w:rsidRDefault="001D378A" w:rsidP="00634935">
      <w:pPr>
        <w:pStyle w:val="a4"/>
        <w:numPr>
          <w:ilvl w:val="0"/>
          <w:numId w:val="5"/>
        </w:numPr>
        <w:ind w:left="0" w:firstLine="0"/>
        <w:rPr>
          <w:rFonts w:cs="Times New Roman"/>
          <w:bCs/>
          <w:iCs/>
          <w:color w:val="000000" w:themeColor="text1"/>
          <w:szCs w:val="28"/>
        </w:rPr>
      </w:pPr>
      <w:proofErr w:type="spellStart"/>
      <w:r>
        <w:rPr>
          <w:rFonts w:cs="Times New Roman"/>
          <w:bCs/>
          <w:iCs/>
          <w:color w:val="000000" w:themeColor="text1"/>
          <w:szCs w:val="28"/>
        </w:rPr>
        <w:t>Гуринович</w:t>
      </w:r>
      <w:proofErr w:type="spellEnd"/>
      <w:r>
        <w:rPr>
          <w:rFonts w:cs="Times New Roman"/>
          <w:bCs/>
          <w:iCs/>
          <w:color w:val="000000" w:themeColor="text1"/>
          <w:szCs w:val="28"/>
        </w:rPr>
        <w:t xml:space="preserve">, А.Г. Правовое регулирование бюджетного процесса: учебник / А.Г. </w:t>
      </w:r>
      <w:proofErr w:type="spellStart"/>
      <w:r>
        <w:rPr>
          <w:rFonts w:cs="Times New Roman"/>
          <w:bCs/>
          <w:iCs/>
          <w:color w:val="000000" w:themeColor="text1"/>
          <w:szCs w:val="28"/>
        </w:rPr>
        <w:t>Гуринович</w:t>
      </w:r>
      <w:proofErr w:type="spellEnd"/>
      <w:r>
        <w:t>.</w:t>
      </w:r>
      <w:r w:rsidRPr="00932B64">
        <w:t xml:space="preserve"> </w:t>
      </w:r>
      <w:r w:rsidRPr="00745636">
        <w:t>–</w:t>
      </w:r>
      <w:r>
        <w:t xml:space="preserve"> М.</w:t>
      </w:r>
      <w:r w:rsidRPr="00932B64">
        <w:t xml:space="preserve">: </w:t>
      </w:r>
      <w:proofErr w:type="spellStart"/>
      <w:r>
        <w:t>Юрайт</w:t>
      </w:r>
      <w:proofErr w:type="spellEnd"/>
      <w:r>
        <w:t>, 2020</w:t>
      </w:r>
      <w:r w:rsidRPr="00932B64">
        <w:t xml:space="preserve">. – </w:t>
      </w:r>
      <w:r>
        <w:t>270</w:t>
      </w:r>
      <w:r w:rsidR="001C5F58" w:rsidRPr="001C5F58">
        <w:t xml:space="preserve"> </w:t>
      </w:r>
      <w:r>
        <w:t>с.</w:t>
      </w:r>
    </w:p>
    <w:p w:rsidR="001D378A" w:rsidRPr="00EE457C" w:rsidRDefault="001D378A" w:rsidP="0054669E">
      <w:pPr>
        <w:pStyle w:val="a4"/>
        <w:numPr>
          <w:ilvl w:val="0"/>
          <w:numId w:val="5"/>
        </w:numPr>
        <w:ind w:left="0" w:firstLine="0"/>
        <w:rPr>
          <w:rFonts w:cs="Times New Roman"/>
          <w:bCs/>
          <w:iCs/>
          <w:color w:val="000000" w:themeColor="text1"/>
          <w:szCs w:val="28"/>
        </w:rPr>
      </w:pPr>
      <w:r w:rsidRPr="00EE457C">
        <w:rPr>
          <w:rFonts w:cs="Times New Roman"/>
          <w:bCs/>
          <w:iCs/>
          <w:color w:val="000000" w:themeColor="text1"/>
          <w:szCs w:val="28"/>
        </w:rPr>
        <w:t>Игонина, Л.Л. Региональные и муниципальные финансы: учебник и практикум для бакалавриата и магистратуры / Л.Л. Игонина, С.И. Берлин, М.В. Радченко</w:t>
      </w:r>
      <w:r w:rsidRPr="00307C57">
        <w:t xml:space="preserve">. – М.: </w:t>
      </w:r>
      <w:proofErr w:type="spellStart"/>
      <w:r>
        <w:t>Юрайт</w:t>
      </w:r>
      <w:proofErr w:type="spellEnd"/>
      <w:r w:rsidRPr="00307C57">
        <w:t>, 20</w:t>
      </w:r>
      <w:r>
        <w:t>19. – 481</w:t>
      </w:r>
      <w:r w:rsidRPr="00307C57">
        <w:t xml:space="preserve"> с.</w:t>
      </w:r>
    </w:p>
    <w:p w:rsidR="001D378A" w:rsidRPr="00DD232B" w:rsidRDefault="001D378A" w:rsidP="000D4B07">
      <w:pPr>
        <w:pStyle w:val="a4"/>
        <w:numPr>
          <w:ilvl w:val="0"/>
          <w:numId w:val="5"/>
        </w:numPr>
        <w:ind w:left="0" w:firstLine="0"/>
        <w:rPr>
          <w:rFonts w:cs="Times New Roman"/>
          <w:bCs/>
          <w:iCs/>
          <w:color w:val="000000" w:themeColor="text1"/>
          <w:szCs w:val="28"/>
        </w:rPr>
      </w:pPr>
      <w:r>
        <w:rPr>
          <w:rFonts w:cs="Times New Roman"/>
          <w:szCs w:val="28"/>
        </w:rPr>
        <w:t>Крохина, Ю.А. Бюджетное право России: учебник / Ю.А Крохина</w:t>
      </w:r>
      <w:r>
        <w:t>.</w:t>
      </w:r>
      <w:r w:rsidRPr="00932B64">
        <w:t xml:space="preserve"> </w:t>
      </w:r>
      <w:r w:rsidRPr="00745636">
        <w:t>–</w:t>
      </w:r>
      <w:r>
        <w:t xml:space="preserve"> М.</w:t>
      </w:r>
      <w:r w:rsidRPr="00932B64">
        <w:t xml:space="preserve">: </w:t>
      </w:r>
      <w:proofErr w:type="spellStart"/>
      <w:r>
        <w:t>Юрайт</w:t>
      </w:r>
      <w:proofErr w:type="spellEnd"/>
      <w:r>
        <w:t>, 2020</w:t>
      </w:r>
      <w:r w:rsidRPr="00932B64">
        <w:t xml:space="preserve">. – </w:t>
      </w:r>
      <w:r>
        <w:t>346 с.</w:t>
      </w:r>
    </w:p>
    <w:p w:rsidR="001D378A" w:rsidRDefault="001D378A" w:rsidP="00634935">
      <w:pPr>
        <w:pStyle w:val="a4"/>
        <w:numPr>
          <w:ilvl w:val="0"/>
          <w:numId w:val="5"/>
        </w:numPr>
        <w:ind w:left="0" w:firstLine="0"/>
        <w:rPr>
          <w:rFonts w:cs="Times New Roman"/>
          <w:bCs/>
          <w:iCs/>
          <w:color w:val="000000" w:themeColor="text1"/>
          <w:szCs w:val="28"/>
        </w:rPr>
      </w:pPr>
      <w:proofErr w:type="spellStart"/>
      <w:r>
        <w:rPr>
          <w:rFonts w:cs="Times New Roman"/>
          <w:bCs/>
          <w:iCs/>
          <w:color w:val="000000" w:themeColor="text1"/>
          <w:szCs w:val="28"/>
        </w:rPr>
        <w:t>Мишле</w:t>
      </w:r>
      <w:proofErr w:type="spellEnd"/>
      <w:r>
        <w:rPr>
          <w:rFonts w:cs="Times New Roman"/>
          <w:bCs/>
          <w:iCs/>
          <w:color w:val="000000" w:themeColor="text1"/>
          <w:szCs w:val="28"/>
        </w:rPr>
        <w:t xml:space="preserve">, Е.В. Налоговое право. Региональные и местные налоги и сборы: учебное пособие / Е.В. </w:t>
      </w:r>
      <w:proofErr w:type="spellStart"/>
      <w:r>
        <w:rPr>
          <w:rFonts w:cs="Times New Roman"/>
          <w:bCs/>
          <w:iCs/>
          <w:color w:val="000000" w:themeColor="text1"/>
          <w:szCs w:val="28"/>
        </w:rPr>
        <w:t>Мишле</w:t>
      </w:r>
      <w:proofErr w:type="spellEnd"/>
      <w:r>
        <w:t>.</w:t>
      </w:r>
      <w:r w:rsidRPr="00932B64">
        <w:t xml:space="preserve"> </w:t>
      </w:r>
      <w:r w:rsidRPr="00745636">
        <w:t>–</w:t>
      </w:r>
      <w:r>
        <w:t xml:space="preserve"> М.</w:t>
      </w:r>
      <w:r w:rsidRPr="00932B64">
        <w:t xml:space="preserve">: </w:t>
      </w:r>
      <w:proofErr w:type="spellStart"/>
      <w:r>
        <w:t>Юрайт</w:t>
      </w:r>
      <w:proofErr w:type="spellEnd"/>
      <w:r>
        <w:t>, 2020</w:t>
      </w:r>
      <w:r w:rsidRPr="00932B64">
        <w:t xml:space="preserve">. – </w:t>
      </w:r>
      <w:r>
        <w:t>178 с.</w:t>
      </w:r>
    </w:p>
    <w:p w:rsidR="001D378A" w:rsidRPr="00EE457C" w:rsidRDefault="001D378A" w:rsidP="0054669E">
      <w:pPr>
        <w:pStyle w:val="a4"/>
        <w:numPr>
          <w:ilvl w:val="0"/>
          <w:numId w:val="5"/>
        </w:numPr>
        <w:ind w:left="0" w:firstLine="0"/>
        <w:rPr>
          <w:rFonts w:cs="Times New Roman"/>
          <w:bCs/>
          <w:iCs/>
          <w:color w:val="000000" w:themeColor="text1"/>
          <w:szCs w:val="28"/>
        </w:rPr>
      </w:pPr>
      <w:proofErr w:type="spellStart"/>
      <w:r>
        <w:rPr>
          <w:rFonts w:cs="Times New Roman"/>
          <w:bCs/>
          <w:iCs/>
          <w:color w:val="000000" w:themeColor="text1"/>
          <w:szCs w:val="28"/>
        </w:rPr>
        <w:lastRenderedPageBreak/>
        <w:t>Предеина</w:t>
      </w:r>
      <w:proofErr w:type="spellEnd"/>
      <w:r>
        <w:rPr>
          <w:rFonts w:cs="Times New Roman"/>
          <w:bCs/>
          <w:iCs/>
          <w:color w:val="000000" w:themeColor="text1"/>
          <w:szCs w:val="28"/>
        </w:rPr>
        <w:t xml:space="preserve">, Е.В. Бюджетная система Российской Федерации: учебное пособие / Е.В. </w:t>
      </w:r>
      <w:proofErr w:type="spellStart"/>
      <w:r>
        <w:rPr>
          <w:rFonts w:cs="Times New Roman"/>
          <w:bCs/>
          <w:iCs/>
          <w:color w:val="000000" w:themeColor="text1"/>
          <w:szCs w:val="28"/>
        </w:rPr>
        <w:t>Предеина</w:t>
      </w:r>
      <w:proofErr w:type="spellEnd"/>
      <w:r>
        <w:t>.</w:t>
      </w:r>
      <w:r w:rsidRPr="00932B64">
        <w:t xml:space="preserve"> </w:t>
      </w:r>
      <w:r w:rsidRPr="00745636">
        <w:t>–</w:t>
      </w:r>
      <w:r>
        <w:t xml:space="preserve"> М.</w:t>
      </w:r>
      <w:r w:rsidRPr="00932B64">
        <w:t xml:space="preserve">: </w:t>
      </w:r>
      <w:r>
        <w:t>Наука</w:t>
      </w:r>
      <w:r w:rsidRPr="00932B64">
        <w:t xml:space="preserve">, 2017. – </w:t>
      </w:r>
      <w:r>
        <w:t>245</w:t>
      </w:r>
      <w:r w:rsidRPr="00932B64">
        <w:t xml:space="preserve"> с.</w:t>
      </w:r>
    </w:p>
    <w:p w:rsidR="001D378A" w:rsidRDefault="001D378A" w:rsidP="0054669E">
      <w:pPr>
        <w:pStyle w:val="a4"/>
        <w:numPr>
          <w:ilvl w:val="0"/>
          <w:numId w:val="5"/>
        </w:numPr>
        <w:ind w:left="0" w:firstLine="0"/>
        <w:rPr>
          <w:rFonts w:cs="Times New Roman"/>
          <w:bCs/>
          <w:iCs/>
          <w:color w:val="000000" w:themeColor="text1"/>
          <w:szCs w:val="28"/>
        </w:rPr>
      </w:pPr>
      <w:r w:rsidRPr="0054669E">
        <w:rPr>
          <w:rFonts w:cs="Times New Roman"/>
          <w:bCs/>
          <w:iCs/>
          <w:color w:val="000000" w:themeColor="text1"/>
          <w:szCs w:val="28"/>
        </w:rPr>
        <w:t>Ракитина, И.С. Государственные и муниципальные финансы: учебник и практикум для академического бакалавриата / И.С. Ракитина, Н.Н. Березина</w:t>
      </w:r>
      <w:r w:rsidRPr="0054669E">
        <w:rPr>
          <w:rFonts w:cs="Times New Roman"/>
        </w:rPr>
        <w:t xml:space="preserve">. – М.: </w:t>
      </w:r>
      <w:proofErr w:type="spellStart"/>
      <w:r w:rsidRPr="0054669E">
        <w:rPr>
          <w:rFonts w:cs="Times New Roman"/>
        </w:rPr>
        <w:t>Юрайт</w:t>
      </w:r>
      <w:proofErr w:type="spellEnd"/>
      <w:r w:rsidRPr="0054669E">
        <w:rPr>
          <w:rFonts w:cs="Times New Roman"/>
        </w:rPr>
        <w:t>, 2019</w:t>
      </w:r>
      <w:r>
        <w:rPr>
          <w:rFonts w:cs="Times New Roman"/>
        </w:rPr>
        <w:t>. – 333</w:t>
      </w:r>
      <w:r w:rsidRPr="0054669E">
        <w:rPr>
          <w:rFonts w:cs="Times New Roman"/>
        </w:rPr>
        <w:t> с.</w:t>
      </w:r>
    </w:p>
    <w:p w:rsidR="001D378A" w:rsidRDefault="001D378A" w:rsidP="0054669E">
      <w:pPr>
        <w:pStyle w:val="a4"/>
        <w:numPr>
          <w:ilvl w:val="0"/>
          <w:numId w:val="5"/>
        </w:numPr>
        <w:ind w:left="0" w:firstLine="0"/>
        <w:rPr>
          <w:rFonts w:cs="Times New Roman"/>
          <w:bCs/>
          <w:iCs/>
          <w:color w:val="000000" w:themeColor="text1"/>
          <w:szCs w:val="28"/>
        </w:rPr>
      </w:pPr>
      <w:proofErr w:type="gramStart"/>
      <w:r>
        <w:t>Романовский, М.В. Финансы: учебник для академического бакалавриата / М.В. Романовский, Н.Г. Иванова.</w:t>
      </w:r>
      <w:proofErr w:type="gramEnd"/>
      <w:r w:rsidRPr="00932B64">
        <w:t xml:space="preserve"> </w:t>
      </w:r>
      <w:r w:rsidRPr="00745636">
        <w:t>–</w:t>
      </w:r>
      <w:r>
        <w:t xml:space="preserve"> М.</w:t>
      </w:r>
      <w:r w:rsidRPr="00932B64">
        <w:t xml:space="preserve">: </w:t>
      </w:r>
      <w:proofErr w:type="spellStart"/>
      <w:r>
        <w:t>Юрайт</w:t>
      </w:r>
      <w:proofErr w:type="spellEnd"/>
      <w:r>
        <w:t>, 2019</w:t>
      </w:r>
      <w:r w:rsidRPr="00932B64">
        <w:t xml:space="preserve">. – </w:t>
      </w:r>
      <w:r>
        <w:t>305 с.</w:t>
      </w:r>
    </w:p>
    <w:p w:rsidR="001D378A" w:rsidRPr="000D4B07" w:rsidRDefault="001D378A" w:rsidP="000D4B07">
      <w:pPr>
        <w:pStyle w:val="a4"/>
        <w:numPr>
          <w:ilvl w:val="0"/>
          <w:numId w:val="5"/>
        </w:numPr>
        <w:ind w:left="0" w:firstLine="0"/>
        <w:rPr>
          <w:rFonts w:cs="Times New Roman"/>
          <w:bCs/>
          <w:iCs/>
          <w:color w:val="000000" w:themeColor="text1"/>
          <w:szCs w:val="28"/>
        </w:rPr>
      </w:pPr>
      <w:r>
        <w:rPr>
          <w:rFonts w:cs="Times New Roman"/>
          <w:szCs w:val="28"/>
        </w:rPr>
        <w:t>Савина, О</w:t>
      </w:r>
      <w:r w:rsidRPr="00DD232B">
        <w:rPr>
          <w:rFonts w:cs="Times New Roman"/>
          <w:bCs/>
          <w:iCs/>
          <w:color w:val="000000" w:themeColor="text1"/>
          <w:szCs w:val="28"/>
        </w:rPr>
        <w:t>.</w:t>
      </w:r>
      <w:r>
        <w:rPr>
          <w:rFonts w:cs="Times New Roman"/>
          <w:bCs/>
          <w:iCs/>
          <w:color w:val="000000" w:themeColor="text1"/>
          <w:szCs w:val="28"/>
        </w:rPr>
        <w:t xml:space="preserve">Н. Налоговая политика муниципальных образований. Теория, методология и практика: учебное пособие / О.Н. Савина, Н.П. </w:t>
      </w:r>
      <w:proofErr w:type="spellStart"/>
      <w:r>
        <w:rPr>
          <w:rFonts w:cs="Times New Roman"/>
          <w:bCs/>
          <w:iCs/>
          <w:color w:val="000000" w:themeColor="text1"/>
          <w:szCs w:val="28"/>
        </w:rPr>
        <w:t>Паздникова</w:t>
      </w:r>
      <w:proofErr w:type="spellEnd"/>
      <w:r>
        <w:rPr>
          <w:rFonts w:cs="Times New Roman"/>
          <w:bCs/>
          <w:iCs/>
          <w:color w:val="000000" w:themeColor="text1"/>
          <w:szCs w:val="28"/>
        </w:rPr>
        <w:t>.</w:t>
      </w:r>
      <w:r w:rsidRPr="00DD232B">
        <w:t xml:space="preserve"> </w:t>
      </w:r>
      <w:r>
        <w:sym w:font="Symbol" w:char="F02D"/>
      </w:r>
      <w:r w:rsidRPr="00634935">
        <w:rPr>
          <w:rFonts w:cs="Times New Roman"/>
          <w:szCs w:val="28"/>
        </w:rPr>
        <w:t xml:space="preserve"> М: </w:t>
      </w:r>
      <w:r>
        <w:rPr>
          <w:rFonts w:cs="Times New Roman"/>
          <w:szCs w:val="28"/>
        </w:rPr>
        <w:t>Дашков и</w:t>
      </w:r>
      <w:proofErr w:type="gramStart"/>
      <w:r>
        <w:rPr>
          <w:rFonts w:cs="Times New Roman"/>
          <w:szCs w:val="28"/>
        </w:rPr>
        <w:t xml:space="preserve"> К</w:t>
      </w:r>
      <w:proofErr w:type="gramEnd"/>
      <w:r w:rsidRPr="00634935">
        <w:rPr>
          <w:rFonts w:cs="Times New Roman"/>
          <w:szCs w:val="28"/>
        </w:rPr>
        <w:t>, 20</w:t>
      </w:r>
      <w:r>
        <w:rPr>
          <w:rFonts w:cs="Times New Roman"/>
          <w:szCs w:val="28"/>
        </w:rPr>
        <w:t>18</w:t>
      </w:r>
      <w:r w:rsidRPr="00634935">
        <w:rPr>
          <w:rFonts w:cs="Times New Roman"/>
          <w:szCs w:val="28"/>
        </w:rPr>
        <w:t xml:space="preserve">. </w:t>
      </w:r>
      <w:r>
        <w:sym w:font="Symbol" w:char="F02D"/>
      </w:r>
      <w:r>
        <w:rPr>
          <w:rFonts w:cs="Times New Roman"/>
          <w:szCs w:val="28"/>
        </w:rPr>
        <w:t xml:space="preserve"> 150</w:t>
      </w:r>
      <w:r w:rsidRPr="00634935">
        <w:rPr>
          <w:rFonts w:cs="Times New Roman"/>
          <w:szCs w:val="28"/>
        </w:rPr>
        <w:t xml:space="preserve"> с</w:t>
      </w:r>
      <w:r>
        <w:rPr>
          <w:rFonts w:cs="Times New Roman"/>
          <w:szCs w:val="28"/>
        </w:rPr>
        <w:t>.</w:t>
      </w:r>
    </w:p>
    <w:p w:rsidR="001D378A" w:rsidRPr="00FD156D" w:rsidRDefault="001D378A" w:rsidP="00FD156D">
      <w:pPr>
        <w:pStyle w:val="a4"/>
        <w:numPr>
          <w:ilvl w:val="0"/>
          <w:numId w:val="5"/>
        </w:numPr>
        <w:ind w:left="0" w:firstLine="0"/>
        <w:rPr>
          <w:rFonts w:cs="Times New Roman"/>
          <w:bCs/>
          <w:iCs/>
          <w:color w:val="000000" w:themeColor="text1"/>
          <w:szCs w:val="28"/>
        </w:rPr>
      </w:pPr>
      <w:r w:rsidRPr="00634935">
        <w:rPr>
          <w:rFonts w:cs="Times New Roman"/>
          <w:szCs w:val="28"/>
        </w:rPr>
        <w:t>Чиркин</w:t>
      </w:r>
      <w:r>
        <w:rPr>
          <w:rFonts w:cs="Times New Roman"/>
          <w:szCs w:val="28"/>
        </w:rPr>
        <w:t>,</w:t>
      </w:r>
      <w:r w:rsidRPr="00634935">
        <w:rPr>
          <w:rFonts w:cs="Times New Roman"/>
          <w:szCs w:val="28"/>
        </w:rPr>
        <w:t xml:space="preserve"> В.Е. Государственное и муниципальное управление: учебник / В.Е. Чиркин. </w:t>
      </w:r>
      <w:r>
        <w:sym w:font="Symbol" w:char="F02D"/>
      </w:r>
      <w:r w:rsidRPr="00634935">
        <w:rPr>
          <w:rFonts w:cs="Times New Roman"/>
          <w:szCs w:val="28"/>
        </w:rPr>
        <w:t xml:space="preserve"> М: Юрист, 20</w:t>
      </w:r>
      <w:r>
        <w:rPr>
          <w:rFonts w:cs="Times New Roman"/>
          <w:szCs w:val="28"/>
        </w:rPr>
        <w:t>18</w:t>
      </w:r>
      <w:r w:rsidRPr="00634935">
        <w:rPr>
          <w:rFonts w:cs="Times New Roman"/>
          <w:szCs w:val="28"/>
        </w:rPr>
        <w:t xml:space="preserve">. </w:t>
      </w:r>
      <w:r>
        <w:sym w:font="Symbol" w:char="F02D"/>
      </w:r>
      <w:r>
        <w:rPr>
          <w:rFonts w:cs="Times New Roman"/>
          <w:szCs w:val="28"/>
        </w:rPr>
        <w:t xml:space="preserve"> 235</w:t>
      </w:r>
      <w:r w:rsidRPr="00634935">
        <w:rPr>
          <w:rFonts w:cs="Times New Roman"/>
          <w:szCs w:val="28"/>
        </w:rPr>
        <w:t xml:space="preserve"> с.</w:t>
      </w:r>
    </w:p>
    <w:p w:rsidR="001D378A" w:rsidRPr="009B6E09" w:rsidRDefault="001D378A" w:rsidP="009B6E09">
      <w:pPr>
        <w:pStyle w:val="a4"/>
        <w:numPr>
          <w:ilvl w:val="0"/>
          <w:numId w:val="5"/>
        </w:numPr>
        <w:ind w:left="0" w:firstLine="0"/>
        <w:rPr>
          <w:rFonts w:cs="Times New Roman"/>
          <w:bCs/>
          <w:iCs/>
          <w:color w:val="000000" w:themeColor="text1"/>
          <w:szCs w:val="28"/>
        </w:rPr>
      </w:pPr>
      <w:proofErr w:type="spellStart"/>
      <w:r w:rsidRPr="00FD156D">
        <w:rPr>
          <w:rFonts w:cs="Times New Roman"/>
          <w:szCs w:val="28"/>
        </w:rPr>
        <w:t>Шугрина</w:t>
      </w:r>
      <w:proofErr w:type="spellEnd"/>
      <w:r>
        <w:rPr>
          <w:rFonts w:cs="Times New Roman"/>
          <w:szCs w:val="28"/>
        </w:rPr>
        <w:t>,</w:t>
      </w:r>
      <w:r w:rsidRPr="00FD156D">
        <w:rPr>
          <w:rFonts w:cs="Times New Roman"/>
          <w:szCs w:val="28"/>
        </w:rPr>
        <w:t xml:space="preserve"> Е.С. Муниципальное право: учебник / Е.С. </w:t>
      </w:r>
      <w:proofErr w:type="spellStart"/>
      <w:r w:rsidRPr="00FD156D">
        <w:rPr>
          <w:rFonts w:cs="Times New Roman"/>
          <w:szCs w:val="28"/>
        </w:rPr>
        <w:t>Шугрина</w:t>
      </w:r>
      <w:proofErr w:type="spellEnd"/>
      <w:r w:rsidRPr="00FD156D">
        <w:rPr>
          <w:rFonts w:cs="Times New Roman"/>
          <w:szCs w:val="28"/>
        </w:rPr>
        <w:t xml:space="preserve">. </w:t>
      </w:r>
      <w:r>
        <w:sym w:font="Symbol" w:char="F02D"/>
      </w:r>
      <w:r>
        <w:rPr>
          <w:rFonts w:cs="Times New Roman"/>
          <w:szCs w:val="28"/>
        </w:rPr>
        <w:t xml:space="preserve"> М.: </w:t>
      </w:r>
      <w:r w:rsidRPr="00FD156D">
        <w:rPr>
          <w:rFonts w:cs="Times New Roman"/>
          <w:szCs w:val="28"/>
        </w:rPr>
        <w:t>Проспект, 20</w:t>
      </w:r>
      <w:r>
        <w:rPr>
          <w:rFonts w:cs="Times New Roman"/>
          <w:szCs w:val="28"/>
        </w:rPr>
        <w:t>17</w:t>
      </w:r>
      <w:r w:rsidRPr="00FD156D">
        <w:rPr>
          <w:rFonts w:cs="Times New Roman"/>
          <w:szCs w:val="28"/>
        </w:rPr>
        <w:t xml:space="preserve">. </w:t>
      </w:r>
      <w:r>
        <w:sym w:font="Symbol" w:char="F02D"/>
      </w:r>
      <w:r w:rsidRPr="00FD156D">
        <w:rPr>
          <w:rFonts w:cs="Times New Roman"/>
          <w:szCs w:val="28"/>
        </w:rPr>
        <w:t xml:space="preserve"> </w:t>
      </w:r>
      <w:r>
        <w:rPr>
          <w:rFonts w:cs="Times New Roman"/>
          <w:szCs w:val="28"/>
        </w:rPr>
        <w:t>656 с</w:t>
      </w:r>
      <w:r w:rsidRPr="00FD156D">
        <w:rPr>
          <w:rFonts w:cs="Times New Roman"/>
          <w:szCs w:val="28"/>
        </w:rPr>
        <w:t>.</w:t>
      </w:r>
    </w:p>
    <w:p w:rsidR="001D378A" w:rsidRPr="00980A6D" w:rsidRDefault="001D378A" w:rsidP="00980A6D">
      <w:pPr>
        <w:pStyle w:val="a4"/>
        <w:numPr>
          <w:ilvl w:val="0"/>
          <w:numId w:val="5"/>
        </w:numPr>
        <w:ind w:left="0" w:firstLine="0"/>
        <w:rPr>
          <w:rFonts w:cs="Times New Roman"/>
          <w:bCs/>
          <w:iCs/>
          <w:color w:val="000000" w:themeColor="text1"/>
          <w:szCs w:val="28"/>
        </w:rPr>
      </w:pPr>
      <w:r w:rsidRPr="00980A6D">
        <w:rPr>
          <w:rFonts w:cs="Times New Roman"/>
        </w:rPr>
        <w:t>Волкова, А.А. Проблемы формирования бюджетов на муниципальном уровне / А.А. Волкова // Научный альманах.</w:t>
      </w:r>
      <w:r w:rsidRPr="00980A6D">
        <w:rPr>
          <w:rFonts w:cs="Times New Roman"/>
          <w:color w:val="000000"/>
          <w:szCs w:val="27"/>
        </w:rPr>
        <w:t xml:space="preserve"> </w:t>
      </w:r>
      <w:r w:rsidRPr="000D4B07">
        <w:rPr>
          <w:rFonts w:cs="Times New Roman"/>
          <w:color w:val="000000"/>
          <w:szCs w:val="27"/>
        </w:rPr>
        <w:t>–</w:t>
      </w:r>
      <w:r w:rsidRPr="00980A6D">
        <w:rPr>
          <w:rFonts w:cs="Times New Roman"/>
        </w:rPr>
        <w:t xml:space="preserve"> 2017. </w:t>
      </w:r>
      <w:r w:rsidRPr="000D4B07">
        <w:rPr>
          <w:rFonts w:cs="Times New Roman"/>
          <w:color w:val="000000"/>
          <w:szCs w:val="27"/>
        </w:rPr>
        <w:t>–</w:t>
      </w:r>
      <w:r>
        <w:rPr>
          <w:rFonts w:cs="Times New Roman"/>
        </w:rPr>
        <w:t>№ 5</w:t>
      </w:r>
      <w:r w:rsidRPr="00980A6D">
        <w:rPr>
          <w:rFonts w:cs="Times New Roman"/>
        </w:rPr>
        <w:t xml:space="preserve">. </w:t>
      </w:r>
      <w:r w:rsidRPr="000D4B07">
        <w:rPr>
          <w:rFonts w:cs="Times New Roman"/>
          <w:color w:val="000000"/>
          <w:szCs w:val="27"/>
        </w:rPr>
        <w:t>–</w:t>
      </w:r>
      <w:r>
        <w:rPr>
          <w:rFonts w:cs="Times New Roman"/>
          <w:color w:val="000000"/>
          <w:szCs w:val="27"/>
        </w:rPr>
        <w:t xml:space="preserve"> </w:t>
      </w:r>
      <w:r w:rsidRPr="00980A6D">
        <w:rPr>
          <w:rFonts w:cs="Times New Roman"/>
        </w:rPr>
        <w:t>С. 64-66.</w:t>
      </w:r>
    </w:p>
    <w:p w:rsidR="001D378A" w:rsidRPr="00980A6D" w:rsidRDefault="001D378A" w:rsidP="00980A6D">
      <w:pPr>
        <w:pStyle w:val="a4"/>
        <w:numPr>
          <w:ilvl w:val="0"/>
          <w:numId w:val="5"/>
        </w:numPr>
        <w:ind w:left="0" w:firstLine="0"/>
        <w:rPr>
          <w:rFonts w:cs="Times New Roman"/>
          <w:bCs/>
          <w:iCs/>
          <w:color w:val="000000" w:themeColor="text1"/>
          <w:szCs w:val="28"/>
        </w:rPr>
      </w:pPr>
      <w:r w:rsidRPr="00980A6D">
        <w:rPr>
          <w:rFonts w:cs="Times New Roman"/>
        </w:rPr>
        <w:t>Гаджиев</w:t>
      </w:r>
      <w:r>
        <w:rPr>
          <w:rFonts w:cs="Times New Roman"/>
        </w:rPr>
        <w:t>,</w:t>
      </w:r>
      <w:r w:rsidRPr="00980A6D">
        <w:rPr>
          <w:rFonts w:cs="Times New Roman"/>
        </w:rPr>
        <w:t xml:space="preserve"> И. А. Государственные и муниципальные финансы / И. А. Гаджиев // Международный журнал прикладных и фундаментальных исследований</w:t>
      </w:r>
      <w:r w:rsidRPr="009B6E09">
        <w:rPr>
          <w:rFonts w:cs="Times New Roman"/>
          <w:szCs w:val="28"/>
        </w:rPr>
        <w:t xml:space="preserve">. </w:t>
      </w:r>
      <w:r>
        <w:sym w:font="Symbol" w:char="F02D"/>
      </w:r>
      <w:r>
        <w:rPr>
          <w:rFonts w:cs="Times New Roman"/>
          <w:szCs w:val="28"/>
        </w:rPr>
        <w:t xml:space="preserve"> 2018</w:t>
      </w:r>
      <w:r w:rsidRPr="009B6E09">
        <w:rPr>
          <w:rFonts w:cs="Times New Roman"/>
          <w:szCs w:val="28"/>
        </w:rPr>
        <w:t xml:space="preserve">. </w:t>
      </w:r>
      <w:r>
        <w:sym w:font="Symbol" w:char="F02D"/>
      </w:r>
      <w:r>
        <w:rPr>
          <w:rFonts w:cs="Times New Roman"/>
          <w:szCs w:val="28"/>
        </w:rPr>
        <w:t xml:space="preserve"> №3</w:t>
      </w:r>
      <w:r w:rsidRPr="009B6E09">
        <w:rPr>
          <w:rFonts w:cs="Times New Roman"/>
          <w:szCs w:val="28"/>
        </w:rPr>
        <w:t xml:space="preserve">. </w:t>
      </w:r>
      <w:r>
        <w:sym w:font="Symbol" w:char="F02D"/>
      </w:r>
      <w:r>
        <w:rPr>
          <w:rFonts w:cs="Times New Roman"/>
          <w:szCs w:val="28"/>
        </w:rPr>
        <w:t xml:space="preserve"> С. 238-239</w:t>
      </w:r>
      <w:r w:rsidRPr="009B6E09">
        <w:rPr>
          <w:rFonts w:cs="Times New Roman"/>
          <w:szCs w:val="28"/>
        </w:rPr>
        <w:t>.</w:t>
      </w:r>
    </w:p>
    <w:p w:rsidR="001D378A" w:rsidRPr="005A70AA" w:rsidRDefault="001D378A" w:rsidP="005A70AA">
      <w:pPr>
        <w:pStyle w:val="a4"/>
        <w:numPr>
          <w:ilvl w:val="0"/>
          <w:numId w:val="5"/>
        </w:numPr>
        <w:ind w:left="0" w:firstLine="0"/>
        <w:rPr>
          <w:rFonts w:cs="Times New Roman"/>
          <w:bCs/>
          <w:iCs/>
          <w:color w:val="000000" w:themeColor="text1"/>
          <w:szCs w:val="28"/>
        </w:rPr>
      </w:pPr>
      <w:proofErr w:type="spellStart"/>
      <w:r>
        <w:rPr>
          <w:rFonts w:cs="Times New Roman"/>
        </w:rPr>
        <w:t>Ермошина</w:t>
      </w:r>
      <w:proofErr w:type="spellEnd"/>
      <w:r>
        <w:rPr>
          <w:rFonts w:cs="Times New Roman"/>
        </w:rPr>
        <w:t xml:space="preserve">, Т. В. </w:t>
      </w:r>
      <w:r w:rsidRPr="005A70AA">
        <w:rPr>
          <w:rFonts w:cs="Times New Roman"/>
        </w:rPr>
        <w:t xml:space="preserve">Развитие механизма формирования доходов местного бюджета </w:t>
      </w:r>
      <w:r>
        <w:rPr>
          <w:rFonts w:cs="Times New Roman"/>
        </w:rPr>
        <w:t xml:space="preserve">/ Т.В. </w:t>
      </w:r>
      <w:proofErr w:type="spellStart"/>
      <w:r>
        <w:rPr>
          <w:rFonts w:cs="Times New Roman"/>
        </w:rPr>
        <w:t>Ермошина</w:t>
      </w:r>
      <w:proofErr w:type="spellEnd"/>
      <w:r>
        <w:rPr>
          <w:rFonts w:cs="Times New Roman"/>
        </w:rPr>
        <w:t xml:space="preserve"> </w:t>
      </w:r>
      <w:r w:rsidRPr="005A70AA">
        <w:rPr>
          <w:rFonts w:cs="Times New Roman"/>
        </w:rPr>
        <w:t xml:space="preserve">// Молодой ученый. </w:t>
      </w:r>
      <w:r w:rsidRPr="000D4B07">
        <w:rPr>
          <w:rFonts w:cs="Times New Roman"/>
          <w:color w:val="000000"/>
          <w:szCs w:val="27"/>
        </w:rPr>
        <w:t>–</w:t>
      </w:r>
      <w:r w:rsidRPr="00980A6D">
        <w:rPr>
          <w:rFonts w:cs="Times New Roman"/>
        </w:rPr>
        <w:t xml:space="preserve"> </w:t>
      </w:r>
      <w:r w:rsidRPr="005A70AA">
        <w:rPr>
          <w:rFonts w:cs="Times New Roman"/>
        </w:rPr>
        <w:t xml:space="preserve">2020. </w:t>
      </w:r>
      <w:r w:rsidRPr="000D4B07">
        <w:rPr>
          <w:rFonts w:cs="Times New Roman"/>
          <w:color w:val="000000"/>
          <w:szCs w:val="27"/>
        </w:rPr>
        <w:t>–</w:t>
      </w:r>
      <w:r w:rsidRPr="00980A6D">
        <w:rPr>
          <w:rFonts w:cs="Times New Roman"/>
        </w:rPr>
        <w:t xml:space="preserve"> </w:t>
      </w:r>
      <w:r w:rsidRPr="005A70AA">
        <w:rPr>
          <w:rFonts w:cs="Times New Roman"/>
        </w:rPr>
        <w:t xml:space="preserve"> №9. </w:t>
      </w:r>
      <w:r w:rsidRPr="000D4B07">
        <w:rPr>
          <w:rFonts w:cs="Times New Roman"/>
          <w:color w:val="000000"/>
          <w:szCs w:val="27"/>
        </w:rPr>
        <w:t>–</w:t>
      </w:r>
      <w:r w:rsidRPr="00980A6D">
        <w:rPr>
          <w:rFonts w:cs="Times New Roman"/>
        </w:rPr>
        <w:t xml:space="preserve"> </w:t>
      </w:r>
      <w:r w:rsidRPr="005A70AA">
        <w:rPr>
          <w:rFonts w:cs="Times New Roman"/>
        </w:rPr>
        <w:t xml:space="preserve"> С. 601-603.</w:t>
      </w:r>
    </w:p>
    <w:p w:rsidR="001D378A" w:rsidRPr="00980A6D" w:rsidRDefault="001D378A" w:rsidP="00980A6D">
      <w:pPr>
        <w:pStyle w:val="a4"/>
        <w:numPr>
          <w:ilvl w:val="0"/>
          <w:numId w:val="5"/>
        </w:numPr>
        <w:ind w:left="0" w:firstLine="0"/>
        <w:rPr>
          <w:rFonts w:cs="Times New Roman"/>
          <w:bCs/>
          <w:iCs/>
          <w:color w:val="000000" w:themeColor="text1"/>
          <w:szCs w:val="28"/>
        </w:rPr>
      </w:pPr>
      <w:r w:rsidRPr="000B0C44">
        <w:rPr>
          <w:rFonts w:cs="Times New Roman"/>
          <w:szCs w:val="28"/>
        </w:rPr>
        <w:t>Ефимова</w:t>
      </w:r>
      <w:r>
        <w:rPr>
          <w:rFonts w:cs="Times New Roman"/>
          <w:szCs w:val="28"/>
        </w:rPr>
        <w:t xml:space="preserve">, </w:t>
      </w:r>
      <w:r w:rsidRPr="000B0C44">
        <w:rPr>
          <w:rFonts w:cs="Times New Roman"/>
          <w:szCs w:val="28"/>
        </w:rPr>
        <w:t xml:space="preserve">С.Б. </w:t>
      </w:r>
      <w:proofErr w:type="gramStart"/>
      <w:r w:rsidRPr="000B0C44">
        <w:rPr>
          <w:rFonts w:cs="Times New Roman"/>
          <w:szCs w:val="28"/>
        </w:rPr>
        <w:t>Методические подходы</w:t>
      </w:r>
      <w:proofErr w:type="gramEnd"/>
      <w:r w:rsidRPr="000B0C44">
        <w:rPr>
          <w:rFonts w:cs="Times New Roman"/>
          <w:szCs w:val="28"/>
        </w:rPr>
        <w:t xml:space="preserve"> к планированию </w:t>
      </w:r>
      <w:r>
        <w:rPr>
          <w:rFonts w:cs="Times New Roman"/>
          <w:szCs w:val="28"/>
        </w:rPr>
        <w:t>муниципальных</w:t>
      </w:r>
      <w:r w:rsidRPr="000B0C44">
        <w:rPr>
          <w:rFonts w:cs="Times New Roman"/>
          <w:szCs w:val="28"/>
        </w:rPr>
        <w:t xml:space="preserve"> расходов / С.Б. Ефимова // Экономика и управление. </w:t>
      </w:r>
      <w:r>
        <w:sym w:font="Symbol" w:char="F02D"/>
      </w:r>
      <w:r w:rsidRPr="000B0C44">
        <w:rPr>
          <w:rFonts w:cs="Times New Roman"/>
          <w:szCs w:val="28"/>
        </w:rPr>
        <w:t xml:space="preserve"> 20</w:t>
      </w:r>
      <w:r>
        <w:rPr>
          <w:rFonts w:cs="Times New Roman"/>
          <w:szCs w:val="28"/>
        </w:rPr>
        <w:t>18</w:t>
      </w:r>
      <w:r w:rsidRPr="000B0C44">
        <w:rPr>
          <w:rFonts w:cs="Times New Roman"/>
          <w:szCs w:val="28"/>
        </w:rPr>
        <w:t xml:space="preserve">. </w:t>
      </w:r>
      <w:r>
        <w:sym w:font="Symbol" w:char="F02D"/>
      </w:r>
      <w:r w:rsidRPr="000B0C44">
        <w:rPr>
          <w:rFonts w:cs="Times New Roman"/>
          <w:szCs w:val="28"/>
        </w:rPr>
        <w:t xml:space="preserve"> №94. </w:t>
      </w:r>
      <w:r>
        <w:sym w:font="Symbol" w:char="F02D"/>
      </w:r>
      <w:r w:rsidRPr="000B0C44">
        <w:rPr>
          <w:rFonts w:cs="Times New Roman"/>
          <w:szCs w:val="28"/>
        </w:rPr>
        <w:t xml:space="preserve"> С. 60-63.</w:t>
      </w:r>
    </w:p>
    <w:p w:rsidR="001D378A" w:rsidRPr="00980A6D" w:rsidRDefault="001D378A" w:rsidP="00980A6D">
      <w:pPr>
        <w:pStyle w:val="a4"/>
        <w:numPr>
          <w:ilvl w:val="0"/>
          <w:numId w:val="5"/>
        </w:numPr>
        <w:ind w:left="0" w:firstLine="0"/>
        <w:rPr>
          <w:rFonts w:cs="Times New Roman"/>
          <w:bCs/>
          <w:iCs/>
          <w:color w:val="000000" w:themeColor="text1"/>
          <w:szCs w:val="28"/>
        </w:rPr>
      </w:pPr>
      <w:r w:rsidRPr="000B0C44">
        <w:rPr>
          <w:rFonts w:cs="Times New Roman"/>
          <w:szCs w:val="28"/>
        </w:rPr>
        <w:t>Ефимова</w:t>
      </w:r>
      <w:r>
        <w:rPr>
          <w:rFonts w:cs="Times New Roman"/>
          <w:szCs w:val="28"/>
        </w:rPr>
        <w:t>,</w:t>
      </w:r>
      <w:r w:rsidRPr="000B0C44">
        <w:rPr>
          <w:rFonts w:cs="Times New Roman"/>
          <w:szCs w:val="28"/>
        </w:rPr>
        <w:t xml:space="preserve"> С.Б. Правовые и организационные основы формирования расходов бюджетов / С.Б. Ефимова // Финансы. </w:t>
      </w:r>
      <w:r>
        <w:sym w:font="Symbol" w:char="F02D"/>
      </w:r>
      <w:r w:rsidRPr="000B0C44">
        <w:rPr>
          <w:rFonts w:cs="Times New Roman"/>
          <w:szCs w:val="28"/>
        </w:rPr>
        <w:t xml:space="preserve"> 20</w:t>
      </w:r>
      <w:r>
        <w:rPr>
          <w:rFonts w:cs="Times New Roman"/>
          <w:szCs w:val="28"/>
        </w:rPr>
        <w:t>17</w:t>
      </w:r>
      <w:r w:rsidRPr="000B0C44">
        <w:rPr>
          <w:rFonts w:cs="Times New Roman"/>
          <w:szCs w:val="28"/>
        </w:rPr>
        <w:t xml:space="preserve">. </w:t>
      </w:r>
      <w:r>
        <w:sym w:font="Symbol" w:char="F02D"/>
      </w:r>
      <w:r w:rsidRPr="000B0C44">
        <w:rPr>
          <w:rFonts w:cs="Times New Roman"/>
          <w:szCs w:val="28"/>
        </w:rPr>
        <w:t xml:space="preserve"> №4. </w:t>
      </w:r>
      <w:r>
        <w:sym w:font="Symbol" w:char="F02D"/>
      </w:r>
      <w:r w:rsidRPr="000B0C44">
        <w:rPr>
          <w:rFonts w:cs="Times New Roman"/>
          <w:szCs w:val="28"/>
        </w:rPr>
        <w:t xml:space="preserve"> С. 55-60.</w:t>
      </w:r>
    </w:p>
    <w:p w:rsidR="001D378A" w:rsidRPr="000B0C44" w:rsidRDefault="001D378A" w:rsidP="000B0C44">
      <w:pPr>
        <w:pStyle w:val="a4"/>
        <w:numPr>
          <w:ilvl w:val="0"/>
          <w:numId w:val="5"/>
        </w:numPr>
        <w:ind w:left="0" w:firstLine="0"/>
        <w:rPr>
          <w:rFonts w:cs="Times New Roman"/>
          <w:bCs/>
          <w:iCs/>
          <w:color w:val="000000" w:themeColor="text1"/>
          <w:szCs w:val="28"/>
        </w:rPr>
      </w:pPr>
      <w:r w:rsidRPr="009B6E09">
        <w:rPr>
          <w:rFonts w:cs="Times New Roman"/>
          <w:szCs w:val="28"/>
        </w:rPr>
        <w:t>Золотарев</w:t>
      </w:r>
      <w:r>
        <w:rPr>
          <w:rFonts w:cs="Times New Roman"/>
          <w:szCs w:val="28"/>
        </w:rPr>
        <w:t>,</w:t>
      </w:r>
      <w:r w:rsidRPr="009B6E09">
        <w:rPr>
          <w:rFonts w:cs="Times New Roman"/>
          <w:szCs w:val="28"/>
        </w:rPr>
        <w:t xml:space="preserve"> В.С. Финансы муниципальных образований / В.С. Золотарев // Финансы. </w:t>
      </w:r>
      <w:r>
        <w:sym w:font="Symbol" w:char="F02D"/>
      </w:r>
      <w:r>
        <w:rPr>
          <w:rFonts w:cs="Times New Roman"/>
          <w:szCs w:val="28"/>
        </w:rPr>
        <w:t xml:space="preserve"> 2017</w:t>
      </w:r>
      <w:r w:rsidRPr="009B6E09">
        <w:rPr>
          <w:rFonts w:cs="Times New Roman"/>
          <w:szCs w:val="28"/>
        </w:rPr>
        <w:t xml:space="preserve">. </w:t>
      </w:r>
      <w:r>
        <w:sym w:font="Symbol" w:char="F02D"/>
      </w:r>
      <w:r w:rsidRPr="009B6E09">
        <w:rPr>
          <w:rFonts w:cs="Times New Roman"/>
          <w:szCs w:val="28"/>
        </w:rPr>
        <w:t xml:space="preserve"> №12. </w:t>
      </w:r>
      <w:r>
        <w:sym w:font="Symbol" w:char="F02D"/>
      </w:r>
      <w:r w:rsidRPr="009B6E09">
        <w:rPr>
          <w:rFonts w:cs="Times New Roman"/>
          <w:szCs w:val="28"/>
        </w:rPr>
        <w:t xml:space="preserve"> С. 33-34.</w:t>
      </w:r>
    </w:p>
    <w:p w:rsidR="001D378A" w:rsidRPr="000B0C44" w:rsidRDefault="001D378A" w:rsidP="000B0C44">
      <w:pPr>
        <w:pStyle w:val="a4"/>
        <w:numPr>
          <w:ilvl w:val="0"/>
          <w:numId w:val="5"/>
        </w:numPr>
        <w:ind w:left="0" w:firstLine="0"/>
        <w:rPr>
          <w:rFonts w:cs="Times New Roman"/>
          <w:bCs/>
          <w:iCs/>
          <w:color w:val="000000" w:themeColor="text1"/>
          <w:szCs w:val="28"/>
        </w:rPr>
      </w:pPr>
      <w:proofErr w:type="spellStart"/>
      <w:r w:rsidRPr="000B0C44">
        <w:rPr>
          <w:rFonts w:cs="Times New Roman"/>
          <w:szCs w:val="28"/>
        </w:rPr>
        <w:lastRenderedPageBreak/>
        <w:t>Михайлюк</w:t>
      </w:r>
      <w:proofErr w:type="spellEnd"/>
      <w:r>
        <w:rPr>
          <w:rFonts w:cs="Times New Roman"/>
          <w:szCs w:val="28"/>
        </w:rPr>
        <w:t>,</w:t>
      </w:r>
      <w:r w:rsidRPr="000B0C44">
        <w:rPr>
          <w:rFonts w:cs="Times New Roman"/>
          <w:szCs w:val="28"/>
        </w:rPr>
        <w:t xml:space="preserve"> О.В. Современное положение местного самоуправления в системе межбюджетных отношений</w:t>
      </w:r>
      <w:r>
        <w:rPr>
          <w:rFonts w:cs="Times New Roman"/>
          <w:szCs w:val="28"/>
        </w:rPr>
        <w:t xml:space="preserve"> / О.В. </w:t>
      </w:r>
      <w:proofErr w:type="spellStart"/>
      <w:r>
        <w:rPr>
          <w:rFonts w:cs="Times New Roman"/>
          <w:szCs w:val="28"/>
        </w:rPr>
        <w:t>Михайлюк</w:t>
      </w:r>
      <w:proofErr w:type="spellEnd"/>
      <w:r w:rsidRPr="000B0C44">
        <w:rPr>
          <w:rFonts w:cs="Times New Roman"/>
          <w:szCs w:val="28"/>
        </w:rPr>
        <w:t xml:space="preserve"> // Финансы и кредит. </w:t>
      </w:r>
      <w:r>
        <w:sym w:font="Symbol" w:char="F02D"/>
      </w:r>
      <w:r w:rsidRPr="000B0C44">
        <w:rPr>
          <w:rFonts w:cs="Times New Roman"/>
          <w:szCs w:val="28"/>
        </w:rPr>
        <w:t xml:space="preserve"> 20</w:t>
      </w:r>
      <w:r>
        <w:rPr>
          <w:rFonts w:cs="Times New Roman"/>
          <w:szCs w:val="28"/>
        </w:rPr>
        <w:t>18</w:t>
      </w:r>
      <w:r w:rsidRPr="000B0C44">
        <w:rPr>
          <w:rFonts w:cs="Times New Roman"/>
          <w:szCs w:val="28"/>
        </w:rPr>
        <w:t xml:space="preserve">. </w:t>
      </w:r>
      <w:r>
        <w:sym w:font="Symbol" w:char="F02D"/>
      </w:r>
      <w:r>
        <w:rPr>
          <w:rFonts w:cs="Times New Roman"/>
          <w:szCs w:val="28"/>
        </w:rPr>
        <w:t xml:space="preserve"> № 29</w:t>
      </w:r>
      <w:r w:rsidRPr="000B0C44">
        <w:rPr>
          <w:rFonts w:cs="Times New Roman"/>
          <w:szCs w:val="28"/>
        </w:rPr>
        <w:t xml:space="preserve">. </w:t>
      </w:r>
      <w:r>
        <w:sym w:font="Symbol" w:char="F02D"/>
      </w:r>
      <w:r w:rsidRPr="000B0C44">
        <w:rPr>
          <w:rFonts w:cs="Times New Roman"/>
          <w:szCs w:val="28"/>
        </w:rPr>
        <w:t xml:space="preserve"> С. 42-45.</w:t>
      </w:r>
    </w:p>
    <w:p w:rsidR="001D378A" w:rsidRPr="001D378A" w:rsidRDefault="001D378A" w:rsidP="001D378A">
      <w:pPr>
        <w:pStyle w:val="a4"/>
        <w:numPr>
          <w:ilvl w:val="0"/>
          <w:numId w:val="5"/>
        </w:numPr>
        <w:ind w:left="0" w:firstLine="0"/>
        <w:rPr>
          <w:rFonts w:cs="Times New Roman"/>
          <w:bCs/>
          <w:iCs/>
          <w:color w:val="000000" w:themeColor="text1"/>
          <w:szCs w:val="28"/>
        </w:rPr>
      </w:pPr>
      <w:proofErr w:type="spellStart"/>
      <w:r w:rsidRPr="005A70AA">
        <w:rPr>
          <w:rFonts w:cs="Times New Roman"/>
        </w:rPr>
        <w:t>Могилёв</w:t>
      </w:r>
      <w:proofErr w:type="spellEnd"/>
      <w:r w:rsidRPr="005A70AA">
        <w:rPr>
          <w:rFonts w:cs="Times New Roman"/>
        </w:rPr>
        <w:t xml:space="preserve">, С. В. Теоретические аспекты формирования доходов местных бюджетов </w:t>
      </w:r>
      <w:r>
        <w:rPr>
          <w:rFonts w:cs="Times New Roman"/>
        </w:rPr>
        <w:t xml:space="preserve">/ С.В. </w:t>
      </w:r>
      <w:proofErr w:type="spellStart"/>
      <w:r>
        <w:rPr>
          <w:rFonts w:cs="Times New Roman"/>
        </w:rPr>
        <w:t>Могилёв</w:t>
      </w:r>
      <w:proofErr w:type="spellEnd"/>
      <w:r>
        <w:rPr>
          <w:rFonts w:cs="Times New Roman"/>
        </w:rPr>
        <w:t xml:space="preserve"> </w:t>
      </w:r>
      <w:r w:rsidRPr="005A70AA">
        <w:rPr>
          <w:rFonts w:cs="Times New Roman"/>
        </w:rPr>
        <w:t xml:space="preserve">// Молодой ученый. </w:t>
      </w:r>
      <w:r w:rsidRPr="000D4B07">
        <w:rPr>
          <w:rFonts w:cs="Times New Roman"/>
          <w:color w:val="000000"/>
          <w:szCs w:val="27"/>
        </w:rPr>
        <w:t>–</w:t>
      </w:r>
      <w:r w:rsidRPr="005A70AA">
        <w:rPr>
          <w:rFonts w:cs="Times New Roman"/>
        </w:rPr>
        <w:t xml:space="preserve"> 2019. </w:t>
      </w:r>
      <w:r w:rsidRPr="000D4B07">
        <w:rPr>
          <w:rFonts w:cs="Times New Roman"/>
          <w:color w:val="000000"/>
          <w:szCs w:val="27"/>
        </w:rPr>
        <w:t>–</w:t>
      </w:r>
      <w:r w:rsidRPr="005A70AA">
        <w:rPr>
          <w:rFonts w:cs="Times New Roman"/>
        </w:rPr>
        <w:t xml:space="preserve"> №7. Т.1. </w:t>
      </w:r>
      <w:r w:rsidRPr="000D4B07">
        <w:rPr>
          <w:rFonts w:cs="Times New Roman"/>
          <w:color w:val="000000"/>
          <w:szCs w:val="27"/>
        </w:rPr>
        <w:t>–</w:t>
      </w:r>
      <w:r w:rsidRPr="005A70AA">
        <w:rPr>
          <w:rFonts w:cs="Times New Roman"/>
        </w:rPr>
        <w:t xml:space="preserve"> С. 99-101.</w:t>
      </w:r>
    </w:p>
    <w:p w:rsidR="001D378A" w:rsidRPr="00980A6D" w:rsidRDefault="001D378A" w:rsidP="00980A6D">
      <w:pPr>
        <w:pStyle w:val="a4"/>
        <w:numPr>
          <w:ilvl w:val="0"/>
          <w:numId w:val="5"/>
        </w:numPr>
        <w:ind w:left="0" w:firstLine="0"/>
        <w:rPr>
          <w:rFonts w:cs="Times New Roman"/>
          <w:bCs/>
          <w:iCs/>
          <w:color w:val="000000" w:themeColor="text1"/>
          <w:szCs w:val="28"/>
        </w:rPr>
      </w:pPr>
      <w:r w:rsidRPr="00980A6D">
        <w:rPr>
          <w:rFonts w:cs="Times New Roman"/>
        </w:rPr>
        <w:t>Свищева</w:t>
      </w:r>
      <w:r>
        <w:rPr>
          <w:rFonts w:cs="Times New Roman"/>
        </w:rPr>
        <w:t>,</w:t>
      </w:r>
      <w:r w:rsidRPr="00980A6D">
        <w:rPr>
          <w:rFonts w:cs="Times New Roman"/>
        </w:rPr>
        <w:t xml:space="preserve"> В. А. Муниципальные финансы: современные проблемы и альтернативы /</w:t>
      </w:r>
      <w:r>
        <w:rPr>
          <w:rFonts w:cs="Times New Roman"/>
        </w:rPr>
        <w:t xml:space="preserve"> В. А. Свищева // Власть. </w:t>
      </w:r>
      <w:r w:rsidRPr="000D4B07">
        <w:rPr>
          <w:rFonts w:cs="Times New Roman"/>
          <w:color w:val="000000"/>
          <w:szCs w:val="27"/>
        </w:rPr>
        <w:t>–</w:t>
      </w:r>
      <w:r>
        <w:rPr>
          <w:rFonts w:cs="Times New Roman"/>
        </w:rPr>
        <w:t xml:space="preserve"> 2017</w:t>
      </w:r>
      <w:r w:rsidRPr="00980A6D">
        <w:rPr>
          <w:rFonts w:cs="Times New Roman"/>
        </w:rPr>
        <w:t xml:space="preserve">. </w:t>
      </w:r>
      <w:r w:rsidRPr="000D4B07">
        <w:rPr>
          <w:rFonts w:cs="Times New Roman"/>
          <w:color w:val="000000"/>
          <w:szCs w:val="27"/>
        </w:rPr>
        <w:t>–</w:t>
      </w:r>
      <w:r w:rsidRPr="00980A6D">
        <w:rPr>
          <w:rFonts w:cs="Times New Roman"/>
        </w:rPr>
        <w:t xml:space="preserve"> № 10. </w:t>
      </w:r>
      <w:r w:rsidRPr="000D4B07">
        <w:rPr>
          <w:rFonts w:cs="Times New Roman"/>
          <w:color w:val="000000"/>
          <w:szCs w:val="27"/>
        </w:rPr>
        <w:t>–</w:t>
      </w:r>
      <w:r w:rsidRPr="00980A6D">
        <w:rPr>
          <w:rFonts w:cs="Times New Roman"/>
        </w:rPr>
        <w:t xml:space="preserve"> С. 27-31. </w:t>
      </w:r>
    </w:p>
    <w:p w:rsidR="001D378A" w:rsidRPr="001D378A" w:rsidRDefault="001D378A" w:rsidP="001D378A">
      <w:pPr>
        <w:pStyle w:val="a4"/>
        <w:numPr>
          <w:ilvl w:val="0"/>
          <w:numId w:val="5"/>
        </w:numPr>
        <w:ind w:left="0" w:firstLine="0"/>
        <w:rPr>
          <w:rFonts w:cs="Times New Roman"/>
          <w:bCs/>
          <w:iCs/>
          <w:color w:val="000000" w:themeColor="text1"/>
          <w:szCs w:val="28"/>
        </w:rPr>
      </w:pPr>
      <w:proofErr w:type="spellStart"/>
      <w:r w:rsidRPr="00980A6D">
        <w:rPr>
          <w:rFonts w:cs="Times New Roman"/>
        </w:rPr>
        <w:t>Шамин</w:t>
      </w:r>
      <w:proofErr w:type="spellEnd"/>
      <w:r>
        <w:rPr>
          <w:rFonts w:cs="Times New Roman"/>
        </w:rPr>
        <w:t>,</w:t>
      </w:r>
      <w:r w:rsidRPr="00980A6D">
        <w:rPr>
          <w:rFonts w:cs="Times New Roman"/>
        </w:rPr>
        <w:t xml:space="preserve"> А. Е. Контроль исп</w:t>
      </w:r>
      <w:r>
        <w:rPr>
          <w:rFonts w:cs="Times New Roman"/>
        </w:rPr>
        <w:t xml:space="preserve">олнения местных бюджетов: </w:t>
      </w:r>
      <w:r w:rsidRPr="00980A6D">
        <w:rPr>
          <w:rFonts w:cs="Times New Roman"/>
        </w:rPr>
        <w:t>задачи, м</w:t>
      </w:r>
      <w:r>
        <w:rPr>
          <w:rFonts w:cs="Times New Roman"/>
        </w:rPr>
        <w:t xml:space="preserve">етоды, процедуры / А. Е. </w:t>
      </w:r>
      <w:proofErr w:type="spellStart"/>
      <w:r>
        <w:rPr>
          <w:rFonts w:cs="Times New Roman"/>
        </w:rPr>
        <w:t>Шамин</w:t>
      </w:r>
      <w:proofErr w:type="spellEnd"/>
      <w:r>
        <w:rPr>
          <w:rFonts w:cs="Times New Roman"/>
        </w:rPr>
        <w:t xml:space="preserve"> </w:t>
      </w:r>
      <w:r w:rsidRPr="00980A6D">
        <w:rPr>
          <w:rFonts w:cs="Times New Roman"/>
        </w:rPr>
        <w:t>// Достижения науки и техники</w:t>
      </w:r>
      <w:r>
        <w:rPr>
          <w:rFonts w:cs="Times New Roman"/>
        </w:rPr>
        <w:t xml:space="preserve">. </w:t>
      </w:r>
      <w:r w:rsidRPr="000D4B07">
        <w:rPr>
          <w:rFonts w:cs="Times New Roman"/>
          <w:color w:val="000000"/>
          <w:szCs w:val="27"/>
        </w:rPr>
        <w:t>–</w:t>
      </w:r>
      <w:r>
        <w:rPr>
          <w:rFonts w:cs="Times New Roman"/>
        </w:rPr>
        <w:t xml:space="preserve"> 2017. </w:t>
      </w:r>
      <w:r w:rsidRPr="000D4B07">
        <w:rPr>
          <w:rFonts w:cs="Times New Roman"/>
          <w:color w:val="000000"/>
          <w:szCs w:val="27"/>
        </w:rPr>
        <w:t>–</w:t>
      </w:r>
      <w:r>
        <w:rPr>
          <w:rFonts w:cs="Times New Roman"/>
        </w:rPr>
        <w:t xml:space="preserve"> №</w:t>
      </w:r>
      <w:r w:rsidRPr="00980A6D">
        <w:rPr>
          <w:rFonts w:cs="Times New Roman"/>
        </w:rPr>
        <w:t xml:space="preserve">2. </w:t>
      </w:r>
      <w:r w:rsidRPr="000D4B07">
        <w:rPr>
          <w:rFonts w:cs="Times New Roman"/>
          <w:color w:val="000000"/>
          <w:szCs w:val="27"/>
        </w:rPr>
        <w:t>–</w:t>
      </w:r>
      <w:r w:rsidRPr="00980A6D">
        <w:rPr>
          <w:rFonts w:cs="Times New Roman"/>
        </w:rPr>
        <w:t xml:space="preserve"> С. 56-57.</w:t>
      </w:r>
      <w:r w:rsidRPr="001D378A">
        <w:rPr>
          <w:rFonts w:cs="Times New Roman"/>
        </w:rPr>
        <w:t xml:space="preserve"> </w:t>
      </w:r>
    </w:p>
    <w:p w:rsidR="005A70AA" w:rsidRPr="005A70AA" w:rsidRDefault="00DD232B" w:rsidP="005A70AA">
      <w:pPr>
        <w:pStyle w:val="a4"/>
        <w:numPr>
          <w:ilvl w:val="0"/>
          <w:numId w:val="5"/>
        </w:numPr>
        <w:ind w:left="0" w:firstLine="0"/>
        <w:rPr>
          <w:rFonts w:cs="Times New Roman"/>
          <w:bCs/>
          <w:iCs/>
          <w:color w:val="000000" w:themeColor="text1"/>
          <w:szCs w:val="28"/>
        </w:rPr>
      </w:pPr>
      <w:r w:rsidRPr="000D4B07">
        <w:rPr>
          <w:rFonts w:cs="Times New Roman"/>
          <w:bCs/>
          <w:iCs/>
          <w:color w:val="000000" w:themeColor="text1"/>
          <w:szCs w:val="28"/>
        </w:rPr>
        <w:t>Официальный сайт Администрации муниципального образования «Угранский район» Смоленской области</w:t>
      </w:r>
      <w:r w:rsidRPr="000D4B07">
        <w:rPr>
          <w:rFonts w:cs="Times New Roman"/>
          <w:color w:val="000000"/>
          <w:szCs w:val="27"/>
        </w:rPr>
        <w:t>. – 2006-2020. – Электрон</w:t>
      </w:r>
      <w:proofErr w:type="gramStart"/>
      <w:r w:rsidRPr="000D4B07">
        <w:rPr>
          <w:rFonts w:cs="Times New Roman"/>
          <w:color w:val="000000"/>
          <w:szCs w:val="27"/>
        </w:rPr>
        <w:t>.</w:t>
      </w:r>
      <w:proofErr w:type="gramEnd"/>
      <w:r w:rsidRPr="000D4B07">
        <w:rPr>
          <w:rFonts w:cs="Times New Roman"/>
          <w:color w:val="000000"/>
          <w:szCs w:val="27"/>
        </w:rPr>
        <w:t xml:space="preserve"> </w:t>
      </w:r>
      <w:proofErr w:type="gramStart"/>
      <w:r w:rsidRPr="000D4B07">
        <w:rPr>
          <w:rFonts w:cs="Times New Roman"/>
          <w:color w:val="000000"/>
          <w:szCs w:val="27"/>
        </w:rPr>
        <w:t>д</w:t>
      </w:r>
      <w:proofErr w:type="gramEnd"/>
      <w:r w:rsidRPr="000D4B07">
        <w:rPr>
          <w:rFonts w:cs="Times New Roman"/>
          <w:color w:val="000000"/>
          <w:szCs w:val="27"/>
        </w:rPr>
        <w:t xml:space="preserve">ан. – </w:t>
      </w:r>
      <w:r>
        <w:rPr>
          <w:rFonts w:cs="Times New Roman"/>
          <w:color w:val="000000"/>
          <w:szCs w:val="27"/>
        </w:rPr>
        <w:t xml:space="preserve">Режим доступа: </w:t>
      </w:r>
      <w:r w:rsidRPr="000D4B07">
        <w:rPr>
          <w:rFonts w:cs="Times New Roman"/>
          <w:color w:val="000000"/>
          <w:szCs w:val="27"/>
        </w:rPr>
        <w:t>http://admin-ugra.ru/</w:t>
      </w:r>
      <w:r>
        <w:rPr>
          <w:rFonts w:cs="Times New Roman"/>
          <w:color w:val="000000"/>
          <w:szCs w:val="27"/>
        </w:rPr>
        <w:t xml:space="preserve"> (дата обращения 16.03.2020</w:t>
      </w:r>
      <w:r w:rsidRPr="000D4B07">
        <w:rPr>
          <w:rFonts w:cs="Times New Roman"/>
          <w:color w:val="000000"/>
          <w:szCs w:val="27"/>
        </w:rPr>
        <w:t>).</w:t>
      </w:r>
    </w:p>
    <w:p w:rsidR="00FD156D" w:rsidRPr="003925E6" w:rsidRDefault="00FD156D" w:rsidP="003925E6">
      <w:pPr>
        <w:pStyle w:val="a4"/>
        <w:numPr>
          <w:ilvl w:val="0"/>
          <w:numId w:val="5"/>
        </w:numPr>
        <w:ind w:left="0" w:firstLine="0"/>
        <w:rPr>
          <w:rFonts w:cs="Times New Roman"/>
          <w:bCs/>
          <w:iCs/>
          <w:color w:val="000000" w:themeColor="text1"/>
          <w:szCs w:val="28"/>
        </w:rPr>
      </w:pPr>
      <w:r w:rsidRPr="003925E6">
        <w:rPr>
          <w:rFonts w:cs="Times New Roman"/>
          <w:color w:val="000000"/>
          <w:szCs w:val="27"/>
        </w:rPr>
        <w:t>Генеральный план Угранского района Смоленской области. – 2015-2019. – Электрон</w:t>
      </w:r>
      <w:proofErr w:type="gramStart"/>
      <w:r w:rsidRPr="003925E6">
        <w:rPr>
          <w:rFonts w:cs="Times New Roman"/>
          <w:color w:val="000000"/>
          <w:szCs w:val="27"/>
        </w:rPr>
        <w:t>.</w:t>
      </w:r>
      <w:proofErr w:type="gramEnd"/>
      <w:r w:rsidRPr="003925E6">
        <w:rPr>
          <w:rFonts w:cs="Times New Roman"/>
          <w:color w:val="000000"/>
          <w:szCs w:val="27"/>
        </w:rPr>
        <w:t xml:space="preserve"> </w:t>
      </w:r>
      <w:proofErr w:type="gramStart"/>
      <w:r w:rsidRPr="003925E6">
        <w:rPr>
          <w:rFonts w:cs="Times New Roman"/>
          <w:color w:val="000000"/>
          <w:szCs w:val="27"/>
        </w:rPr>
        <w:t>д</w:t>
      </w:r>
      <w:proofErr w:type="gramEnd"/>
      <w:r w:rsidRPr="003925E6">
        <w:rPr>
          <w:rFonts w:cs="Times New Roman"/>
          <w:color w:val="000000"/>
          <w:szCs w:val="27"/>
        </w:rPr>
        <w:t xml:space="preserve">ан. – Режим доступа: </w:t>
      </w:r>
      <w:r w:rsidR="003925E6" w:rsidRPr="003925E6">
        <w:rPr>
          <w:rFonts w:cs="Times New Roman"/>
          <w:color w:val="000000"/>
          <w:szCs w:val="27"/>
        </w:rPr>
        <w:t>http://admin-ugra.ru/</w:t>
      </w:r>
      <w:r w:rsidR="003925E6">
        <w:rPr>
          <w:rFonts w:cs="Times New Roman"/>
          <w:color w:val="000000"/>
          <w:szCs w:val="27"/>
        </w:rPr>
        <w:t xml:space="preserve"> (дата </w:t>
      </w:r>
      <w:r w:rsidRPr="003925E6">
        <w:rPr>
          <w:rFonts w:cs="Times New Roman"/>
          <w:color w:val="000000"/>
          <w:szCs w:val="27"/>
        </w:rPr>
        <w:t>обращения 25.03.2020).</w:t>
      </w:r>
    </w:p>
    <w:p w:rsidR="00DD232B" w:rsidRPr="00DD232B" w:rsidRDefault="00DD232B" w:rsidP="00DD232B">
      <w:pPr>
        <w:pStyle w:val="a4"/>
        <w:numPr>
          <w:ilvl w:val="0"/>
          <w:numId w:val="5"/>
        </w:numPr>
        <w:ind w:left="0" w:firstLine="0"/>
        <w:rPr>
          <w:rFonts w:cs="Times New Roman"/>
          <w:bCs/>
          <w:iCs/>
          <w:color w:val="000000" w:themeColor="text1"/>
          <w:szCs w:val="28"/>
        </w:rPr>
      </w:pPr>
      <w:r w:rsidRPr="00DD232B">
        <w:rPr>
          <w:rFonts w:cs="Times New Roman"/>
          <w:bCs/>
          <w:iCs/>
          <w:color w:val="000000" w:themeColor="text1"/>
          <w:szCs w:val="28"/>
        </w:rPr>
        <w:t>Официальный сайт Инвестиционный портал. Паспорт муниципального образования «Угранский район» Смоленской области</w:t>
      </w:r>
      <w:r w:rsidRPr="00DD232B">
        <w:rPr>
          <w:rFonts w:cs="Times New Roman"/>
          <w:color w:val="000000"/>
          <w:szCs w:val="27"/>
        </w:rPr>
        <w:t>. – 2018-2019. – Электрон</w:t>
      </w:r>
      <w:proofErr w:type="gramStart"/>
      <w:r w:rsidRPr="00DD232B">
        <w:rPr>
          <w:rFonts w:cs="Times New Roman"/>
          <w:color w:val="000000"/>
          <w:szCs w:val="27"/>
        </w:rPr>
        <w:t>.</w:t>
      </w:r>
      <w:proofErr w:type="gramEnd"/>
      <w:r w:rsidRPr="00DD232B">
        <w:rPr>
          <w:rFonts w:cs="Times New Roman"/>
          <w:color w:val="000000"/>
          <w:szCs w:val="27"/>
        </w:rPr>
        <w:t xml:space="preserve"> </w:t>
      </w:r>
      <w:proofErr w:type="gramStart"/>
      <w:r w:rsidRPr="00DD232B">
        <w:rPr>
          <w:rFonts w:cs="Times New Roman"/>
          <w:color w:val="000000"/>
          <w:szCs w:val="27"/>
        </w:rPr>
        <w:t>д</w:t>
      </w:r>
      <w:proofErr w:type="gramEnd"/>
      <w:r w:rsidRPr="00DD232B">
        <w:rPr>
          <w:rFonts w:cs="Times New Roman"/>
          <w:color w:val="000000"/>
          <w:szCs w:val="27"/>
        </w:rPr>
        <w:t xml:space="preserve">ан. – Режим доступа: https://smolinvest.com/ (дата обращения </w:t>
      </w:r>
      <w:r>
        <w:rPr>
          <w:rFonts w:cs="Times New Roman"/>
          <w:color w:val="000000"/>
          <w:szCs w:val="27"/>
        </w:rPr>
        <w:t>20</w:t>
      </w:r>
      <w:r w:rsidRPr="00DD232B">
        <w:rPr>
          <w:rFonts w:cs="Times New Roman"/>
          <w:color w:val="000000"/>
          <w:szCs w:val="27"/>
        </w:rPr>
        <w:t>.03.2020).</w:t>
      </w:r>
    </w:p>
    <w:sectPr w:rsidR="00DD232B" w:rsidRPr="00DD232B" w:rsidSect="00EA62EC">
      <w:footerReference w:type="default" r:id="rId1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6DF" w:rsidRDefault="00C116DF" w:rsidP="00A94228">
      <w:pPr>
        <w:spacing w:after="0" w:line="240" w:lineRule="auto"/>
      </w:pPr>
      <w:r>
        <w:separator/>
      </w:r>
    </w:p>
  </w:endnote>
  <w:endnote w:type="continuationSeparator" w:id="0">
    <w:p w:rsidR="00C116DF" w:rsidRDefault="00C116DF" w:rsidP="00A9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072462"/>
      <w:docPartObj>
        <w:docPartGallery w:val="Page Numbers (Bottom of Page)"/>
        <w:docPartUnique/>
      </w:docPartObj>
    </w:sdtPr>
    <w:sdtContent>
      <w:p w:rsidR="006536C5" w:rsidRDefault="006536C5">
        <w:pPr>
          <w:pStyle w:val="a8"/>
          <w:jc w:val="center"/>
        </w:pPr>
        <w:r>
          <w:fldChar w:fldCharType="begin"/>
        </w:r>
        <w:r>
          <w:instrText>PAGE   \* MERGEFORMAT</w:instrText>
        </w:r>
        <w:r>
          <w:fldChar w:fldCharType="separate"/>
        </w:r>
        <w:r w:rsidR="00EA62EC">
          <w:rPr>
            <w:noProof/>
          </w:rPr>
          <w:t>2</w:t>
        </w:r>
        <w:r>
          <w:fldChar w:fldCharType="end"/>
        </w:r>
      </w:p>
    </w:sdtContent>
  </w:sdt>
  <w:p w:rsidR="006536C5" w:rsidRDefault="006536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6DF" w:rsidRDefault="00C116DF" w:rsidP="00A94228">
      <w:pPr>
        <w:spacing w:after="0" w:line="240" w:lineRule="auto"/>
      </w:pPr>
      <w:r>
        <w:separator/>
      </w:r>
    </w:p>
  </w:footnote>
  <w:footnote w:type="continuationSeparator" w:id="0">
    <w:p w:rsidR="00C116DF" w:rsidRDefault="00C116DF" w:rsidP="00A94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47A1"/>
    <w:multiLevelType w:val="hybridMultilevel"/>
    <w:tmpl w:val="643E3C7A"/>
    <w:lvl w:ilvl="0" w:tplc="65086574">
      <w:start w:val="1"/>
      <w:numFmt w:val="bullet"/>
      <w:lvlText w:val="-"/>
      <w:lvlJc w:val="left"/>
      <w:pPr>
        <w:tabs>
          <w:tab w:val="num" w:pos="720"/>
        </w:tabs>
        <w:ind w:left="720" w:hanging="360"/>
      </w:pPr>
      <w:rPr>
        <w:rFonts w:ascii="Times New Roman" w:hAnsi="Times New Roman" w:hint="default"/>
      </w:rPr>
    </w:lvl>
    <w:lvl w:ilvl="1" w:tplc="903E4028" w:tentative="1">
      <w:start w:val="1"/>
      <w:numFmt w:val="bullet"/>
      <w:lvlText w:val="-"/>
      <w:lvlJc w:val="left"/>
      <w:pPr>
        <w:tabs>
          <w:tab w:val="num" w:pos="1440"/>
        </w:tabs>
        <w:ind w:left="1440" w:hanging="360"/>
      </w:pPr>
      <w:rPr>
        <w:rFonts w:ascii="Times New Roman" w:hAnsi="Times New Roman" w:hint="default"/>
      </w:rPr>
    </w:lvl>
    <w:lvl w:ilvl="2" w:tplc="AED0ED92" w:tentative="1">
      <w:start w:val="1"/>
      <w:numFmt w:val="bullet"/>
      <w:lvlText w:val="-"/>
      <w:lvlJc w:val="left"/>
      <w:pPr>
        <w:tabs>
          <w:tab w:val="num" w:pos="2160"/>
        </w:tabs>
        <w:ind w:left="2160" w:hanging="360"/>
      </w:pPr>
      <w:rPr>
        <w:rFonts w:ascii="Times New Roman" w:hAnsi="Times New Roman" w:hint="default"/>
      </w:rPr>
    </w:lvl>
    <w:lvl w:ilvl="3" w:tplc="9EDA9064" w:tentative="1">
      <w:start w:val="1"/>
      <w:numFmt w:val="bullet"/>
      <w:lvlText w:val="-"/>
      <w:lvlJc w:val="left"/>
      <w:pPr>
        <w:tabs>
          <w:tab w:val="num" w:pos="2880"/>
        </w:tabs>
        <w:ind w:left="2880" w:hanging="360"/>
      </w:pPr>
      <w:rPr>
        <w:rFonts w:ascii="Times New Roman" w:hAnsi="Times New Roman" w:hint="default"/>
      </w:rPr>
    </w:lvl>
    <w:lvl w:ilvl="4" w:tplc="C6A41124" w:tentative="1">
      <w:start w:val="1"/>
      <w:numFmt w:val="bullet"/>
      <w:lvlText w:val="-"/>
      <w:lvlJc w:val="left"/>
      <w:pPr>
        <w:tabs>
          <w:tab w:val="num" w:pos="3600"/>
        </w:tabs>
        <w:ind w:left="3600" w:hanging="360"/>
      </w:pPr>
      <w:rPr>
        <w:rFonts w:ascii="Times New Roman" w:hAnsi="Times New Roman" w:hint="default"/>
      </w:rPr>
    </w:lvl>
    <w:lvl w:ilvl="5" w:tplc="198445BE" w:tentative="1">
      <w:start w:val="1"/>
      <w:numFmt w:val="bullet"/>
      <w:lvlText w:val="-"/>
      <w:lvlJc w:val="left"/>
      <w:pPr>
        <w:tabs>
          <w:tab w:val="num" w:pos="4320"/>
        </w:tabs>
        <w:ind w:left="4320" w:hanging="360"/>
      </w:pPr>
      <w:rPr>
        <w:rFonts w:ascii="Times New Roman" w:hAnsi="Times New Roman" w:hint="default"/>
      </w:rPr>
    </w:lvl>
    <w:lvl w:ilvl="6" w:tplc="0DA264E0" w:tentative="1">
      <w:start w:val="1"/>
      <w:numFmt w:val="bullet"/>
      <w:lvlText w:val="-"/>
      <w:lvlJc w:val="left"/>
      <w:pPr>
        <w:tabs>
          <w:tab w:val="num" w:pos="5040"/>
        </w:tabs>
        <w:ind w:left="5040" w:hanging="360"/>
      </w:pPr>
      <w:rPr>
        <w:rFonts w:ascii="Times New Roman" w:hAnsi="Times New Roman" w:hint="default"/>
      </w:rPr>
    </w:lvl>
    <w:lvl w:ilvl="7" w:tplc="482E91C6" w:tentative="1">
      <w:start w:val="1"/>
      <w:numFmt w:val="bullet"/>
      <w:lvlText w:val="-"/>
      <w:lvlJc w:val="left"/>
      <w:pPr>
        <w:tabs>
          <w:tab w:val="num" w:pos="5760"/>
        </w:tabs>
        <w:ind w:left="5760" w:hanging="360"/>
      </w:pPr>
      <w:rPr>
        <w:rFonts w:ascii="Times New Roman" w:hAnsi="Times New Roman" w:hint="default"/>
      </w:rPr>
    </w:lvl>
    <w:lvl w:ilvl="8" w:tplc="E0D4D8C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E6421B3"/>
    <w:multiLevelType w:val="hybridMultilevel"/>
    <w:tmpl w:val="14D22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B77A1C"/>
    <w:multiLevelType w:val="hybridMultilevel"/>
    <w:tmpl w:val="9CCCC872"/>
    <w:lvl w:ilvl="0" w:tplc="53486C7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C8605C3"/>
    <w:multiLevelType w:val="multilevel"/>
    <w:tmpl w:val="72B05110"/>
    <w:lvl w:ilvl="0">
      <w:start w:val="1"/>
      <w:numFmt w:val="decimal"/>
      <w:lvlText w:val="%1"/>
      <w:lvlJc w:val="left"/>
      <w:pPr>
        <w:ind w:left="375" w:hanging="375"/>
      </w:pPr>
      <w:rPr>
        <w:rFonts w:hint="default"/>
        <w:color w:val="222222"/>
      </w:rPr>
    </w:lvl>
    <w:lvl w:ilvl="1">
      <w:start w:val="1"/>
      <w:numFmt w:val="decimal"/>
      <w:lvlText w:val="%1.%2"/>
      <w:lvlJc w:val="left"/>
      <w:pPr>
        <w:ind w:left="1226" w:hanging="375"/>
      </w:pPr>
      <w:rPr>
        <w:rFonts w:hint="default"/>
        <w:color w:val="222222"/>
      </w:rPr>
    </w:lvl>
    <w:lvl w:ilvl="2">
      <w:start w:val="1"/>
      <w:numFmt w:val="decimal"/>
      <w:lvlText w:val="%1.%2.%3"/>
      <w:lvlJc w:val="left"/>
      <w:pPr>
        <w:ind w:left="2422" w:hanging="720"/>
      </w:pPr>
      <w:rPr>
        <w:rFonts w:hint="default"/>
        <w:color w:val="222222"/>
      </w:rPr>
    </w:lvl>
    <w:lvl w:ilvl="3">
      <w:start w:val="1"/>
      <w:numFmt w:val="decimal"/>
      <w:lvlText w:val="%1.%2.%3.%4"/>
      <w:lvlJc w:val="left"/>
      <w:pPr>
        <w:ind w:left="3633" w:hanging="1080"/>
      </w:pPr>
      <w:rPr>
        <w:rFonts w:hint="default"/>
        <w:color w:val="222222"/>
      </w:rPr>
    </w:lvl>
    <w:lvl w:ilvl="4">
      <w:start w:val="1"/>
      <w:numFmt w:val="decimal"/>
      <w:lvlText w:val="%1.%2.%3.%4.%5"/>
      <w:lvlJc w:val="left"/>
      <w:pPr>
        <w:ind w:left="4484" w:hanging="1080"/>
      </w:pPr>
      <w:rPr>
        <w:rFonts w:hint="default"/>
        <w:color w:val="222222"/>
      </w:rPr>
    </w:lvl>
    <w:lvl w:ilvl="5">
      <w:start w:val="1"/>
      <w:numFmt w:val="decimal"/>
      <w:lvlText w:val="%1.%2.%3.%4.%5.%6"/>
      <w:lvlJc w:val="left"/>
      <w:pPr>
        <w:ind w:left="5695" w:hanging="1440"/>
      </w:pPr>
      <w:rPr>
        <w:rFonts w:hint="default"/>
        <w:color w:val="222222"/>
      </w:rPr>
    </w:lvl>
    <w:lvl w:ilvl="6">
      <w:start w:val="1"/>
      <w:numFmt w:val="decimal"/>
      <w:lvlText w:val="%1.%2.%3.%4.%5.%6.%7"/>
      <w:lvlJc w:val="left"/>
      <w:pPr>
        <w:ind w:left="6546" w:hanging="1440"/>
      </w:pPr>
      <w:rPr>
        <w:rFonts w:hint="default"/>
        <w:color w:val="222222"/>
      </w:rPr>
    </w:lvl>
    <w:lvl w:ilvl="7">
      <w:start w:val="1"/>
      <w:numFmt w:val="decimal"/>
      <w:lvlText w:val="%1.%2.%3.%4.%5.%6.%7.%8"/>
      <w:lvlJc w:val="left"/>
      <w:pPr>
        <w:ind w:left="7757" w:hanging="1800"/>
      </w:pPr>
      <w:rPr>
        <w:rFonts w:hint="default"/>
        <w:color w:val="222222"/>
      </w:rPr>
    </w:lvl>
    <w:lvl w:ilvl="8">
      <w:start w:val="1"/>
      <w:numFmt w:val="decimal"/>
      <w:lvlText w:val="%1.%2.%3.%4.%5.%6.%7.%8.%9"/>
      <w:lvlJc w:val="left"/>
      <w:pPr>
        <w:ind w:left="8968" w:hanging="2160"/>
      </w:pPr>
      <w:rPr>
        <w:rFonts w:hint="default"/>
        <w:color w:val="222222"/>
      </w:rPr>
    </w:lvl>
  </w:abstractNum>
  <w:abstractNum w:abstractNumId="4">
    <w:nsid w:val="661877A0"/>
    <w:multiLevelType w:val="multilevel"/>
    <w:tmpl w:val="78D05EAE"/>
    <w:lvl w:ilvl="0">
      <w:start w:val="1"/>
      <w:numFmt w:val="decimal"/>
      <w:lvlText w:val="2.%1"/>
      <w:lvlJc w:val="left"/>
      <w:pPr>
        <w:ind w:left="1018" w:hanging="450"/>
      </w:pPr>
      <w:rPr>
        <w:rFonts w:hint="default"/>
      </w:rPr>
    </w:lvl>
    <w:lvl w:ilvl="1">
      <w:start w:val="1"/>
      <w:numFmt w:val="decimal"/>
      <w:lvlText w:val="%1.%2."/>
      <w:lvlJc w:val="left"/>
      <w:pPr>
        <w:ind w:left="2565" w:hanging="720"/>
      </w:pPr>
      <w:rPr>
        <w:rFonts w:hint="default"/>
      </w:rPr>
    </w:lvl>
    <w:lvl w:ilvl="2">
      <w:start w:val="1"/>
      <w:numFmt w:val="decimal"/>
      <w:lvlText w:val="%1.%2.%3."/>
      <w:lvlJc w:val="left"/>
      <w:pPr>
        <w:ind w:left="3842" w:hanging="720"/>
      </w:pPr>
      <w:rPr>
        <w:rFonts w:hint="default"/>
      </w:rPr>
    </w:lvl>
    <w:lvl w:ilvl="3">
      <w:start w:val="1"/>
      <w:numFmt w:val="decimal"/>
      <w:lvlText w:val="%1.%2.%3.%4."/>
      <w:lvlJc w:val="left"/>
      <w:pPr>
        <w:ind w:left="5479"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393" w:hanging="1440"/>
      </w:pPr>
      <w:rPr>
        <w:rFonts w:hint="default"/>
      </w:rPr>
    </w:lvl>
    <w:lvl w:ilvl="6">
      <w:start w:val="1"/>
      <w:numFmt w:val="decimal"/>
      <w:lvlText w:val="%1.%2.%3.%4.%5.%6.%7."/>
      <w:lvlJc w:val="left"/>
      <w:pPr>
        <w:ind w:left="10030" w:hanging="1800"/>
      </w:pPr>
      <w:rPr>
        <w:rFonts w:hint="default"/>
      </w:rPr>
    </w:lvl>
    <w:lvl w:ilvl="7">
      <w:start w:val="1"/>
      <w:numFmt w:val="decimal"/>
      <w:lvlText w:val="%1.%2.%3.%4.%5.%6.%7.%8."/>
      <w:lvlJc w:val="left"/>
      <w:pPr>
        <w:ind w:left="11307" w:hanging="1800"/>
      </w:pPr>
      <w:rPr>
        <w:rFonts w:hint="default"/>
      </w:rPr>
    </w:lvl>
    <w:lvl w:ilvl="8">
      <w:start w:val="1"/>
      <w:numFmt w:val="decimal"/>
      <w:lvlText w:val="%1.%2.%3.%4.%5.%6.%7.%8.%9."/>
      <w:lvlJc w:val="left"/>
      <w:pPr>
        <w:ind w:left="12944" w:hanging="2160"/>
      </w:pPr>
      <w:rPr>
        <w:rFonts w:hint="default"/>
      </w:rPr>
    </w:lvl>
  </w:abstractNum>
  <w:abstractNum w:abstractNumId="5">
    <w:nsid w:val="72852382"/>
    <w:multiLevelType w:val="hybridMultilevel"/>
    <w:tmpl w:val="CE6C8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187252"/>
    <w:multiLevelType w:val="hybridMultilevel"/>
    <w:tmpl w:val="8E62BA2C"/>
    <w:lvl w:ilvl="0" w:tplc="F3E2CAF4">
      <w:numFmt w:val="bullet"/>
      <w:lvlText w:val=""/>
      <w:lvlJc w:val="left"/>
      <w:pPr>
        <w:ind w:left="780" w:hanging="360"/>
      </w:pPr>
      <w:rPr>
        <w:rFonts w:ascii="Symbol" w:eastAsiaTheme="minorHAnsi"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7A764C8C"/>
    <w:multiLevelType w:val="hybridMultilevel"/>
    <w:tmpl w:val="A6769876"/>
    <w:lvl w:ilvl="0" w:tplc="5D62DF4E">
      <w:start w:val="1"/>
      <w:numFmt w:val="bullet"/>
      <w:lvlText w:val="-"/>
      <w:lvlJc w:val="left"/>
      <w:pPr>
        <w:tabs>
          <w:tab w:val="num" w:pos="720"/>
        </w:tabs>
        <w:ind w:left="720" w:hanging="360"/>
      </w:pPr>
      <w:rPr>
        <w:rFonts w:ascii="Times New Roman" w:hAnsi="Times New Roman" w:hint="default"/>
      </w:rPr>
    </w:lvl>
    <w:lvl w:ilvl="1" w:tplc="6AF0F4EC" w:tentative="1">
      <w:start w:val="1"/>
      <w:numFmt w:val="bullet"/>
      <w:lvlText w:val="-"/>
      <w:lvlJc w:val="left"/>
      <w:pPr>
        <w:tabs>
          <w:tab w:val="num" w:pos="1440"/>
        </w:tabs>
        <w:ind w:left="1440" w:hanging="360"/>
      </w:pPr>
      <w:rPr>
        <w:rFonts w:ascii="Times New Roman" w:hAnsi="Times New Roman" w:hint="default"/>
      </w:rPr>
    </w:lvl>
    <w:lvl w:ilvl="2" w:tplc="BA1E9E22" w:tentative="1">
      <w:start w:val="1"/>
      <w:numFmt w:val="bullet"/>
      <w:lvlText w:val="-"/>
      <w:lvlJc w:val="left"/>
      <w:pPr>
        <w:tabs>
          <w:tab w:val="num" w:pos="2160"/>
        </w:tabs>
        <w:ind w:left="2160" w:hanging="360"/>
      </w:pPr>
      <w:rPr>
        <w:rFonts w:ascii="Times New Roman" w:hAnsi="Times New Roman" w:hint="default"/>
      </w:rPr>
    </w:lvl>
    <w:lvl w:ilvl="3" w:tplc="F41C64E2" w:tentative="1">
      <w:start w:val="1"/>
      <w:numFmt w:val="bullet"/>
      <w:lvlText w:val="-"/>
      <w:lvlJc w:val="left"/>
      <w:pPr>
        <w:tabs>
          <w:tab w:val="num" w:pos="2880"/>
        </w:tabs>
        <w:ind w:left="2880" w:hanging="360"/>
      </w:pPr>
      <w:rPr>
        <w:rFonts w:ascii="Times New Roman" w:hAnsi="Times New Roman" w:hint="default"/>
      </w:rPr>
    </w:lvl>
    <w:lvl w:ilvl="4" w:tplc="A83C705A" w:tentative="1">
      <w:start w:val="1"/>
      <w:numFmt w:val="bullet"/>
      <w:lvlText w:val="-"/>
      <w:lvlJc w:val="left"/>
      <w:pPr>
        <w:tabs>
          <w:tab w:val="num" w:pos="3600"/>
        </w:tabs>
        <w:ind w:left="3600" w:hanging="360"/>
      </w:pPr>
      <w:rPr>
        <w:rFonts w:ascii="Times New Roman" w:hAnsi="Times New Roman" w:hint="default"/>
      </w:rPr>
    </w:lvl>
    <w:lvl w:ilvl="5" w:tplc="D02013D4" w:tentative="1">
      <w:start w:val="1"/>
      <w:numFmt w:val="bullet"/>
      <w:lvlText w:val="-"/>
      <w:lvlJc w:val="left"/>
      <w:pPr>
        <w:tabs>
          <w:tab w:val="num" w:pos="4320"/>
        </w:tabs>
        <w:ind w:left="4320" w:hanging="360"/>
      </w:pPr>
      <w:rPr>
        <w:rFonts w:ascii="Times New Roman" w:hAnsi="Times New Roman" w:hint="default"/>
      </w:rPr>
    </w:lvl>
    <w:lvl w:ilvl="6" w:tplc="EA60EBAE" w:tentative="1">
      <w:start w:val="1"/>
      <w:numFmt w:val="bullet"/>
      <w:lvlText w:val="-"/>
      <w:lvlJc w:val="left"/>
      <w:pPr>
        <w:tabs>
          <w:tab w:val="num" w:pos="5040"/>
        </w:tabs>
        <w:ind w:left="5040" w:hanging="360"/>
      </w:pPr>
      <w:rPr>
        <w:rFonts w:ascii="Times New Roman" w:hAnsi="Times New Roman" w:hint="default"/>
      </w:rPr>
    </w:lvl>
    <w:lvl w:ilvl="7" w:tplc="0218AA4E" w:tentative="1">
      <w:start w:val="1"/>
      <w:numFmt w:val="bullet"/>
      <w:lvlText w:val="-"/>
      <w:lvlJc w:val="left"/>
      <w:pPr>
        <w:tabs>
          <w:tab w:val="num" w:pos="5760"/>
        </w:tabs>
        <w:ind w:left="5760" w:hanging="360"/>
      </w:pPr>
      <w:rPr>
        <w:rFonts w:ascii="Times New Roman" w:hAnsi="Times New Roman" w:hint="default"/>
      </w:rPr>
    </w:lvl>
    <w:lvl w:ilvl="8" w:tplc="0628A6CE" w:tentative="1">
      <w:start w:val="1"/>
      <w:numFmt w:val="bullet"/>
      <w:lvlText w:val="-"/>
      <w:lvlJc w:val="left"/>
      <w:pPr>
        <w:tabs>
          <w:tab w:val="num" w:pos="6480"/>
        </w:tabs>
        <w:ind w:left="6480" w:hanging="360"/>
      </w:pPr>
      <w:rPr>
        <w:rFonts w:ascii="Times New Roman" w:hAnsi="Times New Roman" w:hint="default"/>
      </w:rPr>
    </w:lvl>
  </w:abstractNum>
  <w:abstractNum w:abstractNumId="8">
    <w:nsid w:val="7D347EAF"/>
    <w:multiLevelType w:val="hybridMultilevel"/>
    <w:tmpl w:val="B61AB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0"/>
  </w:num>
  <w:num w:numId="5">
    <w:abstractNumId w:val="2"/>
  </w:num>
  <w:num w:numId="6">
    <w:abstractNumId w:val="5"/>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62"/>
    <w:rsid w:val="00004DB3"/>
    <w:rsid w:val="00035738"/>
    <w:rsid w:val="00041CA4"/>
    <w:rsid w:val="000531C9"/>
    <w:rsid w:val="000B0C44"/>
    <w:rsid w:val="000B104F"/>
    <w:rsid w:val="000C1B55"/>
    <w:rsid w:val="000D4B07"/>
    <w:rsid w:val="001127C2"/>
    <w:rsid w:val="00130B3A"/>
    <w:rsid w:val="00131C13"/>
    <w:rsid w:val="00147B03"/>
    <w:rsid w:val="0018350D"/>
    <w:rsid w:val="001873E8"/>
    <w:rsid w:val="001A7FA0"/>
    <w:rsid w:val="001B481C"/>
    <w:rsid w:val="001B76BD"/>
    <w:rsid w:val="001C5F58"/>
    <w:rsid w:val="001D378A"/>
    <w:rsid w:val="001D5131"/>
    <w:rsid w:val="001E7D42"/>
    <w:rsid w:val="001F5079"/>
    <w:rsid w:val="002259E3"/>
    <w:rsid w:val="0023318D"/>
    <w:rsid w:val="00233E79"/>
    <w:rsid w:val="00275A8E"/>
    <w:rsid w:val="00294A05"/>
    <w:rsid w:val="00295890"/>
    <w:rsid w:val="002A2FFF"/>
    <w:rsid w:val="002D2C5C"/>
    <w:rsid w:val="002E2D1E"/>
    <w:rsid w:val="002E3CEC"/>
    <w:rsid w:val="003054A0"/>
    <w:rsid w:val="0030749B"/>
    <w:rsid w:val="00307A7D"/>
    <w:rsid w:val="003520C4"/>
    <w:rsid w:val="003526F5"/>
    <w:rsid w:val="00361DDC"/>
    <w:rsid w:val="003925E6"/>
    <w:rsid w:val="003A1057"/>
    <w:rsid w:val="003B01E3"/>
    <w:rsid w:val="003B17F6"/>
    <w:rsid w:val="003C5D24"/>
    <w:rsid w:val="003D28AB"/>
    <w:rsid w:val="003D3673"/>
    <w:rsid w:val="003E5B06"/>
    <w:rsid w:val="003F0FD6"/>
    <w:rsid w:val="004217FE"/>
    <w:rsid w:val="004864A8"/>
    <w:rsid w:val="004A47DA"/>
    <w:rsid w:val="004A7643"/>
    <w:rsid w:val="004B02CE"/>
    <w:rsid w:val="004D1AAF"/>
    <w:rsid w:val="004D3251"/>
    <w:rsid w:val="004F045D"/>
    <w:rsid w:val="00516331"/>
    <w:rsid w:val="005279B0"/>
    <w:rsid w:val="005324C6"/>
    <w:rsid w:val="005338BA"/>
    <w:rsid w:val="0054669E"/>
    <w:rsid w:val="00547A13"/>
    <w:rsid w:val="005803AB"/>
    <w:rsid w:val="005964DF"/>
    <w:rsid w:val="005A70AA"/>
    <w:rsid w:val="005B0696"/>
    <w:rsid w:val="005B1B2C"/>
    <w:rsid w:val="00606F71"/>
    <w:rsid w:val="00617FA9"/>
    <w:rsid w:val="00625230"/>
    <w:rsid w:val="00626BD7"/>
    <w:rsid w:val="00634935"/>
    <w:rsid w:val="006376D6"/>
    <w:rsid w:val="0064458A"/>
    <w:rsid w:val="006536C5"/>
    <w:rsid w:val="00664F18"/>
    <w:rsid w:val="00676865"/>
    <w:rsid w:val="00683AA3"/>
    <w:rsid w:val="0068713D"/>
    <w:rsid w:val="00695C00"/>
    <w:rsid w:val="00696E8C"/>
    <w:rsid w:val="006A6A9B"/>
    <w:rsid w:val="006B1A22"/>
    <w:rsid w:val="006B3942"/>
    <w:rsid w:val="006C2881"/>
    <w:rsid w:val="006C5CE2"/>
    <w:rsid w:val="006C6707"/>
    <w:rsid w:val="006D5631"/>
    <w:rsid w:val="006D5861"/>
    <w:rsid w:val="006F3622"/>
    <w:rsid w:val="006F5C25"/>
    <w:rsid w:val="00710254"/>
    <w:rsid w:val="00720F6C"/>
    <w:rsid w:val="00734160"/>
    <w:rsid w:val="007628B1"/>
    <w:rsid w:val="007732CF"/>
    <w:rsid w:val="00775C66"/>
    <w:rsid w:val="00786588"/>
    <w:rsid w:val="007B102C"/>
    <w:rsid w:val="007B3980"/>
    <w:rsid w:val="007B4858"/>
    <w:rsid w:val="007D2542"/>
    <w:rsid w:val="007D64EB"/>
    <w:rsid w:val="00800A4D"/>
    <w:rsid w:val="0080230B"/>
    <w:rsid w:val="0081379F"/>
    <w:rsid w:val="00814C10"/>
    <w:rsid w:val="00815E62"/>
    <w:rsid w:val="00860E62"/>
    <w:rsid w:val="00871D32"/>
    <w:rsid w:val="00873A59"/>
    <w:rsid w:val="00891788"/>
    <w:rsid w:val="0089592D"/>
    <w:rsid w:val="00896B49"/>
    <w:rsid w:val="00897F42"/>
    <w:rsid w:val="008A3B34"/>
    <w:rsid w:val="008D2B84"/>
    <w:rsid w:val="008D7AA2"/>
    <w:rsid w:val="008E1B40"/>
    <w:rsid w:val="008E5AA2"/>
    <w:rsid w:val="008F01E7"/>
    <w:rsid w:val="008F4751"/>
    <w:rsid w:val="00913A94"/>
    <w:rsid w:val="0093129B"/>
    <w:rsid w:val="009413CA"/>
    <w:rsid w:val="009426EC"/>
    <w:rsid w:val="00957C78"/>
    <w:rsid w:val="009735AB"/>
    <w:rsid w:val="009742F3"/>
    <w:rsid w:val="00980A6D"/>
    <w:rsid w:val="00980E4F"/>
    <w:rsid w:val="00986369"/>
    <w:rsid w:val="009908CE"/>
    <w:rsid w:val="00992876"/>
    <w:rsid w:val="00993722"/>
    <w:rsid w:val="009A186B"/>
    <w:rsid w:val="009B4FD2"/>
    <w:rsid w:val="009B6E09"/>
    <w:rsid w:val="009D2FCB"/>
    <w:rsid w:val="009E30A1"/>
    <w:rsid w:val="009F053D"/>
    <w:rsid w:val="009F1106"/>
    <w:rsid w:val="00A11A54"/>
    <w:rsid w:val="00A26EDE"/>
    <w:rsid w:val="00A37BB3"/>
    <w:rsid w:val="00A47AF6"/>
    <w:rsid w:val="00A64084"/>
    <w:rsid w:val="00A82BC5"/>
    <w:rsid w:val="00A84AB9"/>
    <w:rsid w:val="00A87255"/>
    <w:rsid w:val="00A87563"/>
    <w:rsid w:val="00A94228"/>
    <w:rsid w:val="00A94B59"/>
    <w:rsid w:val="00AA1CCB"/>
    <w:rsid w:val="00AA32BD"/>
    <w:rsid w:val="00AB7BDF"/>
    <w:rsid w:val="00AE3402"/>
    <w:rsid w:val="00AE6700"/>
    <w:rsid w:val="00B52766"/>
    <w:rsid w:val="00B52E8D"/>
    <w:rsid w:val="00B57548"/>
    <w:rsid w:val="00B77148"/>
    <w:rsid w:val="00BA3ABA"/>
    <w:rsid w:val="00BB2151"/>
    <w:rsid w:val="00C116DF"/>
    <w:rsid w:val="00C2485A"/>
    <w:rsid w:val="00C26D87"/>
    <w:rsid w:val="00C35B48"/>
    <w:rsid w:val="00C37851"/>
    <w:rsid w:val="00C4132E"/>
    <w:rsid w:val="00C426E8"/>
    <w:rsid w:val="00C513B1"/>
    <w:rsid w:val="00C638F8"/>
    <w:rsid w:val="00C723FD"/>
    <w:rsid w:val="00C725FA"/>
    <w:rsid w:val="00C95D21"/>
    <w:rsid w:val="00C97812"/>
    <w:rsid w:val="00CB1BE4"/>
    <w:rsid w:val="00CB5C9C"/>
    <w:rsid w:val="00CC4235"/>
    <w:rsid w:val="00CC4B1B"/>
    <w:rsid w:val="00CC59E1"/>
    <w:rsid w:val="00CC764C"/>
    <w:rsid w:val="00CD053B"/>
    <w:rsid w:val="00CE3B4D"/>
    <w:rsid w:val="00CF2476"/>
    <w:rsid w:val="00D064F1"/>
    <w:rsid w:val="00D104A0"/>
    <w:rsid w:val="00D27CE3"/>
    <w:rsid w:val="00D6020F"/>
    <w:rsid w:val="00D63934"/>
    <w:rsid w:val="00D742B5"/>
    <w:rsid w:val="00D75CA8"/>
    <w:rsid w:val="00D87A83"/>
    <w:rsid w:val="00D95CC2"/>
    <w:rsid w:val="00D95D79"/>
    <w:rsid w:val="00D95E58"/>
    <w:rsid w:val="00DB08EE"/>
    <w:rsid w:val="00DD232B"/>
    <w:rsid w:val="00DD60E5"/>
    <w:rsid w:val="00DE6809"/>
    <w:rsid w:val="00DF42B8"/>
    <w:rsid w:val="00DF596A"/>
    <w:rsid w:val="00E05A85"/>
    <w:rsid w:val="00E23F07"/>
    <w:rsid w:val="00E25C42"/>
    <w:rsid w:val="00E713DF"/>
    <w:rsid w:val="00E77432"/>
    <w:rsid w:val="00E943DD"/>
    <w:rsid w:val="00EA4097"/>
    <w:rsid w:val="00EA62EC"/>
    <w:rsid w:val="00EB6C66"/>
    <w:rsid w:val="00EC257C"/>
    <w:rsid w:val="00ED0680"/>
    <w:rsid w:val="00ED0DFA"/>
    <w:rsid w:val="00EE457C"/>
    <w:rsid w:val="00EF2848"/>
    <w:rsid w:val="00F0235C"/>
    <w:rsid w:val="00F1701D"/>
    <w:rsid w:val="00F41702"/>
    <w:rsid w:val="00F51732"/>
    <w:rsid w:val="00F52968"/>
    <w:rsid w:val="00F52E77"/>
    <w:rsid w:val="00F64B82"/>
    <w:rsid w:val="00F80134"/>
    <w:rsid w:val="00F83825"/>
    <w:rsid w:val="00F92851"/>
    <w:rsid w:val="00F9434B"/>
    <w:rsid w:val="00FA6B85"/>
    <w:rsid w:val="00FB04B8"/>
    <w:rsid w:val="00FB32F8"/>
    <w:rsid w:val="00FD156D"/>
    <w:rsid w:val="00FE3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4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7432"/>
    <w:rPr>
      <w:color w:val="0000FF"/>
      <w:u w:val="single"/>
    </w:rPr>
  </w:style>
  <w:style w:type="paragraph" w:styleId="a4">
    <w:name w:val="List Paragraph"/>
    <w:basedOn w:val="a"/>
    <w:uiPriority w:val="34"/>
    <w:qFormat/>
    <w:rsid w:val="00E77432"/>
    <w:pPr>
      <w:suppressAutoHyphens/>
      <w:spacing w:after="0" w:line="360" w:lineRule="auto"/>
      <w:ind w:left="720" w:firstLine="709"/>
      <w:contextualSpacing/>
      <w:jc w:val="both"/>
    </w:pPr>
    <w:rPr>
      <w:rFonts w:ascii="Times New Roman" w:hAnsi="Times New Roman"/>
      <w:sz w:val="28"/>
    </w:rPr>
  </w:style>
  <w:style w:type="paragraph" w:customStyle="1" w:styleId="a5">
    <w:name w:val="св текс"/>
    <w:basedOn w:val="a"/>
    <w:qFormat/>
    <w:rsid w:val="00ED0680"/>
    <w:pPr>
      <w:spacing w:after="0" w:line="360" w:lineRule="auto"/>
      <w:ind w:firstLine="709"/>
      <w:jc w:val="both"/>
    </w:pPr>
    <w:rPr>
      <w:rFonts w:ascii="Times New Roman" w:hAnsi="Times New Roman"/>
      <w:sz w:val="28"/>
    </w:rPr>
  </w:style>
  <w:style w:type="paragraph" w:styleId="a6">
    <w:name w:val="header"/>
    <w:basedOn w:val="a"/>
    <w:link w:val="a7"/>
    <w:uiPriority w:val="99"/>
    <w:unhideWhenUsed/>
    <w:rsid w:val="00A9422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94228"/>
  </w:style>
  <w:style w:type="paragraph" w:styleId="a8">
    <w:name w:val="footer"/>
    <w:basedOn w:val="a"/>
    <w:link w:val="a9"/>
    <w:uiPriority w:val="99"/>
    <w:unhideWhenUsed/>
    <w:rsid w:val="00A942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4228"/>
  </w:style>
  <w:style w:type="paragraph" w:styleId="aa">
    <w:name w:val="Balloon Text"/>
    <w:basedOn w:val="a"/>
    <w:link w:val="ab"/>
    <w:uiPriority w:val="99"/>
    <w:semiHidden/>
    <w:unhideWhenUsed/>
    <w:rsid w:val="00A11A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1A54"/>
    <w:rPr>
      <w:rFonts w:ascii="Tahoma" w:hAnsi="Tahoma" w:cs="Tahoma"/>
      <w:sz w:val="16"/>
      <w:szCs w:val="16"/>
    </w:rPr>
  </w:style>
  <w:style w:type="character" w:styleId="ac">
    <w:name w:val="Placeholder Text"/>
    <w:basedOn w:val="a0"/>
    <w:uiPriority w:val="99"/>
    <w:semiHidden/>
    <w:rsid w:val="00516331"/>
    <w:rPr>
      <w:color w:val="808080"/>
    </w:rPr>
  </w:style>
  <w:style w:type="character" w:styleId="ad">
    <w:name w:val="Strong"/>
    <w:basedOn w:val="a0"/>
    <w:uiPriority w:val="22"/>
    <w:qFormat/>
    <w:rsid w:val="00F51732"/>
    <w:rPr>
      <w:b/>
      <w:bCs/>
    </w:rPr>
  </w:style>
  <w:style w:type="table" w:styleId="ae">
    <w:name w:val="Table Grid"/>
    <w:basedOn w:val="a1"/>
    <w:uiPriority w:val="59"/>
    <w:rsid w:val="004A7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3E5B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link w:val="af1"/>
    <w:uiPriority w:val="1"/>
    <w:qFormat/>
    <w:rsid w:val="00634935"/>
    <w:pPr>
      <w:spacing w:after="0" w:line="240" w:lineRule="auto"/>
    </w:pPr>
  </w:style>
  <w:style w:type="character" w:customStyle="1" w:styleId="af1">
    <w:name w:val="Без интервала Знак"/>
    <w:link w:val="af0"/>
    <w:uiPriority w:val="1"/>
    <w:locked/>
    <w:rsid w:val="00634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4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7432"/>
    <w:rPr>
      <w:color w:val="0000FF"/>
      <w:u w:val="single"/>
    </w:rPr>
  </w:style>
  <w:style w:type="paragraph" w:styleId="a4">
    <w:name w:val="List Paragraph"/>
    <w:basedOn w:val="a"/>
    <w:uiPriority w:val="34"/>
    <w:qFormat/>
    <w:rsid w:val="00E77432"/>
    <w:pPr>
      <w:suppressAutoHyphens/>
      <w:spacing w:after="0" w:line="360" w:lineRule="auto"/>
      <w:ind w:left="720" w:firstLine="709"/>
      <w:contextualSpacing/>
      <w:jc w:val="both"/>
    </w:pPr>
    <w:rPr>
      <w:rFonts w:ascii="Times New Roman" w:hAnsi="Times New Roman"/>
      <w:sz w:val="28"/>
    </w:rPr>
  </w:style>
  <w:style w:type="paragraph" w:customStyle="1" w:styleId="a5">
    <w:name w:val="св текс"/>
    <w:basedOn w:val="a"/>
    <w:qFormat/>
    <w:rsid w:val="00ED0680"/>
    <w:pPr>
      <w:spacing w:after="0" w:line="360" w:lineRule="auto"/>
      <w:ind w:firstLine="709"/>
      <w:jc w:val="both"/>
    </w:pPr>
    <w:rPr>
      <w:rFonts w:ascii="Times New Roman" w:hAnsi="Times New Roman"/>
      <w:sz w:val="28"/>
    </w:rPr>
  </w:style>
  <w:style w:type="paragraph" w:styleId="a6">
    <w:name w:val="header"/>
    <w:basedOn w:val="a"/>
    <w:link w:val="a7"/>
    <w:uiPriority w:val="99"/>
    <w:unhideWhenUsed/>
    <w:rsid w:val="00A9422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94228"/>
  </w:style>
  <w:style w:type="paragraph" w:styleId="a8">
    <w:name w:val="footer"/>
    <w:basedOn w:val="a"/>
    <w:link w:val="a9"/>
    <w:uiPriority w:val="99"/>
    <w:unhideWhenUsed/>
    <w:rsid w:val="00A942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4228"/>
  </w:style>
  <w:style w:type="paragraph" w:styleId="aa">
    <w:name w:val="Balloon Text"/>
    <w:basedOn w:val="a"/>
    <w:link w:val="ab"/>
    <w:uiPriority w:val="99"/>
    <w:semiHidden/>
    <w:unhideWhenUsed/>
    <w:rsid w:val="00A11A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1A54"/>
    <w:rPr>
      <w:rFonts w:ascii="Tahoma" w:hAnsi="Tahoma" w:cs="Tahoma"/>
      <w:sz w:val="16"/>
      <w:szCs w:val="16"/>
    </w:rPr>
  </w:style>
  <w:style w:type="character" w:styleId="ac">
    <w:name w:val="Placeholder Text"/>
    <w:basedOn w:val="a0"/>
    <w:uiPriority w:val="99"/>
    <w:semiHidden/>
    <w:rsid w:val="00516331"/>
    <w:rPr>
      <w:color w:val="808080"/>
    </w:rPr>
  </w:style>
  <w:style w:type="character" w:styleId="ad">
    <w:name w:val="Strong"/>
    <w:basedOn w:val="a0"/>
    <w:uiPriority w:val="22"/>
    <w:qFormat/>
    <w:rsid w:val="00F51732"/>
    <w:rPr>
      <w:b/>
      <w:bCs/>
    </w:rPr>
  </w:style>
  <w:style w:type="table" w:styleId="ae">
    <w:name w:val="Table Grid"/>
    <w:basedOn w:val="a1"/>
    <w:uiPriority w:val="59"/>
    <w:rsid w:val="004A7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3E5B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link w:val="af1"/>
    <w:uiPriority w:val="1"/>
    <w:qFormat/>
    <w:rsid w:val="00634935"/>
    <w:pPr>
      <w:spacing w:after="0" w:line="240" w:lineRule="auto"/>
    </w:pPr>
  </w:style>
  <w:style w:type="character" w:customStyle="1" w:styleId="af1">
    <w:name w:val="Без интервала Знак"/>
    <w:link w:val="af0"/>
    <w:uiPriority w:val="1"/>
    <w:locked/>
    <w:rsid w:val="00634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45522">
      <w:bodyDiv w:val="1"/>
      <w:marLeft w:val="0"/>
      <w:marRight w:val="0"/>
      <w:marTop w:val="0"/>
      <w:marBottom w:val="0"/>
      <w:divBdr>
        <w:top w:val="none" w:sz="0" w:space="0" w:color="auto"/>
        <w:left w:val="none" w:sz="0" w:space="0" w:color="auto"/>
        <w:bottom w:val="none" w:sz="0" w:space="0" w:color="auto"/>
        <w:right w:val="none" w:sz="0" w:space="0" w:color="auto"/>
      </w:divBdr>
    </w:div>
    <w:div w:id="376706185">
      <w:bodyDiv w:val="1"/>
      <w:marLeft w:val="0"/>
      <w:marRight w:val="0"/>
      <w:marTop w:val="0"/>
      <w:marBottom w:val="0"/>
      <w:divBdr>
        <w:top w:val="none" w:sz="0" w:space="0" w:color="auto"/>
        <w:left w:val="none" w:sz="0" w:space="0" w:color="auto"/>
        <w:bottom w:val="none" w:sz="0" w:space="0" w:color="auto"/>
        <w:right w:val="none" w:sz="0" w:space="0" w:color="auto"/>
      </w:divBdr>
    </w:div>
    <w:div w:id="423034921">
      <w:bodyDiv w:val="1"/>
      <w:marLeft w:val="0"/>
      <w:marRight w:val="0"/>
      <w:marTop w:val="0"/>
      <w:marBottom w:val="0"/>
      <w:divBdr>
        <w:top w:val="none" w:sz="0" w:space="0" w:color="auto"/>
        <w:left w:val="none" w:sz="0" w:space="0" w:color="auto"/>
        <w:bottom w:val="none" w:sz="0" w:space="0" w:color="auto"/>
        <w:right w:val="none" w:sz="0" w:space="0" w:color="auto"/>
      </w:divBdr>
    </w:div>
    <w:div w:id="518550519">
      <w:bodyDiv w:val="1"/>
      <w:marLeft w:val="0"/>
      <w:marRight w:val="0"/>
      <w:marTop w:val="0"/>
      <w:marBottom w:val="0"/>
      <w:divBdr>
        <w:top w:val="none" w:sz="0" w:space="0" w:color="auto"/>
        <w:left w:val="none" w:sz="0" w:space="0" w:color="auto"/>
        <w:bottom w:val="none" w:sz="0" w:space="0" w:color="auto"/>
        <w:right w:val="none" w:sz="0" w:space="0" w:color="auto"/>
      </w:divBdr>
    </w:div>
    <w:div w:id="532309081">
      <w:bodyDiv w:val="1"/>
      <w:marLeft w:val="0"/>
      <w:marRight w:val="0"/>
      <w:marTop w:val="0"/>
      <w:marBottom w:val="0"/>
      <w:divBdr>
        <w:top w:val="none" w:sz="0" w:space="0" w:color="auto"/>
        <w:left w:val="none" w:sz="0" w:space="0" w:color="auto"/>
        <w:bottom w:val="none" w:sz="0" w:space="0" w:color="auto"/>
        <w:right w:val="none" w:sz="0" w:space="0" w:color="auto"/>
      </w:divBdr>
      <w:divsChild>
        <w:div w:id="112676742">
          <w:marLeft w:val="0"/>
          <w:marRight w:val="0"/>
          <w:marTop w:val="192"/>
          <w:marBottom w:val="0"/>
          <w:divBdr>
            <w:top w:val="none" w:sz="0" w:space="0" w:color="auto"/>
            <w:left w:val="none" w:sz="0" w:space="0" w:color="auto"/>
            <w:bottom w:val="none" w:sz="0" w:space="0" w:color="auto"/>
            <w:right w:val="none" w:sz="0" w:space="0" w:color="auto"/>
          </w:divBdr>
        </w:div>
        <w:div w:id="536621230">
          <w:marLeft w:val="0"/>
          <w:marRight w:val="0"/>
          <w:marTop w:val="192"/>
          <w:marBottom w:val="0"/>
          <w:divBdr>
            <w:top w:val="none" w:sz="0" w:space="0" w:color="auto"/>
            <w:left w:val="none" w:sz="0" w:space="0" w:color="auto"/>
            <w:bottom w:val="none" w:sz="0" w:space="0" w:color="auto"/>
            <w:right w:val="none" w:sz="0" w:space="0" w:color="auto"/>
          </w:divBdr>
        </w:div>
        <w:div w:id="2008314931">
          <w:marLeft w:val="0"/>
          <w:marRight w:val="0"/>
          <w:marTop w:val="192"/>
          <w:marBottom w:val="0"/>
          <w:divBdr>
            <w:top w:val="none" w:sz="0" w:space="0" w:color="auto"/>
            <w:left w:val="none" w:sz="0" w:space="0" w:color="auto"/>
            <w:bottom w:val="none" w:sz="0" w:space="0" w:color="auto"/>
            <w:right w:val="none" w:sz="0" w:space="0" w:color="auto"/>
          </w:divBdr>
        </w:div>
        <w:div w:id="1846940421">
          <w:marLeft w:val="0"/>
          <w:marRight w:val="0"/>
          <w:marTop w:val="192"/>
          <w:marBottom w:val="0"/>
          <w:divBdr>
            <w:top w:val="none" w:sz="0" w:space="0" w:color="auto"/>
            <w:left w:val="none" w:sz="0" w:space="0" w:color="auto"/>
            <w:bottom w:val="none" w:sz="0" w:space="0" w:color="auto"/>
            <w:right w:val="none" w:sz="0" w:space="0" w:color="auto"/>
          </w:divBdr>
        </w:div>
        <w:div w:id="1168011114">
          <w:marLeft w:val="0"/>
          <w:marRight w:val="0"/>
          <w:marTop w:val="192"/>
          <w:marBottom w:val="0"/>
          <w:divBdr>
            <w:top w:val="none" w:sz="0" w:space="0" w:color="auto"/>
            <w:left w:val="none" w:sz="0" w:space="0" w:color="auto"/>
            <w:bottom w:val="none" w:sz="0" w:space="0" w:color="auto"/>
            <w:right w:val="none" w:sz="0" w:space="0" w:color="auto"/>
          </w:divBdr>
        </w:div>
        <w:div w:id="2002077155">
          <w:marLeft w:val="0"/>
          <w:marRight w:val="0"/>
          <w:marTop w:val="192"/>
          <w:marBottom w:val="0"/>
          <w:divBdr>
            <w:top w:val="none" w:sz="0" w:space="0" w:color="auto"/>
            <w:left w:val="none" w:sz="0" w:space="0" w:color="auto"/>
            <w:bottom w:val="none" w:sz="0" w:space="0" w:color="auto"/>
            <w:right w:val="none" w:sz="0" w:space="0" w:color="auto"/>
          </w:divBdr>
        </w:div>
      </w:divsChild>
    </w:div>
    <w:div w:id="575434824">
      <w:bodyDiv w:val="1"/>
      <w:marLeft w:val="0"/>
      <w:marRight w:val="0"/>
      <w:marTop w:val="0"/>
      <w:marBottom w:val="0"/>
      <w:divBdr>
        <w:top w:val="none" w:sz="0" w:space="0" w:color="auto"/>
        <w:left w:val="none" w:sz="0" w:space="0" w:color="auto"/>
        <w:bottom w:val="none" w:sz="0" w:space="0" w:color="auto"/>
        <w:right w:val="none" w:sz="0" w:space="0" w:color="auto"/>
      </w:divBdr>
    </w:div>
    <w:div w:id="652682879">
      <w:bodyDiv w:val="1"/>
      <w:marLeft w:val="0"/>
      <w:marRight w:val="0"/>
      <w:marTop w:val="0"/>
      <w:marBottom w:val="0"/>
      <w:divBdr>
        <w:top w:val="none" w:sz="0" w:space="0" w:color="auto"/>
        <w:left w:val="none" w:sz="0" w:space="0" w:color="auto"/>
        <w:bottom w:val="none" w:sz="0" w:space="0" w:color="auto"/>
        <w:right w:val="none" w:sz="0" w:space="0" w:color="auto"/>
      </w:divBdr>
    </w:div>
    <w:div w:id="831987709">
      <w:bodyDiv w:val="1"/>
      <w:marLeft w:val="0"/>
      <w:marRight w:val="0"/>
      <w:marTop w:val="0"/>
      <w:marBottom w:val="0"/>
      <w:divBdr>
        <w:top w:val="none" w:sz="0" w:space="0" w:color="auto"/>
        <w:left w:val="none" w:sz="0" w:space="0" w:color="auto"/>
        <w:bottom w:val="none" w:sz="0" w:space="0" w:color="auto"/>
        <w:right w:val="none" w:sz="0" w:space="0" w:color="auto"/>
      </w:divBdr>
    </w:div>
    <w:div w:id="1024987438">
      <w:bodyDiv w:val="1"/>
      <w:marLeft w:val="0"/>
      <w:marRight w:val="0"/>
      <w:marTop w:val="0"/>
      <w:marBottom w:val="0"/>
      <w:divBdr>
        <w:top w:val="none" w:sz="0" w:space="0" w:color="auto"/>
        <w:left w:val="none" w:sz="0" w:space="0" w:color="auto"/>
        <w:bottom w:val="none" w:sz="0" w:space="0" w:color="auto"/>
        <w:right w:val="none" w:sz="0" w:space="0" w:color="auto"/>
      </w:divBdr>
    </w:div>
    <w:div w:id="1434545783">
      <w:bodyDiv w:val="1"/>
      <w:marLeft w:val="0"/>
      <w:marRight w:val="0"/>
      <w:marTop w:val="0"/>
      <w:marBottom w:val="0"/>
      <w:divBdr>
        <w:top w:val="none" w:sz="0" w:space="0" w:color="auto"/>
        <w:left w:val="none" w:sz="0" w:space="0" w:color="auto"/>
        <w:bottom w:val="none" w:sz="0" w:space="0" w:color="auto"/>
        <w:right w:val="none" w:sz="0" w:space="0" w:color="auto"/>
      </w:divBdr>
    </w:div>
    <w:div w:id="1450515540">
      <w:bodyDiv w:val="1"/>
      <w:marLeft w:val="0"/>
      <w:marRight w:val="0"/>
      <w:marTop w:val="0"/>
      <w:marBottom w:val="0"/>
      <w:divBdr>
        <w:top w:val="none" w:sz="0" w:space="0" w:color="auto"/>
        <w:left w:val="none" w:sz="0" w:space="0" w:color="auto"/>
        <w:bottom w:val="none" w:sz="0" w:space="0" w:color="auto"/>
        <w:right w:val="none" w:sz="0" w:space="0" w:color="auto"/>
      </w:divBdr>
    </w:div>
    <w:div w:id="1452936810">
      <w:bodyDiv w:val="1"/>
      <w:marLeft w:val="0"/>
      <w:marRight w:val="0"/>
      <w:marTop w:val="0"/>
      <w:marBottom w:val="0"/>
      <w:divBdr>
        <w:top w:val="none" w:sz="0" w:space="0" w:color="auto"/>
        <w:left w:val="none" w:sz="0" w:space="0" w:color="auto"/>
        <w:bottom w:val="none" w:sz="0" w:space="0" w:color="auto"/>
        <w:right w:val="none" w:sz="0" w:space="0" w:color="auto"/>
      </w:divBdr>
    </w:div>
    <w:div w:id="1472015505">
      <w:bodyDiv w:val="1"/>
      <w:marLeft w:val="0"/>
      <w:marRight w:val="0"/>
      <w:marTop w:val="0"/>
      <w:marBottom w:val="0"/>
      <w:divBdr>
        <w:top w:val="none" w:sz="0" w:space="0" w:color="auto"/>
        <w:left w:val="none" w:sz="0" w:space="0" w:color="auto"/>
        <w:bottom w:val="none" w:sz="0" w:space="0" w:color="auto"/>
        <w:right w:val="none" w:sz="0" w:space="0" w:color="auto"/>
      </w:divBdr>
      <w:divsChild>
        <w:div w:id="1117405776">
          <w:marLeft w:val="0"/>
          <w:marRight w:val="0"/>
          <w:marTop w:val="192"/>
          <w:marBottom w:val="0"/>
          <w:divBdr>
            <w:top w:val="none" w:sz="0" w:space="0" w:color="auto"/>
            <w:left w:val="none" w:sz="0" w:space="0" w:color="auto"/>
            <w:bottom w:val="none" w:sz="0" w:space="0" w:color="auto"/>
            <w:right w:val="none" w:sz="0" w:space="0" w:color="auto"/>
          </w:divBdr>
        </w:div>
        <w:div w:id="2135175757">
          <w:marLeft w:val="0"/>
          <w:marRight w:val="0"/>
          <w:marTop w:val="192"/>
          <w:marBottom w:val="0"/>
          <w:divBdr>
            <w:top w:val="none" w:sz="0" w:space="0" w:color="auto"/>
            <w:left w:val="none" w:sz="0" w:space="0" w:color="auto"/>
            <w:bottom w:val="none" w:sz="0" w:space="0" w:color="auto"/>
            <w:right w:val="none" w:sz="0" w:space="0" w:color="auto"/>
          </w:divBdr>
        </w:div>
      </w:divsChild>
    </w:div>
    <w:div w:id="1472209651">
      <w:bodyDiv w:val="1"/>
      <w:marLeft w:val="0"/>
      <w:marRight w:val="0"/>
      <w:marTop w:val="0"/>
      <w:marBottom w:val="0"/>
      <w:divBdr>
        <w:top w:val="none" w:sz="0" w:space="0" w:color="auto"/>
        <w:left w:val="none" w:sz="0" w:space="0" w:color="auto"/>
        <w:bottom w:val="none" w:sz="0" w:space="0" w:color="auto"/>
        <w:right w:val="none" w:sz="0" w:space="0" w:color="auto"/>
      </w:divBdr>
    </w:div>
    <w:div w:id="1671911810">
      <w:bodyDiv w:val="1"/>
      <w:marLeft w:val="0"/>
      <w:marRight w:val="0"/>
      <w:marTop w:val="0"/>
      <w:marBottom w:val="0"/>
      <w:divBdr>
        <w:top w:val="none" w:sz="0" w:space="0" w:color="auto"/>
        <w:left w:val="none" w:sz="0" w:space="0" w:color="auto"/>
        <w:bottom w:val="none" w:sz="0" w:space="0" w:color="auto"/>
        <w:right w:val="none" w:sz="0" w:space="0" w:color="auto"/>
      </w:divBdr>
    </w:div>
    <w:div w:id="1716926857">
      <w:bodyDiv w:val="1"/>
      <w:marLeft w:val="0"/>
      <w:marRight w:val="0"/>
      <w:marTop w:val="0"/>
      <w:marBottom w:val="0"/>
      <w:divBdr>
        <w:top w:val="none" w:sz="0" w:space="0" w:color="auto"/>
        <w:left w:val="none" w:sz="0" w:space="0" w:color="auto"/>
        <w:bottom w:val="none" w:sz="0" w:space="0" w:color="auto"/>
        <w:right w:val="none" w:sz="0" w:space="0" w:color="auto"/>
      </w:divBdr>
    </w:div>
    <w:div w:id="1964918927">
      <w:bodyDiv w:val="1"/>
      <w:marLeft w:val="0"/>
      <w:marRight w:val="0"/>
      <w:marTop w:val="0"/>
      <w:marBottom w:val="0"/>
      <w:divBdr>
        <w:top w:val="none" w:sz="0" w:space="0" w:color="auto"/>
        <w:left w:val="none" w:sz="0" w:space="0" w:color="auto"/>
        <w:bottom w:val="none" w:sz="0" w:space="0" w:color="auto"/>
        <w:right w:val="none" w:sz="0" w:space="0" w:color="auto"/>
      </w:divBdr>
    </w:div>
    <w:div w:id="1987121981">
      <w:bodyDiv w:val="1"/>
      <w:marLeft w:val="0"/>
      <w:marRight w:val="0"/>
      <w:marTop w:val="0"/>
      <w:marBottom w:val="0"/>
      <w:divBdr>
        <w:top w:val="none" w:sz="0" w:space="0" w:color="auto"/>
        <w:left w:val="none" w:sz="0" w:space="0" w:color="auto"/>
        <w:bottom w:val="none" w:sz="0" w:space="0" w:color="auto"/>
        <w:right w:val="none" w:sz="0" w:space="0" w:color="auto"/>
      </w:divBdr>
    </w:div>
    <w:div w:id="2096903604">
      <w:bodyDiv w:val="1"/>
      <w:marLeft w:val="0"/>
      <w:marRight w:val="0"/>
      <w:marTop w:val="0"/>
      <w:marBottom w:val="0"/>
      <w:divBdr>
        <w:top w:val="none" w:sz="0" w:space="0" w:color="auto"/>
        <w:left w:val="none" w:sz="0" w:space="0" w:color="auto"/>
        <w:bottom w:val="none" w:sz="0" w:space="0" w:color="auto"/>
        <w:right w:val="none" w:sz="0" w:space="0" w:color="auto"/>
      </w:divBdr>
    </w:div>
    <w:div w:id="2106613304">
      <w:bodyDiv w:val="1"/>
      <w:marLeft w:val="0"/>
      <w:marRight w:val="0"/>
      <w:marTop w:val="0"/>
      <w:marBottom w:val="0"/>
      <w:divBdr>
        <w:top w:val="none" w:sz="0" w:space="0" w:color="auto"/>
        <w:left w:val="none" w:sz="0" w:space="0" w:color="auto"/>
        <w:bottom w:val="none" w:sz="0" w:space="0" w:color="auto"/>
        <w:right w:val="none" w:sz="0" w:space="0" w:color="auto"/>
      </w:divBdr>
    </w:div>
    <w:div w:id="2116049676">
      <w:bodyDiv w:val="1"/>
      <w:marLeft w:val="0"/>
      <w:marRight w:val="0"/>
      <w:marTop w:val="0"/>
      <w:marBottom w:val="0"/>
      <w:divBdr>
        <w:top w:val="none" w:sz="0" w:space="0" w:color="auto"/>
        <w:left w:val="none" w:sz="0" w:space="0" w:color="auto"/>
        <w:bottom w:val="none" w:sz="0" w:space="0" w:color="auto"/>
        <w:right w:val="none" w:sz="0" w:space="0" w:color="auto"/>
      </w:divBdr>
    </w:div>
    <w:div w:id="21332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chart" Target="charts/chart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2;&#1048;&#1050;&#1058;&#1054;&#1056;\Desktop\&#1101;&#1082;&#1086;&#1085;&#1086;&#1084;&#1077;&#1090;&#1088;&#1080;&#1082;&#1072;\&#1101;&#1082;&#1079;&#1072;&#1084;&#1077;&#108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2;&#1048;&#1050;&#1058;&#1054;&#1056;\Desktop\&#1101;&#1082;&#1086;&#1085;&#1086;&#1084;&#1077;&#1090;&#1088;&#1080;&#1082;&#1072;\&#1101;&#1082;&#1079;&#1072;&#1084;&#1077;&#108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2;&#1048;&#1050;&#1058;&#1054;&#1056;\Desktop\&#1101;&#1082;&#1086;&#1085;&#1086;&#1084;&#1077;&#1090;&#1088;&#1080;&#1082;&#1072;\&#1101;&#1082;&#1079;&#1072;&#1084;&#1077;&#108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showLegendKey val="0"/>
            <c:showVal val="1"/>
            <c:showCatName val="0"/>
            <c:showSerName val="0"/>
            <c:showPercent val="0"/>
            <c:showBubbleSize val="0"/>
            <c:showLeaderLines val="1"/>
          </c:dLbls>
          <c:cat>
            <c:strRef>
              <c:f>Лист4!$A$1:$A$6</c:f>
              <c:strCache>
                <c:ptCount val="6"/>
                <c:pt idx="0">
                  <c:v>Промышленность</c:v>
                </c:pt>
                <c:pt idx="1">
                  <c:v>Строительство</c:v>
                </c:pt>
                <c:pt idx="2">
                  <c:v>Оптовая и розничная торговля</c:v>
                </c:pt>
                <c:pt idx="3">
                  <c:v>Сельское хозяйство</c:v>
                </c:pt>
                <c:pt idx="4">
                  <c:v>Заготовка и переработка древесины</c:v>
                </c:pt>
                <c:pt idx="5">
                  <c:v>Прочие виды</c:v>
                </c:pt>
              </c:strCache>
            </c:strRef>
          </c:cat>
          <c:val>
            <c:numRef>
              <c:f>Лист4!$B$1:$B$6</c:f>
              <c:numCache>
                <c:formatCode>0.00%</c:formatCode>
                <c:ptCount val="6"/>
                <c:pt idx="0">
                  <c:v>5.2999999999999999E-2</c:v>
                </c:pt>
                <c:pt idx="1">
                  <c:v>5.7000000000000002E-2</c:v>
                </c:pt>
                <c:pt idx="2" formatCode="0%">
                  <c:v>0.28000000000000003</c:v>
                </c:pt>
                <c:pt idx="3" formatCode="0%">
                  <c:v>0.19</c:v>
                </c:pt>
                <c:pt idx="4">
                  <c:v>0.155</c:v>
                </c:pt>
                <c:pt idx="5">
                  <c:v>0.26500000000000001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Лист4!$A$12:$A$20</c:f>
              <c:strCache>
                <c:ptCount val="9"/>
                <c:pt idx="0">
                  <c:v>Строительство</c:v>
                </c:pt>
                <c:pt idx="1">
                  <c:v>Лесное хозяйство </c:v>
                </c:pt>
                <c:pt idx="2">
                  <c:v>Обрабатывающее производство</c:v>
                </c:pt>
                <c:pt idx="3">
                  <c:v>ЖКХ</c:v>
                </c:pt>
                <c:pt idx="4">
                  <c:v>Торговля, общественное питание</c:v>
                </c:pt>
                <c:pt idx="5">
                  <c:v>Образование</c:v>
                </c:pt>
                <c:pt idx="6">
                  <c:v>Культура</c:v>
                </c:pt>
                <c:pt idx="7">
                  <c:v>Здравоохранение</c:v>
                </c:pt>
                <c:pt idx="8">
                  <c:v>Гос.управление</c:v>
                </c:pt>
              </c:strCache>
            </c:strRef>
          </c:cat>
          <c:val>
            <c:numRef>
              <c:f>Лист4!$B$12:$B$20</c:f>
              <c:numCache>
                <c:formatCode>General</c:formatCode>
                <c:ptCount val="9"/>
                <c:pt idx="0">
                  <c:v>160</c:v>
                </c:pt>
                <c:pt idx="1">
                  <c:v>256</c:v>
                </c:pt>
                <c:pt idx="2">
                  <c:v>320</c:v>
                </c:pt>
                <c:pt idx="3">
                  <c:v>128</c:v>
                </c:pt>
                <c:pt idx="4">
                  <c:v>96</c:v>
                </c:pt>
                <c:pt idx="5">
                  <c:v>384</c:v>
                </c:pt>
                <c:pt idx="6">
                  <c:v>224</c:v>
                </c:pt>
                <c:pt idx="7">
                  <c:v>352</c:v>
                </c:pt>
                <c:pt idx="8">
                  <c:v>320</c:v>
                </c:pt>
              </c:numCache>
            </c:numRef>
          </c:val>
        </c:ser>
        <c:dLbls>
          <c:showLegendKey val="0"/>
          <c:showVal val="0"/>
          <c:showCatName val="0"/>
          <c:showSerName val="0"/>
          <c:showPercent val="0"/>
          <c:showBubbleSize val="0"/>
        </c:dLbls>
        <c:gapWidth val="150"/>
        <c:axId val="110680320"/>
        <c:axId val="119386112"/>
      </c:barChart>
      <c:catAx>
        <c:axId val="110680320"/>
        <c:scaling>
          <c:orientation val="minMax"/>
        </c:scaling>
        <c:delete val="0"/>
        <c:axPos val="b"/>
        <c:majorTickMark val="out"/>
        <c:minorTickMark val="none"/>
        <c:tickLblPos val="nextTo"/>
        <c:crossAx val="119386112"/>
        <c:crosses val="autoZero"/>
        <c:auto val="1"/>
        <c:lblAlgn val="ctr"/>
        <c:lblOffset val="100"/>
        <c:noMultiLvlLbl val="0"/>
      </c:catAx>
      <c:valAx>
        <c:axId val="119386112"/>
        <c:scaling>
          <c:orientation val="minMax"/>
        </c:scaling>
        <c:delete val="0"/>
        <c:axPos val="l"/>
        <c:majorGridlines/>
        <c:numFmt formatCode="General" sourceLinked="1"/>
        <c:majorTickMark val="out"/>
        <c:minorTickMark val="none"/>
        <c:tickLblPos val="nextTo"/>
        <c:crossAx val="110680320"/>
        <c:crosses val="autoZero"/>
        <c:crossBetween val="between"/>
      </c:valAx>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Лист4!$A$28</c:f>
              <c:strCache>
                <c:ptCount val="1"/>
                <c:pt idx="0">
                  <c:v>Налоговые доходы</c:v>
                </c:pt>
              </c:strCache>
            </c:strRef>
          </c:tx>
          <c:invertIfNegative val="0"/>
          <c:cat>
            <c:strRef>
              <c:f>Лист4!$B$27:$D$27</c:f>
              <c:strCache>
                <c:ptCount val="3"/>
                <c:pt idx="0">
                  <c:v>2018 г.</c:v>
                </c:pt>
                <c:pt idx="1">
                  <c:v>2019 г.</c:v>
                </c:pt>
                <c:pt idx="2">
                  <c:v>план. 2020 г.</c:v>
                </c:pt>
              </c:strCache>
            </c:strRef>
          </c:cat>
          <c:val>
            <c:numRef>
              <c:f>Лист4!$B$28:$D$28</c:f>
              <c:numCache>
                <c:formatCode>General</c:formatCode>
                <c:ptCount val="3"/>
                <c:pt idx="0">
                  <c:v>21344.7</c:v>
                </c:pt>
                <c:pt idx="1">
                  <c:v>21821.1</c:v>
                </c:pt>
                <c:pt idx="2">
                  <c:v>22567.8</c:v>
                </c:pt>
              </c:numCache>
            </c:numRef>
          </c:val>
        </c:ser>
        <c:ser>
          <c:idx val="1"/>
          <c:order val="1"/>
          <c:tx>
            <c:strRef>
              <c:f>Лист4!$A$29</c:f>
              <c:strCache>
                <c:ptCount val="1"/>
                <c:pt idx="0">
                  <c:v>Неналоговые доходы</c:v>
                </c:pt>
              </c:strCache>
            </c:strRef>
          </c:tx>
          <c:invertIfNegative val="0"/>
          <c:cat>
            <c:strRef>
              <c:f>Лист4!$B$27:$D$27</c:f>
              <c:strCache>
                <c:ptCount val="3"/>
                <c:pt idx="0">
                  <c:v>2018 г.</c:v>
                </c:pt>
                <c:pt idx="1">
                  <c:v>2019 г.</c:v>
                </c:pt>
                <c:pt idx="2">
                  <c:v>план. 2020 г.</c:v>
                </c:pt>
              </c:strCache>
            </c:strRef>
          </c:cat>
          <c:val>
            <c:numRef>
              <c:f>Лист4!$B$29:$D$29</c:f>
              <c:numCache>
                <c:formatCode>General</c:formatCode>
                <c:ptCount val="3"/>
                <c:pt idx="0">
                  <c:v>1777.7</c:v>
                </c:pt>
                <c:pt idx="1">
                  <c:v>1779.8</c:v>
                </c:pt>
                <c:pt idx="2">
                  <c:v>1781.9</c:v>
                </c:pt>
              </c:numCache>
            </c:numRef>
          </c:val>
        </c:ser>
        <c:ser>
          <c:idx val="2"/>
          <c:order val="2"/>
          <c:tx>
            <c:strRef>
              <c:f>Лист4!$A$30</c:f>
              <c:strCache>
                <c:ptCount val="1"/>
                <c:pt idx="0">
                  <c:v>Безвозмездные поступления</c:v>
                </c:pt>
              </c:strCache>
            </c:strRef>
          </c:tx>
          <c:invertIfNegative val="0"/>
          <c:cat>
            <c:strRef>
              <c:f>Лист4!$B$27:$D$27</c:f>
              <c:strCache>
                <c:ptCount val="3"/>
                <c:pt idx="0">
                  <c:v>2018 г.</c:v>
                </c:pt>
                <c:pt idx="1">
                  <c:v>2019 г.</c:v>
                </c:pt>
                <c:pt idx="2">
                  <c:v>план. 2020 г.</c:v>
                </c:pt>
              </c:strCache>
            </c:strRef>
          </c:cat>
          <c:val>
            <c:numRef>
              <c:f>Лист4!$B$30:$D$30</c:f>
              <c:numCache>
                <c:formatCode>General</c:formatCode>
                <c:ptCount val="3"/>
                <c:pt idx="0">
                  <c:v>17471.7</c:v>
                </c:pt>
                <c:pt idx="1">
                  <c:v>152920.5</c:v>
                </c:pt>
                <c:pt idx="2">
                  <c:v>152989.29999999999</c:v>
                </c:pt>
              </c:numCache>
            </c:numRef>
          </c:val>
        </c:ser>
        <c:dLbls>
          <c:showLegendKey val="0"/>
          <c:showVal val="0"/>
          <c:showCatName val="0"/>
          <c:showSerName val="0"/>
          <c:showPercent val="0"/>
          <c:showBubbleSize val="0"/>
        </c:dLbls>
        <c:gapWidth val="150"/>
        <c:shape val="box"/>
        <c:axId val="119633024"/>
        <c:axId val="119634560"/>
        <c:axId val="0"/>
      </c:bar3DChart>
      <c:catAx>
        <c:axId val="119633024"/>
        <c:scaling>
          <c:orientation val="minMax"/>
        </c:scaling>
        <c:delete val="0"/>
        <c:axPos val="b"/>
        <c:numFmt formatCode="General" sourceLinked="1"/>
        <c:majorTickMark val="out"/>
        <c:minorTickMark val="none"/>
        <c:tickLblPos val="nextTo"/>
        <c:crossAx val="119634560"/>
        <c:crosses val="autoZero"/>
        <c:auto val="1"/>
        <c:lblAlgn val="ctr"/>
        <c:lblOffset val="100"/>
        <c:noMultiLvlLbl val="0"/>
      </c:catAx>
      <c:valAx>
        <c:axId val="119634560"/>
        <c:scaling>
          <c:orientation val="minMax"/>
        </c:scaling>
        <c:delete val="0"/>
        <c:axPos val="l"/>
        <c:majorGridlines/>
        <c:numFmt formatCode="General" sourceLinked="1"/>
        <c:majorTickMark val="out"/>
        <c:minorTickMark val="none"/>
        <c:tickLblPos val="nextTo"/>
        <c:crossAx val="11963302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2069</TotalTime>
  <Pages>1</Pages>
  <Words>9073</Words>
  <Characters>51717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64</cp:revision>
  <cp:lastPrinted>2020-04-27T18:01:00Z</cp:lastPrinted>
  <dcterms:created xsi:type="dcterms:W3CDTF">2020-02-29T10:49:00Z</dcterms:created>
  <dcterms:modified xsi:type="dcterms:W3CDTF">2020-05-12T11:38:00Z</dcterms:modified>
</cp:coreProperties>
</file>