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9ED" w:rsidRDefault="00EA09ED" w:rsidP="001E52B2">
      <w:pPr>
        <w:tabs>
          <w:tab w:val="left" w:pos="2835"/>
        </w:tabs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0" t="0" r="0" b="0"/>
            <wp:docPr id="1" name="Рисунок 1" descr="C:\Users\NE.Novikova_\Desktop\9Yz5NbpS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.Novikova_\Desktop\9Yz5NbpSI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ED" w:rsidRDefault="00EA09ED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EA09ED" w:rsidRDefault="00EA09ED" w:rsidP="001E52B2">
      <w:pPr>
        <w:tabs>
          <w:tab w:val="left" w:pos="2835"/>
        </w:tabs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2" name="Рисунок 2" descr="C:\Users\NE.Novikova_\Desktop\TBPM3LMGn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.Novikova_\Desktop\TBPM3LMGnJ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ED" w:rsidRDefault="00EA09ED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13003C" w:rsidRDefault="00EA09ED" w:rsidP="001E52B2">
      <w:pPr>
        <w:tabs>
          <w:tab w:val="left" w:pos="2835"/>
        </w:tabs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3" name="Рисунок 3" descr="C:\Users\NE.Novikova_\Desktop\Bij-d2mQV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.Novikova_\Desktop\Bij-d2mQV6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2E" w:rsidRDefault="007F2EA1" w:rsidP="001E52B2">
      <w:pPr>
        <w:tabs>
          <w:tab w:val="left" w:pos="2835"/>
        </w:tabs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F2EA1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78665248"/>
        <w:docPartObj>
          <w:docPartGallery w:val="Table of Contents"/>
          <w:docPartUnique/>
        </w:docPartObj>
      </w:sdtPr>
      <w:sdtEndPr/>
      <w:sdtContent>
        <w:p w:rsidR="0013003C" w:rsidRPr="007F2EA1" w:rsidRDefault="0013003C" w:rsidP="0013003C">
          <w:pPr>
            <w:pStyle w:val="ad"/>
            <w:spacing w:before="0" w:line="360" w:lineRule="auto"/>
            <w:contextualSpacing/>
            <w:jc w:val="center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13003C" w:rsidRPr="007F2EA1" w:rsidRDefault="0013003C" w:rsidP="0013003C">
          <w:pPr>
            <w:spacing w:after="0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13003C" w:rsidRPr="004C107D" w:rsidRDefault="0013003C" w:rsidP="0013003C">
          <w:pPr>
            <w:spacing w:after="0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4C107D" w:rsidRPr="004C107D" w:rsidRDefault="0013003C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4C107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4C107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C107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4434285" w:history="1">
            <w:r w:rsidR="004C107D" w:rsidRPr="004C107D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_Toc14434285 \h </w:instrText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5E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107D" w:rsidRPr="004C107D" w:rsidRDefault="00EA09ED">
          <w:pPr>
            <w:pStyle w:val="11"/>
            <w:tabs>
              <w:tab w:val="left" w:pos="44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434286" w:history="1">
            <w:r w:rsidR="004C107D" w:rsidRPr="004C107D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4C107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4C107D" w:rsidRPr="004C107D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Общая характеристика организации</w:t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_Toc14434286 \h </w:instrText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5E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107D" w:rsidRPr="004C107D" w:rsidRDefault="00EA09ED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434287" w:history="1">
            <w:r w:rsidR="004C107D" w:rsidRPr="004C107D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 Состав и структура имущества организации</w:t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_Toc14434287 \h </w:instrText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5E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107D" w:rsidRPr="004C107D" w:rsidRDefault="00EA09ED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434288" w:history="1">
            <w:r w:rsidR="004C107D" w:rsidRPr="004C107D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 Анализ трудовых ресурсов и их использование</w:t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_Toc14434288 \h </w:instrText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5E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107D" w:rsidRPr="004C107D" w:rsidRDefault="00EA09ED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434289" w:history="1">
            <w:r w:rsidR="004C107D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З</w:t>
            </w:r>
            <w:r w:rsidR="004C107D" w:rsidRPr="004C107D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аключение</w:t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_Toc14434289 \h </w:instrText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5EC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4C107D" w:rsidRPr="004C10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3003C" w:rsidRDefault="0013003C" w:rsidP="003B7B81">
          <w:pPr>
            <w:spacing w:after="0" w:line="360" w:lineRule="auto"/>
            <w:contextualSpacing/>
            <w:jc w:val="both"/>
            <w:rPr>
              <w:rFonts w:ascii="Times New Roman" w:hAnsi="Times New Roman" w:cs="Times New Roman"/>
            </w:rPr>
          </w:pPr>
          <w:r w:rsidRPr="004C107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3003C" w:rsidRDefault="0013003C" w:rsidP="00787ADA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13003C" w:rsidRDefault="0013003C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A267B5" w:rsidRPr="002B23BB" w:rsidRDefault="002B23BB" w:rsidP="00C666E0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0" w:name="_Toc14434285"/>
      <w:r w:rsidRPr="002B23BB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2B23BB" w:rsidRDefault="002B23BB" w:rsidP="00787A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446" w:rsidRDefault="00CC4446" w:rsidP="00787A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9BC" w:rsidRPr="003B7B81" w:rsidRDefault="00C6457A" w:rsidP="003B7B81">
      <w:pPr>
        <w:pStyle w:val="af"/>
        <w:tabs>
          <w:tab w:val="left" w:pos="0"/>
          <w:tab w:val="left" w:pos="1080"/>
        </w:tabs>
        <w:spacing w:after="0" w:line="360" w:lineRule="auto"/>
        <w:ind w:left="0" w:firstLine="1077"/>
        <w:jc w:val="both"/>
        <w:rPr>
          <w:bCs/>
          <w:color w:val="000000"/>
          <w:sz w:val="28"/>
          <w:szCs w:val="28"/>
          <w:u w:val="single"/>
        </w:rPr>
      </w:pPr>
      <w:r w:rsidRPr="00C6457A">
        <w:rPr>
          <w:sz w:val="28"/>
          <w:szCs w:val="28"/>
        </w:rPr>
        <w:t>Практика</w:t>
      </w:r>
      <w:r w:rsidR="008468A3">
        <w:rPr>
          <w:sz w:val="28"/>
          <w:szCs w:val="28"/>
        </w:rPr>
        <w:t xml:space="preserve"> </w:t>
      </w:r>
      <w:r w:rsidRPr="00C6457A">
        <w:rPr>
          <w:sz w:val="28"/>
          <w:szCs w:val="28"/>
        </w:rPr>
        <w:t>по</w:t>
      </w:r>
      <w:r w:rsidR="008468A3">
        <w:rPr>
          <w:sz w:val="28"/>
          <w:szCs w:val="28"/>
        </w:rPr>
        <w:t xml:space="preserve"> </w:t>
      </w:r>
      <w:r w:rsidRPr="00C6457A">
        <w:rPr>
          <w:sz w:val="28"/>
          <w:szCs w:val="28"/>
        </w:rPr>
        <w:t>получению</w:t>
      </w:r>
      <w:r w:rsidR="008468A3">
        <w:rPr>
          <w:sz w:val="28"/>
          <w:szCs w:val="28"/>
        </w:rPr>
        <w:t xml:space="preserve"> </w:t>
      </w:r>
      <w:r w:rsidR="003B7B81" w:rsidRPr="003B7B81">
        <w:rPr>
          <w:bCs/>
          <w:color w:val="000000"/>
          <w:sz w:val="28"/>
          <w:szCs w:val="28"/>
        </w:rPr>
        <w:t>первичных профессиональных умений и навыков, в том числе первичных умений и навыков научно-исследовательской деятельности</w:t>
      </w:r>
      <w:r w:rsidR="003B7B81">
        <w:rPr>
          <w:bCs/>
          <w:color w:val="000000"/>
          <w:sz w:val="28"/>
          <w:szCs w:val="28"/>
        </w:rPr>
        <w:t>,</w:t>
      </w:r>
      <w:r w:rsidR="003B7B81" w:rsidRPr="003B7B81">
        <w:rPr>
          <w:bCs/>
          <w:color w:val="000000"/>
          <w:sz w:val="28"/>
          <w:szCs w:val="28"/>
        </w:rPr>
        <w:t xml:space="preserve"> </w:t>
      </w:r>
      <w:r w:rsidRPr="003B7B81">
        <w:rPr>
          <w:sz w:val="28"/>
          <w:szCs w:val="28"/>
        </w:rPr>
        <w:t>проходила</w:t>
      </w:r>
      <w:r w:rsidR="008468A3">
        <w:rPr>
          <w:sz w:val="28"/>
          <w:szCs w:val="28"/>
        </w:rPr>
        <w:t xml:space="preserve"> </w:t>
      </w:r>
      <w:r w:rsidRPr="00C6457A">
        <w:rPr>
          <w:sz w:val="28"/>
          <w:szCs w:val="28"/>
        </w:rPr>
        <w:t>на</w:t>
      </w:r>
      <w:r w:rsidR="008468A3">
        <w:rPr>
          <w:sz w:val="28"/>
          <w:szCs w:val="28"/>
        </w:rPr>
        <w:t xml:space="preserve"> </w:t>
      </w:r>
      <w:r w:rsidRPr="00C6457A">
        <w:rPr>
          <w:sz w:val="28"/>
          <w:szCs w:val="28"/>
        </w:rPr>
        <w:t>базе</w:t>
      </w:r>
      <w:r w:rsidR="008468A3">
        <w:rPr>
          <w:sz w:val="28"/>
          <w:szCs w:val="28"/>
        </w:rPr>
        <w:t xml:space="preserve"> </w:t>
      </w:r>
      <w:r w:rsidRPr="00C6457A">
        <w:rPr>
          <w:sz w:val="28"/>
          <w:szCs w:val="28"/>
        </w:rPr>
        <w:t>Смоленского</w:t>
      </w:r>
      <w:r w:rsidR="008468A3">
        <w:rPr>
          <w:sz w:val="28"/>
          <w:szCs w:val="28"/>
        </w:rPr>
        <w:t xml:space="preserve"> </w:t>
      </w:r>
      <w:r w:rsidRPr="00C6457A">
        <w:rPr>
          <w:sz w:val="28"/>
          <w:szCs w:val="28"/>
        </w:rPr>
        <w:t>филиала</w:t>
      </w:r>
      <w:r w:rsidR="008468A3">
        <w:rPr>
          <w:sz w:val="28"/>
          <w:szCs w:val="28"/>
        </w:rPr>
        <w:t xml:space="preserve"> </w:t>
      </w:r>
      <w:r w:rsidRPr="00C6457A">
        <w:rPr>
          <w:sz w:val="28"/>
          <w:szCs w:val="28"/>
        </w:rPr>
        <w:t>РЭУ</w:t>
      </w:r>
      <w:r w:rsidR="008468A3">
        <w:rPr>
          <w:sz w:val="28"/>
          <w:szCs w:val="28"/>
        </w:rPr>
        <w:t xml:space="preserve"> </w:t>
      </w:r>
      <w:r w:rsidRPr="00C6457A">
        <w:rPr>
          <w:sz w:val="28"/>
          <w:szCs w:val="28"/>
        </w:rPr>
        <w:t>им.</w:t>
      </w:r>
      <w:r w:rsidR="008468A3">
        <w:rPr>
          <w:sz w:val="28"/>
          <w:szCs w:val="28"/>
        </w:rPr>
        <w:t xml:space="preserve"> </w:t>
      </w:r>
      <w:r w:rsidRPr="00C6457A">
        <w:rPr>
          <w:sz w:val="28"/>
          <w:szCs w:val="28"/>
        </w:rPr>
        <w:t>Г.В.</w:t>
      </w:r>
      <w:r w:rsidR="008468A3">
        <w:rPr>
          <w:sz w:val="28"/>
          <w:szCs w:val="28"/>
        </w:rPr>
        <w:t xml:space="preserve"> </w:t>
      </w:r>
      <w:r w:rsidRPr="00C6457A">
        <w:rPr>
          <w:sz w:val="28"/>
          <w:szCs w:val="28"/>
        </w:rPr>
        <w:t>Плеханова</w:t>
      </w:r>
      <w:r w:rsidR="008468A3">
        <w:rPr>
          <w:sz w:val="28"/>
          <w:szCs w:val="28"/>
        </w:rPr>
        <w:t xml:space="preserve"> </w:t>
      </w:r>
      <w:r w:rsidRPr="00C6457A">
        <w:rPr>
          <w:sz w:val="28"/>
          <w:szCs w:val="28"/>
        </w:rPr>
        <w:t>с</w:t>
      </w:r>
      <w:r w:rsidR="008468A3">
        <w:rPr>
          <w:sz w:val="28"/>
          <w:szCs w:val="28"/>
        </w:rPr>
        <w:t xml:space="preserve"> </w:t>
      </w:r>
      <w:r w:rsidR="00F65E64" w:rsidRPr="00F65E64">
        <w:rPr>
          <w:sz w:val="28"/>
          <w:szCs w:val="28"/>
        </w:rPr>
        <w:t>06</w:t>
      </w:r>
      <w:r w:rsidRPr="00F65E64">
        <w:rPr>
          <w:sz w:val="28"/>
          <w:szCs w:val="28"/>
        </w:rPr>
        <w:t>.</w:t>
      </w:r>
      <w:r w:rsidR="00B8512E" w:rsidRPr="00F65E64">
        <w:rPr>
          <w:sz w:val="28"/>
          <w:szCs w:val="28"/>
        </w:rPr>
        <w:t>07.201</w:t>
      </w:r>
      <w:r w:rsidR="00F65E64" w:rsidRPr="00F65E64">
        <w:rPr>
          <w:sz w:val="28"/>
          <w:szCs w:val="28"/>
        </w:rPr>
        <w:t>9</w:t>
      </w:r>
      <w:r w:rsidR="008468A3" w:rsidRPr="00F65E64">
        <w:rPr>
          <w:sz w:val="28"/>
          <w:szCs w:val="28"/>
        </w:rPr>
        <w:t xml:space="preserve"> </w:t>
      </w:r>
      <w:r w:rsidRPr="00F65E64">
        <w:rPr>
          <w:sz w:val="28"/>
          <w:szCs w:val="28"/>
        </w:rPr>
        <w:t>по</w:t>
      </w:r>
      <w:r w:rsidR="008468A3" w:rsidRPr="00F65E64">
        <w:rPr>
          <w:sz w:val="28"/>
          <w:szCs w:val="28"/>
        </w:rPr>
        <w:t xml:space="preserve"> </w:t>
      </w:r>
      <w:r w:rsidR="00F65E64">
        <w:rPr>
          <w:sz w:val="28"/>
          <w:szCs w:val="28"/>
        </w:rPr>
        <w:t>19</w:t>
      </w:r>
      <w:r w:rsidRPr="00F65E64">
        <w:rPr>
          <w:sz w:val="28"/>
          <w:szCs w:val="28"/>
        </w:rPr>
        <w:t>.</w:t>
      </w:r>
      <w:r w:rsidR="00B8512E" w:rsidRPr="00F65E64">
        <w:rPr>
          <w:sz w:val="28"/>
          <w:szCs w:val="28"/>
        </w:rPr>
        <w:t>07.201</w:t>
      </w:r>
      <w:r w:rsidR="00F65E64" w:rsidRPr="00F65E64">
        <w:rPr>
          <w:sz w:val="28"/>
          <w:szCs w:val="28"/>
        </w:rPr>
        <w:t>9</w:t>
      </w:r>
      <w:r w:rsidRPr="00F65E64">
        <w:rPr>
          <w:sz w:val="28"/>
          <w:szCs w:val="28"/>
        </w:rPr>
        <w:t>.</w:t>
      </w:r>
    </w:p>
    <w:p w:rsidR="00C6457A" w:rsidRPr="00C6457A" w:rsidRDefault="00C6457A" w:rsidP="003B7B81">
      <w:pPr>
        <w:spacing w:after="0" w:line="360" w:lineRule="auto"/>
        <w:ind w:firstLine="107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457A">
        <w:rPr>
          <w:rFonts w:ascii="Times New Roman" w:hAnsi="Times New Roman" w:cs="Times New Roman"/>
          <w:sz w:val="28"/>
          <w:szCs w:val="28"/>
        </w:rPr>
        <w:t>Целью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данной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практики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является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закрепление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теоретических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знаний,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полученных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при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изучении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базовых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дисциплин,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знакомство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с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деятельностью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Pr="00C6457A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A5404F" w:rsidRDefault="00A5404F" w:rsidP="00787A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прохождении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практики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поставлены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следующие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406157" w:rsidRPr="00C0613B" w:rsidRDefault="00DF12EF" w:rsidP="00787ADA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06157" w:rsidRPr="00C0613B">
        <w:rPr>
          <w:rFonts w:ascii="Times New Roman" w:hAnsi="Times New Roman" w:cs="Times New Roman"/>
          <w:sz w:val="28"/>
          <w:szCs w:val="28"/>
        </w:rPr>
        <w:t>зучить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="00BE5FDD">
        <w:rPr>
          <w:rFonts w:ascii="Times New Roman" w:hAnsi="Times New Roman" w:cs="Times New Roman"/>
          <w:sz w:val="28"/>
          <w:szCs w:val="28"/>
        </w:rPr>
        <w:t>общую характеристику организации</w:t>
      </w:r>
      <w:r w:rsidR="00743EF1">
        <w:rPr>
          <w:rFonts w:ascii="Times New Roman" w:hAnsi="Times New Roman" w:cs="Times New Roman"/>
          <w:sz w:val="28"/>
          <w:szCs w:val="28"/>
        </w:rPr>
        <w:t>;</w:t>
      </w:r>
    </w:p>
    <w:p w:rsidR="00D92645" w:rsidRPr="00C0613B" w:rsidRDefault="00D92645" w:rsidP="00787ADA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состав и структуру имущества организации;</w:t>
      </w:r>
    </w:p>
    <w:p w:rsidR="0012529F" w:rsidRDefault="00DF12EF" w:rsidP="00787ADA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трудовые ресурсы организации</w:t>
      </w:r>
      <w:r w:rsidR="00743EF1">
        <w:rPr>
          <w:rFonts w:ascii="Times New Roman" w:hAnsi="Times New Roman" w:cs="Times New Roman"/>
          <w:sz w:val="28"/>
          <w:szCs w:val="28"/>
        </w:rPr>
        <w:t>.</w:t>
      </w:r>
    </w:p>
    <w:p w:rsidR="005F7986" w:rsidRPr="005F7986" w:rsidRDefault="005F7986" w:rsidP="005F7986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3BB" w:rsidRDefault="002B23BB" w:rsidP="00787A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2529F" w:rsidRPr="00A029EA" w:rsidRDefault="00A03CEE" w:rsidP="00C666E0">
      <w:pPr>
        <w:pStyle w:val="1"/>
        <w:numPr>
          <w:ilvl w:val="0"/>
          <w:numId w:val="26"/>
        </w:numPr>
        <w:spacing w:before="0" w:line="360" w:lineRule="auto"/>
        <w:ind w:left="0" w:firstLine="0"/>
        <w:jc w:val="center"/>
        <w:rPr>
          <w:rFonts w:ascii="Times New Roman" w:hAnsi="Times New Roman" w:cs="Times New Roman"/>
          <w:color w:val="auto"/>
        </w:rPr>
      </w:pPr>
      <w:bookmarkStart w:id="1" w:name="_Toc14434286"/>
      <w:r w:rsidRPr="00A029EA">
        <w:rPr>
          <w:rFonts w:ascii="Times New Roman" w:hAnsi="Times New Roman" w:cs="Times New Roman"/>
          <w:color w:val="auto"/>
        </w:rPr>
        <w:lastRenderedPageBreak/>
        <w:t>ОБЩАЯ</w:t>
      </w:r>
      <w:r w:rsidR="008468A3">
        <w:rPr>
          <w:rFonts w:ascii="Times New Roman" w:hAnsi="Times New Roman" w:cs="Times New Roman"/>
          <w:color w:val="auto"/>
        </w:rPr>
        <w:t xml:space="preserve"> </w:t>
      </w:r>
      <w:r w:rsidRPr="00A029EA">
        <w:rPr>
          <w:rFonts w:ascii="Times New Roman" w:hAnsi="Times New Roman" w:cs="Times New Roman"/>
          <w:color w:val="auto"/>
        </w:rPr>
        <w:t>ХАРАКТЕРИСТИКА</w:t>
      </w:r>
      <w:r w:rsidR="008468A3">
        <w:rPr>
          <w:rFonts w:ascii="Times New Roman" w:hAnsi="Times New Roman" w:cs="Times New Roman"/>
          <w:color w:val="auto"/>
        </w:rPr>
        <w:t xml:space="preserve"> </w:t>
      </w:r>
      <w:r w:rsidRPr="00A029EA">
        <w:rPr>
          <w:rFonts w:ascii="Times New Roman" w:hAnsi="Times New Roman" w:cs="Times New Roman"/>
          <w:color w:val="auto"/>
        </w:rPr>
        <w:t>ОРГАНИЗАЦИИ</w:t>
      </w:r>
      <w:bookmarkEnd w:id="1"/>
    </w:p>
    <w:p w:rsidR="002B23BB" w:rsidRDefault="002B23BB" w:rsidP="00C666E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3EF1" w:rsidRPr="002B23BB" w:rsidRDefault="00743EF1" w:rsidP="00C666E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7993" w:rsidRDefault="005F7986" w:rsidP="003B7B81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C7993">
        <w:rPr>
          <w:sz w:val="28"/>
          <w:szCs w:val="28"/>
          <w:shd w:val="clear" w:color="auto" w:fill="FFFFFF"/>
        </w:rPr>
        <w:t xml:space="preserve">Российский экономический университет имени Г.В. Плеханова был основан в 1907 году. </w:t>
      </w:r>
      <w:proofErr w:type="gramStart"/>
      <w:r w:rsidRPr="008C7993">
        <w:rPr>
          <w:sz w:val="28"/>
          <w:szCs w:val="28"/>
          <w:shd w:val="clear" w:color="auto" w:fill="FFFFFF"/>
        </w:rPr>
        <w:t>На протяжении более чем 100-летнего периода университет всегда был тесно связан с национальной экономикой: развитие коммерции и технологии пищевых производств в начале XX века, затем – становление товароведения, рост кооперативного движения, создание государственной экономической статистики и системы планирования, экономические реформы 1965-1970 годов, макроэкономич</w:t>
      </w:r>
      <w:r w:rsidR="008C7993">
        <w:rPr>
          <w:sz w:val="28"/>
          <w:szCs w:val="28"/>
          <w:shd w:val="clear" w:color="auto" w:fill="FFFFFF"/>
        </w:rPr>
        <w:t xml:space="preserve">еские и отраслевые исследования </w:t>
      </w:r>
      <w:r w:rsidRPr="008C7993">
        <w:rPr>
          <w:sz w:val="28"/>
          <w:szCs w:val="28"/>
          <w:shd w:val="clear" w:color="auto" w:fill="FFFFFF"/>
        </w:rPr>
        <w:t xml:space="preserve">в 1980-х годах, содействие формированию рыночных структур в 1990-х годах. </w:t>
      </w:r>
      <w:proofErr w:type="gramEnd"/>
    </w:p>
    <w:p w:rsidR="00A522E3" w:rsidRPr="008C7993" w:rsidRDefault="005F7986" w:rsidP="003B7B81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C7993">
        <w:rPr>
          <w:sz w:val="28"/>
          <w:szCs w:val="28"/>
          <w:shd w:val="clear" w:color="auto" w:fill="FFFFFF"/>
        </w:rPr>
        <w:t xml:space="preserve">Научная школа университета (академики Л. Абалкин, А. Аганбегян, В. Маевский, Л. Гринберг, В. Макаров, П. Бунич, В. </w:t>
      </w:r>
      <w:proofErr w:type="spellStart"/>
      <w:r w:rsidRPr="008C7993">
        <w:rPr>
          <w:sz w:val="28"/>
          <w:szCs w:val="28"/>
          <w:shd w:val="clear" w:color="auto" w:fill="FFFFFF"/>
        </w:rPr>
        <w:t>Ивантер</w:t>
      </w:r>
      <w:proofErr w:type="spellEnd"/>
      <w:r w:rsidRPr="008C7993">
        <w:rPr>
          <w:sz w:val="28"/>
          <w:szCs w:val="28"/>
          <w:shd w:val="clear" w:color="auto" w:fill="FFFFFF"/>
        </w:rPr>
        <w:t>, В. Кулешов, член-корреспондент Р. Гринберг) долгое время была ядром академического экономического сообщества России. Высокая практическая направленность образования и его связь с реалиями экономической ситуации в стране на протяжении многих лет являются уникальной характеристикой университета. В 2012-2015 годах произошло укрупнение РЭУ за счет присоединения к нему Саратовского государственного социально-экономического университета, Российского государственного торгово-экономического университета и Московского государственного университета экономики, статистики и информатики.</w:t>
      </w:r>
    </w:p>
    <w:p w:rsidR="008C7993" w:rsidRPr="008C7993" w:rsidRDefault="008C7993" w:rsidP="003B7B81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Миссия </w:t>
      </w:r>
      <w:r w:rsidRPr="008C7993">
        <w:rPr>
          <w:sz w:val="28"/>
          <w:szCs w:val="28"/>
          <w:shd w:val="clear" w:color="auto" w:fill="FFFFFF"/>
        </w:rPr>
        <w:t>РЭУ – содействие устойчивому социально-экономическому развитию России за счет формирования человеческого и интеллектуального капитала.</w:t>
      </w:r>
    </w:p>
    <w:p w:rsidR="008C7993" w:rsidRPr="008C7993" w:rsidRDefault="00C865E4" w:rsidP="003B7B81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Стратегической целью </w:t>
      </w:r>
      <w:r w:rsidR="008C7993" w:rsidRPr="008C7993">
        <w:rPr>
          <w:sz w:val="28"/>
          <w:szCs w:val="28"/>
          <w:shd w:val="clear" w:color="auto" w:fill="FFFFFF"/>
        </w:rPr>
        <w:t xml:space="preserve">РЭУ на период является построение эффективной многоуровневой системы непрерывного образования в сфере экономики и смежных областях знаний, отвечающей запросам государства, общества и личности, формирование университета, образовательная и </w:t>
      </w:r>
      <w:r w:rsidR="008C7993" w:rsidRPr="008C7993">
        <w:rPr>
          <w:sz w:val="28"/>
          <w:szCs w:val="28"/>
          <w:shd w:val="clear" w:color="auto" w:fill="FFFFFF"/>
        </w:rPr>
        <w:lastRenderedPageBreak/>
        <w:t>научно-исследовательская деятельность которого имеют широкое международное и национальное признание и обеспечивают ресурсную базу его дальнейшего устойчивого развития</w:t>
      </w:r>
    </w:p>
    <w:p w:rsidR="008C7993" w:rsidRPr="008C7993" w:rsidRDefault="008C7993" w:rsidP="003B7B81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C7993">
        <w:rPr>
          <w:sz w:val="28"/>
          <w:szCs w:val="28"/>
          <w:shd w:val="clear" w:color="auto" w:fill="FFFFFF"/>
        </w:rPr>
        <w:t>Специфика РЭУ заключается в том, что он сохраняет традиции отечественного образования в сфере экономики, обновляя их на основе требований реальной экономики и современных международных стандартов. Одной из сильных сторон отечественной экономической школы является использование экономико-математических и экономико-статистических (эконометрических) методов обоснования экономических теорий и решений</w:t>
      </w:r>
    </w:p>
    <w:p w:rsidR="008C7993" w:rsidRPr="008C7993" w:rsidRDefault="008C7993" w:rsidP="003B7B81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C7993">
        <w:rPr>
          <w:sz w:val="28"/>
          <w:szCs w:val="28"/>
          <w:shd w:val="clear" w:color="auto" w:fill="FFFFFF"/>
        </w:rPr>
        <w:t>Обучение в РЭУ организуется в Москве и 22 филиалах, расположенных в городах Российской Федерации и за рубежом</w:t>
      </w:r>
    </w:p>
    <w:p w:rsidR="008C7993" w:rsidRDefault="008C7993" w:rsidP="003B7B81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C7993">
        <w:rPr>
          <w:sz w:val="28"/>
          <w:szCs w:val="28"/>
          <w:shd w:val="clear" w:color="auto" w:fill="FFFFFF"/>
        </w:rPr>
        <w:t>Смоленский филиал  РЭУ им. Г. В. Плеханова –</w:t>
      </w:r>
      <w:r>
        <w:rPr>
          <w:sz w:val="28"/>
          <w:szCs w:val="28"/>
          <w:shd w:val="clear" w:color="auto" w:fill="FFFFFF"/>
        </w:rPr>
        <w:t xml:space="preserve"> </w:t>
      </w:r>
      <w:r w:rsidRPr="008C7993">
        <w:rPr>
          <w:sz w:val="28"/>
          <w:szCs w:val="28"/>
          <w:shd w:val="clear" w:color="auto" w:fill="FFFFFF"/>
        </w:rPr>
        <w:t xml:space="preserve">динамично развивающийся, единственный в регионе многопрофильный образовательный комплекс с государственным статусом, осуществляющий </w:t>
      </w:r>
      <w:proofErr w:type="spellStart"/>
      <w:r w:rsidRPr="008C7993">
        <w:rPr>
          <w:sz w:val="28"/>
          <w:szCs w:val="28"/>
          <w:shd w:val="clear" w:color="auto" w:fill="FFFFFF"/>
        </w:rPr>
        <w:t>разноуровневую</w:t>
      </w:r>
      <w:proofErr w:type="spellEnd"/>
      <w:r w:rsidRPr="008C7993">
        <w:rPr>
          <w:sz w:val="28"/>
          <w:szCs w:val="28"/>
          <w:shd w:val="clear" w:color="auto" w:fill="FFFFFF"/>
        </w:rPr>
        <w:t xml:space="preserve"> подготовку специалистов по программам </w:t>
      </w:r>
      <w:proofErr w:type="spellStart"/>
      <w:r w:rsidRPr="008C7993">
        <w:rPr>
          <w:sz w:val="28"/>
          <w:szCs w:val="28"/>
          <w:shd w:val="clear" w:color="auto" w:fill="FFFFFF"/>
        </w:rPr>
        <w:t>довузовской</w:t>
      </w:r>
      <w:proofErr w:type="spellEnd"/>
      <w:r w:rsidRPr="008C7993">
        <w:rPr>
          <w:sz w:val="28"/>
          <w:szCs w:val="28"/>
          <w:shd w:val="clear" w:color="auto" w:fill="FFFFFF"/>
        </w:rPr>
        <w:t xml:space="preserve"> подготовки, среднего профессионального и высшего образования, а также по программам дополнительного профессионального образования и профессионального обучения. Общий контингент студентов превышает 1000 человек.</w:t>
      </w:r>
    </w:p>
    <w:p w:rsidR="00D82861" w:rsidRDefault="008C7993" w:rsidP="003B7B81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C7993">
        <w:rPr>
          <w:sz w:val="28"/>
          <w:szCs w:val="28"/>
          <w:shd w:val="clear" w:color="auto" w:fill="FFFFFF"/>
        </w:rPr>
        <w:t>В Смоленском филиале РЭУ им. Г.В. Плеханова сложился коллектив высококвалифицированных преподавателей, активно внедряются в учебный процесс современные образовательные технологии, развивается материа</w:t>
      </w:r>
      <w:r>
        <w:rPr>
          <w:sz w:val="28"/>
          <w:szCs w:val="28"/>
          <w:shd w:val="clear" w:color="auto" w:fill="FFFFFF"/>
        </w:rPr>
        <w:t xml:space="preserve">льно-техническая база. </w:t>
      </w:r>
    </w:p>
    <w:p w:rsidR="008C7993" w:rsidRPr="008C7993" w:rsidRDefault="00D82861" w:rsidP="003B7B81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  <w:shd w:val="clear" w:color="auto" w:fill="FFFFFF"/>
        </w:rPr>
        <w:t>На сегодняшний день</w:t>
      </w:r>
      <w:r w:rsidR="008C7993">
        <w:rPr>
          <w:sz w:val="28"/>
          <w:szCs w:val="28"/>
          <w:shd w:val="clear" w:color="auto" w:fill="FFFFFF"/>
        </w:rPr>
        <w:t xml:space="preserve"> </w:t>
      </w:r>
      <w:r w:rsidR="008C7993" w:rsidRPr="008C7993">
        <w:rPr>
          <w:sz w:val="28"/>
          <w:szCs w:val="28"/>
          <w:shd w:val="clear" w:color="auto" w:fill="FFFFFF"/>
        </w:rPr>
        <w:t>на образовательном рынке региона в сегменте подготовки специалистов высшего и среднего звена для экономики региона Смоленский филиал РЭУ</w:t>
      </w:r>
      <w:r w:rsidR="00F35EC9">
        <w:rPr>
          <w:sz w:val="28"/>
          <w:szCs w:val="28"/>
          <w:shd w:val="clear" w:color="auto" w:fill="FFFFFF"/>
        </w:rPr>
        <w:t xml:space="preserve"> им. Г.В. Плеханова реализует 15</w:t>
      </w:r>
      <w:r w:rsidR="008C7993" w:rsidRPr="008C7993">
        <w:rPr>
          <w:sz w:val="28"/>
          <w:szCs w:val="28"/>
          <w:shd w:val="clear" w:color="auto" w:fill="FFFFFF"/>
        </w:rPr>
        <w:t xml:space="preserve"> образовательных программ в рамках 4 укрупненных групп направлений/специальностей: 9 основных профессиональных образовательных </w:t>
      </w:r>
      <w:r w:rsidR="00F35EC9">
        <w:rPr>
          <w:sz w:val="28"/>
          <w:szCs w:val="28"/>
          <w:shd w:val="clear" w:color="auto" w:fill="FFFFFF"/>
        </w:rPr>
        <w:t>программ высшего образования и 6</w:t>
      </w:r>
      <w:r w:rsidR="008C7993" w:rsidRPr="008C7993">
        <w:rPr>
          <w:sz w:val="28"/>
          <w:szCs w:val="28"/>
          <w:shd w:val="clear" w:color="auto" w:fill="FFFFFF"/>
        </w:rPr>
        <w:t xml:space="preserve"> – программ подготовки специалистов среднего звена среднего профессионального образования. </w:t>
      </w:r>
      <w:proofErr w:type="gramEnd"/>
    </w:p>
    <w:p w:rsidR="00C865E4" w:rsidRPr="00C865E4" w:rsidRDefault="00C865E4" w:rsidP="003B7B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Исходя из целей своей деятельности Смоленский филиал РЭУ им. Г.В. Плеханова осуществляет следующие основные виды деятельности:</w:t>
      </w:r>
    </w:p>
    <w:p w:rsidR="00C865E4" w:rsidRPr="003B7B81" w:rsidRDefault="00C865E4" w:rsidP="003B7B81">
      <w:pPr>
        <w:pStyle w:val="a3"/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B7B8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Реализует основные общеобразовательные программы, основные профессиональные образовательные программы, образовательные программы среднего профессионального образования, образовательные программы высшего образования на началах бюджетного финансирования и на внебюджетной (платной) основе.</w:t>
      </w:r>
    </w:p>
    <w:p w:rsidR="00C865E4" w:rsidRPr="003B7B81" w:rsidRDefault="00C865E4" w:rsidP="003B7B81">
      <w:pPr>
        <w:pStyle w:val="a3"/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B7B8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Реализует основные программы профессионального обучения, реализует дополнительные образовательные программы, дополнительные профессиональные программы (повышение квалификации, профессиональной переподготовки).</w:t>
      </w:r>
    </w:p>
    <w:p w:rsidR="003B7B81" w:rsidRDefault="00C865E4" w:rsidP="003B7B81">
      <w:pPr>
        <w:pStyle w:val="a3"/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B7B8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Выполняет научные исследования.</w:t>
      </w:r>
    </w:p>
    <w:p w:rsidR="00C865E4" w:rsidRPr="003B7B81" w:rsidRDefault="00C865E4" w:rsidP="003B7B81">
      <w:pPr>
        <w:pStyle w:val="a3"/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B7B8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Поддерживает международные связи с иностранными образовательными учреждениями и научными организациями.</w:t>
      </w:r>
    </w:p>
    <w:p w:rsidR="003B7B81" w:rsidRDefault="00C865E4" w:rsidP="003B7B81">
      <w:pPr>
        <w:pStyle w:val="a3"/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B7B8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Осуществляет издательскую деятельность.</w:t>
      </w:r>
    </w:p>
    <w:p w:rsidR="003B7B81" w:rsidRDefault="00C865E4" w:rsidP="003B7B81">
      <w:pPr>
        <w:pStyle w:val="a3"/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B7B8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Осуществляет другие виды деятельности, незапрещенные законодательством Российской Федерации.</w:t>
      </w:r>
    </w:p>
    <w:p w:rsidR="00C865E4" w:rsidRPr="003B7B81" w:rsidRDefault="00C865E4" w:rsidP="003B7B81">
      <w:pPr>
        <w:pStyle w:val="a3"/>
        <w:numPr>
          <w:ilvl w:val="1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B7B8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Организует, проводит и принимает участие в проведении общественно-значимых мероприятий в сфере образования и науки.</w:t>
      </w:r>
    </w:p>
    <w:p w:rsidR="00C865E4" w:rsidRPr="00C865E4" w:rsidRDefault="00C865E4" w:rsidP="003B7B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Рынок, на котором существуют высшие учебные заведения, все больше напоминает конкурентный. В связи с тем, что появляется большое число учебных заведений, которые схожи в предлагаемых направлениях подготовки и которые активно повышают эффективность предоставляемого ими образования. Главным направлением Смоленского филиала РЭУ им. Г.В. Плеханова является образование по программам высшего профессионально образования.</w:t>
      </w:r>
    </w:p>
    <w:p w:rsidR="00C865E4" w:rsidRPr="00C865E4" w:rsidRDefault="00C865E4" w:rsidP="003B7B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Основные конкуренты организации на рынке:</w:t>
      </w:r>
    </w:p>
    <w:p w:rsidR="003B7B81" w:rsidRDefault="003B7B81" w:rsidP="003B7B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– </w:t>
      </w:r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Смоленский филиал </w:t>
      </w:r>
      <w:proofErr w:type="spellStart"/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РАНХиГС</w:t>
      </w:r>
      <w:proofErr w:type="spellEnd"/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(Российской академии народного хозяйства и государственной службы при Президенте Российской Федерации). Государственная учебная организация, основанная в 1999 году. </w:t>
      </w:r>
    </w:p>
    <w:p w:rsidR="00C865E4" w:rsidRDefault="00C865E4" w:rsidP="003B7B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Отсутствует общежитие. У организации есть такие конкурентные направления как: менеджмент (</w:t>
      </w:r>
      <w:proofErr w:type="spellStart"/>
      <w:r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бакалавриат</w:t>
      </w:r>
      <w:proofErr w:type="spellEnd"/>
      <w:r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срок обучения 4 года), экономика (</w:t>
      </w:r>
      <w:proofErr w:type="spellStart"/>
      <w:r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бакалавриат</w:t>
      </w:r>
      <w:proofErr w:type="spellEnd"/>
      <w:r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срок обучения 4 года).</w:t>
      </w:r>
    </w:p>
    <w:p w:rsidR="00C865E4" w:rsidRPr="00C865E4" w:rsidRDefault="003B7B81" w:rsidP="003B7B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– </w:t>
      </w:r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Смоленский институт экономики (филиал </w:t>
      </w:r>
      <w:proofErr w:type="spellStart"/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СПбУУ</w:t>
      </w:r>
      <w:proofErr w:type="spellEnd"/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и Э-Санкт-Петербургского университета управления и экономики). </w:t>
      </w:r>
      <w:r w:rsidR="00947FE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Нег</w:t>
      </w:r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осударственная учебная организация, основанная в 1998 году. Имеется общежитие. У организации есть такие конкурентные направления как: менеджмент (</w:t>
      </w:r>
      <w:proofErr w:type="spellStart"/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бакалавриат</w:t>
      </w:r>
      <w:proofErr w:type="spellEnd"/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срок обучения 4 года), экономика (</w:t>
      </w:r>
      <w:proofErr w:type="spellStart"/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бакалавриат</w:t>
      </w:r>
      <w:proofErr w:type="spellEnd"/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срок обучения 4 года);</w:t>
      </w:r>
    </w:p>
    <w:p w:rsidR="00C865E4" w:rsidRPr="00C865E4" w:rsidRDefault="003B7B81" w:rsidP="003B7B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–  </w:t>
      </w:r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Филиал НИУМЭИ в Смоленске (Национального исследовательского университета «МЭИ»). Государственная учебная организация, основная в 1961 году. Имеется общежитие. У организации есть такие конкурентные направления как: менеджмент (</w:t>
      </w:r>
      <w:proofErr w:type="spellStart"/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бакалавриат</w:t>
      </w:r>
      <w:proofErr w:type="spellEnd"/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срок обучения 4 года), экономика (</w:t>
      </w:r>
      <w:proofErr w:type="spellStart"/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бакалавриат</w:t>
      </w:r>
      <w:proofErr w:type="spellEnd"/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срок обучения 4 года);</w:t>
      </w:r>
    </w:p>
    <w:p w:rsidR="00C865E4" w:rsidRPr="00C865E4" w:rsidRDefault="00C865E4" w:rsidP="003B7B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3B7B8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–  </w:t>
      </w:r>
      <w:r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Смоленская государственная академия физической культуры, спорта и туризма. Государственная учебная организация, основанная в 1950 году. Имеется общежитие. У организации есть такие конкурентные направления как: менеджмент (</w:t>
      </w:r>
      <w:proofErr w:type="spellStart"/>
      <w:r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бакалавриат</w:t>
      </w:r>
      <w:proofErr w:type="spellEnd"/>
      <w:r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срок обучения 4 года);</w:t>
      </w:r>
    </w:p>
    <w:p w:rsidR="00C865E4" w:rsidRDefault="003B7B81" w:rsidP="003B7B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– </w:t>
      </w:r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Смоленская государственная сельскохозяйственная академия. Государственная учебная организация, основанная в 1929 году. Имеется общежитие. У организации есть такие конкурентные специальности как: менеджмент (</w:t>
      </w:r>
      <w:proofErr w:type="spellStart"/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бакалавриат</w:t>
      </w:r>
      <w:proofErr w:type="spellEnd"/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срок обучения 4 года), экономика (</w:t>
      </w:r>
      <w:proofErr w:type="spellStart"/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бакалавриат</w:t>
      </w:r>
      <w:proofErr w:type="spellEnd"/>
      <w:r w:rsidR="00C865E4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срок обучения 4 года);</w:t>
      </w:r>
    </w:p>
    <w:p w:rsidR="003B7B81" w:rsidRPr="00C865E4" w:rsidRDefault="003B7B81" w:rsidP="008A15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– Смоленский </w:t>
      </w:r>
      <w:r w:rsidR="0059582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филиал </w:t>
      </w:r>
      <w:r w:rsidR="008A158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Финансового университета при Правительстве Российской Федерации. </w:t>
      </w:r>
      <w:r w:rsidR="008A1589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Государственная учебная организация</w:t>
      </w:r>
      <w:r w:rsidR="008A158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основана в 1919 году. Имеется </w:t>
      </w:r>
      <w:proofErr w:type="spellStart"/>
      <w:r w:rsidR="008A158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обежитие</w:t>
      </w:r>
      <w:proofErr w:type="spellEnd"/>
      <w:r w:rsidR="008A158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. </w:t>
      </w:r>
      <w:r w:rsidR="008A1589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 организации есть такие конкурентные специальности как: менеджмент (</w:t>
      </w:r>
      <w:proofErr w:type="spellStart"/>
      <w:r w:rsidR="008A1589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бакалавриат</w:t>
      </w:r>
      <w:proofErr w:type="spellEnd"/>
      <w:r w:rsidR="008A1589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срок обучения 4 года), экономика (</w:t>
      </w:r>
      <w:proofErr w:type="spellStart"/>
      <w:r w:rsidR="008A1589" w:rsidRPr="00C865E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бак</w:t>
      </w:r>
      <w:r w:rsidR="008A158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алавриат</w:t>
      </w:r>
      <w:proofErr w:type="spellEnd"/>
      <w:r w:rsidR="008A158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срок обучения 4 года).</w:t>
      </w:r>
    </w:p>
    <w:p w:rsidR="00724955" w:rsidRPr="00724955" w:rsidRDefault="00C865E4" w:rsidP="007249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5E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Структурное подразделение Смоленского филиала РЭУ им. Г.В. Плеханова, где проходила практика – кафедра экономики и торгового дела.</w:t>
      </w:r>
    </w:p>
    <w:p w:rsidR="00724955" w:rsidRPr="00724955" w:rsidRDefault="00724955" w:rsidP="007249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9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Кафедра создана в 2007 году, в 2016 году была реорганизована  в кафедру экономики и торгового дела. Кафедра является выпускающей.</w:t>
      </w:r>
    </w:p>
    <w:p w:rsidR="00724955" w:rsidRPr="00724955" w:rsidRDefault="00724955" w:rsidP="007249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95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кафедры – подготовка высококвалифицированных специалистов в сфере экономики, торгового дела и рекламы, обладающих современными знаниями и навыками, умеющими применять их в своей профессиональной деятельности.</w:t>
      </w:r>
    </w:p>
    <w:p w:rsidR="00724955" w:rsidRPr="00724955" w:rsidRDefault="00724955" w:rsidP="007249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95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задачами кафедры экономики и торгового дела являются:</w:t>
      </w:r>
    </w:p>
    <w:p w:rsidR="00724955" w:rsidRPr="00724955" w:rsidRDefault="00724955" w:rsidP="007249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95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эффективного решения образовательных, учебно-педагогических, организационно-методических, научно-исследовательских и информационно-аналитических задач в области подготовки бакалавров;</w:t>
      </w:r>
    </w:p>
    <w:p w:rsidR="00724955" w:rsidRPr="00724955" w:rsidRDefault="00724955" w:rsidP="007249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обеспечение </w:t>
      </w:r>
      <w:proofErr w:type="spellStart"/>
      <w:r w:rsidRPr="007249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компетентностного</w:t>
      </w:r>
      <w:proofErr w:type="spellEnd"/>
      <w:r w:rsidRPr="00724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при разработке и реализации ОПОП бакалавров;</w:t>
      </w:r>
    </w:p>
    <w:p w:rsidR="00724955" w:rsidRPr="00724955" w:rsidRDefault="00724955" w:rsidP="007249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95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осуществление руководства практикой студентов и выпускными квалификационными работами, курирует проведение государственной итоговой аттестации выпускников филиала;</w:t>
      </w:r>
    </w:p>
    <w:p w:rsidR="00724955" w:rsidRPr="00724955" w:rsidRDefault="00724955" w:rsidP="007249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95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кафедра ведёт организационно-воспитательную деятельность среди студентов.</w:t>
      </w:r>
    </w:p>
    <w:p w:rsidR="00724955" w:rsidRPr="00724955" w:rsidRDefault="00724955" w:rsidP="007249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95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деятельности кафедры:</w:t>
      </w:r>
    </w:p>
    <w:p w:rsidR="00724955" w:rsidRPr="00724955" w:rsidRDefault="00724955" w:rsidP="007249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95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учебно-методическое обеспечение образовательного процесса;</w:t>
      </w:r>
    </w:p>
    <w:p w:rsidR="00724955" w:rsidRPr="00724955" w:rsidRDefault="00724955" w:rsidP="007249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95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кадровое обеспечение образовательного процесса;</w:t>
      </w:r>
    </w:p>
    <w:p w:rsidR="00724955" w:rsidRPr="00724955" w:rsidRDefault="00724955" w:rsidP="007249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95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научно-исследовательская работа;</w:t>
      </w:r>
    </w:p>
    <w:p w:rsidR="00724955" w:rsidRPr="00724955" w:rsidRDefault="00724955" w:rsidP="007249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95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совершенствование материально-технического и информационного обеспечения реализации образовательных программ;</w:t>
      </w:r>
    </w:p>
    <w:p w:rsidR="00724955" w:rsidRPr="00724955" w:rsidRDefault="00724955" w:rsidP="007249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95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организационно-воспитательная работа.</w:t>
      </w:r>
    </w:p>
    <w:p w:rsidR="00724955" w:rsidRDefault="00724955" w:rsidP="00C865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24955" w:rsidRDefault="00724955">
      <w:pP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 w:type="page"/>
      </w:r>
    </w:p>
    <w:p w:rsidR="00B8512E" w:rsidRPr="00271928" w:rsidRDefault="00ED715D" w:rsidP="00D368AB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2" w:name="_Toc14434287"/>
      <w:r w:rsidRPr="00271928">
        <w:rPr>
          <w:rFonts w:ascii="Times New Roman" w:hAnsi="Times New Roman" w:cs="Times New Roman"/>
          <w:color w:val="auto"/>
        </w:rPr>
        <w:lastRenderedPageBreak/>
        <w:t>2. СОСТАВ И СТРУКТУРА ИМУЩЕСТВА ОРГАНИЗАЦИИ</w:t>
      </w:r>
      <w:bookmarkEnd w:id="2"/>
    </w:p>
    <w:p w:rsidR="00ED715D" w:rsidRDefault="00ED715D" w:rsidP="00D368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B8A" w:rsidRDefault="00CB7B8A" w:rsidP="00D368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955" w:rsidRPr="00806BDA" w:rsidRDefault="00724955" w:rsidP="00D368A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806BDA">
        <w:rPr>
          <w:rFonts w:ascii="Times New Roman" w:hAnsi="Times New Roman" w:cs="Times New Roman"/>
          <w:color w:val="000000"/>
          <w:sz w:val="28"/>
          <w:szCs w:val="27"/>
        </w:rPr>
        <w:t>Состав и структура имущества Смоленского филиала РЭУ им. Г.В. Плеханова представлены в таблице 1.</w:t>
      </w:r>
    </w:p>
    <w:p w:rsidR="00A522E3" w:rsidRPr="00A029EA" w:rsidRDefault="00A029EA" w:rsidP="00ED715D">
      <w:pPr>
        <w:tabs>
          <w:tab w:val="left" w:pos="1134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="00DA77FF">
        <w:rPr>
          <w:rFonts w:ascii="Times New Roman" w:hAnsi="Times New Roman" w:cs="Times New Roman"/>
          <w:sz w:val="28"/>
          <w:szCs w:val="28"/>
        </w:rPr>
        <w:t>1</w:t>
      </w:r>
    </w:p>
    <w:p w:rsidR="00ED715D" w:rsidRDefault="00ED715D" w:rsidP="00ED715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9EA">
        <w:rPr>
          <w:rFonts w:ascii="Times New Roman" w:hAnsi="Times New Roman" w:cs="Times New Roman"/>
          <w:b/>
          <w:sz w:val="28"/>
          <w:szCs w:val="28"/>
        </w:rPr>
        <w:t>Состав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b/>
          <w:sz w:val="28"/>
          <w:szCs w:val="28"/>
        </w:rPr>
        <w:t>структура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b/>
          <w:sz w:val="28"/>
          <w:szCs w:val="28"/>
        </w:rPr>
        <w:t>имущества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Смоленского филиала РЭУ им. Г</w:t>
      </w:r>
      <w:r w:rsidR="001B234C">
        <w:rPr>
          <w:rFonts w:ascii="Times New Roman" w:hAnsi="Times New Roman" w:cs="Times New Roman"/>
          <w:b/>
          <w:sz w:val="28"/>
          <w:szCs w:val="28"/>
        </w:rPr>
        <w:t xml:space="preserve">.В Плеханова за период 2015-2018 </w:t>
      </w:r>
      <w:r>
        <w:rPr>
          <w:rFonts w:ascii="Times New Roman" w:hAnsi="Times New Roman" w:cs="Times New Roman"/>
          <w:b/>
          <w:sz w:val="28"/>
          <w:szCs w:val="28"/>
        </w:rPr>
        <w:t>гг</w:t>
      </w:r>
      <w:r w:rsidR="001B234C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1134"/>
        <w:gridCol w:w="992"/>
        <w:gridCol w:w="1134"/>
        <w:gridCol w:w="851"/>
        <w:gridCol w:w="709"/>
        <w:gridCol w:w="708"/>
        <w:gridCol w:w="851"/>
      </w:tblGrid>
      <w:tr w:rsidR="009E6E06" w:rsidTr="005743A3">
        <w:tc>
          <w:tcPr>
            <w:tcW w:w="1843" w:type="dxa"/>
            <w:vMerge w:val="restart"/>
            <w:vAlign w:val="center"/>
          </w:tcPr>
          <w:p w:rsidR="009E6E06" w:rsidRPr="00616134" w:rsidRDefault="009E6E06" w:rsidP="008A158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Вид актива</w:t>
            </w:r>
          </w:p>
        </w:tc>
        <w:tc>
          <w:tcPr>
            <w:tcW w:w="4394" w:type="dxa"/>
            <w:gridSpan w:val="4"/>
          </w:tcPr>
          <w:p w:rsidR="009E6E06" w:rsidRPr="00616134" w:rsidRDefault="009E6E06" w:rsidP="008A158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Стоимость имущества, тыс. руб.</w:t>
            </w:r>
          </w:p>
        </w:tc>
        <w:tc>
          <w:tcPr>
            <w:tcW w:w="3119" w:type="dxa"/>
            <w:gridSpan w:val="4"/>
          </w:tcPr>
          <w:p w:rsidR="009E6E06" w:rsidRPr="00616134" w:rsidRDefault="009E6E06" w:rsidP="008A158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Структура имущества, %</w:t>
            </w:r>
          </w:p>
        </w:tc>
      </w:tr>
      <w:tr w:rsidR="003E63E2" w:rsidTr="005743A3">
        <w:tc>
          <w:tcPr>
            <w:tcW w:w="1843" w:type="dxa"/>
            <w:vMerge/>
          </w:tcPr>
          <w:p w:rsidR="009E6E06" w:rsidRPr="00616134" w:rsidRDefault="009E6E06" w:rsidP="008A158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E6E06" w:rsidRPr="00616134" w:rsidRDefault="009E6E06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6161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vAlign w:val="center"/>
          </w:tcPr>
          <w:p w:rsidR="009E6E06" w:rsidRPr="00616134" w:rsidRDefault="009E6E06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992" w:type="dxa"/>
            <w:vAlign w:val="center"/>
          </w:tcPr>
          <w:p w:rsidR="009E6E06" w:rsidRPr="00616134" w:rsidRDefault="009E6E06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1134" w:type="dxa"/>
            <w:vAlign w:val="center"/>
          </w:tcPr>
          <w:p w:rsidR="009E6E06" w:rsidRPr="00616134" w:rsidRDefault="009E6E06" w:rsidP="008A158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851" w:type="dxa"/>
            <w:vAlign w:val="center"/>
          </w:tcPr>
          <w:p w:rsidR="009E6E06" w:rsidRPr="00616134" w:rsidRDefault="009E6E06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6161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709" w:type="dxa"/>
            <w:vAlign w:val="center"/>
          </w:tcPr>
          <w:p w:rsidR="009E6E06" w:rsidRPr="00616134" w:rsidRDefault="009E6E06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708" w:type="dxa"/>
            <w:vAlign w:val="center"/>
          </w:tcPr>
          <w:p w:rsidR="009E6E06" w:rsidRPr="00616134" w:rsidRDefault="009E6E06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851" w:type="dxa"/>
          </w:tcPr>
          <w:p w:rsidR="009E6E06" w:rsidRPr="00616134" w:rsidRDefault="009E6E06" w:rsidP="008A158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</w:tr>
      <w:tr w:rsidR="003E63E2" w:rsidTr="005743A3">
        <w:tc>
          <w:tcPr>
            <w:tcW w:w="1843" w:type="dxa"/>
            <w:vAlign w:val="center"/>
          </w:tcPr>
          <w:p w:rsidR="009E6E06" w:rsidRPr="00616134" w:rsidRDefault="009E6E06" w:rsidP="008A1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616134">
              <w:rPr>
                <w:rFonts w:ascii="Times New Roman" w:hAnsi="Times New Roman" w:cs="Times New Roman"/>
                <w:sz w:val="24"/>
                <w:szCs w:val="24"/>
              </w:rPr>
              <w:t xml:space="preserve"> активы:</w:t>
            </w:r>
          </w:p>
        </w:tc>
        <w:tc>
          <w:tcPr>
            <w:tcW w:w="1134" w:type="dxa"/>
          </w:tcPr>
          <w:p w:rsidR="009E6E06" w:rsidRPr="00616134" w:rsidRDefault="009E6E06" w:rsidP="008A158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E6E06" w:rsidRPr="00616134" w:rsidRDefault="009E6E06" w:rsidP="008A158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E6E06" w:rsidRPr="00616134" w:rsidRDefault="009E6E06" w:rsidP="008A158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E6E06" w:rsidRPr="00616134" w:rsidRDefault="009E6E06" w:rsidP="008A158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6E06" w:rsidRPr="00616134" w:rsidRDefault="009E6E06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E6E06" w:rsidRPr="00616134" w:rsidRDefault="009E6E06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E6E06" w:rsidRPr="00616134" w:rsidRDefault="009E6E06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6E06" w:rsidRPr="00616134" w:rsidRDefault="009E6E06" w:rsidP="008A158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3E2" w:rsidTr="005743A3">
        <w:tc>
          <w:tcPr>
            <w:tcW w:w="1843" w:type="dxa"/>
            <w:vAlign w:val="center"/>
          </w:tcPr>
          <w:p w:rsidR="00A36629" w:rsidRPr="00616134" w:rsidRDefault="00A36629" w:rsidP="008A1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134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37 456,5</w:t>
            </w:r>
          </w:p>
        </w:tc>
        <w:tc>
          <w:tcPr>
            <w:tcW w:w="1134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38 173,4</w:t>
            </w:r>
          </w:p>
        </w:tc>
        <w:tc>
          <w:tcPr>
            <w:tcW w:w="992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39 105</w:t>
            </w:r>
          </w:p>
        </w:tc>
        <w:tc>
          <w:tcPr>
            <w:tcW w:w="1134" w:type="dxa"/>
            <w:vAlign w:val="center"/>
          </w:tcPr>
          <w:p w:rsidR="00A36629" w:rsidRPr="00B270AB" w:rsidRDefault="00B270AB" w:rsidP="005743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0A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513,1</w:t>
            </w:r>
          </w:p>
        </w:tc>
        <w:tc>
          <w:tcPr>
            <w:tcW w:w="851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49,32</w:t>
            </w:r>
          </w:p>
        </w:tc>
        <w:tc>
          <w:tcPr>
            <w:tcW w:w="709" w:type="dxa"/>
            <w:vAlign w:val="center"/>
          </w:tcPr>
          <w:p w:rsidR="00A36629" w:rsidRPr="00616134" w:rsidRDefault="005743A3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49,8</w:t>
            </w:r>
          </w:p>
        </w:tc>
        <w:tc>
          <w:tcPr>
            <w:tcW w:w="708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50,2</w:t>
            </w:r>
          </w:p>
        </w:tc>
        <w:tc>
          <w:tcPr>
            <w:tcW w:w="851" w:type="dxa"/>
            <w:vAlign w:val="center"/>
          </w:tcPr>
          <w:p w:rsidR="00A36629" w:rsidRPr="00616134" w:rsidRDefault="00D360D5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49,61</w:t>
            </w:r>
          </w:p>
        </w:tc>
      </w:tr>
      <w:tr w:rsidR="003E63E2" w:rsidTr="005743A3">
        <w:tc>
          <w:tcPr>
            <w:tcW w:w="1843" w:type="dxa"/>
            <w:vAlign w:val="center"/>
          </w:tcPr>
          <w:p w:rsidR="00A36629" w:rsidRPr="00616134" w:rsidRDefault="00A36629" w:rsidP="008A1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616134">
              <w:rPr>
                <w:rFonts w:ascii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1134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38 485,3</w:t>
            </w:r>
          </w:p>
        </w:tc>
        <w:tc>
          <w:tcPr>
            <w:tcW w:w="1134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38 485,3</w:t>
            </w:r>
          </w:p>
        </w:tc>
        <w:tc>
          <w:tcPr>
            <w:tcW w:w="992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38 815,6</w:t>
            </w:r>
          </w:p>
        </w:tc>
        <w:tc>
          <w:tcPr>
            <w:tcW w:w="1134" w:type="dxa"/>
            <w:vAlign w:val="center"/>
          </w:tcPr>
          <w:p w:rsidR="00A36629" w:rsidRPr="00B270AB" w:rsidRDefault="00B270AB" w:rsidP="005743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39109,5</w:t>
            </w:r>
          </w:p>
        </w:tc>
        <w:tc>
          <w:tcPr>
            <w:tcW w:w="851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50,68</w:t>
            </w:r>
          </w:p>
        </w:tc>
        <w:tc>
          <w:tcPr>
            <w:tcW w:w="709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50,2</w:t>
            </w:r>
          </w:p>
        </w:tc>
        <w:tc>
          <w:tcPr>
            <w:tcW w:w="708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49,8</w:t>
            </w:r>
          </w:p>
        </w:tc>
        <w:tc>
          <w:tcPr>
            <w:tcW w:w="851" w:type="dxa"/>
            <w:vAlign w:val="center"/>
          </w:tcPr>
          <w:p w:rsidR="00A36629" w:rsidRPr="00616134" w:rsidRDefault="00D360D5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50,38</w:t>
            </w:r>
          </w:p>
        </w:tc>
      </w:tr>
      <w:tr w:rsidR="003E63E2" w:rsidTr="005743A3">
        <w:tc>
          <w:tcPr>
            <w:tcW w:w="1843" w:type="dxa"/>
            <w:vAlign w:val="center"/>
          </w:tcPr>
          <w:p w:rsidR="00A36629" w:rsidRPr="00616134" w:rsidRDefault="00A36629" w:rsidP="008A1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proofErr w:type="spellStart"/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внеоборотных</w:t>
            </w:r>
            <w:proofErr w:type="spellEnd"/>
            <w:r w:rsidRPr="00616134">
              <w:rPr>
                <w:rFonts w:ascii="Times New Roman" w:hAnsi="Times New Roman" w:cs="Times New Roman"/>
                <w:sz w:val="24"/>
                <w:szCs w:val="24"/>
              </w:rPr>
              <w:t xml:space="preserve"> активов</w:t>
            </w:r>
          </w:p>
        </w:tc>
        <w:tc>
          <w:tcPr>
            <w:tcW w:w="1134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75 941,8</w:t>
            </w:r>
          </w:p>
        </w:tc>
        <w:tc>
          <w:tcPr>
            <w:tcW w:w="1134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76 658,7</w:t>
            </w:r>
          </w:p>
        </w:tc>
        <w:tc>
          <w:tcPr>
            <w:tcW w:w="992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77 920,6</w:t>
            </w:r>
          </w:p>
        </w:tc>
        <w:tc>
          <w:tcPr>
            <w:tcW w:w="1134" w:type="dxa"/>
            <w:vAlign w:val="center"/>
          </w:tcPr>
          <w:p w:rsidR="00A36629" w:rsidRPr="00B270AB" w:rsidRDefault="00B270AB" w:rsidP="005743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77622,6</w:t>
            </w:r>
          </w:p>
        </w:tc>
        <w:tc>
          <w:tcPr>
            <w:tcW w:w="851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709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A36629" w:rsidRPr="00616134" w:rsidRDefault="00D360D5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E63E2" w:rsidTr="005743A3">
        <w:tc>
          <w:tcPr>
            <w:tcW w:w="1843" w:type="dxa"/>
            <w:vAlign w:val="center"/>
          </w:tcPr>
          <w:p w:rsidR="009E6E06" w:rsidRPr="00616134" w:rsidRDefault="009E6E06" w:rsidP="008A1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Оборотные активы:</w:t>
            </w:r>
          </w:p>
        </w:tc>
        <w:tc>
          <w:tcPr>
            <w:tcW w:w="1134" w:type="dxa"/>
          </w:tcPr>
          <w:p w:rsidR="009E6E06" w:rsidRPr="00616134" w:rsidRDefault="009E6E06" w:rsidP="008A158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E6E06" w:rsidRPr="00616134" w:rsidRDefault="009E6E06" w:rsidP="008A158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E6E06" w:rsidRPr="00616134" w:rsidRDefault="009E6E06" w:rsidP="008A158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E6E06" w:rsidRPr="00B270AB" w:rsidRDefault="009E6E06" w:rsidP="005743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6E06" w:rsidRPr="00616134" w:rsidRDefault="009E6E06" w:rsidP="008A158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E6E06" w:rsidRPr="00616134" w:rsidRDefault="009E6E06" w:rsidP="008A158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9E6E06" w:rsidRPr="00616134" w:rsidRDefault="009E6E06" w:rsidP="008A158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E6E06" w:rsidRPr="00616134" w:rsidRDefault="009E6E06" w:rsidP="008A158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63E2" w:rsidTr="005743A3">
        <w:tc>
          <w:tcPr>
            <w:tcW w:w="1843" w:type="dxa"/>
            <w:vAlign w:val="center"/>
          </w:tcPr>
          <w:p w:rsidR="00A36629" w:rsidRPr="00616134" w:rsidRDefault="00A36629" w:rsidP="008A1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134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796,8</w:t>
            </w:r>
          </w:p>
        </w:tc>
        <w:tc>
          <w:tcPr>
            <w:tcW w:w="1134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772,3</w:t>
            </w:r>
          </w:p>
        </w:tc>
        <w:tc>
          <w:tcPr>
            <w:tcW w:w="992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769,1</w:t>
            </w:r>
          </w:p>
        </w:tc>
        <w:tc>
          <w:tcPr>
            <w:tcW w:w="1134" w:type="dxa"/>
            <w:vAlign w:val="center"/>
          </w:tcPr>
          <w:p w:rsidR="00A36629" w:rsidRPr="00B270AB" w:rsidRDefault="00B270AB" w:rsidP="005743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624,2</w:t>
            </w:r>
          </w:p>
        </w:tc>
        <w:tc>
          <w:tcPr>
            <w:tcW w:w="851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709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708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851" w:type="dxa"/>
          </w:tcPr>
          <w:p w:rsidR="00A36629" w:rsidRPr="00D360D5" w:rsidRDefault="00D360D5" w:rsidP="008A158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0D5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3E63E2" w:rsidTr="005743A3">
        <w:tc>
          <w:tcPr>
            <w:tcW w:w="1843" w:type="dxa"/>
            <w:vAlign w:val="center"/>
          </w:tcPr>
          <w:p w:rsidR="00A36629" w:rsidRPr="00616134" w:rsidRDefault="00A36629" w:rsidP="008A1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134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166,8</w:t>
            </w:r>
          </w:p>
        </w:tc>
        <w:tc>
          <w:tcPr>
            <w:tcW w:w="1134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51,85</w:t>
            </w:r>
          </w:p>
        </w:tc>
        <w:tc>
          <w:tcPr>
            <w:tcW w:w="992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1134" w:type="dxa"/>
            <w:vAlign w:val="center"/>
          </w:tcPr>
          <w:p w:rsidR="00A36629" w:rsidRPr="00B270AB" w:rsidRDefault="00B270AB" w:rsidP="005743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588,1</w:t>
            </w:r>
          </w:p>
        </w:tc>
        <w:tc>
          <w:tcPr>
            <w:tcW w:w="851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3,68</w:t>
            </w:r>
          </w:p>
        </w:tc>
        <w:tc>
          <w:tcPr>
            <w:tcW w:w="709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51" w:type="dxa"/>
          </w:tcPr>
          <w:p w:rsidR="00A36629" w:rsidRPr="00D360D5" w:rsidRDefault="00D360D5" w:rsidP="008A158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</w:tr>
      <w:tr w:rsidR="003E63E2" w:rsidTr="005743A3">
        <w:tc>
          <w:tcPr>
            <w:tcW w:w="1843" w:type="dxa"/>
            <w:vAlign w:val="center"/>
          </w:tcPr>
          <w:p w:rsidR="00A36629" w:rsidRPr="00616134" w:rsidRDefault="00A36629" w:rsidP="008A1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Денежные средства</w:t>
            </w:r>
          </w:p>
        </w:tc>
        <w:tc>
          <w:tcPr>
            <w:tcW w:w="1134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3 565,6</w:t>
            </w:r>
          </w:p>
        </w:tc>
        <w:tc>
          <w:tcPr>
            <w:tcW w:w="1134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4 459,96</w:t>
            </w:r>
          </w:p>
        </w:tc>
        <w:tc>
          <w:tcPr>
            <w:tcW w:w="992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5 138,2</w:t>
            </w:r>
          </w:p>
        </w:tc>
        <w:tc>
          <w:tcPr>
            <w:tcW w:w="1134" w:type="dxa"/>
            <w:vAlign w:val="center"/>
          </w:tcPr>
          <w:p w:rsidR="00A36629" w:rsidRPr="00B270AB" w:rsidRDefault="00B270AB" w:rsidP="005743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20111,5</w:t>
            </w:r>
          </w:p>
        </w:tc>
        <w:tc>
          <w:tcPr>
            <w:tcW w:w="851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78,72</w:t>
            </w:r>
          </w:p>
        </w:tc>
        <w:tc>
          <w:tcPr>
            <w:tcW w:w="709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  <w:tc>
          <w:tcPr>
            <w:tcW w:w="708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86,3</w:t>
            </w:r>
          </w:p>
        </w:tc>
        <w:tc>
          <w:tcPr>
            <w:tcW w:w="851" w:type="dxa"/>
            <w:vAlign w:val="center"/>
          </w:tcPr>
          <w:p w:rsidR="00A36629" w:rsidRPr="00D360D5" w:rsidRDefault="00D360D5" w:rsidP="005743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94,34</w:t>
            </w:r>
          </w:p>
        </w:tc>
      </w:tr>
      <w:tr w:rsidR="003E63E2" w:rsidTr="005743A3">
        <w:tc>
          <w:tcPr>
            <w:tcW w:w="1843" w:type="dxa"/>
            <w:vAlign w:val="center"/>
          </w:tcPr>
          <w:p w:rsidR="00A36629" w:rsidRPr="00616134" w:rsidRDefault="00A36629" w:rsidP="008A1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Итого оборотных активов</w:t>
            </w:r>
          </w:p>
        </w:tc>
        <w:tc>
          <w:tcPr>
            <w:tcW w:w="1134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4 529,2</w:t>
            </w:r>
          </w:p>
        </w:tc>
        <w:tc>
          <w:tcPr>
            <w:tcW w:w="1134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5 284,11</w:t>
            </w:r>
          </w:p>
        </w:tc>
        <w:tc>
          <w:tcPr>
            <w:tcW w:w="992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5 953,8</w:t>
            </w:r>
          </w:p>
        </w:tc>
        <w:tc>
          <w:tcPr>
            <w:tcW w:w="1134" w:type="dxa"/>
            <w:vAlign w:val="center"/>
          </w:tcPr>
          <w:p w:rsidR="00A36629" w:rsidRPr="00B270AB" w:rsidRDefault="00B270AB" w:rsidP="005743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21323,8</w:t>
            </w:r>
          </w:p>
        </w:tc>
        <w:tc>
          <w:tcPr>
            <w:tcW w:w="851" w:type="dxa"/>
            <w:vAlign w:val="center"/>
          </w:tcPr>
          <w:p w:rsidR="00A36629" w:rsidRPr="00616134" w:rsidRDefault="005743A3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709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A36629" w:rsidRPr="00616134" w:rsidRDefault="00A36629" w:rsidP="008A1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A36629" w:rsidRPr="00D360D5" w:rsidRDefault="00D360D5" w:rsidP="005743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DE4C88" w:rsidRDefault="00DE4C88" w:rsidP="00A3662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0084" w:rsidRPr="00BA7C16" w:rsidRDefault="007C0981" w:rsidP="00BA7C1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7C16">
        <w:rPr>
          <w:rFonts w:ascii="Times New Roman" w:hAnsi="Times New Roman" w:cs="Times New Roman"/>
          <w:sz w:val="28"/>
          <w:szCs w:val="28"/>
        </w:rPr>
        <w:t xml:space="preserve">На основе данных, представленных в таблице 1, можно сделать вывод, что стоимость основных средств с 2015 года по 2018 год возросла на 1056,6 тыс. руб. в денежном выражении, а их доля в общей сумме </w:t>
      </w:r>
      <w:proofErr w:type="spellStart"/>
      <w:r w:rsidRPr="00BA7C16">
        <w:rPr>
          <w:rFonts w:ascii="Times New Roman" w:hAnsi="Times New Roman" w:cs="Times New Roman"/>
          <w:sz w:val="28"/>
          <w:szCs w:val="28"/>
        </w:rPr>
        <w:t>внеоборотных</w:t>
      </w:r>
      <w:proofErr w:type="spellEnd"/>
      <w:r w:rsidRPr="00BA7C16">
        <w:rPr>
          <w:rFonts w:ascii="Times New Roman" w:hAnsi="Times New Roman" w:cs="Times New Roman"/>
          <w:sz w:val="28"/>
          <w:szCs w:val="28"/>
        </w:rPr>
        <w:t xml:space="preserve"> активов – на 0,29 %.</w:t>
      </w:r>
      <w:r w:rsidR="00090084" w:rsidRPr="00BA7C16">
        <w:rPr>
          <w:rFonts w:ascii="Times New Roman" w:hAnsi="Times New Roman" w:cs="Times New Roman"/>
          <w:sz w:val="28"/>
          <w:szCs w:val="28"/>
        </w:rPr>
        <w:t xml:space="preserve"> При этом в 2018 году по сравнению с предыдущим годом</w:t>
      </w:r>
      <w:r w:rsidR="00136B19" w:rsidRPr="00BA7C16">
        <w:rPr>
          <w:rFonts w:ascii="Times New Roman" w:hAnsi="Times New Roman" w:cs="Times New Roman"/>
          <w:sz w:val="28"/>
          <w:szCs w:val="28"/>
        </w:rPr>
        <w:t xml:space="preserve"> стоимость имущества основных средств уменьшилась  на 529 тыс. руб.</w:t>
      </w:r>
      <w:proofErr w:type="gramEnd"/>
    </w:p>
    <w:p w:rsidR="00136B19" w:rsidRPr="00BA7C16" w:rsidRDefault="007C0981" w:rsidP="00BA7C1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7C16">
        <w:rPr>
          <w:rFonts w:ascii="Times New Roman" w:hAnsi="Times New Roman" w:cs="Times New Roman"/>
          <w:sz w:val="28"/>
          <w:szCs w:val="28"/>
        </w:rPr>
        <w:t xml:space="preserve"> Стоимость прочих </w:t>
      </w:r>
      <w:proofErr w:type="spellStart"/>
      <w:r w:rsidRPr="00BA7C16">
        <w:rPr>
          <w:rFonts w:ascii="Times New Roman" w:hAnsi="Times New Roman" w:cs="Times New Roman"/>
          <w:sz w:val="28"/>
          <w:szCs w:val="28"/>
        </w:rPr>
        <w:t>внеоборотных</w:t>
      </w:r>
      <w:proofErr w:type="spellEnd"/>
      <w:r w:rsidRPr="00BA7C16">
        <w:rPr>
          <w:rFonts w:ascii="Times New Roman" w:hAnsi="Times New Roman" w:cs="Times New Roman"/>
          <w:sz w:val="28"/>
          <w:szCs w:val="28"/>
        </w:rPr>
        <w:t xml:space="preserve"> активов оставалась неизменной с 2015 года по 2016 год, но в 2017 году возросла на 330,30 тыс. руб. </w:t>
      </w:r>
      <w:r w:rsidR="00136B19" w:rsidRPr="00BA7C16"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="00136B19" w:rsidRPr="00BA7C16">
        <w:rPr>
          <w:rFonts w:ascii="Times New Roman" w:hAnsi="Times New Roman" w:cs="Times New Roman"/>
          <w:sz w:val="28"/>
          <w:szCs w:val="28"/>
        </w:rPr>
        <w:lastRenderedPageBreak/>
        <w:t xml:space="preserve">рост </w:t>
      </w:r>
      <w:proofErr w:type="spellStart"/>
      <w:r w:rsidR="00136B19" w:rsidRPr="00BA7C16">
        <w:rPr>
          <w:rFonts w:ascii="Times New Roman" w:hAnsi="Times New Roman" w:cs="Times New Roman"/>
          <w:sz w:val="28"/>
          <w:szCs w:val="28"/>
        </w:rPr>
        <w:t>внеоборотных</w:t>
      </w:r>
      <w:proofErr w:type="spellEnd"/>
      <w:r w:rsidR="00136B19" w:rsidRPr="00BA7C16">
        <w:rPr>
          <w:rFonts w:ascii="Times New Roman" w:hAnsi="Times New Roman" w:cs="Times New Roman"/>
          <w:sz w:val="28"/>
          <w:szCs w:val="28"/>
        </w:rPr>
        <w:t xml:space="preserve"> активов продолжился и в 2018 году. Так по сравнению с предыдущим годом стоимость имущества </w:t>
      </w:r>
      <w:proofErr w:type="spellStart"/>
      <w:r w:rsidR="00136B19" w:rsidRPr="00BA7C16">
        <w:rPr>
          <w:rFonts w:ascii="Times New Roman" w:hAnsi="Times New Roman" w:cs="Times New Roman"/>
          <w:sz w:val="28"/>
          <w:szCs w:val="28"/>
        </w:rPr>
        <w:t>внеоборотных</w:t>
      </w:r>
      <w:proofErr w:type="spellEnd"/>
      <w:r w:rsidR="00136B19" w:rsidRPr="00BA7C16">
        <w:rPr>
          <w:rFonts w:ascii="Times New Roman" w:hAnsi="Times New Roman" w:cs="Times New Roman"/>
          <w:sz w:val="28"/>
          <w:szCs w:val="28"/>
        </w:rPr>
        <w:t xml:space="preserve"> активов выросла на 293,9 тыс. руб.</w:t>
      </w:r>
    </w:p>
    <w:p w:rsidR="00136B19" w:rsidRPr="00BA7C16" w:rsidRDefault="00136B19" w:rsidP="00BA7C1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7C16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BA7C16" w:rsidRPr="00BA7C16">
        <w:rPr>
          <w:rFonts w:ascii="Times New Roman" w:hAnsi="Times New Roman" w:cs="Times New Roman"/>
          <w:sz w:val="28"/>
          <w:szCs w:val="28"/>
        </w:rPr>
        <w:t>образом,</w:t>
      </w:r>
      <w:r w:rsidRPr="00BA7C16">
        <w:rPr>
          <w:rFonts w:ascii="Times New Roman" w:hAnsi="Times New Roman" w:cs="Times New Roman"/>
          <w:sz w:val="28"/>
          <w:szCs w:val="28"/>
        </w:rPr>
        <w:t xml:space="preserve"> стоимость имущества </w:t>
      </w:r>
      <w:proofErr w:type="spellStart"/>
      <w:r w:rsidRPr="00BA7C16">
        <w:rPr>
          <w:rFonts w:ascii="Times New Roman" w:hAnsi="Times New Roman" w:cs="Times New Roman"/>
          <w:sz w:val="28"/>
          <w:szCs w:val="28"/>
        </w:rPr>
        <w:t>внеоборотных</w:t>
      </w:r>
      <w:proofErr w:type="spellEnd"/>
      <w:r w:rsidRPr="00BA7C16">
        <w:rPr>
          <w:rFonts w:ascii="Times New Roman" w:hAnsi="Times New Roman" w:cs="Times New Roman"/>
          <w:sz w:val="28"/>
          <w:szCs w:val="28"/>
        </w:rPr>
        <w:t xml:space="preserve"> активов за период 2015-2018 гг. возросла на 1680,8 тыс. </w:t>
      </w:r>
      <w:proofErr w:type="spellStart"/>
      <w:r w:rsidRPr="00BA7C16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BA7C16">
        <w:rPr>
          <w:rFonts w:ascii="Times New Roman" w:hAnsi="Times New Roman" w:cs="Times New Roman"/>
          <w:sz w:val="28"/>
          <w:szCs w:val="28"/>
        </w:rPr>
        <w:t>, что составляет 2,21% в относительном выражении.</w:t>
      </w:r>
    </w:p>
    <w:p w:rsidR="005977F7" w:rsidRPr="00BA7C16" w:rsidRDefault="007C0981" w:rsidP="00BA7C1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7C16">
        <w:rPr>
          <w:rFonts w:ascii="Times New Roman" w:hAnsi="Times New Roman" w:cs="Times New Roman"/>
          <w:sz w:val="28"/>
          <w:szCs w:val="28"/>
        </w:rPr>
        <w:t xml:space="preserve">Если же говорить об оборотных активах, то видно, что стоимость запасов за рассматриваемый период сократилась на </w:t>
      </w:r>
      <w:r w:rsidR="005977F7" w:rsidRPr="00BA7C16">
        <w:rPr>
          <w:rFonts w:ascii="Times New Roman" w:hAnsi="Times New Roman" w:cs="Times New Roman"/>
          <w:sz w:val="28"/>
          <w:szCs w:val="28"/>
        </w:rPr>
        <w:t>172,6</w:t>
      </w:r>
      <w:r w:rsidRPr="00BA7C16">
        <w:rPr>
          <w:rFonts w:ascii="Times New Roman" w:hAnsi="Times New Roman" w:cs="Times New Roman"/>
          <w:sz w:val="28"/>
          <w:szCs w:val="28"/>
        </w:rPr>
        <w:t xml:space="preserve"> тыс. руб., в структуре имущ</w:t>
      </w:r>
      <w:r w:rsidR="005977F7" w:rsidRPr="00BA7C16">
        <w:rPr>
          <w:rFonts w:ascii="Times New Roman" w:hAnsi="Times New Roman" w:cs="Times New Roman"/>
          <w:sz w:val="28"/>
          <w:szCs w:val="28"/>
        </w:rPr>
        <w:t xml:space="preserve">ества процент запасов составил </w:t>
      </w:r>
      <w:r w:rsidRPr="00BA7C16">
        <w:rPr>
          <w:rFonts w:ascii="Times New Roman" w:hAnsi="Times New Roman" w:cs="Times New Roman"/>
          <w:sz w:val="28"/>
          <w:szCs w:val="28"/>
        </w:rPr>
        <w:t xml:space="preserve">2,9 %, что на </w:t>
      </w:r>
      <w:r w:rsidR="005977F7" w:rsidRPr="00BA7C16">
        <w:rPr>
          <w:rFonts w:ascii="Times New Roman" w:hAnsi="Times New Roman" w:cs="Times New Roman"/>
          <w:sz w:val="28"/>
          <w:szCs w:val="28"/>
        </w:rPr>
        <w:t>14,7</w:t>
      </w:r>
      <w:r w:rsidRPr="00BA7C16">
        <w:rPr>
          <w:rFonts w:ascii="Times New Roman" w:hAnsi="Times New Roman" w:cs="Times New Roman"/>
          <w:sz w:val="28"/>
          <w:szCs w:val="28"/>
        </w:rPr>
        <w:t xml:space="preserve"> % меньше, чем в 2015 году. </w:t>
      </w:r>
    </w:p>
    <w:p w:rsidR="007C0981" w:rsidRPr="00BA7C16" w:rsidRDefault="005977F7" w:rsidP="00BA7C1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7C16">
        <w:rPr>
          <w:rFonts w:ascii="Times New Roman" w:hAnsi="Times New Roman" w:cs="Times New Roman"/>
          <w:sz w:val="28"/>
          <w:szCs w:val="28"/>
        </w:rPr>
        <w:t xml:space="preserve">Дебиторская задолженность в 2018 году показала значительный рост. Так, по сравнению с 2015 годом, данный показатель увеличился на 421,3, что составляет 252,57 %, в относительном выражении. Показатель «денежные средства» в 2018 году, также возрос и составил 20111,5 тыс. руб., что на 16545,9 тыс. руб. больше аналогичного показателя 2015 года. В общем виде оборотные активы возросли на16794,6  (370,8%) и составили в 2018 году 21323,8 тыс. руб. </w:t>
      </w:r>
      <w:r w:rsidR="007C0981" w:rsidRPr="00BA7C16">
        <w:rPr>
          <w:rFonts w:ascii="Times New Roman" w:hAnsi="Times New Roman" w:cs="Times New Roman"/>
          <w:sz w:val="28"/>
          <w:szCs w:val="28"/>
        </w:rPr>
        <w:t>Анализ наличия основных фондов предприятия произведен на основе данных таблицы 2</w:t>
      </w:r>
    </w:p>
    <w:p w:rsidR="00A029EA" w:rsidRPr="00A029EA" w:rsidRDefault="00A029EA" w:rsidP="00787ADA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="001D44CE">
        <w:rPr>
          <w:rFonts w:ascii="Times New Roman" w:hAnsi="Times New Roman" w:cs="Times New Roman"/>
          <w:sz w:val="28"/>
          <w:szCs w:val="28"/>
        </w:rPr>
        <w:t>2</w:t>
      </w:r>
    </w:p>
    <w:p w:rsidR="00E5255E" w:rsidRDefault="00E5255E" w:rsidP="00E5255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9EA">
        <w:rPr>
          <w:rFonts w:ascii="Times New Roman" w:hAnsi="Times New Roman" w:cs="Times New Roman"/>
          <w:b/>
          <w:sz w:val="28"/>
          <w:szCs w:val="28"/>
        </w:rPr>
        <w:t>Размер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b/>
          <w:sz w:val="28"/>
          <w:szCs w:val="28"/>
        </w:rPr>
        <w:t>структура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сновных средств Смоленского филиала РЭУ им. Г.В Плеханова (на конец года)</w:t>
      </w:r>
    </w:p>
    <w:tbl>
      <w:tblPr>
        <w:tblStyle w:val="a8"/>
        <w:tblW w:w="9740" w:type="dxa"/>
        <w:tblLayout w:type="fixed"/>
        <w:tblLook w:val="04A0" w:firstRow="1" w:lastRow="0" w:firstColumn="1" w:lastColumn="0" w:noHBand="0" w:noVBand="1"/>
      </w:tblPr>
      <w:tblGrid>
        <w:gridCol w:w="2036"/>
        <w:gridCol w:w="1058"/>
        <w:gridCol w:w="1454"/>
        <w:gridCol w:w="1126"/>
        <w:gridCol w:w="1454"/>
        <w:gridCol w:w="1158"/>
        <w:gridCol w:w="1454"/>
      </w:tblGrid>
      <w:tr w:rsidR="00D368AB" w:rsidTr="00D368AB">
        <w:trPr>
          <w:trHeight w:val="284"/>
        </w:trPr>
        <w:tc>
          <w:tcPr>
            <w:tcW w:w="2036" w:type="dxa"/>
            <w:vMerge w:val="restart"/>
            <w:vAlign w:val="center"/>
          </w:tcPr>
          <w:p w:rsidR="00D368AB" w:rsidRDefault="00D368AB" w:rsidP="00A971C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</w:p>
        </w:tc>
        <w:tc>
          <w:tcPr>
            <w:tcW w:w="2512" w:type="dxa"/>
            <w:gridSpan w:val="2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80" w:type="dxa"/>
            <w:gridSpan w:val="2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2017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612" w:type="dxa"/>
            <w:gridSpan w:val="2"/>
            <w:vAlign w:val="center"/>
          </w:tcPr>
          <w:p w:rsidR="00D368AB" w:rsidRPr="008E4EDA" w:rsidRDefault="00D368AB" w:rsidP="00A971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</w:tr>
      <w:tr w:rsidR="00D368AB" w:rsidTr="00A971CC">
        <w:trPr>
          <w:trHeight w:val="621"/>
        </w:trPr>
        <w:tc>
          <w:tcPr>
            <w:tcW w:w="2036" w:type="dxa"/>
            <w:vMerge/>
          </w:tcPr>
          <w:p w:rsidR="00D368AB" w:rsidRDefault="00D368AB" w:rsidP="00A971C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8" w:type="dxa"/>
            <w:vAlign w:val="center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</w:p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454" w:type="dxa"/>
            <w:vAlign w:val="center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Удельны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вес,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26" w:type="dxa"/>
            <w:vAlign w:val="center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Сумма,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454" w:type="dxa"/>
            <w:vAlign w:val="center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Удельный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вес,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58" w:type="dxa"/>
            <w:vAlign w:val="center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Сумма,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</w:p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454" w:type="dxa"/>
            <w:vAlign w:val="center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Удельный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вес,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368AB" w:rsidTr="00EE7478">
        <w:trPr>
          <w:trHeight w:val="1158"/>
        </w:trPr>
        <w:tc>
          <w:tcPr>
            <w:tcW w:w="2036" w:type="dxa"/>
            <w:vAlign w:val="center"/>
          </w:tcPr>
          <w:p w:rsidR="00D368AB" w:rsidRPr="00A029EA" w:rsidRDefault="00D368AB" w:rsidP="00A9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Здания,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сооружения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передаточные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устройства</w:t>
            </w:r>
          </w:p>
        </w:tc>
        <w:tc>
          <w:tcPr>
            <w:tcW w:w="1058" w:type="dxa"/>
            <w:vAlign w:val="center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888,2</w:t>
            </w:r>
          </w:p>
        </w:tc>
        <w:tc>
          <w:tcPr>
            <w:tcW w:w="1454" w:type="dxa"/>
            <w:vAlign w:val="center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26" w:type="dxa"/>
            <w:vAlign w:val="center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27 903,6</w:t>
            </w:r>
          </w:p>
        </w:tc>
        <w:tc>
          <w:tcPr>
            <w:tcW w:w="1454" w:type="dxa"/>
            <w:vAlign w:val="center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36,2</w:t>
            </w:r>
          </w:p>
        </w:tc>
        <w:tc>
          <w:tcPr>
            <w:tcW w:w="1158" w:type="dxa"/>
            <w:vAlign w:val="center"/>
          </w:tcPr>
          <w:p w:rsidR="00D368AB" w:rsidRPr="00B270AB" w:rsidRDefault="00D368AB" w:rsidP="00A971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270AB">
              <w:rPr>
                <w:rFonts w:ascii="Times New Roman" w:hAnsi="Times New Roman" w:cs="Times New Roman"/>
                <w:sz w:val="24"/>
                <w:szCs w:val="28"/>
              </w:rPr>
              <w:t>27888,2</w:t>
            </w:r>
          </w:p>
        </w:tc>
        <w:tc>
          <w:tcPr>
            <w:tcW w:w="1454" w:type="dxa"/>
            <w:vAlign w:val="center"/>
          </w:tcPr>
          <w:p w:rsidR="00D368AB" w:rsidRPr="005E26AF" w:rsidRDefault="00D368AB" w:rsidP="00A971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26AF">
              <w:rPr>
                <w:rFonts w:ascii="Times New Roman" w:hAnsi="Times New Roman" w:cs="Times New Roman"/>
                <w:sz w:val="24"/>
                <w:szCs w:val="28"/>
              </w:rPr>
              <w:t>35,78</w:t>
            </w:r>
          </w:p>
        </w:tc>
      </w:tr>
      <w:tr w:rsidR="00D368AB" w:rsidTr="00EE7478">
        <w:trPr>
          <w:trHeight w:val="579"/>
        </w:trPr>
        <w:tc>
          <w:tcPr>
            <w:tcW w:w="2036" w:type="dxa"/>
            <w:vAlign w:val="center"/>
          </w:tcPr>
          <w:p w:rsidR="00D368AB" w:rsidRPr="00A029EA" w:rsidRDefault="00D368AB" w:rsidP="00A9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Машины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</w:p>
        </w:tc>
        <w:tc>
          <w:tcPr>
            <w:tcW w:w="1058" w:type="dxa"/>
            <w:vAlign w:val="center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425,7</w:t>
            </w:r>
          </w:p>
        </w:tc>
        <w:tc>
          <w:tcPr>
            <w:tcW w:w="1454" w:type="dxa"/>
            <w:vAlign w:val="center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6" w:type="dxa"/>
            <w:vAlign w:val="center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4 813,8</w:t>
            </w:r>
          </w:p>
        </w:tc>
        <w:tc>
          <w:tcPr>
            <w:tcW w:w="1454" w:type="dxa"/>
            <w:vAlign w:val="center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158" w:type="dxa"/>
            <w:vAlign w:val="center"/>
          </w:tcPr>
          <w:p w:rsidR="00D368AB" w:rsidRPr="00B270AB" w:rsidRDefault="00D368AB" w:rsidP="00A971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270AB">
              <w:rPr>
                <w:rFonts w:ascii="Times New Roman" w:hAnsi="Times New Roman" w:cs="Times New Roman"/>
                <w:sz w:val="24"/>
                <w:szCs w:val="28"/>
              </w:rPr>
              <w:t>4939,5</w:t>
            </w:r>
          </w:p>
        </w:tc>
        <w:tc>
          <w:tcPr>
            <w:tcW w:w="1454" w:type="dxa"/>
            <w:vAlign w:val="center"/>
          </w:tcPr>
          <w:p w:rsidR="00D368AB" w:rsidRPr="005E26AF" w:rsidRDefault="00D368AB" w:rsidP="00A971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26AF">
              <w:rPr>
                <w:rFonts w:ascii="Times New Roman" w:hAnsi="Times New Roman" w:cs="Times New Roman"/>
                <w:sz w:val="24"/>
                <w:szCs w:val="28"/>
              </w:rPr>
              <w:t>6,3</w:t>
            </w:r>
          </w:p>
        </w:tc>
      </w:tr>
      <w:tr w:rsidR="00D368AB" w:rsidTr="00EE7478">
        <w:trPr>
          <w:trHeight w:val="589"/>
        </w:trPr>
        <w:tc>
          <w:tcPr>
            <w:tcW w:w="2036" w:type="dxa"/>
            <w:vAlign w:val="center"/>
          </w:tcPr>
          <w:p w:rsidR="00D368AB" w:rsidRPr="00A029EA" w:rsidRDefault="00D368AB" w:rsidP="00A9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Транспортные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</w:tc>
        <w:tc>
          <w:tcPr>
            <w:tcW w:w="1058" w:type="dxa"/>
            <w:vAlign w:val="center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381,5</w:t>
            </w:r>
          </w:p>
        </w:tc>
        <w:tc>
          <w:tcPr>
            <w:tcW w:w="1454" w:type="dxa"/>
            <w:vAlign w:val="center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  <w:vAlign w:val="center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1 381,5</w:t>
            </w:r>
          </w:p>
        </w:tc>
        <w:tc>
          <w:tcPr>
            <w:tcW w:w="1454" w:type="dxa"/>
            <w:vAlign w:val="center"/>
          </w:tcPr>
          <w:p w:rsidR="00D368AB" w:rsidRPr="00A029EA" w:rsidRDefault="00D368AB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158" w:type="dxa"/>
            <w:vAlign w:val="center"/>
          </w:tcPr>
          <w:p w:rsidR="00D368AB" w:rsidRPr="00B270AB" w:rsidRDefault="00D368AB" w:rsidP="00A971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270AB">
              <w:rPr>
                <w:rFonts w:ascii="Times New Roman" w:hAnsi="Times New Roman" w:cs="Times New Roman"/>
                <w:sz w:val="24"/>
                <w:szCs w:val="28"/>
              </w:rPr>
              <w:t>1381,5</w:t>
            </w:r>
          </w:p>
        </w:tc>
        <w:tc>
          <w:tcPr>
            <w:tcW w:w="1454" w:type="dxa"/>
            <w:vAlign w:val="center"/>
          </w:tcPr>
          <w:p w:rsidR="00D368AB" w:rsidRPr="005E26AF" w:rsidRDefault="00D368AB" w:rsidP="00A971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26AF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</w:p>
        </w:tc>
      </w:tr>
    </w:tbl>
    <w:p w:rsidR="00657AF5" w:rsidRDefault="00657AF5"/>
    <w:p w:rsidR="00D368AB" w:rsidRDefault="00D368AB">
      <w:pPr>
        <w:rPr>
          <w:rFonts w:ascii="Times New Roman" w:hAnsi="Times New Roman" w:cs="Times New Roman"/>
          <w:sz w:val="28"/>
        </w:rPr>
      </w:pPr>
      <w:r w:rsidRPr="00D368AB">
        <w:rPr>
          <w:rFonts w:ascii="Times New Roman" w:hAnsi="Times New Roman" w:cs="Times New Roman"/>
          <w:sz w:val="28"/>
        </w:rPr>
        <w:lastRenderedPageBreak/>
        <w:t>Продолжение таблицы 2</w:t>
      </w:r>
    </w:p>
    <w:tbl>
      <w:tblPr>
        <w:tblStyle w:val="a8"/>
        <w:tblW w:w="9740" w:type="dxa"/>
        <w:tblLayout w:type="fixed"/>
        <w:tblLook w:val="04A0" w:firstRow="1" w:lastRow="0" w:firstColumn="1" w:lastColumn="0" w:noHBand="0" w:noVBand="1"/>
      </w:tblPr>
      <w:tblGrid>
        <w:gridCol w:w="2036"/>
        <w:gridCol w:w="1058"/>
        <w:gridCol w:w="1454"/>
        <w:gridCol w:w="1126"/>
        <w:gridCol w:w="1454"/>
        <w:gridCol w:w="1158"/>
        <w:gridCol w:w="1454"/>
      </w:tblGrid>
      <w:tr w:rsidR="00A971CC" w:rsidRPr="008E4EDA" w:rsidTr="00490E17">
        <w:trPr>
          <w:trHeight w:val="284"/>
        </w:trPr>
        <w:tc>
          <w:tcPr>
            <w:tcW w:w="2036" w:type="dxa"/>
            <w:vMerge w:val="restart"/>
            <w:vAlign w:val="center"/>
          </w:tcPr>
          <w:p w:rsidR="00A971CC" w:rsidRDefault="00A971CC" w:rsidP="00490E1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</w:p>
        </w:tc>
        <w:tc>
          <w:tcPr>
            <w:tcW w:w="2512" w:type="dxa"/>
            <w:gridSpan w:val="2"/>
          </w:tcPr>
          <w:p w:rsidR="00A971CC" w:rsidRPr="00A029EA" w:rsidRDefault="00A971CC" w:rsidP="00490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80" w:type="dxa"/>
            <w:gridSpan w:val="2"/>
          </w:tcPr>
          <w:p w:rsidR="00A971CC" w:rsidRPr="00A029EA" w:rsidRDefault="00A971CC" w:rsidP="00490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2017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612" w:type="dxa"/>
            <w:gridSpan w:val="2"/>
            <w:vAlign w:val="center"/>
          </w:tcPr>
          <w:p w:rsidR="00A971CC" w:rsidRPr="008E4EDA" w:rsidRDefault="00A971CC" w:rsidP="00490E1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</w:tr>
      <w:tr w:rsidR="00A971CC" w:rsidRPr="00A029EA" w:rsidTr="00490E17">
        <w:trPr>
          <w:trHeight w:val="621"/>
        </w:trPr>
        <w:tc>
          <w:tcPr>
            <w:tcW w:w="2036" w:type="dxa"/>
            <w:vMerge/>
          </w:tcPr>
          <w:p w:rsidR="00A971CC" w:rsidRDefault="00A971CC" w:rsidP="00490E1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8" w:type="dxa"/>
            <w:vAlign w:val="center"/>
          </w:tcPr>
          <w:p w:rsidR="00A971CC" w:rsidRPr="00A029EA" w:rsidRDefault="00A971CC" w:rsidP="00490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</w:p>
          <w:p w:rsidR="00A971CC" w:rsidRPr="00A029EA" w:rsidRDefault="00A971CC" w:rsidP="00490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454" w:type="dxa"/>
            <w:vAlign w:val="center"/>
          </w:tcPr>
          <w:p w:rsidR="00A971CC" w:rsidRPr="00A029EA" w:rsidRDefault="00A971CC" w:rsidP="00490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Удельны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вес,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26" w:type="dxa"/>
            <w:vAlign w:val="center"/>
          </w:tcPr>
          <w:p w:rsidR="00A971CC" w:rsidRPr="00A029EA" w:rsidRDefault="00A971CC" w:rsidP="00490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Сумма,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454" w:type="dxa"/>
            <w:vAlign w:val="center"/>
          </w:tcPr>
          <w:p w:rsidR="00A971CC" w:rsidRPr="00A029EA" w:rsidRDefault="00A971CC" w:rsidP="00490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Удельный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вес,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58" w:type="dxa"/>
            <w:vAlign w:val="center"/>
          </w:tcPr>
          <w:p w:rsidR="00A971CC" w:rsidRPr="00A029EA" w:rsidRDefault="00A971CC" w:rsidP="00490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Сумма,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</w:p>
          <w:p w:rsidR="00A971CC" w:rsidRPr="00A029EA" w:rsidRDefault="00A971CC" w:rsidP="00490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454" w:type="dxa"/>
            <w:vAlign w:val="center"/>
          </w:tcPr>
          <w:p w:rsidR="00A971CC" w:rsidRPr="00A029EA" w:rsidRDefault="00A971CC" w:rsidP="00490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Удельный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вес,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tbl>
      <w:tblPr>
        <w:tblStyle w:val="a8"/>
        <w:tblpPr w:leftFromText="180" w:rightFromText="180" w:vertAnchor="page" w:horzAnchor="margin" w:tblpY="2851"/>
        <w:tblW w:w="9747" w:type="dxa"/>
        <w:tblLayout w:type="fixed"/>
        <w:tblLook w:val="04A0" w:firstRow="1" w:lastRow="0" w:firstColumn="1" w:lastColumn="0" w:noHBand="0" w:noVBand="1"/>
      </w:tblPr>
      <w:tblGrid>
        <w:gridCol w:w="2040"/>
        <w:gridCol w:w="1036"/>
        <w:gridCol w:w="1470"/>
        <w:gridCol w:w="1106"/>
        <w:gridCol w:w="1469"/>
        <w:gridCol w:w="1162"/>
        <w:gridCol w:w="1464"/>
      </w:tblGrid>
      <w:tr w:rsidR="00A971CC" w:rsidTr="00A971CC">
        <w:trPr>
          <w:trHeight w:val="958"/>
        </w:trPr>
        <w:tc>
          <w:tcPr>
            <w:tcW w:w="2040" w:type="dxa"/>
            <w:vAlign w:val="center"/>
          </w:tcPr>
          <w:p w:rsidR="00A971CC" w:rsidRPr="00A029EA" w:rsidRDefault="00A971CC" w:rsidP="00A9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Производственный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хозяйственный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инвентарь</w:t>
            </w:r>
          </w:p>
        </w:tc>
        <w:tc>
          <w:tcPr>
            <w:tcW w:w="1036" w:type="dxa"/>
            <w:vAlign w:val="center"/>
          </w:tcPr>
          <w:p w:rsidR="00A971CC" w:rsidRPr="00A029EA" w:rsidRDefault="00A971CC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436,6</w:t>
            </w:r>
          </w:p>
        </w:tc>
        <w:tc>
          <w:tcPr>
            <w:tcW w:w="1470" w:type="dxa"/>
            <w:vAlign w:val="center"/>
          </w:tcPr>
          <w:p w:rsidR="00A971CC" w:rsidRPr="00A029EA" w:rsidRDefault="00A971CC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6" w:type="dxa"/>
            <w:vAlign w:val="center"/>
          </w:tcPr>
          <w:p w:rsidR="00A971CC" w:rsidRPr="00A029EA" w:rsidRDefault="00A971CC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1 508,6</w:t>
            </w:r>
          </w:p>
        </w:tc>
        <w:tc>
          <w:tcPr>
            <w:tcW w:w="1469" w:type="dxa"/>
            <w:vAlign w:val="center"/>
          </w:tcPr>
          <w:p w:rsidR="00A971CC" w:rsidRPr="00A029EA" w:rsidRDefault="00A971CC" w:rsidP="00A97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" w:type="dxa"/>
            <w:vAlign w:val="center"/>
          </w:tcPr>
          <w:p w:rsidR="00A971CC" w:rsidRPr="00B270AB" w:rsidRDefault="00A971CC" w:rsidP="00A971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270AB">
              <w:rPr>
                <w:rFonts w:ascii="Times New Roman" w:hAnsi="Times New Roman" w:cs="Times New Roman"/>
                <w:sz w:val="24"/>
                <w:szCs w:val="28"/>
              </w:rPr>
              <w:t>1476,1</w:t>
            </w:r>
          </w:p>
        </w:tc>
        <w:tc>
          <w:tcPr>
            <w:tcW w:w="1464" w:type="dxa"/>
            <w:vAlign w:val="center"/>
          </w:tcPr>
          <w:p w:rsidR="00A971CC" w:rsidRPr="005E26AF" w:rsidRDefault="00A971CC" w:rsidP="00A971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26AF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</w:p>
        </w:tc>
      </w:tr>
    </w:tbl>
    <w:tbl>
      <w:tblPr>
        <w:tblStyle w:val="a8"/>
        <w:tblW w:w="9740" w:type="dxa"/>
        <w:tblLayout w:type="fixed"/>
        <w:tblLook w:val="04A0" w:firstRow="1" w:lastRow="0" w:firstColumn="1" w:lastColumn="0" w:noHBand="0" w:noVBand="1"/>
      </w:tblPr>
      <w:tblGrid>
        <w:gridCol w:w="2040"/>
        <w:gridCol w:w="1036"/>
        <w:gridCol w:w="1470"/>
        <w:gridCol w:w="1106"/>
        <w:gridCol w:w="1469"/>
        <w:gridCol w:w="1162"/>
        <w:gridCol w:w="1457"/>
      </w:tblGrid>
      <w:tr w:rsidR="00D368AB" w:rsidTr="00A971CC">
        <w:trPr>
          <w:trHeight w:val="409"/>
        </w:trPr>
        <w:tc>
          <w:tcPr>
            <w:tcW w:w="2040" w:type="dxa"/>
            <w:vAlign w:val="center"/>
          </w:tcPr>
          <w:p w:rsidR="00D368AB" w:rsidRPr="00A029EA" w:rsidRDefault="00D368AB" w:rsidP="00AD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Земельные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участки</w:t>
            </w:r>
          </w:p>
        </w:tc>
        <w:tc>
          <w:tcPr>
            <w:tcW w:w="1036" w:type="dxa"/>
            <w:vAlign w:val="center"/>
          </w:tcPr>
          <w:p w:rsidR="00D368AB" w:rsidRPr="00A029EA" w:rsidRDefault="00D368AB" w:rsidP="00AD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485,3</w:t>
            </w:r>
          </w:p>
        </w:tc>
        <w:tc>
          <w:tcPr>
            <w:tcW w:w="1470" w:type="dxa"/>
            <w:vAlign w:val="center"/>
          </w:tcPr>
          <w:p w:rsidR="00D368AB" w:rsidRPr="00A029EA" w:rsidRDefault="00D368AB" w:rsidP="00AD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06" w:type="dxa"/>
            <w:vAlign w:val="center"/>
          </w:tcPr>
          <w:p w:rsidR="00D368AB" w:rsidRPr="00A029EA" w:rsidRDefault="00D368AB" w:rsidP="00AD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38 485,3</w:t>
            </w:r>
          </w:p>
        </w:tc>
        <w:tc>
          <w:tcPr>
            <w:tcW w:w="1469" w:type="dxa"/>
            <w:vAlign w:val="center"/>
          </w:tcPr>
          <w:p w:rsidR="00D368AB" w:rsidRPr="00A029EA" w:rsidRDefault="00D368AB" w:rsidP="00AD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  <w:tc>
          <w:tcPr>
            <w:tcW w:w="1162" w:type="dxa"/>
            <w:vAlign w:val="center"/>
          </w:tcPr>
          <w:p w:rsidR="00D368AB" w:rsidRPr="00B270AB" w:rsidRDefault="00D368AB" w:rsidP="00EE747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270AB">
              <w:rPr>
                <w:rFonts w:ascii="Times New Roman" w:hAnsi="Times New Roman" w:cs="Times New Roman"/>
                <w:sz w:val="24"/>
                <w:szCs w:val="28"/>
              </w:rPr>
              <w:t>38485,3</w:t>
            </w:r>
          </w:p>
        </w:tc>
        <w:tc>
          <w:tcPr>
            <w:tcW w:w="1457" w:type="dxa"/>
            <w:vAlign w:val="center"/>
          </w:tcPr>
          <w:p w:rsidR="00D368AB" w:rsidRPr="005E26AF" w:rsidRDefault="00D368AB" w:rsidP="005E26A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26AF">
              <w:rPr>
                <w:rFonts w:ascii="Times New Roman" w:hAnsi="Times New Roman" w:cs="Times New Roman"/>
                <w:sz w:val="24"/>
                <w:szCs w:val="28"/>
              </w:rPr>
              <w:t>49,38</w:t>
            </w:r>
          </w:p>
        </w:tc>
      </w:tr>
      <w:tr w:rsidR="00D368AB" w:rsidTr="00A971CC">
        <w:trPr>
          <w:trHeight w:val="556"/>
        </w:trPr>
        <w:tc>
          <w:tcPr>
            <w:tcW w:w="2040" w:type="dxa"/>
            <w:vAlign w:val="center"/>
          </w:tcPr>
          <w:p w:rsidR="00D368AB" w:rsidRPr="00A029EA" w:rsidRDefault="00D368AB" w:rsidP="00AD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Другие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</w:p>
        </w:tc>
        <w:tc>
          <w:tcPr>
            <w:tcW w:w="1036" w:type="dxa"/>
            <w:vAlign w:val="center"/>
          </w:tcPr>
          <w:p w:rsidR="00D368AB" w:rsidRPr="00A029EA" w:rsidRDefault="00D368AB" w:rsidP="00AD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041,3</w:t>
            </w:r>
          </w:p>
        </w:tc>
        <w:tc>
          <w:tcPr>
            <w:tcW w:w="1470" w:type="dxa"/>
            <w:vAlign w:val="center"/>
          </w:tcPr>
          <w:p w:rsidR="00D368AB" w:rsidRPr="00A029EA" w:rsidRDefault="00D368AB" w:rsidP="00AD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6" w:type="dxa"/>
            <w:vAlign w:val="center"/>
          </w:tcPr>
          <w:p w:rsidR="00D368AB" w:rsidRPr="00A029EA" w:rsidRDefault="00D368AB" w:rsidP="00AD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3 041,3</w:t>
            </w:r>
          </w:p>
        </w:tc>
        <w:tc>
          <w:tcPr>
            <w:tcW w:w="1469" w:type="dxa"/>
            <w:vAlign w:val="center"/>
          </w:tcPr>
          <w:p w:rsidR="00D368AB" w:rsidRPr="00A029EA" w:rsidRDefault="00D368AB" w:rsidP="00AD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162" w:type="dxa"/>
            <w:vAlign w:val="center"/>
          </w:tcPr>
          <w:p w:rsidR="00D368AB" w:rsidRPr="00B270AB" w:rsidRDefault="00D368AB" w:rsidP="00EE747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270AB">
              <w:rPr>
                <w:rFonts w:ascii="Times New Roman" w:hAnsi="Times New Roman" w:cs="Times New Roman"/>
                <w:sz w:val="24"/>
                <w:szCs w:val="28"/>
              </w:rPr>
              <w:t>3752,4</w:t>
            </w:r>
          </w:p>
        </w:tc>
        <w:tc>
          <w:tcPr>
            <w:tcW w:w="1457" w:type="dxa"/>
            <w:vAlign w:val="center"/>
          </w:tcPr>
          <w:p w:rsidR="00D368AB" w:rsidRPr="005E26AF" w:rsidRDefault="00D368AB" w:rsidP="005E26A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26AF">
              <w:rPr>
                <w:rFonts w:ascii="Times New Roman" w:hAnsi="Times New Roman" w:cs="Times New Roman"/>
                <w:sz w:val="24"/>
                <w:szCs w:val="28"/>
              </w:rPr>
              <w:t>4,8</w:t>
            </w:r>
          </w:p>
        </w:tc>
      </w:tr>
      <w:tr w:rsidR="00D368AB" w:rsidTr="00A971CC">
        <w:trPr>
          <w:trHeight w:val="400"/>
        </w:trPr>
        <w:tc>
          <w:tcPr>
            <w:tcW w:w="2040" w:type="dxa"/>
            <w:vAlign w:val="center"/>
          </w:tcPr>
          <w:p w:rsidR="00D368AB" w:rsidRPr="00A029EA" w:rsidRDefault="00D368AB" w:rsidP="00AD5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36" w:type="dxa"/>
            <w:vAlign w:val="center"/>
          </w:tcPr>
          <w:p w:rsidR="00D368AB" w:rsidRPr="00A029EA" w:rsidRDefault="00D368AB" w:rsidP="00AD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658,6</w:t>
            </w:r>
          </w:p>
        </w:tc>
        <w:tc>
          <w:tcPr>
            <w:tcW w:w="1470" w:type="dxa"/>
            <w:vAlign w:val="center"/>
          </w:tcPr>
          <w:p w:rsidR="00D368AB" w:rsidRPr="00A029EA" w:rsidRDefault="00D368AB" w:rsidP="00AD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6" w:type="dxa"/>
            <w:vAlign w:val="center"/>
          </w:tcPr>
          <w:p w:rsidR="00D368AB" w:rsidRPr="00A029EA" w:rsidRDefault="00D368AB" w:rsidP="00AD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77 134,1</w:t>
            </w:r>
          </w:p>
        </w:tc>
        <w:tc>
          <w:tcPr>
            <w:tcW w:w="1469" w:type="dxa"/>
            <w:vAlign w:val="center"/>
          </w:tcPr>
          <w:p w:rsidR="00D368AB" w:rsidRPr="00A029EA" w:rsidRDefault="00D368AB" w:rsidP="00AD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62" w:type="dxa"/>
            <w:vAlign w:val="center"/>
          </w:tcPr>
          <w:p w:rsidR="00D368AB" w:rsidRPr="00B270AB" w:rsidRDefault="00D368AB" w:rsidP="00EE747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270AB">
              <w:rPr>
                <w:rFonts w:ascii="Times New Roman" w:hAnsi="Times New Roman" w:cs="Times New Roman"/>
                <w:sz w:val="24"/>
                <w:szCs w:val="28"/>
              </w:rPr>
              <w:t>77923</w:t>
            </w:r>
          </w:p>
        </w:tc>
        <w:tc>
          <w:tcPr>
            <w:tcW w:w="1457" w:type="dxa"/>
          </w:tcPr>
          <w:p w:rsidR="00D368AB" w:rsidRPr="00D360D5" w:rsidRDefault="00D368AB" w:rsidP="00E5255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0D5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</w:tr>
    </w:tbl>
    <w:p w:rsidR="003920C6" w:rsidRDefault="003920C6" w:rsidP="008E4E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7478" w:rsidRPr="00EE7478" w:rsidRDefault="00EE7478" w:rsidP="00EE74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478">
        <w:rPr>
          <w:rFonts w:ascii="Times New Roman" w:hAnsi="Times New Roman" w:cs="Times New Roman"/>
          <w:sz w:val="28"/>
          <w:szCs w:val="28"/>
        </w:rPr>
        <w:t>На основе данных, представленных в таблице</w:t>
      </w:r>
      <w:r w:rsidR="00362E31" w:rsidRPr="00EE7478">
        <w:rPr>
          <w:rFonts w:ascii="Times New Roman" w:hAnsi="Times New Roman" w:cs="Times New Roman"/>
          <w:sz w:val="28"/>
          <w:szCs w:val="28"/>
        </w:rPr>
        <w:t xml:space="preserve"> 2, можно заметить, что стоимость зданий, сооружений и передат</w:t>
      </w:r>
      <w:r w:rsidRPr="00EE7478">
        <w:rPr>
          <w:rFonts w:ascii="Times New Roman" w:hAnsi="Times New Roman" w:cs="Times New Roman"/>
          <w:sz w:val="28"/>
          <w:szCs w:val="28"/>
        </w:rPr>
        <w:t>очных устройств в 2017 году уменьшилась на 15,40 тыс. руб., однако к 2018 году достигла уровня 2016 года. С</w:t>
      </w:r>
      <w:r w:rsidR="00362E31" w:rsidRPr="00EE7478">
        <w:rPr>
          <w:rFonts w:ascii="Times New Roman" w:hAnsi="Times New Roman" w:cs="Times New Roman"/>
          <w:sz w:val="28"/>
          <w:szCs w:val="28"/>
        </w:rPr>
        <w:t xml:space="preserve">тоимость машин и оборудования </w:t>
      </w:r>
      <w:r w:rsidRPr="00EE7478">
        <w:rPr>
          <w:rFonts w:ascii="Times New Roman" w:hAnsi="Times New Roman" w:cs="Times New Roman"/>
          <w:sz w:val="28"/>
          <w:szCs w:val="28"/>
        </w:rPr>
        <w:t>в течение всего исследуемого периода увеличивалась и достигла отметки 4939,5</w:t>
      </w:r>
      <w:r w:rsidR="00362E31" w:rsidRPr="00EE7478">
        <w:rPr>
          <w:rFonts w:ascii="Times New Roman" w:hAnsi="Times New Roman" w:cs="Times New Roman"/>
          <w:sz w:val="28"/>
          <w:szCs w:val="28"/>
        </w:rPr>
        <w:t xml:space="preserve"> тыс. руб.</w:t>
      </w:r>
      <w:r w:rsidRPr="00EE7478">
        <w:rPr>
          <w:rFonts w:ascii="Times New Roman" w:hAnsi="Times New Roman" w:cs="Times New Roman"/>
          <w:sz w:val="28"/>
          <w:szCs w:val="28"/>
        </w:rPr>
        <w:t>, что на  723,3 тыс. руб. больше уровня 2016 года.</w:t>
      </w:r>
      <w:r w:rsidR="00362E31" w:rsidRPr="00EE74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8AB" w:rsidRDefault="00362E31" w:rsidP="00EE74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478">
        <w:rPr>
          <w:rFonts w:ascii="Times New Roman" w:hAnsi="Times New Roman" w:cs="Times New Roman"/>
          <w:sz w:val="28"/>
          <w:szCs w:val="28"/>
        </w:rPr>
        <w:t>Стоимость транспортных средств и земельных участков за рассматриваемый период не изменялась и составляла 1381,50 тыс. руб. и 38 485,30 тыс. руб.</w:t>
      </w:r>
      <w:r w:rsidR="00EE7478" w:rsidRPr="00EE7478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  <w:r w:rsidRPr="00EE74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E7478">
        <w:rPr>
          <w:rFonts w:ascii="Times New Roman" w:hAnsi="Times New Roman" w:cs="Times New Roman"/>
          <w:sz w:val="28"/>
          <w:szCs w:val="28"/>
        </w:rPr>
        <w:t>Наибольший удельный вес в структуре основных средств в 2017 году составили земельные участки (49,90 %) и здания, сооружен</w:t>
      </w:r>
      <w:r w:rsidR="00EE7478" w:rsidRPr="00EE7478">
        <w:rPr>
          <w:rFonts w:ascii="Times New Roman" w:hAnsi="Times New Roman" w:cs="Times New Roman"/>
          <w:sz w:val="28"/>
          <w:szCs w:val="28"/>
        </w:rPr>
        <w:t>ия и передаточные устройства (35</w:t>
      </w:r>
      <w:r w:rsidRPr="00EE7478">
        <w:rPr>
          <w:rFonts w:ascii="Times New Roman" w:hAnsi="Times New Roman" w:cs="Times New Roman"/>
          <w:sz w:val="28"/>
          <w:szCs w:val="28"/>
        </w:rPr>
        <w:t>,</w:t>
      </w:r>
      <w:r w:rsidR="00EE7478" w:rsidRPr="00EE7478">
        <w:rPr>
          <w:rFonts w:ascii="Times New Roman" w:hAnsi="Times New Roman" w:cs="Times New Roman"/>
          <w:sz w:val="28"/>
          <w:szCs w:val="28"/>
        </w:rPr>
        <w:t>78</w:t>
      </w:r>
      <w:r w:rsidRPr="00EE7478">
        <w:rPr>
          <w:rFonts w:ascii="Times New Roman" w:hAnsi="Times New Roman" w:cs="Times New Roman"/>
          <w:sz w:val="28"/>
          <w:szCs w:val="28"/>
        </w:rPr>
        <w:t xml:space="preserve"> %), а наименьший удельный вес – транспортные средства, производственный и хозяйственный инвентарь, машины и оборудование и другие виды основных средств - их </w:t>
      </w:r>
      <w:r w:rsidR="00EE7478" w:rsidRPr="00EE7478">
        <w:rPr>
          <w:rFonts w:ascii="Times New Roman" w:hAnsi="Times New Roman" w:cs="Times New Roman"/>
          <w:sz w:val="28"/>
          <w:szCs w:val="28"/>
        </w:rPr>
        <w:t>удельный вес варьируется от 1,7 % до 6,3</w:t>
      </w:r>
      <w:r w:rsidRPr="00EE7478">
        <w:rPr>
          <w:rFonts w:ascii="Times New Roman" w:hAnsi="Times New Roman" w:cs="Times New Roman"/>
          <w:sz w:val="28"/>
          <w:szCs w:val="28"/>
        </w:rPr>
        <w:t xml:space="preserve"> %, что является положительным для деятельности ВУЗа.</w:t>
      </w:r>
      <w:proofErr w:type="gramEnd"/>
      <w:r w:rsidRPr="00EE7478">
        <w:rPr>
          <w:rFonts w:ascii="Times New Roman" w:hAnsi="Times New Roman" w:cs="Times New Roman"/>
          <w:sz w:val="28"/>
          <w:szCs w:val="28"/>
        </w:rPr>
        <w:t xml:space="preserve"> Обеспеченность основными средствами производства организации представлена в таблице 3.</w:t>
      </w:r>
    </w:p>
    <w:p w:rsidR="00947FEF" w:rsidRDefault="00947FEF" w:rsidP="00EE74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7FEF" w:rsidRDefault="00947FEF" w:rsidP="00EE74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7FEF" w:rsidRPr="00EE7478" w:rsidRDefault="00947FEF" w:rsidP="00EE74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817" w:rsidRDefault="00A029EA" w:rsidP="00787AD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="00E77B0A">
        <w:rPr>
          <w:rFonts w:ascii="Times New Roman" w:hAnsi="Times New Roman" w:cs="Times New Roman"/>
          <w:sz w:val="28"/>
          <w:szCs w:val="28"/>
        </w:rPr>
        <w:t>3</w:t>
      </w:r>
    </w:p>
    <w:p w:rsidR="00E77B0A" w:rsidRDefault="00E77B0A" w:rsidP="00E77B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9EA">
        <w:rPr>
          <w:rFonts w:ascii="Times New Roman" w:hAnsi="Times New Roman" w:cs="Times New Roman"/>
          <w:b/>
          <w:sz w:val="28"/>
          <w:szCs w:val="28"/>
        </w:rPr>
        <w:t>Обеспеченность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b/>
          <w:sz w:val="28"/>
          <w:szCs w:val="28"/>
        </w:rPr>
        <w:t>основными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29EA">
        <w:rPr>
          <w:rFonts w:ascii="Times New Roman" w:hAnsi="Times New Roman" w:cs="Times New Roman"/>
          <w:b/>
          <w:sz w:val="28"/>
          <w:szCs w:val="28"/>
        </w:rPr>
        <w:t>средствами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Смоленского филиала РЭУ и</w:t>
      </w:r>
      <w:r w:rsidR="005B3634">
        <w:rPr>
          <w:rFonts w:ascii="Times New Roman" w:hAnsi="Times New Roman" w:cs="Times New Roman"/>
          <w:b/>
          <w:sz w:val="28"/>
          <w:szCs w:val="28"/>
        </w:rPr>
        <w:t>м. Г.В. Плеханова за период 2016-2018</w:t>
      </w:r>
      <w:r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tbl>
      <w:tblPr>
        <w:tblStyle w:val="a8"/>
        <w:tblW w:w="92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992"/>
        <w:gridCol w:w="1134"/>
        <w:gridCol w:w="1559"/>
        <w:gridCol w:w="1134"/>
        <w:gridCol w:w="1316"/>
      </w:tblGrid>
      <w:tr w:rsidR="000B5E1A" w:rsidTr="00947FEF">
        <w:trPr>
          <w:trHeight w:val="785"/>
        </w:trPr>
        <w:tc>
          <w:tcPr>
            <w:tcW w:w="3119" w:type="dxa"/>
            <w:vAlign w:val="center"/>
          </w:tcPr>
          <w:p w:rsidR="000B5E1A" w:rsidRPr="00DC37B8" w:rsidRDefault="000B5E1A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992" w:type="dxa"/>
            <w:vAlign w:val="center"/>
          </w:tcPr>
          <w:p w:rsidR="000B5E1A" w:rsidRPr="00DC37B8" w:rsidRDefault="000B5E1A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34" w:type="dxa"/>
            <w:vAlign w:val="center"/>
          </w:tcPr>
          <w:p w:rsidR="000B5E1A" w:rsidRPr="00DC37B8" w:rsidRDefault="000B5E1A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2017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59" w:type="dxa"/>
            <w:vAlign w:val="center"/>
          </w:tcPr>
          <w:p w:rsidR="000B5E1A" w:rsidRPr="00DC37B8" w:rsidRDefault="000B5E1A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2017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2016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34" w:type="dxa"/>
            <w:vAlign w:val="center"/>
          </w:tcPr>
          <w:p w:rsidR="000B5E1A" w:rsidRPr="004417E1" w:rsidRDefault="000B5E1A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1316" w:type="dxa"/>
            <w:vAlign w:val="center"/>
          </w:tcPr>
          <w:p w:rsidR="000B5E1A" w:rsidRDefault="000B5E1A" w:rsidP="00947F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2017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0B5E1A" w:rsidTr="00947FEF">
        <w:trPr>
          <w:trHeight w:val="863"/>
        </w:trPr>
        <w:tc>
          <w:tcPr>
            <w:tcW w:w="3119" w:type="dxa"/>
            <w:vAlign w:val="center"/>
          </w:tcPr>
          <w:p w:rsidR="000B5E1A" w:rsidRPr="00DC37B8" w:rsidRDefault="000B5E1A" w:rsidP="00947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Среднегодовая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средств,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992" w:type="dxa"/>
            <w:vAlign w:val="center"/>
          </w:tcPr>
          <w:p w:rsidR="000B5E1A" w:rsidRPr="00DC37B8" w:rsidRDefault="000B5E1A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413</w:t>
            </w:r>
          </w:p>
        </w:tc>
        <w:tc>
          <w:tcPr>
            <w:tcW w:w="1134" w:type="dxa"/>
            <w:vAlign w:val="center"/>
          </w:tcPr>
          <w:p w:rsidR="000B5E1A" w:rsidRPr="00DC37B8" w:rsidRDefault="000B5E1A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76 896,4</w:t>
            </w:r>
          </w:p>
        </w:tc>
        <w:tc>
          <w:tcPr>
            <w:tcW w:w="1559" w:type="dxa"/>
            <w:vAlign w:val="center"/>
          </w:tcPr>
          <w:p w:rsidR="000B5E1A" w:rsidRPr="00DC37B8" w:rsidRDefault="000B5E1A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134" w:type="dxa"/>
            <w:vAlign w:val="center"/>
          </w:tcPr>
          <w:p w:rsidR="000B5E1A" w:rsidRPr="001B234C" w:rsidRDefault="000B5E1A" w:rsidP="00947F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34C">
              <w:rPr>
                <w:rFonts w:ascii="Times New Roman" w:hAnsi="Times New Roman" w:cs="Times New Roman"/>
                <w:sz w:val="24"/>
                <w:szCs w:val="28"/>
              </w:rPr>
              <w:t>77528,6</w:t>
            </w:r>
          </w:p>
        </w:tc>
        <w:tc>
          <w:tcPr>
            <w:tcW w:w="1316" w:type="dxa"/>
            <w:vAlign w:val="center"/>
          </w:tcPr>
          <w:p w:rsidR="000B5E1A" w:rsidRPr="00B26B0E" w:rsidRDefault="00B26B0E" w:rsidP="00947F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26B0E">
              <w:rPr>
                <w:rFonts w:ascii="Times New Roman" w:hAnsi="Times New Roman" w:cs="Times New Roman"/>
                <w:sz w:val="24"/>
                <w:szCs w:val="28"/>
              </w:rPr>
              <w:t>100,8</w:t>
            </w:r>
          </w:p>
        </w:tc>
      </w:tr>
      <w:tr w:rsidR="000B5E1A" w:rsidTr="00947FEF">
        <w:trPr>
          <w:trHeight w:val="137"/>
        </w:trPr>
        <w:tc>
          <w:tcPr>
            <w:tcW w:w="3119" w:type="dxa"/>
            <w:vAlign w:val="center"/>
          </w:tcPr>
          <w:p w:rsidR="000B5E1A" w:rsidRPr="00DC37B8" w:rsidRDefault="000B5E1A" w:rsidP="00947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Среднегодовая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работников,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  <w:vAlign w:val="center"/>
          </w:tcPr>
          <w:p w:rsidR="000B5E1A" w:rsidRPr="00DC37B8" w:rsidRDefault="000B5E1A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34" w:type="dxa"/>
            <w:vAlign w:val="center"/>
          </w:tcPr>
          <w:p w:rsidR="000B5E1A" w:rsidRPr="00DC37B8" w:rsidRDefault="000B5E1A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59" w:type="dxa"/>
            <w:vAlign w:val="center"/>
          </w:tcPr>
          <w:p w:rsidR="000B5E1A" w:rsidRPr="00DC37B8" w:rsidRDefault="000B5E1A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34" w:type="dxa"/>
            <w:vAlign w:val="center"/>
          </w:tcPr>
          <w:p w:rsidR="000B5E1A" w:rsidRPr="001B234C" w:rsidRDefault="000B5E1A" w:rsidP="00947F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34C">
              <w:rPr>
                <w:rFonts w:ascii="Times New Roman" w:hAnsi="Times New Roman" w:cs="Times New Roman"/>
                <w:sz w:val="24"/>
                <w:szCs w:val="28"/>
              </w:rPr>
              <w:t>69</w:t>
            </w:r>
          </w:p>
        </w:tc>
        <w:tc>
          <w:tcPr>
            <w:tcW w:w="1316" w:type="dxa"/>
            <w:vAlign w:val="center"/>
          </w:tcPr>
          <w:p w:rsidR="000B5E1A" w:rsidRPr="00B26B0E" w:rsidRDefault="00B26B0E" w:rsidP="00947F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26B0E">
              <w:rPr>
                <w:rFonts w:ascii="Times New Roman" w:hAnsi="Times New Roman" w:cs="Times New Roman"/>
                <w:sz w:val="24"/>
                <w:szCs w:val="28"/>
              </w:rPr>
              <w:t>90,78</w:t>
            </w:r>
          </w:p>
        </w:tc>
      </w:tr>
      <w:tr w:rsidR="000B5E1A" w:rsidTr="00947FEF">
        <w:trPr>
          <w:trHeight w:val="137"/>
        </w:trPr>
        <w:tc>
          <w:tcPr>
            <w:tcW w:w="3119" w:type="dxa"/>
            <w:vAlign w:val="center"/>
          </w:tcPr>
          <w:p w:rsidR="000B5E1A" w:rsidRPr="00DC37B8" w:rsidRDefault="000B5E1A" w:rsidP="00947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Фондовооружённость</w:t>
            </w:r>
            <w:proofErr w:type="spellEnd"/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работника</w:t>
            </w:r>
          </w:p>
        </w:tc>
        <w:tc>
          <w:tcPr>
            <w:tcW w:w="992" w:type="dxa"/>
            <w:vAlign w:val="center"/>
          </w:tcPr>
          <w:p w:rsidR="000B5E1A" w:rsidRPr="00DC37B8" w:rsidRDefault="000B5E1A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B8">
              <w:rPr>
                <w:rFonts w:ascii="Times New Roman" w:hAnsi="Times New Roman" w:cs="Times New Roman"/>
                <w:sz w:val="24"/>
                <w:szCs w:val="24"/>
              </w:rPr>
              <w:t>878</w:t>
            </w:r>
          </w:p>
        </w:tc>
        <w:tc>
          <w:tcPr>
            <w:tcW w:w="1134" w:type="dxa"/>
            <w:vAlign w:val="center"/>
          </w:tcPr>
          <w:p w:rsidR="000B5E1A" w:rsidRPr="00DC37B8" w:rsidRDefault="000B5E1A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1 011,8</w:t>
            </w:r>
          </w:p>
        </w:tc>
        <w:tc>
          <w:tcPr>
            <w:tcW w:w="1559" w:type="dxa"/>
            <w:vAlign w:val="center"/>
          </w:tcPr>
          <w:p w:rsidR="000B5E1A" w:rsidRPr="00DC37B8" w:rsidRDefault="000B5E1A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34" w:type="dxa"/>
            <w:vAlign w:val="center"/>
          </w:tcPr>
          <w:p w:rsidR="000B5E1A" w:rsidRPr="001B234C" w:rsidRDefault="000B5E1A" w:rsidP="00947F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234C">
              <w:rPr>
                <w:rFonts w:ascii="Times New Roman" w:hAnsi="Times New Roman" w:cs="Times New Roman"/>
                <w:sz w:val="24"/>
                <w:szCs w:val="28"/>
              </w:rPr>
              <w:t>1123,6</w:t>
            </w:r>
          </w:p>
        </w:tc>
        <w:tc>
          <w:tcPr>
            <w:tcW w:w="1316" w:type="dxa"/>
            <w:vAlign w:val="center"/>
          </w:tcPr>
          <w:p w:rsidR="000B5E1A" w:rsidRPr="00B26B0E" w:rsidRDefault="00B26B0E" w:rsidP="00947FE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26B0E">
              <w:rPr>
                <w:rFonts w:ascii="Times New Roman" w:hAnsi="Times New Roman" w:cs="Times New Roman"/>
                <w:sz w:val="24"/>
                <w:szCs w:val="28"/>
              </w:rPr>
              <w:t>111,04</w:t>
            </w:r>
          </w:p>
        </w:tc>
      </w:tr>
    </w:tbl>
    <w:p w:rsidR="00E853BA" w:rsidRDefault="00E853BA" w:rsidP="00FD0D9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C578D" w:rsidRPr="00FD0D99" w:rsidRDefault="00DC578D" w:rsidP="00FD0D9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0D99">
        <w:rPr>
          <w:rFonts w:ascii="Times New Roman" w:hAnsi="Times New Roman" w:cs="Times New Roman"/>
          <w:sz w:val="28"/>
          <w:szCs w:val="28"/>
        </w:rPr>
        <w:t>На основе данных приведенных в таблице 3, можно заметить, что  среднегодовая стоимость основных средств</w:t>
      </w:r>
      <w:r w:rsidR="00B56666" w:rsidRPr="00FD0D99">
        <w:rPr>
          <w:rFonts w:ascii="Times New Roman" w:hAnsi="Times New Roman" w:cs="Times New Roman"/>
          <w:sz w:val="28"/>
          <w:szCs w:val="28"/>
        </w:rPr>
        <w:t xml:space="preserve"> растет и за период 2016-2018 гг. увеличилась на 1115,6 тыс. руб., что в относительном выражении составляет 1,45%.</w:t>
      </w:r>
    </w:p>
    <w:p w:rsidR="00B56666" w:rsidRPr="00FD0D99" w:rsidRDefault="00DC578D" w:rsidP="00FD0D9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0D99">
        <w:rPr>
          <w:rFonts w:ascii="Times New Roman" w:hAnsi="Times New Roman" w:cs="Times New Roman"/>
          <w:sz w:val="28"/>
          <w:szCs w:val="28"/>
        </w:rPr>
        <w:t>Среднегодовая численность работников с каждым годом снижается, и в 2017 году данный показатель составил 76 человек</w:t>
      </w:r>
      <w:r w:rsidR="00B56666" w:rsidRPr="00FD0D99">
        <w:rPr>
          <w:rFonts w:ascii="Times New Roman" w:hAnsi="Times New Roman" w:cs="Times New Roman"/>
          <w:sz w:val="28"/>
          <w:szCs w:val="28"/>
        </w:rPr>
        <w:t>, что на 11 человек меньше предыдущего года. Данная динамика прослеживается и в 2018 году – среднегодовая численность работников составила 69 человек.</w:t>
      </w:r>
      <w:r w:rsidRPr="00FD0D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715D" w:rsidRDefault="00DC578D" w:rsidP="00FD0D9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0D99">
        <w:rPr>
          <w:rFonts w:ascii="Times New Roman" w:hAnsi="Times New Roman" w:cs="Times New Roman"/>
          <w:sz w:val="28"/>
          <w:szCs w:val="28"/>
        </w:rPr>
        <w:t>Фондовооружѐнность</w:t>
      </w:r>
      <w:proofErr w:type="spellEnd"/>
      <w:r w:rsidRPr="00FD0D99">
        <w:rPr>
          <w:rFonts w:ascii="Times New Roman" w:hAnsi="Times New Roman" w:cs="Times New Roman"/>
          <w:sz w:val="28"/>
          <w:szCs w:val="28"/>
        </w:rPr>
        <w:t xml:space="preserve"> </w:t>
      </w:r>
      <w:r w:rsidR="00FD0D99" w:rsidRPr="00FD0D99">
        <w:rPr>
          <w:rFonts w:ascii="Times New Roman" w:hAnsi="Times New Roman" w:cs="Times New Roman"/>
          <w:sz w:val="28"/>
          <w:szCs w:val="28"/>
        </w:rPr>
        <w:t xml:space="preserve"> в 2017 году возросла на 15%, что составило 1011,8 тыс. руб. на одного работника, однако к 2018 году темпы прироста снизились на 3,96%. В конечном итоге данный показатель составил 1123,6 тыс. руб.</w:t>
      </w:r>
      <w:r w:rsidRPr="00FD0D99">
        <w:rPr>
          <w:rFonts w:ascii="Times New Roman" w:hAnsi="Times New Roman" w:cs="Times New Roman"/>
          <w:sz w:val="28"/>
          <w:szCs w:val="28"/>
        </w:rPr>
        <w:t xml:space="preserve"> Данные по экономической эффективности использования основных сре</w:t>
      </w:r>
      <w:proofErr w:type="gramStart"/>
      <w:r w:rsidRPr="00FD0D99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FD0D99">
        <w:rPr>
          <w:rFonts w:ascii="Times New Roman" w:hAnsi="Times New Roman" w:cs="Times New Roman"/>
          <w:sz w:val="28"/>
          <w:szCs w:val="28"/>
        </w:rPr>
        <w:t>едставлены в таблице 4.</w:t>
      </w:r>
    </w:p>
    <w:p w:rsidR="00947FEF" w:rsidRDefault="00947FEF" w:rsidP="00FD0D9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7FEF" w:rsidRDefault="00947FEF" w:rsidP="00FD0D9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7FEF" w:rsidRDefault="00947FEF" w:rsidP="00FD0D9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7FEF" w:rsidRDefault="00947FEF" w:rsidP="00FD0D9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7FEF" w:rsidRDefault="00947FEF" w:rsidP="00FD0D9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7FEF" w:rsidRDefault="00947FEF" w:rsidP="00FD0D9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7FEF" w:rsidRPr="00FD0D99" w:rsidRDefault="00947FEF" w:rsidP="00FD0D9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3C4A" w:rsidRDefault="00A03CEE" w:rsidP="00787ADA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8468A3">
        <w:rPr>
          <w:rFonts w:ascii="Times New Roman" w:hAnsi="Times New Roman" w:cs="Times New Roman"/>
          <w:sz w:val="28"/>
          <w:szCs w:val="28"/>
        </w:rPr>
        <w:t xml:space="preserve"> </w:t>
      </w:r>
      <w:r w:rsidR="000B345E">
        <w:rPr>
          <w:rFonts w:ascii="Times New Roman" w:hAnsi="Times New Roman" w:cs="Times New Roman"/>
          <w:sz w:val="28"/>
          <w:szCs w:val="28"/>
        </w:rPr>
        <w:t>4</w:t>
      </w:r>
    </w:p>
    <w:p w:rsidR="000B345E" w:rsidRDefault="000B345E" w:rsidP="000B345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CEE">
        <w:rPr>
          <w:rFonts w:ascii="Times New Roman" w:hAnsi="Times New Roman" w:cs="Times New Roman"/>
          <w:b/>
          <w:sz w:val="28"/>
          <w:szCs w:val="28"/>
        </w:rPr>
        <w:t>Экономическая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3CEE">
        <w:rPr>
          <w:rFonts w:ascii="Times New Roman" w:hAnsi="Times New Roman" w:cs="Times New Roman"/>
          <w:b/>
          <w:sz w:val="28"/>
          <w:szCs w:val="28"/>
        </w:rPr>
        <w:t>эффективность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3CEE">
        <w:rPr>
          <w:rFonts w:ascii="Times New Roman" w:hAnsi="Times New Roman" w:cs="Times New Roman"/>
          <w:b/>
          <w:sz w:val="28"/>
          <w:szCs w:val="28"/>
        </w:rPr>
        <w:t>использования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3CEE">
        <w:rPr>
          <w:rFonts w:ascii="Times New Roman" w:hAnsi="Times New Roman" w:cs="Times New Roman"/>
          <w:b/>
          <w:sz w:val="28"/>
          <w:szCs w:val="28"/>
        </w:rPr>
        <w:t>основных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3CEE">
        <w:rPr>
          <w:rFonts w:ascii="Times New Roman" w:hAnsi="Times New Roman" w:cs="Times New Roman"/>
          <w:b/>
          <w:sz w:val="28"/>
          <w:szCs w:val="28"/>
        </w:rPr>
        <w:t>средств</w:t>
      </w:r>
      <w:r w:rsidR="005B3634">
        <w:rPr>
          <w:rFonts w:ascii="Times New Roman" w:hAnsi="Times New Roman" w:cs="Times New Roman"/>
          <w:b/>
          <w:sz w:val="28"/>
          <w:szCs w:val="28"/>
        </w:rPr>
        <w:t xml:space="preserve"> за 2016-2018</w:t>
      </w:r>
      <w:r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tbl>
      <w:tblPr>
        <w:tblStyle w:val="a8"/>
        <w:tblW w:w="9440" w:type="dxa"/>
        <w:tblLook w:val="04A0" w:firstRow="1" w:lastRow="0" w:firstColumn="1" w:lastColumn="0" w:noHBand="0" w:noVBand="1"/>
      </w:tblPr>
      <w:tblGrid>
        <w:gridCol w:w="3227"/>
        <w:gridCol w:w="1134"/>
        <w:gridCol w:w="1134"/>
        <w:gridCol w:w="1417"/>
        <w:gridCol w:w="1134"/>
        <w:gridCol w:w="1394"/>
      </w:tblGrid>
      <w:tr w:rsidR="00FD0D99" w:rsidRPr="00811FDE" w:rsidTr="00E853BA">
        <w:trPr>
          <w:trHeight w:val="555"/>
        </w:trPr>
        <w:tc>
          <w:tcPr>
            <w:tcW w:w="3227" w:type="dxa"/>
            <w:vAlign w:val="center"/>
          </w:tcPr>
          <w:p w:rsidR="00FD0D99" w:rsidRPr="00811FDE" w:rsidRDefault="00FD0D99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  <w:vAlign w:val="center"/>
          </w:tcPr>
          <w:p w:rsidR="00FD0D99" w:rsidRPr="00811FDE" w:rsidRDefault="00FD0D99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134" w:type="dxa"/>
            <w:vAlign w:val="center"/>
          </w:tcPr>
          <w:p w:rsidR="00FD0D99" w:rsidRPr="00811FDE" w:rsidRDefault="00FD0D99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1417" w:type="dxa"/>
            <w:vAlign w:val="center"/>
          </w:tcPr>
          <w:p w:rsidR="00FD0D99" w:rsidRPr="00811FDE" w:rsidRDefault="00FD0D99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2017 г. в % к 2016 г.</w:t>
            </w:r>
          </w:p>
        </w:tc>
        <w:tc>
          <w:tcPr>
            <w:tcW w:w="1134" w:type="dxa"/>
            <w:vAlign w:val="center"/>
          </w:tcPr>
          <w:p w:rsidR="00FD0D99" w:rsidRPr="00811FDE" w:rsidRDefault="00FD0D99" w:rsidP="00947F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1394" w:type="dxa"/>
            <w:vAlign w:val="center"/>
          </w:tcPr>
          <w:p w:rsidR="00FD0D99" w:rsidRPr="00811FDE" w:rsidRDefault="00FD0D99" w:rsidP="00947F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2018 г. в % к 2017 г.</w:t>
            </w:r>
          </w:p>
        </w:tc>
      </w:tr>
      <w:tr w:rsidR="00FD0D99" w:rsidRPr="00811FDE" w:rsidTr="00947FEF">
        <w:trPr>
          <w:trHeight w:val="811"/>
        </w:trPr>
        <w:tc>
          <w:tcPr>
            <w:tcW w:w="3227" w:type="dxa"/>
            <w:vAlign w:val="center"/>
          </w:tcPr>
          <w:p w:rsidR="00FD0D99" w:rsidRPr="00811FDE" w:rsidRDefault="00FD0D99" w:rsidP="00947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Среднегодовая стоимость основных средств, тыс. руб.</w:t>
            </w:r>
          </w:p>
        </w:tc>
        <w:tc>
          <w:tcPr>
            <w:tcW w:w="1134" w:type="dxa"/>
            <w:vAlign w:val="center"/>
          </w:tcPr>
          <w:p w:rsidR="00FD0D99" w:rsidRPr="00811FDE" w:rsidRDefault="00FD0D99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76 413</w:t>
            </w:r>
          </w:p>
        </w:tc>
        <w:tc>
          <w:tcPr>
            <w:tcW w:w="1134" w:type="dxa"/>
            <w:vAlign w:val="center"/>
          </w:tcPr>
          <w:p w:rsidR="00FD0D99" w:rsidRPr="00811FDE" w:rsidRDefault="00FD0D99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76 896,4</w:t>
            </w:r>
          </w:p>
        </w:tc>
        <w:tc>
          <w:tcPr>
            <w:tcW w:w="1417" w:type="dxa"/>
            <w:vAlign w:val="center"/>
          </w:tcPr>
          <w:p w:rsidR="00FD0D99" w:rsidRPr="00811FDE" w:rsidRDefault="00FD0D99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134" w:type="dxa"/>
            <w:vAlign w:val="center"/>
          </w:tcPr>
          <w:p w:rsidR="00FD0D99" w:rsidRPr="00811FDE" w:rsidRDefault="00FD0D99" w:rsidP="00947F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77528,6</w:t>
            </w:r>
          </w:p>
        </w:tc>
        <w:tc>
          <w:tcPr>
            <w:tcW w:w="1394" w:type="dxa"/>
            <w:vAlign w:val="center"/>
          </w:tcPr>
          <w:p w:rsidR="00FD0D99" w:rsidRPr="00811FDE" w:rsidRDefault="00722153" w:rsidP="00947F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100,82</w:t>
            </w:r>
          </w:p>
        </w:tc>
      </w:tr>
      <w:tr w:rsidR="00FD0D99" w:rsidRPr="00811FDE" w:rsidTr="00E853BA">
        <w:trPr>
          <w:trHeight w:val="689"/>
        </w:trPr>
        <w:tc>
          <w:tcPr>
            <w:tcW w:w="3227" w:type="dxa"/>
            <w:vAlign w:val="center"/>
          </w:tcPr>
          <w:p w:rsidR="00FD0D99" w:rsidRPr="00811FDE" w:rsidRDefault="00FD0D99" w:rsidP="00947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Стоимость валовой продукции, тыс. руб.</w:t>
            </w:r>
          </w:p>
        </w:tc>
        <w:tc>
          <w:tcPr>
            <w:tcW w:w="1134" w:type="dxa"/>
            <w:vAlign w:val="center"/>
          </w:tcPr>
          <w:p w:rsidR="00FD0D99" w:rsidRPr="00811FDE" w:rsidRDefault="00FD0D99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55 333,8</w:t>
            </w:r>
          </w:p>
        </w:tc>
        <w:tc>
          <w:tcPr>
            <w:tcW w:w="1134" w:type="dxa"/>
            <w:vAlign w:val="center"/>
          </w:tcPr>
          <w:p w:rsidR="00FD0D99" w:rsidRPr="00811FDE" w:rsidRDefault="00FD0D99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61 902</w:t>
            </w:r>
          </w:p>
        </w:tc>
        <w:tc>
          <w:tcPr>
            <w:tcW w:w="1417" w:type="dxa"/>
            <w:vAlign w:val="center"/>
          </w:tcPr>
          <w:p w:rsidR="00FD0D99" w:rsidRPr="00811FDE" w:rsidRDefault="00FD0D99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134" w:type="dxa"/>
            <w:vAlign w:val="center"/>
          </w:tcPr>
          <w:p w:rsidR="00FD0D99" w:rsidRPr="00811FDE" w:rsidRDefault="00FD0D99" w:rsidP="00947F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54529.6</w:t>
            </w:r>
          </w:p>
        </w:tc>
        <w:tc>
          <w:tcPr>
            <w:tcW w:w="1394" w:type="dxa"/>
            <w:vAlign w:val="center"/>
          </w:tcPr>
          <w:p w:rsidR="00FD0D99" w:rsidRPr="00811FDE" w:rsidRDefault="00722153" w:rsidP="00947F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88,09</w:t>
            </w:r>
          </w:p>
        </w:tc>
      </w:tr>
      <w:tr w:rsidR="00FD0D99" w:rsidRPr="00811FDE" w:rsidTr="00E853BA">
        <w:trPr>
          <w:trHeight w:val="557"/>
        </w:trPr>
        <w:tc>
          <w:tcPr>
            <w:tcW w:w="3227" w:type="dxa"/>
            <w:vAlign w:val="center"/>
          </w:tcPr>
          <w:p w:rsidR="00FD0D99" w:rsidRPr="00811FDE" w:rsidRDefault="00FD0D99" w:rsidP="00947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Прибыль от реализации продукции, тыс. руб.</w:t>
            </w:r>
          </w:p>
        </w:tc>
        <w:tc>
          <w:tcPr>
            <w:tcW w:w="1134" w:type="dxa"/>
            <w:vAlign w:val="center"/>
          </w:tcPr>
          <w:p w:rsidR="00FD0D99" w:rsidRPr="00811FDE" w:rsidRDefault="00FD0D99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194,3</w:t>
            </w:r>
          </w:p>
        </w:tc>
        <w:tc>
          <w:tcPr>
            <w:tcW w:w="1134" w:type="dxa"/>
            <w:vAlign w:val="center"/>
          </w:tcPr>
          <w:p w:rsidR="00FD0D99" w:rsidRPr="00811FDE" w:rsidRDefault="00FD0D99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161,8</w:t>
            </w:r>
          </w:p>
        </w:tc>
        <w:tc>
          <w:tcPr>
            <w:tcW w:w="1417" w:type="dxa"/>
            <w:vAlign w:val="center"/>
          </w:tcPr>
          <w:p w:rsidR="00FD0D99" w:rsidRPr="00811FDE" w:rsidRDefault="00FD0D99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34" w:type="dxa"/>
            <w:vAlign w:val="center"/>
          </w:tcPr>
          <w:p w:rsidR="00FD0D99" w:rsidRPr="00811FDE" w:rsidRDefault="00FD0D99" w:rsidP="00947F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105,6</w:t>
            </w:r>
          </w:p>
        </w:tc>
        <w:tc>
          <w:tcPr>
            <w:tcW w:w="1394" w:type="dxa"/>
            <w:vAlign w:val="center"/>
          </w:tcPr>
          <w:p w:rsidR="00FD0D99" w:rsidRPr="00811FDE" w:rsidRDefault="00722153" w:rsidP="00947F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65,26</w:t>
            </w:r>
          </w:p>
        </w:tc>
      </w:tr>
      <w:tr w:rsidR="00FD0D99" w:rsidRPr="00811FDE" w:rsidTr="00E853BA">
        <w:trPr>
          <w:trHeight w:val="271"/>
        </w:trPr>
        <w:tc>
          <w:tcPr>
            <w:tcW w:w="3227" w:type="dxa"/>
            <w:vAlign w:val="center"/>
          </w:tcPr>
          <w:p w:rsidR="00FD0D99" w:rsidRPr="00811FDE" w:rsidRDefault="00FD0D99" w:rsidP="00947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Фондоотдача, руб.</w:t>
            </w:r>
          </w:p>
        </w:tc>
        <w:tc>
          <w:tcPr>
            <w:tcW w:w="1134" w:type="dxa"/>
          </w:tcPr>
          <w:p w:rsidR="00FD0D99" w:rsidRPr="00811FDE" w:rsidRDefault="00722153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134" w:type="dxa"/>
          </w:tcPr>
          <w:p w:rsidR="00FD0D99" w:rsidRPr="00811FDE" w:rsidRDefault="00722153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417" w:type="dxa"/>
          </w:tcPr>
          <w:p w:rsidR="00FD0D99" w:rsidRPr="00811FDE" w:rsidRDefault="00FD0D99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22153" w:rsidRPr="00811FD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FD0D99" w:rsidRPr="00811FDE" w:rsidRDefault="00722153" w:rsidP="00947F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394" w:type="dxa"/>
            <w:vAlign w:val="center"/>
          </w:tcPr>
          <w:p w:rsidR="00FD0D99" w:rsidRPr="00811FDE" w:rsidRDefault="00722153" w:rsidP="00947F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</w:tr>
      <w:tr w:rsidR="00FD0D99" w:rsidRPr="00811FDE" w:rsidTr="00E853BA">
        <w:trPr>
          <w:trHeight w:val="633"/>
        </w:trPr>
        <w:tc>
          <w:tcPr>
            <w:tcW w:w="3227" w:type="dxa"/>
            <w:vAlign w:val="center"/>
          </w:tcPr>
          <w:p w:rsidR="00FD0D99" w:rsidRPr="00811FDE" w:rsidRDefault="00FD0D99" w:rsidP="00947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Рентабельность использования фондов, %</w:t>
            </w:r>
          </w:p>
        </w:tc>
        <w:tc>
          <w:tcPr>
            <w:tcW w:w="1134" w:type="dxa"/>
            <w:vAlign w:val="center"/>
          </w:tcPr>
          <w:p w:rsidR="00FD0D99" w:rsidRPr="00811FDE" w:rsidRDefault="005B3634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  <w:tc>
          <w:tcPr>
            <w:tcW w:w="1134" w:type="dxa"/>
            <w:vAlign w:val="center"/>
          </w:tcPr>
          <w:p w:rsidR="00FD0D99" w:rsidRPr="00811FDE" w:rsidRDefault="005B3634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0,0021</w:t>
            </w:r>
          </w:p>
        </w:tc>
        <w:tc>
          <w:tcPr>
            <w:tcW w:w="1417" w:type="dxa"/>
            <w:vAlign w:val="center"/>
          </w:tcPr>
          <w:p w:rsidR="00FD0D99" w:rsidRPr="00811FDE" w:rsidRDefault="005B3634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34" w:type="dxa"/>
            <w:vAlign w:val="center"/>
          </w:tcPr>
          <w:p w:rsidR="00FD0D99" w:rsidRPr="00811FDE" w:rsidRDefault="00021965" w:rsidP="00947F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0,0013</w:t>
            </w:r>
          </w:p>
        </w:tc>
        <w:tc>
          <w:tcPr>
            <w:tcW w:w="1394" w:type="dxa"/>
            <w:vAlign w:val="center"/>
          </w:tcPr>
          <w:p w:rsidR="00FD0D99" w:rsidRPr="00811FDE" w:rsidRDefault="00021965" w:rsidP="00947F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61,9</w:t>
            </w:r>
          </w:p>
        </w:tc>
      </w:tr>
      <w:tr w:rsidR="00FD0D99" w:rsidRPr="00811FDE" w:rsidTr="00E853BA">
        <w:trPr>
          <w:trHeight w:val="557"/>
        </w:trPr>
        <w:tc>
          <w:tcPr>
            <w:tcW w:w="3227" w:type="dxa"/>
            <w:vAlign w:val="center"/>
          </w:tcPr>
          <w:p w:rsidR="00FD0D99" w:rsidRPr="00811FDE" w:rsidRDefault="00FD0D99" w:rsidP="00947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Фондоёмкость</w:t>
            </w:r>
            <w:proofErr w:type="spellEnd"/>
            <w:r w:rsidRPr="00811FDE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продукции, руб.</w:t>
            </w:r>
          </w:p>
        </w:tc>
        <w:tc>
          <w:tcPr>
            <w:tcW w:w="1134" w:type="dxa"/>
            <w:vAlign w:val="center"/>
          </w:tcPr>
          <w:p w:rsidR="00FD0D99" w:rsidRPr="00811FDE" w:rsidRDefault="00722153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1134" w:type="dxa"/>
            <w:vAlign w:val="center"/>
          </w:tcPr>
          <w:p w:rsidR="00FD0D99" w:rsidRPr="00811FDE" w:rsidRDefault="00722153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417" w:type="dxa"/>
            <w:vAlign w:val="center"/>
          </w:tcPr>
          <w:p w:rsidR="00FD0D99" w:rsidRPr="00811FDE" w:rsidRDefault="00722153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72,58</w:t>
            </w:r>
          </w:p>
        </w:tc>
        <w:tc>
          <w:tcPr>
            <w:tcW w:w="1134" w:type="dxa"/>
            <w:vAlign w:val="center"/>
          </w:tcPr>
          <w:p w:rsidR="00FD0D99" w:rsidRPr="00811FDE" w:rsidRDefault="00722153" w:rsidP="00947F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394" w:type="dxa"/>
            <w:vAlign w:val="center"/>
          </w:tcPr>
          <w:p w:rsidR="00FD0D99" w:rsidRPr="00811FDE" w:rsidRDefault="00722153" w:rsidP="00947F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155,55</w:t>
            </w:r>
          </w:p>
        </w:tc>
      </w:tr>
    </w:tbl>
    <w:p w:rsidR="00271928" w:rsidRDefault="00271928" w:rsidP="00F225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5E42" w:rsidRPr="00811FDE" w:rsidRDefault="00F15E42" w:rsidP="00C846C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1FDE">
        <w:rPr>
          <w:rFonts w:ascii="Times New Roman" w:hAnsi="Times New Roman" w:cs="Times New Roman"/>
          <w:sz w:val="28"/>
          <w:szCs w:val="28"/>
        </w:rPr>
        <w:t>Исходя из таблицы 4, видно, что наблюдается ежегодный рост среднегодовой стоимости основных средств, стоимости валовой продукции. Стоимость валовой продукции в 2017 году увеличилась на 12% и составила 61 902 тыс. руб., однако к 2018 году данный показатель снизился на 21,91% и составил 54529.6 тыс. руб., что меньше уровня аналогичного показателя 201</w:t>
      </w:r>
      <w:r w:rsidR="00811FDE">
        <w:rPr>
          <w:rFonts w:ascii="Times New Roman" w:hAnsi="Times New Roman" w:cs="Times New Roman"/>
          <w:sz w:val="28"/>
          <w:szCs w:val="28"/>
        </w:rPr>
        <w:t>6</w:t>
      </w:r>
      <w:r w:rsidRPr="00811FDE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F15E42" w:rsidRPr="00811FDE" w:rsidRDefault="00F15E42" w:rsidP="00C846C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1FDE">
        <w:rPr>
          <w:rFonts w:ascii="Times New Roman" w:hAnsi="Times New Roman" w:cs="Times New Roman"/>
          <w:sz w:val="28"/>
          <w:szCs w:val="28"/>
        </w:rPr>
        <w:t>Прибыль от реализации продукции с каждым годом сокращается. В 2018 году данный показатель составил 105,6 тыс. руб., что на 34,74 % меньше предыдущего года.</w:t>
      </w:r>
    </w:p>
    <w:p w:rsidR="00C846CA" w:rsidRDefault="00F15E42" w:rsidP="00C846C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1FDE">
        <w:rPr>
          <w:rFonts w:ascii="Times New Roman" w:hAnsi="Times New Roman" w:cs="Times New Roman"/>
          <w:sz w:val="28"/>
          <w:szCs w:val="28"/>
        </w:rPr>
        <w:t xml:space="preserve"> Рентабельность использования фондов также сокращается и с 2016 года по 2018 год снизилась на 0,0012 %.</w:t>
      </w:r>
      <w:r w:rsidR="00811FDE" w:rsidRPr="00811FDE">
        <w:rPr>
          <w:rFonts w:ascii="Times New Roman" w:hAnsi="Times New Roman" w:cs="Times New Roman"/>
          <w:sz w:val="28"/>
          <w:szCs w:val="28"/>
        </w:rPr>
        <w:t xml:space="preserve"> Значительно увеличилась </w:t>
      </w:r>
      <w:proofErr w:type="spellStart"/>
      <w:r w:rsidR="00811FDE" w:rsidRPr="00811FDE">
        <w:rPr>
          <w:rFonts w:ascii="Times New Roman" w:hAnsi="Times New Roman" w:cs="Times New Roman"/>
          <w:sz w:val="28"/>
          <w:szCs w:val="28"/>
        </w:rPr>
        <w:t>фондоемкость</w:t>
      </w:r>
      <w:proofErr w:type="spellEnd"/>
      <w:r w:rsidR="00811FDE" w:rsidRPr="00811FDE">
        <w:rPr>
          <w:rFonts w:ascii="Times New Roman" w:hAnsi="Times New Roman" w:cs="Times New Roman"/>
          <w:sz w:val="28"/>
          <w:szCs w:val="28"/>
        </w:rPr>
        <w:t xml:space="preserve"> продукции. В 2018 году по сравнению с предыдущим годом данный показатель вырос на 55,5%. </w:t>
      </w:r>
      <w:r w:rsidRPr="00811FDE">
        <w:rPr>
          <w:rFonts w:ascii="Times New Roman" w:hAnsi="Times New Roman" w:cs="Times New Roman"/>
          <w:sz w:val="28"/>
          <w:szCs w:val="28"/>
        </w:rPr>
        <w:t xml:space="preserve"> Анализ состава и структуры оборотных средств организации представлен в таблице 5.</w:t>
      </w:r>
    </w:p>
    <w:p w:rsidR="00947FEF" w:rsidRDefault="00947FEF" w:rsidP="00C846C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7FEF" w:rsidRDefault="00947FEF" w:rsidP="00C846C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7FEF" w:rsidRPr="00811FDE" w:rsidRDefault="00947FEF" w:rsidP="00C846C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610A" w:rsidRPr="002B7E59" w:rsidRDefault="000D610A" w:rsidP="000D610A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5</w:t>
      </w:r>
    </w:p>
    <w:p w:rsidR="000D610A" w:rsidRDefault="000D610A" w:rsidP="000D610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CEE">
        <w:rPr>
          <w:rFonts w:ascii="Times New Roman" w:hAnsi="Times New Roman" w:cs="Times New Roman"/>
          <w:b/>
          <w:sz w:val="28"/>
          <w:szCs w:val="28"/>
        </w:rPr>
        <w:t>Состав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3CEE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3CEE">
        <w:rPr>
          <w:rFonts w:ascii="Times New Roman" w:hAnsi="Times New Roman" w:cs="Times New Roman"/>
          <w:b/>
          <w:sz w:val="28"/>
          <w:szCs w:val="28"/>
        </w:rPr>
        <w:t>структура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3CEE">
        <w:rPr>
          <w:rFonts w:ascii="Times New Roman" w:hAnsi="Times New Roman" w:cs="Times New Roman"/>
          <w:b/>
          <w:sz w:val="28"/>
          <w:szCs w:val="28"/>
        </w:rPr>
        <w:t>оборотных</w:t>
      </w:r>
      <w:r w:rsidR="00811FDE">
        <w:rPr>
          <w:rFonts w:ascii="Times New Roman" w:hAnsi="Times New Roman" w:cs="Times New Roman"/>
          <w:b/>
          <w:sz w:val="28"/>
          <w:szCs w:val="28"/>
        </w:rPr>
        <w:t xml:space="preserve"> средств за 2016-2018</w:t>
      </w:r>
      <w:r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1276"/>
        <w:gridCol w:w="1134"/>
        <w:gridCol w:w="1072"/>
        <w:gridCol w:w="1059"/>
        <w:gridCol w:w="1372"/>
      </w:tblGrid>
      <w:tr w:rsidR="00811FDE" w:rsidTr="00947FEF">
        <w:trPr>
          <w:trHeight w:val="277"/>
        </w:trPr>
        <w:tc>
          <w:tcPr>
            <w:tcW w:w="2235" w:type="dxa"/>
            <w:vMerge w:val="restart"/>
            <w:vAlign w:val="center"/>
          </w:tcPr>
          <w:p w:rsidR="00811FDE" w:rsidRDefault="00811FDE" w:rsidP="00947F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</w:p>
        </w:tc>
        <w:tc>
          <w:tcPr>
            <w:tcW w:w="2551" w:type="dxa"/>
            <w:gridSpan w:val="2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06" w:type="dxa"/>
            <w:gridSpan w:val="2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2431" w:type="dxa"/>
            <w:gridSpan w:val="2"/>
          </w:tcPr>
          <w:p w:rsidR="00811FDE" w:rsidRPr="00F570BC" w:rsidRDefault="00811FDE" w:rsidP="00947F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</w:tr>
      <w:tr w:rsidR="00811FDE" w:rsidTr="00947FEF">
        <w:trPr>
          <w:trHeight w:val="148"/>
        </w:trPr>
        <w:tc>
          <w:tcPr>
            <w:tcW w:w="2235" w:type="dxa"/>
            <w:vMerge/>
          </w:tcPr>
          <w:p w:rsidR="00811FDE" w:rsidRDefault="00811FDE" w:rsidP="00947F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</w:p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76" w:type="dxa"/>
            <w:vAlign w:val="center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Удельный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вес,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072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Удельный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вес,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9" w:type="dxa"/>
            <w:vAlign w:val="center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Сумма,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</w:p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372" w:type="dxa"/>
            <w:vAlign w:val="center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Удельный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вес,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11FDE" w:rsidTr="00947FEF">
        <w:trPr>
          <w:trHeight w:val="457"/>
        </w:trPr>
        <w:tc>
          <w:tcPr>
            <w:tcW w:w="2235" w:type="dxa"/>
          </w:tcPr>
          <w:p w:rsidR="00811FDE" w:rsidRPr="00A03CEE" w:rsidRDefault="00811FDE" w:rsidP="00947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Сырье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1275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772,3</w:t>
            </w:r>
          </w:p>
        </w:tc>
        <w:tc>
          <w:tcPr>
            <w:tcW w:w="1276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952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769,1</w:t>
            </w:r>
          </w:p>
        </w:tc>
        <w:tc>
          <w:tcPr>
            <w:tcW w:w="1072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13,02</w:t>
            </w:r>
          </w:p>
        </w:tc>
        <w:tc>
          <w:tcPr>
            <w:tcW w:w="1059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624,2</w:t>
            </w:r>
          </w:p>
        </w:tc>
        <w:tc>
          <w:tcPr>
            <w:tcW w:w="1372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3,01</w:t>
            </w:r>
          </w:p>
        </w:tc>
      </w:tr>
      <w:tr w:rsidR="00811FDE" w:rsidTr="00947FEF">
        <w:trPr>
          <w:trHeight w:val="862"/>
        </w:trPr>
        <w:tc>
          <w:tcPr>
            <w:tcW w:w="2235" w:type="dxa"/>
          </w:tcPr>
          <w:p w:rsidR="00811FDE" w:rsidRPr="00A03CEE" w:rsidRDefault="00811FDE" w:rsidP="00947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оборотных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производственных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фондов</w:t>
            </w:r>
          </w:p>
        </w:tc>
        <w:tc>
          <w:tcPr>
            <w:tcW w:w="1275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772,3</w:t>
            </w:r>
          </w:p>
        </w:tc>
        <w:tc>
          <w:tcPr>
            <w:tcW w:w="1276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952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769,1</w:t>
            </w:r>
          </w:p>
        </w:tc>
        <w:tc>
          <w:tcPr>
            <w:tcW w:w="1072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13,02</w:t>
            </w:r>
          </w:p>
        </w:tc>
        <w:tc>
          <w:tcPr>
            <w:tcW w:w="1059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624,2</w:t>
            </w:r>
          </w:p>
        </w:tc>
        <w:tc>
          <w:tcPr>
            <w:tcW w:w="1372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3,01</w:t>
            </w:r>
          </w:p>
        </w:tc>
      </w:tr>
      <w:tr w:rsidR="00811FDE" w:rsidTr="00947FEF">
        <w:trPr>
          <w:trHeight w:val="407"/>
        </w:trPr>
        <w:tc>
          <w:tcPr>
            <w:tcW w:w="2235" w:type="dxa"/>
          </w:tcPr>
          <w:p w:rsidR="00811FDE" w:rsidRPr="00A03CEE" w:rsidRDefault="00811FDE" w:rsidP="00947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Денежные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</w:tc>
        <w:tc>
          <w:tcPr>
            <w:tcW w:w="1275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459,96</w:t>
            </w:r>
          </w:p>
        </w:tc>
        <w:tc>
          <w:tcPr>
            <w:tcW w:w="1276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5 138,2</w:t>
            </w:r>
          </w:p>
        </w:tc>
        <w:tc>
          <w:tcPr>
            <w:tcW w:w="1072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86,98</w:t>
            </w:r>
          </w:p>
        </w:tc>
        <w:tc>
          <w:tcPr>
            <w:tcW w:w="1059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20111,5</w:t>
            </w:r>
          </w:p>
        </w:tc>
        <w:tc>
          <w:tcPr>
            <w:tcW w:w="1372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</w:t>
            </w:r>
          </w:p>
        </w:tc>
      </w:tr>
      <w:tr w:rsidR="00811FDE" w:rsidTr="00947FEF">
        <w:trPr>
          <w:trHeight w:val="554"/>
        </w:trPr>
        <w:tc>
          <w:tcPr>
            <w:tcW w:w="2235" w:type="dxa"/>
          </w:tcPr>
          <w:p w:rsidR="00811FDE" w:rsidRPr="00A03CEE" w:rsidRDefault="00811FDE" w:rsidP="00947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фондов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обращения</w:t>
            </w:r>
          </w:p>
        </w:tc>
        <w:tc>
          <w:tcPr>
            <w:tcW w:w="1275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459,96</w:t>
            </w:r>
          </w:p>
        </w:tc>
        <w:tc>
          <w:tcPr>
            <w:tcW w:w="1276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5 138,2</w:t>
            </w:r>
          </w:p>
        </w:tc>
        <w:tc>
          <w:tcPr>
            <w:tcW w:w="1072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86,98</w:t>
            </w:r>
          </w:p>
        </w:tc>
        <w:tc>
          <w:tcPr>
            <w:tcW w:w="1059" w:type="dxa"/>
          </w:tcPr>
          <w:p w:rsidR="00811FDE" w:rsidRPr="00A03CEE" w:rsidRDefault="00811FDE" w:rsidP="00947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20111,5</w:t>
            </w:r>
          </w:p>
        </w:tc>
        <w:tc>
          <w:tcPr>
            <w:tcW w:w="1372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</w:t>
            </w:r>
          </w:p>
        </w:tc>
      </w:tr>
      <w:tr w:rsidR="00811FDE" w:rsidTr="00947FEF">
        <w:trPr>
          <w:trHeight w:val="551"/>
        </w:trPr>
        <w:tc>
          <w:tcPr>
            <w:tcW w:w="2235" w:type="dxa"/>
          </w:tcPr>
          <w:p w:rsidR="00811FDE" w:rsidRPr="00A03CEE" w:rsidRDefault="00811FDE" w:rsidP="00947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оборотных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</w:p>
        </w:tc>
        <w:tc>
          <w:tcPr>
            <w:tcW w:w="1275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232,26</w:t>
            </w:r>
          </w:p>
        </w:tc>
        <w:tc>
          <w:tcPr>
            <w:tcW w:w="1276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CE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5 907,3</w:t>
            </w:r>
          </w:p>
        </w:tc>
        <w:tc>
          <w:tcPr>
            <w:tcW w:w="1072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59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20735,7</w:t>
            </w:r>
          </w:p>
        </w:tc>
        <w:tc>
          <w:tcPr>
            <w:tcW w:w="1372" w:type="dxa"/>
          </w:tcPr>
          <w:p w:rsidR="00811FDE" w:rsidRPr="00A03CEE" w:rsidRDefault="00811FDE" w:rsidP="00947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0D610A" w:rsidRDefault="000D610A" w:rsidP="00947FE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C521B6" w:rsidRPr="00C95288" w:rsidRDefault="001A0926" w:rsidP="00947FE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C95288">
        <w:rPr>
          <w:rFonts w:ascii="Times New Roman" w:hAnsi="Times New Roman" w:cs="Times New Roman"/>
          <w:sz w:val="28"/>
          <w:szCs w:val="28"/>
        </w:rPr>
        <w:t>На основе данных таблицы 5, видно, что оборотные производственные фонды в виде сырья и материалов с каждым годом сокращаются. В 2017 году данный показатель уменьшился на 3,20 тыс. руб. по сравнению с предыдущим годом и составил 769,10 тыс. руб.</w:t>
      </w:r>
      <w:r w:rsidR="00C95288" w:rsidRPr="00C95288">
        <w:rPr>
          <w:rFonts w:ascii="Times New Roman" w:hAnsi="Times New Roman" w:cs="Times New Roman"/>
          <w:sz w:val="28"/>
          <w:szCs w:val="28"/>
        </w:rPr>
        <w:t xml:space="preserve"> В 2018 году уменьшился на 144,9 тыс. руб., по сравнению с предыдущим годом.</w:t>
      </w:r>
      <w:r w:rsidRPr="00C95288">
        <w:rPr>
          <w:rFonts w:ascii="Times New Roman" w:hAnsi="Times New Roman" w:cs="Times New Roman"/>
          <w:sz w:val="28"/>
          <w:szCs w:val="28"/>
        </w:rPr>
        <w:t xml:space="preserve"> В свою очередь фонды обращения (денежные средства), </w:t>
      </w:r>
      <w:r w:rsidR="00C95288" w:rsidRPr="00C95288">
        <w:rPr>
          <w:rFonts w:ascii="Times New Roman" w:hAnsi="Times New Roman" w:cs="Times New Roman"/>
          <w:sz w:val="28"/>
          <w:szCs w:val="28"/>
        </w:rPr>
        <w:t>наоборот, увеличивались и в 2018</w:t>
      </w:r>
      <w:r w:rsidRPr="00C95288">
        <w:rPr>
          <w:rFonts w:ascii="Times New Roman" w:hAnsi="Times New Roman" w:cs="Times New Roman"/>
          <w:sz w:val="28"/>
          <w:szCs w:val="28"/>
        </w:rPr>
        <w:t xml:space="preserve"> году составили </w:t>
      </w:r>
      <w:r w:rsidR="00C95288" w:rsidRPr="00C95288">
        <w:rPr>
          <w:rFonts w:ascii="Times New Roman" w:hAnsi="Times New Roman" w:cs="Times New Roman"/>
          <w:sz w:val="28"/>
          <w:szCs w:val="28"/>
        </w:rPr>
        <w:t>20111,5</w:t>
      </w:r>
      <w:r w:rsidRPr="00C95288">
        <w:rPr>
          <w:rFonts w:ascii="Times New Roman" w:hAnsi="Times New Roman" w:cs="Times New Roman"/>
          <w:sz w:val="28"/>
          <w:szCs w:val="28"/>
        </w:rPr>
        <w:t>тыс. руб.</w:t>
      </w:r>
      <w:r w:rsidR="00C95288" w:rsidRPr="00C95288">
        <w:rPr>
          <w:rFonts w:ascii="Times New Roman" w:hAnsi="Times New Roman" w:cs="Times New Roman"/>
          <w:sz w:val="28"/>
          <w:szCs w:val="28"/>
        </w:rPr>
        <w:t>, что на 14973,3 тыс. руб. больше 2017 года.</w:t>
      </w:r>
      <w:r w:rsidRPr="00C95288">
        <w:rPr>
          <w:rFonts w:ascii="Times New Roman" w:hAnsi="Times New Roman" w:cs="Times New Roman"/>
          <w:sz w:val="28"/>
          <w:szCs w:val="28"/>
        </w:rPr>
        <w:t xml:space="preserve"> Фонды обращения занимают наибольший удельный вес в сумме всех оборотных фондов, величина которого за рассматриваемый период </w:t>
      </w:r>
      <w:r w:rsidR="00C95288" w:rsidRPr="00C95288">
        <w:rPr>
          <w:rFonts w:ascii="Times New Roman" w:hAnsi="Times New Roman" w:cs="Times New Roman"/>
          <w:sz w:val="28"/>
          <w:szCs w:val="28"/>
        </w:rPr>
        <w:t>изменялась в пределах от 85 до 97%.</w:t>
      </w:r>
    </w:p>
    <w:p w:rsidR="000D610A" w:rsidRDefault="000D610A" w:rsidP="00947FEF">
      <w:pPr>
        <w:spacing w:after="0" w:line="360" w:lineRule="auto"/>
        <w:ind w:firstLine="709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D31817" w:rsidRDefault="00271928" w:rsidP="00947FEF">
      <w:pPr>
        <w:pStyle w:val="1"/>
        <w:spacing w:before="0" w:line="360" w:lineRule="auto"/>
        <w:ind w:left="709"/>
        <w:jc w:val="center"/>
        <w:rPr>
          <w:rFonts w:ascii="Times New Roman" w:hAnsi="Times New Roman" w:cs="Times New Roman"/>
          <w:color w:val="auto"/>
        </w:rPr>
      </w:pPr>
      <w:bookmarkStart w:id="3" w:name="_Toc14434288"/>
      <w:r>
        <w:rPr>
          <w:rFonts w:ascii="Times New Roman" w:hAnsi="Times New Roman" w:cs="Times New Roman"/>
          <w:color w:val="auto"/>
        </w:rPr>
        <w:lastRenderedPageBreak/>
        <w:t xml:space="preserve">3. </w:t>
      </w:r>
      <w:r w:rsidR="00D31817" w:rsidRPr="00A03CEE">
        <w:rPr>
          <w:rFonts w:ascii="Times New Roman" w:hAnsi="Times New Roman" w:cs="Times New Roman"/>
          <w:color w:val="auto"/>
        </w:rPr>
        <w:t>АНАЛИЗ</w:t>
      </w:r>
      <w:r w:rsidR="008468A3">
        <w:rPr>
          <w:rFonts w:ascii="Times New Roman" w:hAnsi="Times New Roman" w:cs="Times New Roman"/>
          <w:color w:val="auto"/>
        </w:rPr>
        <w:t xml:space="preserve"> </w:t>
      </w:r>
      <w:r w:rsidR="00D31817" w:rsidRPr="00A03CEE">
        <w:rPr>
          <w:rFonts w:ascii="Times New Roman" w:hAnsi="Times New Roman" w:cs="Times New Roman"/>
          <w:color w:val="auto"/>
        </w:rPr>
        <w:t>ТРУДОВЫХ</w:t>
      </w:r>
      <w:r w:rsidR="008468A3">
        <w:rPr>
          <w:rFonts w:ascii="Times New Roman" w:hAnsi="Times New Roman" w:cs="Times New Roman"/>
          <w:color w:val="auto"/>
        </w:rPr>
        <w:t xml:space="preserve"> </w:t>
      </w:r>
      <w:r w:rsidR="00D31817" w:rsidRPr="00A03CEE">
        <w:rPr>
          <w:rFonts w:ascii="Times New Roman" w:hAnsi="Times New Roman" w:cs="Times New Roman"/>
          <w:color w:val="auto"/>
        </w:rPr>
        <w:t>РЕСУРСОВ</w:t>
      </w:r>
      <w:r w:rsidR="000B345E" w:rsidRPr="000B345E">
        <w:t xml:space="preserve"> </w:t>
      </w:r>
      <w:r w:rsidR="000B345E">
        <w:rPr>
          <w:rFonts w:ascii="Times New Roman" w:hAnsi="Times New Roman" w:cs="Times New Roman"/>
          <w:color w:val="auto"/>
        </w:rPr>
        <w:t>И ИХ ИСПОЛЬЗОВАНИЕ</w:t>
      </w:r>
      <w:bookmarkEnd w:id="3"/>
    </w:p>
    <w:p w:rsidR="00556D90" w:rsidRPr="00E917C7" w:rsidRDefault="00556D90" w:rsidP="00947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BC0" w:rsidRPr="00E917C7" w:rsidRDefault="00EA5BC0" w:rsidP="00947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7C7" w:rsidRDefault="00C95288" w:rsidP="00947FE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7C7">
        <w:rPr>
          <w:rFonts w:ascii="Times New Roman" w:hAnsi="Times New Roman" w:cs="Times New Roman"/>
          <w:sz w:val="28"/>
          <w:szCs w:val="28"/>
        </w:rPr>
        <w:t>В Приложении</w:t>
      </w:r>
      <w:proofErr w:type="gramStart"/>
      <w:r w:rsidRPr="00E917C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E917C7">
        <w:rPr>
          <w:rFonts w:ascii="Times New Roman" w:hAnsi="Times New Roman" w:cs="Times New Roman"/>
          <w:sz w:val="28"/>
          <w:szCs w:val="28"/>
        </w:rPr>
        <w:t xml:space="preserve"> представлена схема организационной структуры Смоленского филиала РЭУ им. Г.В. Плеханова. Организационная структура Смоленского филиала им. Г.В. Плеханова является механической, линейно</w:t>
      </w:r>
      <w:r w:rsidR="008E2B9C">
        <w:rPr>
          <w:rFonts w:ascii="Times New Roman" w:hAnsi="Times New Roman" w:cs="Times New Roman"/>
          <w:sz w:val="28"/>
          <w:szCs w:val="28"/>
        </w:rPr>
        <w:t>-</w:t>
      </w:r>
      <w:r w:rsidRPr="00E917C7">
        <w:rPr>
          <w:rFonts w:ascii="Times New Roman" w:hAnsi="Times New Roman" w:cs="Times New Roman"/>
          <w:sz w:val="28"/>
          <w:szCs w:val="28"/>
        </w:rPr>
        <w:t xml:space="preserve">функциональной структурой. Для такой организационной структуры характерно, что специалисты одного профиля объединяются в специализированные структурные подразделения (отделы), например, отдел высшего образования, отдел среднего профессионального образования, центр научной и инновационной работы, бухгалтерия и т.д. </w:t>
      </w:r>
    </w:p>
    <w:p w:rsidR="00E917C7" w:rsidRDefault="00C95288" w:rsidP="00947FE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7C7">
        <w:rPr>
          <w:rFonts w:ascii="Times New Roman" w:hAnsi="Times New Roman" w:cs="Times New Roman"/>
          <w:sz w:val="28"/>
          <w:szCs w:val="28"/>
        </w:rPr>
        <w:t xml:space="preserve">Основные подразделения в организации: </w:t>
      </w:r>
    </w:p>
    <w:p w:rsidR="00E917C7" w:rsidRDefault="00C95288" w:rsidP="00E917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7C7">
        <w:rPr>
          <w:rFonts w:ascii="Times New Roman" w:hAnsi="Times New Roman" w:cs="Times New Roman"/>
          <w:sz w:val="28"/>
          <w:szCs w:val="28"/>
        </w:rPr>
        <w:t xml:space="preserve">1. Центр научной и инновационной работы (далее-Центр) является структурным подразделением Смоленского филиала РЭУ им. Г.В. Плеханова. Цели и задачи: обеспечение единой политики Смоленского филиала РЭУ им. Г.В. Плеханова в эффективности взаимодействия и координации деятельности структурных подразделений вуза в определении путей преобразования и развития научно-технической и инновационной сфер, поддержка и развитие научно-технического и инновационного потенциала Филиала. </w:t>
      </w:r>
    </w:p>
    <w:p w:rsidR="00E917C7" w:rsidRDefault="00C95288" w:rsidP="00E917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7C7">
        <w:rPr>
          <w:rFonts w:ascii="Times New Roman" w:hAnsi="Times New Roman" w:cs="Times New Roman"/>
          <w:sz w:val="28"/>
          <w:szCs w:val="28"/>
        </w:rPr>
        <w:t xml:space="preserve">2. Библиотека. Библиотека в составе Центра научной и инновационной работы осуществляет библиотечное и информационно-библиографическое обслуживание студентов, преподавателей, сотрудников, оказывая им помощь в образовательной, научной и культурно-просветительской деятельности. В настоящее время Библиотечный фонд филиала укомплектован печатными и электронными изданиями. По содержанию фонды включают научную, учебную, справочную, художественную литературу. Ежегодно библиотека осуществляет подписку на периодические издания по профилю реализуемых филиалом образовательных программ. Библиотека располагает автоматизированной библиотечно-информационной системой 1С: </w:t>
      </w:r>
      <w:r w:rsidRPr="00E917C7">
        <w:rPr>
          <w:rFonts w:ascii="Times New Roman" w:hAnsi="Times New Roman" w:cs="Times New Roman"/>
          <w:sz w:val="28"/>
          <w:szCs w:val="28"/>
        </w:rPr>
        <w:lastRenderedPageBreak/>
        <w:t xml:space="preserve">Библиотека вуза, в которой создан и постоянно обновляется электронный каталог, содержащий информацию о книгах, периодических изданиях, электронных ресурсах, учебно-методических пособиях фонда библиотеки филиала. </w:t>
      </w:r>
    </w:p>
    <w:p w:rsidR="00E917C7" w:rsidRDefault="00C95288" w:rsidP="00E917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7C7">
        <w:rPr>
          <w:rFonts w:ascii="Times New Roman" w:hAnsi="Times New Roman" w:cs="Times New Roman"/>
          <w:sz w:val="28"/>
          <w:szCs w:val="28"/>
        </w:rPr>
        <w:t xml:space="preserve">3. Центр дополнительного образования, практики и профессиональной ориентации является структурным подразделением Смоленского филиала РЭУ им. Г.В. Плеханова. Целями и задачами данного структурного подразделения являются: профессиональная ориентация молодежи, поддержка непрерывной системы образования, подготовка к осознанному выбору будущей профессии, организация приема студентов в образовательную организацию, развитие системы дополнительного образования. </w:t>
      </w:r>
    </w:p>
    <w:p w:rsidR="00E917C7" w:rsidRDefault="00C95288" w:rsidP="00E917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7C7">
        <w:rPr>
          <w:rFonts w:ascii="Times New Roman" w:hAnsi="Times New Roman" w:cs="Times New Roman"/>
          <w:sz w:val="28"/>
          <w:szCs w:val="28"/>
        </w:rPr>
        <w:t xml:space="preserve">4. Центр административно-правового обеспечения является структурным подразделением Смоленского филиала РЭУ им. Г.В. Плеханова. Цели и задачи: комплектование филиала кадрами профессорско-преподавательского состава, инженерно-управленческого, учебно-вспомогательного и обслуживающего персонала; обеспечение единого порядка документационного обеспечения в структурных подразделениях филиала; разработка, реализация и совершенствование системы мер по обеспечению безопасности деятельности филиала. </w:t>
      </w:r>
    </w:p>
    <w:p w:rsidR="00E917C7" w:rsidRDefault="00C95288" w:rsidP="00E917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7C7">
        <w:rPr>
          <w:rFonts w:ascii="Times New Roman" w:hAnsi="Times New Roman" w:cs="Times New Roman"/>
          <w:sz w:val="28"/>
          <w:szCs w:val="28"/>
        </w:rPr>
        <w:t>5. Финансово-эконмический отдел является структурным подразделением Смоленского филиала РЭУ им. Г.В. Плеханова. Цели и задачи: формирование полной и достоверной информации о состоянии активов и обязательств филиала; предотвращение отрицательных результатов хозяйственной деятельности филиала.</w:t>
      </w:r>
    </w:p>
    <w:p w:rsidR="00E917C7" w:rsidRDefault="00C95288" w:rsidP="00E917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7C7">
        <w:rPr>
          <w:rFonts w:ascii="Times New Roman" w:hAnsi="Times New Roman" w:cs="Times New Roman"/>
          <w:sz w:val="28"/>
          <w:szCs w:val="28"/>
        </w:rPr>
        <w:t xml:space="preserve"> 6. Отдел среднего профессионального образования является структурным подразделением Смоленского филиала РЭУ им. Г.В. Плеханова. Цели и задачи: организация и осуществление образовательной деятельности по образовательным программам подготовки специалистов среднего звена, программам профессионального </w:t>
      </w:r>
      <w:proofErr w:type="gramStart"/>
      <w:r w:rsidRPr="00E917C7">
        <w:rPr>
          <w:rFonts w:ascii="Times New Roman" w:hAnsi="Times New Roman" w:cs="Times New Roman"/>
          <w:sz w:val="28"/>
          <w:szCs w:val="28"/>
        </w:rPr>
        <w:t>обучения по профессии</w:t>
      </w:r>
      <w:proofErr w:type="gramEnd"/>
      <w:r w:rsidRPr="00E917C7">
        <w:rPr>
          <w:rFonts w:ascii="Times New Roman" w:hAnsi="Times New Roman" w:cs="Times New Roman"/>
          <w:sz w:val="28"/>
          <w:szCs w:val="28"/>
        </w:rPr>
        <w:t xml:space="preserve"> </w:t>
      </w:r>
      <w:r w:rsidRPr="00E917C7">
        <w:rPr>
          <w:rFonts w:ascii="Times New Roman" w:hAnsi="Times New Roman" w:cs="Times New Roman"/>
          <w:sz w:val="28"/>
          <w:szCs w:val="28"/>
        </w:rPr>
        <w:lastRenderedPageBreak/>
        <w:t xml:space="preserve">рабочего (в рамках одного из видов профессиональной деятельности, предусмотренного федеральными государственными образовательными стандартами среднего профессионального образования по реализуемым программам подготовки специалистов среднего звена). </w:t>
      </w:r>
    </w:p>
    <w:p w:rsidR="00E917C7" w:rsidRDefault="00C95288" w:rsidP="00E917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7C7">
        <w:rPr>
          <w:rFonts w:ascii="Times New Roman" w:hAnsi="Times New Roman" w:cs="Times New Roman"/>
          <w:sz w:val="28"/>
          <w:szCs w:val="28"/>
        </w:rPr>
        <w:t xml:space="preserve">7. Отдел высшего образования является структурным подразделением Смоленского филиала РЭУ им. Г.В. Плеханова. Цели и задачи: организационно-методическое обеспечение и контроль учебного процесса по основным профессиональным образовательным программам высшего образования. </w:t>
      </w:r>
    </w:p>
    <w:p w:rsidR="00E917C7" w:rsidRDefault="00C95288" w:rsidP="00E917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7C7">
        <w:rPr>
          <w:rFonts w:ascii="Times New Roman" w:hAnsi="Times New Roman" w:cs="Times New Roman"/>
          <w:sz w:val="28"/>
          <w:szCs w:val="28"/>
        </w:rPr>
        <w:t>8. Центр по воспитательной работе является структурным подразделением Смоленского филиала РЭУ им. Г.В. Плеханова. Сотрудники: педагог-организатор центра по воспитательной ра</w:t>
      </w:r>
      <w:r w:rsidR="008E2B9C">
        <w:rPr>
          <w:rFonts w:ascii="Times New Roman" w:hAnsi="Times New Roman" w:cs="Times New Roman"/>
          <w:sz w:val="28"/>
          <w:szCs w:val="28"/>
        </w:rPr>
        <w:t xml:space="preserve">боте, социальный педагог по </w:t>
      </w:r>
      <w:proofErr w:type="gramStart"/>
      <w:r w:rsidR="008E2B9C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="008E2B9C" w:rsidRPr="00E917C7">
        <w:rPr>
          <w:rFonts w:ascii="Times New Roman" w:hAnsi="Times New Roman" w:cs="Times New Roman"/>
          <w:sz w:val="28"/>
          <w:szCs w:val="28"/>
        </w:rPr>
        <w:t xml:space="preserve"> учебной</w:t>
      </w:r>
      <w:r w:rsidRPr="00E917C7">
        <w:rPr>
          <w:rFonts w:ascii="Times New Roman" w:hAnsi="Times New Roman" w:cs="Times New Roman"/>
          <w:sz w:val="28"/>
          <w:szCs w:val="28"/>
        </w:rPr>
        <w:t xml:space="preserve"> и социальной работе. Цели и задач</w:t>
      </w:r>
      <w:r w:rsidR="008E2B9C">
        <w:rPr>
          <w:rFonts w:ascii="Times New Roman" w:hAnsi="Times New Roman" w:cs="Times New Roman"/>
          <w:sz w:val="28"/>
          <w:szCs w:val="28"/>
        </w:rPr>
        <w:t>и: организация и проведение вне</w:t>
      </w:r>
      <w:r w:rsidRPr="00E917C7">
        <w:rPr>
          <w:rFonts w:ascii="Times New Roman" w:hAnsi="Times New Roman" w:cs="Times New Roman"/>
          <w:sz w:val="28"/>
          <w:szCs w:val="28"/>
        </w:rPr>
        <w:t>аудиторной работы со студентами, направленной на формирование активной гражданской позиции, патриотическое и духовно</w:t>
      </w:r>
      <w:r w:rsidR="00E917C7">
        <w:rPr>
          <w:rFonts w:ascii="Times New Roman" w:hAnsi="Times New Roman" w:cs="Times New Roman"/>
          <w:sz w:val="28"/>
          <w:szCs w:val="28"/>
        </w:rPr>
        <w:t>-</w:t>
      </w:r>
      <w:r w:rsidRPr="00E917C7">
        <w:rPr>
          <w:rFonts w:ascii="Times New Roman" w:hAnsi="Times New Roman" w:cs="Times New Roman"/>
          <w:sz w:val="28"/>
          <w:szCs w:val="28"/>
        </w:rPr>
        <w:t xml:space="preserve">нравственное воспитание обучающихся, развитие навыков здорового образа жизни, а также социальная поддержка и психолого-педагогическое сопровождение студентов Филиала. </w:t>
      </w:r>
    </w:p>
    <w:p w:rsidR="00E917C7" w:rsidRDefault="00C95288" w:rsidP="00E917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7C7">
        <w:rPr>
          <w:rFonts w:ascii="Times New Roman" w:hAnsi="Times New Roman" w:cs="Times New Roman"/>
          <w:sz w:val="28"/>
          <w:szCs w:val="28"/>
        </w:rPr>
        <w:t xml:space="preserve">9. Общежитие является структурным подразделением Смоленского филиала РЭУ им. Г.В. Плеханова. Цели и задачи: обеспечение временного проживания и размещения иногородних студентов, обучающихся по очной форме обучения на период обучения, студентов заочной формы обучения на период прохождения промежуточной и итоговой аттестации. </w:t>
      </w:r>
    </w:p>
    <w:p w:rsidR="00E917C7" w:rsidRDefault="00C95288" w:rsidP="00E917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7C7">
        <w:rPr>
          <w:rFonts w:ascii="Times New Roman" w:hAnsi="Times New Roman" w:cs="Times New Roman"/>
          <w:sz w:val="28"/>
          <w:szCs w:val="28"/>
        </w:rPr>
        <w:t xml:space="preserve">10. Кафедры. Кафедра менеджмента и таможенного дела. Кафедра создана в 2007 году как кафедра менеджмента, рекламы и таможенного дела, с 2009 года реорганизована в кафедру менеджмента и таможенного дела. </w:t>
      </w:r>
    </w:p>
    <w:p w:rsidR="00E917C7" w:rsidRDefault="00C95288" w:rsidP="00E917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7C7">
        <w:rPr>
          <w:rFonts w:ascii="Times New Roman" w:hAnsi="Times New Roman" w:cs="Times New Roman"/>
          <w:sz w:val="28"/>
          <w:szCs w:val="28"/>
        </w:rPr>
        <w:t xml:space="preserve">Кафедра менеджмента и таможенного дела является выпускающей. Кафедра естественнонаучных и гуманитарных дисциплин. Кафедра создана в 2007 году. Кафедра естественнонаучных и гуманитарных дисциплин является кафедрой общей подготовки. Кафедра экономики и торгового дела. </w:t>
      </w:r>
      <w:r w:rsidRPr="00E917C7">
        <w:rPr>
          <w:rFonts w:ascii="Times New Roman" w:hAnsi="Times New Roman" w:cs="Times New Roman"/>
          <w:sz w:val="28"/>
          <w:szCs w:val="28"/>
        </w:rPr>
        <w:lastRenderedPageBreak/>
        <w:t xml:space="preserve">Кафедра создана в 2007 году, в 2016 году была реорганизована в кафедру экономики и торгового дела. Кафедра является выпускающей. Цель кафедры - подготовка высококвалифицированных специалистов в сфере экономики, торгового дела и рекламы, обладающих современными знаниями и навыками, умеющими применять их в своей профессиональной деятельности. </w:t>
      </w:r>
    </w:p>
    <w:p w:rsidR="00E917C7" w:rsidRDefault="00C95288" w:rsidP="00E917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7C7">
        <w:rPr>
          <w:rFonts w:ascii="Times New Roman" w:hAnsi="Times New Roman" w:cs="Times New Roman"/>
          <w:sz w:val="28"/>
          <w:szCs w:val="28"/>
        </w:rPr>
        <w:t xml:space="preserve">Задачи кафедры экономики и торгового дела: </w:t>
      </w:r>
    </w:p>
    <w:p w:rsidR="00E917C7" w:rsidRDefault="00C95288" w:rsidP="00E917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7C7">
        <w:rPr>
          <w:rFonts w:ascii="Times New Roman" w:hAnsi="Times New Roman" w:cs="Times New Roman"/>
          <w:sz w:val="28"/>
          <w:szCs w:val="28"/>
        </w:rPr>
        <w:sym w:font="Symbol" w:char="F02D"/>
      </w:r>
      <w:r w:rsidRPr="00E917C7">
        <w:rPr>
          <w:rFonts w:ascii="Times New Roman" w:hAnsi="Times New Roman" w:cs="Times New Roman"/>
          <w:sz w:val="28"/>
          <w:szCs w:val="28"/>
        </w:rPr>
        <w:t xml:space="preserve"> кафедра обеспечивает эффективное решение образовательных, учебно-педагогических, организационно-методических, научно</w:t>
      </w:r>
      <w:r w:rsidR="00E917C7">
        <w:rPr>
          <w:rFonts w:ascii="Times New Roman" w:hAnsi="Times New Roman" w:cs="Times New Roman"/>
          <w:sz w:val="28"/>
          <w:szCs w:val="28"/>
        </w:rPr>
        <w:t>-</w:t>
      </w:r>
      <w:r w:rsidRPr="00E917C7">
        <w:rPr>
          <w:rFonts w:ascii="Times New Roman" w:hAnsi="Times New Roman" w:cs="Times New Roman"/>
          <w:sz w:val="28"/>
          <w:szCs w:val="28"/>
        </w:rPr>
        <w:t xml:space="preserve">исследовательских и информационно-аналитических задач в области подготовки бакалавров; </w:t>
      </w:r>
    </w:p>
    <w:p w:rsidR="00947FEF" w:rsidRDefault="00C95288" w:rsidP="00E917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7C7">
        <w:rPr>
          <w:rFonts w:ascii="Times New Roman" w:hAnsi="Times New Roman" w:cs="Times New Roman"/>
          <w:sz w:val="28"/>
          <w:szCs w:val="28"/>
        </w:rPr>
        <w:sym w:font="Symbol" w:char="F02D"/>
      </w:r>
      <w:r w:rsidRPr="00E917C7">
        <w:rPr>
          <w:rFonts w:ascii="Times New Roman" w:hAnsi="Times New Roman" w:cs="Times New Roman"/>
          <w:sz w:val="28"/>
          <w:szCs w:val="28"/>
        </w:rPr>
        <w:t xml:space="preserve"> кафедра обеспечивает </w:t>
      </w:r>
      <w:proofErr w:type="spellStart"/>
      <w:r w:rsidRPr="00E917C7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E917C7">
        <w:rPr>
          <w:rFonts w:ascii="Times New Roman" w:hAnsi="Times New Roman" w:cs="Times New Roman"/>
          <w:sz w:val="28"/>
          <w:szCs w:val="28"/>
        </w:rPr>
        <w:t xml:space="preserve"> подход при разработке и реализации ОПОП бакалавров; </w:t>
      </w:r>
    </w:p>
    <w:p w:rsidR="00E917C7" w:rsidRDefault="00C95288" w:rsidP="00E917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7C7">
        <w:rPr>
          <w:rFonts w:ascii="Times New Roman" w:hAnsi="Times New Roman" w:cs="Times New Roman"/>
          <w:sz w:val="28"/>
          <w:szCs w:val="28"/>
        </w:rPr>
        <w:sym w:font="Symbol" w:char="F02D"/>
      </w:r>
      <w:r w:rsidRPr="00E917C7">
        <w:rPr>
          <w:rFonts w:ascii="Times New Roman" w:hAnsi="Times New Roman" w:cs="Times New Roman"/>
          <w:sz w:val="28"/>
          <w:szCs w:val="28"/>
        </w:rPr>
        <w:t xml:space="preserve"> кафедра осуществляет руководство практикой студентов и выпускными квалификационными работами, курирует проведение государственной итоговой аттестации выпускников филиала; </w:t>
      </w:r>
    </w:p>
    <w:p w:rsidR="00E917C7" w:rsidRDefault="00C95288" w:rsidP="00E917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7C7">
        <w:rPr>
          <w:rFonts w:ascii="Times New Roman" w:hAnsi="Times New Roman" w:cs="Times New Roman"/>
          <w:sz w:val="28"/>
          <w:szCs w:val="28"/>
        </w:rPr>
        <w:sym w:font="Symbol" w:char="F02D"/>
      </w:r>
      <w:r w:rsidRPr="00E917C7">
        <w:rPr>
          <w:rFonts w:ascii="Times New Roman" w:hAnsi="Times New Roman" w:cs="Times New Roman"/>
          <w:sz w:val="28"/>
          <w:szCs w:val="28"/>
        </w:rPr>
        <w:t xml:space="preserve"> каф</w:t>
      </w:r>
      <w:r w:rsidR="00E917C7">
        <w:rPr>
          <w:rFonts w:ascii="Times New Roman" w:hAnsi="Times New Roman" w:cs="Times New Roman"/>
          <w:sz w:val="28"/>
          <w:szCs w:val="28"/>
        </w:rPr>
        <w:t>едра веде</w:t>
      </w:r>
      <w:r w:rsidRPr="00E917C7">
        <w:rPr>
          <w:rFonts w:ascii="Times New Roman" w:hAnsi="Times New Roman" w:cs="Times New Roman"/>
          <w:sz w:val="28"/>
          <w:szCs w:val="28"/>
        </w:rPr>
        <w:t xml:space="preserve">т организационно-воспитательную деятельность среди студентов; </w:t>
      </w:r>
    </w:p>
    <w:p w:rsidR="00617DB4" w:rsidRPr="00E917C7" w:rsidRDefault="00C95288" w:rsidP="00E917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7C7">
        <w:rPr>
          <w:rFonts w:ascii="Times New Roman" w:hAnsi="Times New Roman" w:cs="Times New Roman"/>
          <w:sz w:val="28"/>
          <w:szCs w:val="28"/>
        </w:rPr>
        <w:sym w:font="Symbol" w:char="F02D"/>
      </w:r>
      <w:r w:rsidRPr="00E917C7">
        <w:rPr>
          <w:rFonts w:ascii="Times New Roman" w:hAnsi="Times New Roman" w:cs="Times New Roman"/>
          <w:sz w:val="28"/>
          <w:szCs w:val="28"/>
        </w:rPr>
        <w:t xml:space="preserve"> кафедра </w:t>
      </w:r>
      <w:r w:rsidR="00E917C7" w:rsidRPr="00E917C7">
        <w:rPr>
          <w:rFonts w:ascii="Times New Roman" w:hAnsi="Times New Roman" w:cs="Times New Roman"/>
          <w:sz w:val="28"/>
          <w:szCs w:val="28"/>
        </w:rPr>
        <w:t>создает</w:t>
      </w:r>
      <w:r w:rsidRPr="00E917C7">
        <w:rPr>
          <w:rFonts w:ascii="Times New Roman" w:hAnsi="Times New Roman" w:cs="Times New Roman"/>
          <w:sz w:val="28"/>
          <w:szCs w:val="28"/>
        </w:rPr>
        <w:t xml:space="preserve"> условия для формирования общекультурных и общепрофессиональных компетенций студентов в процессе освоения экономических дисциплин как основы качественного профессионального образования.</w:t>
      </w:r>
    </w:p>
    <w:p w:rsidR="00EA5BC0" w:rsidRDefault="008E2B9C" w:rsidP="008E2B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2B9C">
        <w:rPr>
          <w:rFonts w:ascii="Times New Roman" w:hAnsi="Times New Roman" w:cs="Times New Roman"/>
          <w:sz w:val="28"/>
          <w:szCs w:val="28"/>
        </w:rPr>
        <w:t>Списочная численность</w:t>
      </w:r>
      <w:r w:rsidR="00947FEF">
        <w:rPr>
          <w:rFonts w:ascii="Times New Roman" w:hAnsi="Times New Roman" w:cs="Times New Roman"/>
          <w:sz w:val="28"/>
          <w:szCs w:val="28"/>
        </w:rPr>
        <w:t xml:space="preserve"> персонала ВУЗа, доля </w:t>
      </w:r>
      <w:r w:rsidRPr="008E2B9C">
        <w:rPr>
          <w:rFonts w:ascii="Times New Roman" w:hAnsi="Times New Roman" w:cs="Times New Roman"/>
          <w:sz w:val="28"/>
          <w:szCs w:val="28"/>
        </w:rPr>
        <w:t>каждой группы к итогу, отклонения представлены в таблице 6.</w:t>
      </w:r>
    </w:p>
    <w:p w:rsidR="008E2B9C" w:rsidRDefault="008E2B9C" w:rsidP="00EA5BC0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E2B9C" w:rsidRDefault="008E2B9C" w:rsidP="00EA5BC0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E2B9C" w:rsidRDefault="008E2B9C" w:rsidP="00EA5BC0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E2B9C" w:rsidRDefault="008E2B9C" w:rsidP="00EA5BC0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E2B9C" w:rsidRDefault="008E2B9C" w:rsidP="00EA5BC0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E2B9C" w:rsidRDefault="008E2B9C" w:rsidP="00EA5BC0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EA5BC0" w:rsidRPr="00CE50A0" w:rsidRDefault="00EA5BC0" w:rsidP="00EA5BC0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p w:rsidR="00EA5BC0" w:rsidRDefault="00EA5BC0" w:rsidP="00EA5BC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1CF">
        <w:rPr>
          <w:rFonts w:ascii="Times New Roman" w:hAnsi="Times New Roman" w:cs="Times New Roman"/>
          <w:b/>
          <w:sz w:val="28"/>
          <w:szCs w:val="28"/>
        </w:rPr>
        <w:t>Динамика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b/>
          <w:sz w:val="28"/>
          <w:szCs w:val="28"/>
        </w:rPr>
        <w:t>численности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b/>
          <w:sz w:val="28"/>
          <w:szCs w:val="28"/>
        </w:rPr>
        <w:t>работников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b/>
          <w:sz w:val="28"/>
          <w:szCs w:val="28"/>
        </w:rPr>
        <w:t>структуры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01CF">
        <w:rPr>
          <w:rFonts w:ascii="Times New Roman" w:hAnsi="Times New Roman" w:cs="Times New Roman"/>
          <w:b/>
          <w:sz w:val="28"/>
          <w:szCs w:val="28"/>
        </w:rPr>
        <w:t>персонала</w:t>
      </w:r>
      <w:r>
        <w:rPr>
          <w:rFonts w:ascii="Times New Roman" w:hAnsi="Times New Roman" w:cs="Times New Roman"/>
          <w:b/>
          <w:sz w:val="28"/>
          <w:szCs w:val="28"/>
        </w:rPr>
        <w:t xml:space="preserve"> Смоленского</w:t>
      </w:r>
    </w:p>
    <w:p w:rsidR="00617DB4" w:rsidRDefault="00EA5BC0" w:rsidP="00617DB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филиала РЭУ </w:t>
      </w:r>
      <w:r w:rsidR="003F3572">
        <w:rPr>
          <w:rFonts w:ascii="Times New Roman" w:hAnsi="Times New Roman" w:cs="Times New Roman"/>
          <w:b/>
          <w:sz w:val="28"/>
          <w:szCs w:val="28"/>
        </w:rPr>
        <w:t>им. Г.В Плеханова за период 2016-2018</w:t>
      </w:r>
      <w:r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tbl>
      <w:tblPr>
        <w:tblStyle w:val="a8"/>
        <w:tblW w:w="9571" w:type="dxa"/>
        <w:tblLayout w:type="fixed"/>
        <w:tblLook w:val="04A0" w:firstRow="1" w:lastRow="0" w:firstColumn="1" w:lastColumn="0" w:noHBand="0" w:noVBand="1"/>
      </w:tblPr>
      <w:tblGrid>
        <w:gridCol w:w="1951"/>
        <w:gridCol w:w="709"/>
        <w:gridCol w:w="850"/>
        <w:gridCol w:w="709"/>
        <w:gridCol w:w="851"/>
        <w:gridCol w:w="1134"/>
        <w:gridCol w:w="992"/>
        <w:gridCol w:w="1417"/>
        <w:gridCol w:w="958"/>
      </w:tblGrid>
      <w:tr w:rsidR="007F4C82" w:rsidRPr="009062AA" w:rsidTr="008E2B9C">
        <w:trPr>
          <w:trHeight w:val="388"/>
        </w:trPr>
        <w:tc>
          <w:tcPr>
            <w:tcW w:w="1951" w:type="dxa"/>
            <w:vMerge w:val="restart"/>
            <w:vAlign w:val="center"/>
          </w:tcPr>
          <w:p w:rsidR="007F4C82" w:rsidRPr="009062AA" w:rsidRDefault="007F4C82" w:rsidP="007F4C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245" w:type="dxa"/>
            <w:gridSpan w:val="6"/>
            <w:vAlign w:val="center"/>
          </w:tcPr>
          <w:p w:rsidR="007F4C82" w:rsidRPr="009062AA" w:rsidRDefault="007F4C82" w:rsidP="007F4C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Списочная численность</w:t>
            </w:r>
          </w:p>
        </w:tc>
        <w:tc>
          <w:tcPr>
            <w:tcW w:w="2375" w:type="dxa"/>
            <w:gridSpan w:val="2"/>
          </w:tcPr>
          <w:p w:rsidR="007F4C82" w:rsidRPr="009062AA" w:rsidRDefault="007F4C82" w:rsidP="00617DB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Отклонения</w:t>
            </w:r>
          </w:p>
        </w:tc>
      </w:tr>
      <w:tr w:rsidR="008E2B9C" w:rsidRPr="009062AA" w:rsidTr="008E2B9C">
        <w:tc>
          <w:tcPr>
            <w:tcW w:w="1951" w:type="dxa"/>
            <w:vMerge/>
          </w:tcPr>
          <w:p w:rsidR="008E2B9C" w:rsidRPr="009062AA" w:rsidRDefault="008E2B9C" w:rsidP="007F4C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8E2B9C" w:rsidRPr="009062AA" w:rsidRDefault="008E2B9C" w:rsidP="007F4C82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31.12.2016</w:t>
            </w:r>
          </w:p>
        </w:tc>
        <w:tc>
          <w:tcPr>
            <w:tcW w:w="1560" w:type="dxa"/>
            <w:gridSpan w:val="2"/>
            <w:vAlign w:val="center"/>
          </w:tcPr>
          <w:p w:rsidR="008E2B9C" w:rsidRPr="009062AA" w:rsidRDefault="008E2B9C" w:rsidP="007F4C82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31.12.2017</w:t>
            </w:r>
          </w:p>
        </w:tc>
        <w:tc>
          <w:tcPr>
            <w:tcW w:w="2126" w:type="dxa"/>
            <w:gridSpan w:val="2"/>
            <w:vAlign w:val="center"/>
          </w:tcPr>
          <w:p w:rsidR="008E2B9C" w:rsidRPr="009062AA" w:rsidRDefault="008E2B9C" w:rsidP="007F4C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31.12.2018</w:t>
            </w:r>
          </w:p>
        </w:tc>
        <w:tc>
          <w:tcPr>
            <w:tcW w:w="2375" w:type="dxa"/>
            <w:gridSpan w:val="2"/>
          </w:tcPr>
          <w:p w:rsidR="008E2B9C" w:rsidRPr="009062AA" w:rsidRDefault="008E2B9C" w:rsidP="007F4C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2018 к 2017</w:t>
            </w:r>
          </w:p>
        </w:tc>
      </w:tr>
      <w:tr w:rsidR="008E2B9C" w:rsidRPr="009062AA" w:rsidTr="008E2B9C">
        <w:tc>
          <w:tcPr>
            <w:tcW w:w="1951" w:type="dxa"/>
            <w:vMerge/>
          </w:tcPr>
          <w:p w:rsidR="008E2B9C" w:rsidRPr="009062AA" w:rsidRDefault="008E2B9C" w:rsidP="007F4C8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E2B9C" w:rsidRPr="009062AA" w:rsidRDefault="008E2B9C" w:rsidP="007F4C82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50" w:type="dxa"/>
            <w:vAlign w:val="center"/>
          </w:tcPr>
          <w:p w:rsidR="008E2B9C" w:rsidRPr="009062AA" w:rsidRDefault="008E2B9C" w:rsidP="007F4C82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062AA">
              <w:rPr>
                <w:rFonts w:ascii="Times New Roman" w:hAnsi="Times New Roman" w:cs="Times New Roman"/>
                <w:sz w:val="24"/>
                <w:szCs w:val="24"/>
              </w:rPr>
              <w:t xml:space="preserve"> % к итогу</w:t>
            </w:r>
          </w:p>
        </w:tc>
        <w:tc>
          <w:tcPr>
            <w:tcW w:w="709" w:type="dxa"/>
            <w:vAlign w:val="center"/>
          </w:tcPr>
          <w:p w:rsidR="008E2B9C" w:rsidRPr="009062AA" w:rsidRDefault="008E2B9C" w:rsidP="007F4C82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vAlign w:val="center"/>
          </w:tcPr>
          <w:p w:rsidR="008E2B9C" w:rsidRPr="009062AA" w:rsidRDefault="008E2B9C" w:rsidP="007F4C82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062AA">
              <w:rPr>
                <w:rFonts w:ascii="Times New Roman" w:hAnsi="Times New Roman" w:cs="Times New Roman"/>
                <w:sz w:val="24"/>
                <w:szCs w:val="24"/>
              </w:rPr>
              <w:t xml:space="preserve"> % к итогу</w:t>
            </w:r>
          </w:p>
        </w:tc>
        <w:tc>
          <w:tcPr>
            <w:tcW w:w="1134" w:type="dxa"/>
            <w:vAlign w:val="center"/>
          </w:tcPr>
          <w:p w:rsidR="008E2B9C" w:rsidRPr="009062AA" w:rsidRDefault="008E2B9C" w:rsidP="007F4C82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992" w:type="dxa"/>
            <w:vAlign w:val="center"/>
          </w:tcPr>
          <w:p w:rsidR="008E2B9C" w:rsidRPr="009062AA" w:rsidRDefault="008E2B9C" w:rsidP="007F4C82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062AA">
              <w:rPr>
                <w:rFonts w:ascii="Times New Roman" w:hAnsi="Times New Roman" w:cs="Times New Roman"/>
                <w:sz w:val="24"/>
                <w:szCs w:val="24"/>
              </w:rPr>
              <w:t xml:space="preserve"> % к итогу</w:t>
            </w:r>
          </w:p>
        </w:tc>
        <w:tc>
          <w:tcPr>
            <w:tcW w:w="1417" w:type="dxa"/>
            <w:vAlign w:val="center"/>
          </w:tcPr>
          <w:p w:rsidR="008E2B9C" w:rsidRPr="009062AA" w:rsidRDefault="008E2B9C" w:rsidP="008E2B9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gramStart"/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числен</w:t>
            </w:r>
            <w:proofErr w:type="gramEnd"/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., чел.</w:t>
            </w:r>
          </w:p>
        </w:tc>
        <w:tc>
          <w:tcPr>
            <w:tcW w:w="958" w:type="dxa"/>
            <w:vAlign w:val="center"/>
          </w:tcPr>
          <w:p w:rsidR="008E2B9C" w:rsidRPr="009062AA" w:rsidRDefault="008E2B9C" w:rsidP="007F4C82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По структуре, %</w:t>
            </w:r>
          </w:p>
        </w:tc>
      </w:tr>
      <w:tr w:rsidR="008E2B9C" w:rsidRPr="009062AA" w:rsidTr="009062AA">
        <w:tc>
          <w:tcPr>
            <w:tcW w:w="1951" w:type="dxa"/>
            <w:vAlign w:val="center"/>
          </w:tcPr>
          <w:p w:rsidR="008E2B9C" w:rsidRPr="009062AA" w:rsidRDefault="008E2B9C" w:rsidP="007F4C82">
            <w:pPr>
              <w:pStyle w:val="a3"/>
              <w:tabs>
                <w:tab w:val="left" w:pos="907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1.Административное управление персоналом</w:t>
            </w:r>
          </w:p>
        </w:tc>
        <w:tc>
          <w:tcPr>
            <w:tcW w:w="709" w:type="dxa"/>
            <w:vAlign w:val="center"/>
          </w:tcPr>
          <w:p w:rsidR="008E2B9C" w:rsidRPr="009062AA" w:rsidRDefault="008E2B9C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8E2B9C" w:rsidRPr="009062AA" w:rsidRDefault="009062AA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19,04</w:t>
            </w:r>
          </w:p>
        </w:tc>
        <w:tc>
          <w:tcPr>
            <w:tcW w:w="709" w:type="dxa"/>
            <w:vAlign w:val="center"/>
          </w:tcPr>
          <w:p w:rsidR="008E2B9C" w:rsidRPr="009062AA" w:rsidRDefault="008E2B9C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vAlign w:val="center"/>
          </w:tcPr>
          <w:p w:rsidR="008E2B9C" w:rsidRPr="009062AA" w:rsidRDefault="009062AA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15,62</w:t>
            </w:r>
          </w:p>
        </w:tc>
        <w:tc>
          <w:tcPr>
            <w:tcW w:w="1134" w:type="dxa"/>
            <w:vAlign w:val="center"/>
          </w:tcPr>
          <w:p w:rsidR="008E2B9C" w:rsidRPr="009062AA" w:rsidRDefault="008E2B9C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vAlign w:val="center"/>
          </w:tcPr>
          <w:p w:rsidR="008E2B9C" w:rsidRPr="009062AA" w:rsidRDefault="009062AA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20,65</w:t>
            </w:r>
          </w:p>
        </w:tc>
        <w:tc>
          <w:tcPr>
            <w:tcW w:w="1417" w:type="dxa"/>
            <w:vAlign w:val="center"/>
          </w:tcPr>
          <w:p w:rsidR="008E2B9C" w:rsidRPr="009062AA" w:rsidRDefault="008E2B9C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dxa"/>
            <w:vAlign w:val="center"/>
          </w:tcPr>
          <w:p w:rsidR="008E2B9C" w:rsidRPr="009062AA" w:rsidRDefault="009062AA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</w:tr>
      <w:tr w:rsidR="008E2B9C" w:rsidRPr="009062AA" w:rsidTr="009062AA">
        <w:tc>
          <w:tcPr>
            <w:tcW w:w="1951" w:type="dxa"/>
            <w:vAlign w:val="center"/>
          </w:tcPr>
          <w:p w:rsidR="008E2B9C" w:rsidRPr="009062AA" w:rsidRDefault="008E2B9C" w:rsidP="007F4C82">
            <w:pPr>
              <w:tabs>
                <w:tab w:val="left" w:pos="9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2.НПР</w:t>
            </w:r>
          </w:p>
        </w:tc>
        <w:tc>
          <w:tcPr>
            <w:tcW w:w="709" w:type="dxa"/>
            <w:vAlign w:val="center"/>
          </w:tcPr>
          <w:p w:rsidR="008E2B9C" w:rsidRPr="009062AA" w:rsidRDefault="008E2B9C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0" w:type="dxa"/>
            <w:vAlign w:val="center"/>
          </w:tcPr>
          <w:p w:rsidR="008E2B9C" w:rsidRPr="009062AA" w:rsidRDefault="009062AA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40,95</w:t>
            </w:r>
          </w:p>
        </w:tc>
        <w:tc>
          <w:tcPr>
            <w:tcW w:w="709" w:type="dxa"/>
            <w:vAlign w:val="center"/>
          </w:tcPr>
          <w:p w:rsidR="008E2B9C" w:rsidRPr="009062AA" w:rsidRDefault="008E2B9C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:rsidR="008E2B9C" w:rsidRPr="009062AA" w:rsidRDefault="009062AA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1134" w:type="dxa"/>
            <w:vAlign w:val="center"/>
          </w:tcPr>
          <w:p w:rsidR="008E2B9C" w:rsidRPr="009062AA" w:rsidRDefault="008E2B9C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2" w:type="dxa"/>
            <w:vAlign w:val="center"/>
          </w:tcPr>
          <w:p w:rsidR="008E2B9C" w:rsidRPr="009062AA" w:rsidRDefault="009062AA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42,39</w:t>
            </w:r>
          </w:p>
        </w:tc>
        <w:tc>
          <w:tcPr>
            <w:tcW w:w="1417" w:type="dxa"/>
            <w:vAlign w:val="center"/>
          </w:tcPr>
          <w:p w:rsidR="008E2B9C" w:rsidRPr="009062AA" w:rsidRDefault="008E2B9C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958" w:type="dxa"/>
            <w:vAlign w:val="center"/>
          </w:tcPr>
          <w:p w:rsidR="008E2B9C" w:rsidRPr="009062AA" w:rsidRDefault="009062AA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</w:tr>
      <w:tr w:rsidR="008E2B9C" w:rsidRPr="009062AA" w:rsidTr="009062AA">
        <w:tc>
          <w:tcPr>
            <w:tcW w:w="1951" w:type="dxa"/>
            <w:vAlign w:val="center"/>
          </w:tcPr>
          <w:p w:rsidR="008E2B9C" w:rsidRPr="009062AA" w:rsidRDefault="008E2B9C" w:rsidP="007F4C82">
            <w:pPr>
              <w:tabs>
                <w:tab w:val="left" w:pos="9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В том числе СПО</w:t>
            </w:r>
          </w:p>
        </w:tc>
        <w:tc>
          <w:tcPr>
            <w:tcW w:w="709" w:type="dxa"/>
            <w:vAlign w:val="center"/>
          </w:tcPr>
          <w:p w:rsidR="008E2B9C" w:rsidRPr="009062AA" w:rsidRDefault="008E2B9C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8E2B9C" w:rsidRPr="009062AA" w:rsidRDefault="009062AA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16,19</w:t>
            </w:r>
          </w:p>
        </w:tc>
        <w:tc>
          <w:tcPr>
            <w:tcW w:w="709" w:type="dxa"/>
            <w:vAlign w:val="center"/>
          </w:tcPr>
          <w:p w:rsidR="008E2B9C" w:rsidRPr="009062AA" w:rsidRDefault="008E2B9C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8E2B9C" w:rsidRPr="009062AA" w:rsidRDefault="009062AA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13,54</w:t>
            </w:r>
          </w:p>
        </w:tc>
        <w:tc>
          <w:tcPr>
            <w:tcW w:w="1134" w:type="dxa"/>
            <w:vAlign w:val="center"/>
          </w:tcPr>
          <w:p w:rsidR="008E2B9C" w:rsidRPr="009062AA" w:rsidRDefault="008E2B9C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vAlign w:val="center"/>
          </w:tcPr>
          <w:p w:rsidR="008E2B9C" w:rsidRPr="009062AA" w:rsidRDefault="009062AA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14,13</w:t>
            </w:r>
          </w:p>
        </w:tc>
        <w:tc>
          <w:tcPr>
            <w:tcW w:w="1417" w:type="dxa"/>
            <w:vAlign w:val="center"/>
          </w:tcPr>
          <w:p w:rsidR="008E2B9C" w:rsidRPr="009062AA" w:rsidRDefault="008E2B9C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8" w:type="dxa"/>
            <w:vAlign w:val="center"/>
          </w:tcPr>
          <w:p w:rsidR="008E2B9C" w:rsidRPr="009062AA" w:rsidRDefault="009062AA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</w:tr>
      <w:tr w:rsidR="008E2B9C" w:rsidRPr="009062AA" w:rsidTr="009062AA">
        <w:trPr>
          <w:trHeight w:val="900"/>
        </w:trPr>
        <w:tc>
          <w:tcPr>
            <w:tcW w:w="1951" w:type="dxa"/>
            <w:vAlign w:val="center"/>
          </w:tcPr>
          <w:p w:rsidR="008E2B9C" w:rsidRPr="009062AA" w:rsidRDefault="008E2B9C" w:rsidP="007F4C82">
            <w:pPr>
              <w:pStyle w:val="a3"/>
              <w:tabs>
                <w:tab w:val="left" w:pos="907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3.Прочие работники</w:t>
            </w:r>
          </w:p>
        </w:tc>
        <w:tc>
          <w:tcPr>
            <w:tcW w:w="709" w:type="dxa"/>
            <w:vAlign w:val="center"/>
          </w:tcPr>
          <w:p w:rsidR="008E2B9C" w:rsidRPr="009062AA" w:rsidRDefault="008E2B9C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8E2B9C" w:rsidRPr="009062AA" w:rsidRDefault="009062AA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709" w:type="dxa"/>
            <w:vAlign w:val="center"/>
          </w:tcPr>
          <w:p w:rsidR="008E2B9C" w:rsidRPr="009062AA" w:rsidRDefault="008E2B9C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vAlign w:val="center"/>
          </w:tcPr>
          <w:p w:rsidR="008E2B9C" w:rsidRPr="009062AA" w:rsidRDefault="009062AA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29,16</w:t>
            </w:r>
          </w:p>
        </w:tc>
        <w:tc>
          <w:tcPr>
            <w:tcW w:w="1134" w:type="dxa"/>
            <w:vAlign w:val="center"/>
          </w:tcPr>
          <w:p w:rsidR="008E2B9C" w:rsidRPr="009062AA" w:rsidRDefault="008E2B9C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center"/>
          </w:tcPr>
          <w:p w:rsidR="008E2B9C" w:rsidRPr="009062AA" w:rsidRDefault="009062AA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22,82</w:t>
            </w:r>
          </w:p>
        </w:tc>
        <w:tc>
          <w:tcPr>
            <w:tcW w:w="1417" w:type="dxa"/>
            <w:vAlign w:val="center"/>
          </w:tcPr>
          <w:p w:rsidR="008E2B9C" w:rsidRPr="009062AA" w:rsidRDefault="008E2B9C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958" w:type="dxa"/>
            <w:vAlign w:val="center"/>
          </w:tcPr>
          <w:p w:rsidR="008E2B9C" w:rsidRPr="009062AA" w:rsidRDefault="009062AA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-6,34</w:t>
            </w:r>
          </w:p>
        </w:tc>
      </w:tr>
      <w:tr w:rsidR="008E2B9C" w:rsidRPr="009062AA" w:rsidTr="009062AA">
        <w:trPr>
          <w:trHeight w:val="233"/>
        </w:trPr>
        <w:tc>
          <w:tcPr>
            <w:tcW w:w="1951" w:type="dxa"/>
            <w:vAlign w:val="center"/>
          </w:tcPr>
          <w:p w:rsidR="008E2B9C" w:rsidRPr="009062AA" w:rsidRDefault="008E2B9C" w:rsidP="007F4C82">
            <w:pPr>
              <w:pStyle w:val="a3"/>
              <w:tabs>
                <w:tab w:val="left" w:pos="907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Всего работников</w:t>
            </w:r>
          </w:p>
        </w:tc>
        <w:tc>
          <w:tcPr>
            <w:tcW w:w="709" w:type="dxa"/>
            <w:vAlign w:val="center"/>
          </w:tcPr>
          <w:p w:rsidR="008E2B9C" w:rsidRPr="009062AA" w:rsidRDefault="006B0D7D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50" w:type="dxa"/>
            <w:vAlign w:val="center"/>
          </w:tcPr>
          <w:p w:rsidR="008E2B9C" w:rsidRPr="009062AA" w:rsidRDefault="008E2B9C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8E2B9C" w:rsidRPr="009062AA" w:rsidRDefault="006B0D7D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51" w:type="dxa"/>
            <w:vAlign w:val="center"/>
          </w:tcPr>
          <w:p w:rsidR="008E2B9C" w:rsidRPr="009062AA" w:rsidRDefault="008E2B9C" w:rsidP="009062AA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8E2B9C" w:rsidRPr="009062AA" w:rsidRDefault="006B0D7D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92" w:type="dxa"/>
            <w:vAlign w:val="center"/>
          </w:tcPr>
          <w:p w:rsidR="008E2B9C" w:rsidRPr="009062AA" w:rsidRDefault="008E2B9C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8E2B9C" w:rsidRPr="009062AA" w:rsidRDefault="009062AA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958" w:type="dxa"/>
            <w:vAlign w:val="center"/>
          </w:tcPr>
          <w:p w:rsidR="008E2B9C" w:rsidRPr="009062AA" w:rsidRDefault="008E2B9C" w:rsidP="009062A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A5BC0" w:rsidRDefault="00EA5BC0" w:rsidP="00EA5BC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66A" w:rsidRDefault="0074066A" w:rsidP="00BE2BE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2ADA">
        <w:rPr>
          <w:rFonts w:ascii="Times New Roman" w:hAnsi="Times New Roman" w:cs="Times New Roman"/>
          <w:sz w:val="28"/>
          <w:szCs w:val="28"/>
        </w:rPr>
        <w:t>Исходя из данных таблицы 6</w:t>
      </w:r>
      <w:r w:rsidR="00F22ADA">
        <w:rPr>
          <w:rFonts w:ascii="Times New Roman" w:hAnsi="Times New Roman" w:cs="Times New Roman"/>
          <w:sz w:val="28"/>
          <w:szCs w:val="28"/>
        </w:rPr>
        <w:t>,</w:t>
      </w:r>
      <w:r w:rsidRPr="00F22ADA">
        <w:rPr>
          <w:rFonts w:ascii="Times New Roman" w:hAnsi="Times New Roman" w:cs="Times New Roman"/>
          <w:sz w:val="28"/>
          <w:szCs w:val="28"/>
        </w:rPr>
        <w:t xml:space="preserve"> можно заметить, что численность административно-управленческого персонала неоднородно изменялась. </w:t>
      </w:r>
      <w:proofErr w:type="gramStart"/>
      <w:r w:rsidRPr="00F22ADA">
        <w:rPr>
          <w:rFonts w:ascii="Times New Roman" w:hAnsi="Times New Roman" w:cs="Times New Roman"/>
          <w:sz w:val="28"/>
          <w:szCs w:val="28"/>
        </w:rPr>
        <w:t xml:space="preserve">С 2016 года по 2017 год данный показатель уменьшился на 5 человек, в процентах к итогу 15,62 %, отклонения составили по численности - </w:t>
      </w:r>
      <w:r w:rsidR="009A2BC1" w:rsidRPr="00F22ADA">
        <w:rPr>
          <w:rFonts w:ascii="Times New Roman" w:hAnsi="Times New Roman" w:cs="Times New Roman"/>
          <w:sz w:val="28"/>
          <w:szCs w:val="28"/>
        </w:rPr>
        <w:t>4</w:t>
      </w:r>
      <w:r w:rsidRPr="00F22ADA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9A2BC1" w:rsidRPr="00F22ADA">
        <w:rPr>
          <w:rFonts w:ascii="Times New Roman" w:hAnsi="Times New Roman" w:cs="Times New Roman"/>
          <w:sz w:val="28"/>
          <w:szCs w:val="28"/>
        </w:rPr>
        <w:t>а</w:t>
      </w:r>
      <w:r w:rsidRPr="00F22ADA">
        <w:rPr>
          <w:rFonts w:ascii="Times New Roman" w:hAnsi="Times New Roman" w:cs="Times New Roman"/>
          <w:sz w:val="28"/>
          <w:szCs w:val="28"/>
        </w:rPr>
        <w:t xml:space="preserve">, по структуре в процентах </w:t>
      </w:r>
      <w:r w:rsidR="009A2BC1" w:rsidRPr="00F22ADA">
        <w:rPr>
          <w:rFonts w:ascii="Times New Roman" w:hAnsi="Times New Roman" w:cs="Times New Roman"/>
          <w:sz w:val="28"/>
          <w:szCs w:val="28"/>
        </w:rPr>
        <w:t>–</w:t>
      </w:r>
      <w:r w:rsidRPr="00F22ADA">
        <w:rPr>
          <w:rFonts w:ascii="Times New Roman" w:hAnsi="Times New Roman" w:cs="Times New Roman"/>
          <w:sz w:val="28"/>
          <w:szCs w:val="28"/>
        </w:rPr>
        <w:t xml:space="preserve"> </w:t>
      </w:r>
      <w:r w:rsidR="009A2BC1" w:rsidRPr="00F22ADA">
        <w:rPr>
          <w:rFonts w:ascii="Times New Roman" w:hAnsi="Times New Roman" w:cs="Times New Roman"/>
          <w:sz w:val="28"/>
          <w:szCs w:val="28"/>
        </w:rPr>
        <w:t>5,02</w:t>
      </w:r>
      <w:r w:rsidRPr="00F22ADA">
        <w:rPr>
          <w:rFonts w:ascii="Times New Roman" w:hAnsi="Times New Roman" w:cs="Times New Roman"/>
          <w:sz w:val="28"/>
          <w:szCs w:val="28"/>
        </w:rPr>
        <w:t xml:space="preserve"> %. Численность работников НПР за анализируемый период также уменьшилась и составила </w:t>
      </w:r>
      <w:r w:rsidR="009A2BC1" w:rsidRPr="00F22ADA">
        <w:rPr>
          <w:rFonts w:ascii="Times New Roman" w:hAnsi="Times New Roman" w:cs="Times New Roman"/>
          <w:sz w:val="28"/>
          <w:szCs w:val="28"/>
        </w:rPr>
        <w:t>39</w:t>
      </w:r>
      <w:r w:rsidRPr="00F22ADA">
        <w:rPr>
          <w:rFonts w:ascii="Times New Roman" w:hAnsi="Times New Roman" w:cs="Times New Roman"/>
          <w:sz w:val="28"/>
          <w:szCs w:val="28"/>
        </w:rPr>
        <w:t xml:space="preserve"> человек, а в процентах к итогу </w:t>
      </w:r>
      <w:r w:rsidR="009A2BC1" w:rsidRPr="00F22ADA">
        <w:rPr>
          <w:rFonts w:ascii="Times New Roman" w:hAnsi="Times New Roman" w:cs="Times New Roman"/>
          <w:sz w:val="28"/>
          <w:szCs w:val="28"/>
        </w:rPr>
        <w:t xml:space="preserve">42,39 </w:t>
      </w:r>
      <w:r w:rsidRPr="00F22ADA">
        <w:rPr>
          <w:rFonts w:ascii="Times New Roman" w:hAnsi="Times New Roman" w:cs="Times New Roman"/>
          <w:sz w:val="28"/>
          <w:szCs w:val="28"/>
        </w:rPr>
        <w:t xml:space="preserve">%, отклонения по численности человек составили – </w:t>
      </w:r>
      <w:r w:rsidR="009A2BC1" w:rsidRPr="00F22ADA">
        <w:rPr>
          <w:rFonts w:ascii="Times New Roman" w:hAnsi="Times New Roman" w:cs="Times New Roman"/>
          <w:sz w:val="28"/>
          <w:szCs w:val="28"/>
        </w:rPr>
        <w:t>1</w:t>
      </w:r>
      <w:r w:rsidRPr="00F22ADA">
        <w:rPr>
          <w:rFonts w:ascii="Times New Roman" w:hAnsi="Times New Roman" w:cs="Times New Roman"/>
          <w:sz w:val="28"/>
          <w:szCs w:val="28"/>
        </w:rPr>
        <w:t xml:space="preserve"> человек, по структуре – 0,</w:t>
      </w:r>
      <w:r w:rsidR="009A2BC1" w:rsidRPr="00F22ADA">
        <w:rPr>
          <w:rFonts w:ascii="Times New Roman" w:hAnsi="Times New Roman" w:cs="Times New Roman"/>
          <w:sz w:val="28"/>
          <w:szCs w:val="28"/>
        </w:rPr>
        <w:t>72</w:t>
      </w:r>
      <w:r w:rsidRPr="00F22ADA">
        <w:rPr>
          <w:rFonts w:ascii="Times New Roman" w:hAnsi="Times New Roman" w:cs="Times New Roman"/>
          <w:sz w:val="28"/>
          <w:szCs w:val="28"/>
        </w:rPr>
        <w:t xml:space="preserve"> %. </w:t>
      </w:r>
      <w:r w:rsidR="00BE2BEC">
        <w:rPr>
          <w:rFonts w:ascii="Times New Roman" w:hAnsi="Times New Roman" w:cs="Times New Roman"/>
          <w:sz w:val="28"/>
          <w:szCs w:val="28"/>
        </w:rPr>
        <w:t xml:space="preserve"> </w:t>
      </w:r>
      <w:r w:rsidRPr="00F22ADA">
        <w:rPr>
          <w:rFonts w:ascii="Times New Roman" w:hAnsi="Times New Roman" w:cs="Times New Roman"/>
          <w:sz w:val="28"/>
          <w:szCs w:val="28"/>
        </w:rPr>
        <w:t>Численность работников СПО за</w:t>
      </w:r>
      <w:proofErr w:type="gramEnd"/>
      <w:r w:rsidRPr="00F22ADA">
        <w:rPr>
          <w:rFonts w:ascii="Times New Roman" w:hAnsi="Times New Roman" w:cs="Times New Roman"/>
          <w:sz w:val="28"/>
          <w:szCs w:val="28"/>
        </w:rPr>
        <w:t xml:space="preserve"> анализируемый период уменьшилась на 4 человека, в процентах к итогу </w:t>
      </w:r>
      <w:r w:rsidR="009A2BC1" w:rsidRPr="00F22ADA">
        <w:rPr>
          <w:rFonts w:ascii="Times New Roman" w:hAnsi="Times New Roman" w:cs="Times New Roman"/>
          <w:sz w:val="28"/>
          <w:szCs w:val="28"/>
        </w:rPr>
        <w:t xml:space="preserve">14,13 %. </w:t>
      </w:r>
      <w:r w:rsidRPr="00F22ADA">
        <w:rPr>
          <w:rFonts w:ascii="Times New Roman" w:hAnsi="Times New Roman" w:cs="Times New Roman"/>
          <w:sz w:val="28"/>
          <w:szCs w:val="28"/>
        </w:rPr>
        <w:t>Число прочих работников</w:t>
      </w:r>
      <w:r w:rsidR="009A2BC1" w:rsidRPr="00F22ADA">
        <w:rPr>
          <w:rFonts w:ascii="Times New Roman" w:hAnsi="Times New Roman" w:cs="Times New Roman"/>
          <w:sz w:val="28"/>
          <w:szCs w:val="28"/>
        </w:rPr>
        <w:t xml:space="preserve"> в 2017 году увеличилось на 3 человека, а в 2018 году их количество снизилось до 21 человека. </w:t>
      </w:r>
      <w:r w:rsidRPr="00F22ADA">
        <w:rPr>
          <w:rFonts w:ascii="Times New Roman" w:hAnsi="Times New Roman" w:cs="Times New Roman"/>
          <w:sz w:val="28"/>
          <w:szCs w:val="28"/>
        </w:rPr>
        <w:t xml:space="preserve"> В свою очередь ко</w:t>
      </w:r>
      <w:r w:rsidR="009A2BC1" w:rsidRPr="00F22ADA">
        <w:rPr>
          <w:rFonts w:ascii="Times New Roman" w:hAnsi="Times New Roman" w:cs="Times New Roman"/>
          <w:sz w:val="28"/>
          <w:szCs w:val="28"/>
        </w:rPr>
        <w:t>личество всех сотрудников с 2016 года по 2018</w:t>
      </w:r>
      <w:r w:rsidRPr="00F22ADA">
        <w:rPr>
          <w:rFonts w:ascii="Times New Roman" w:hAnsi="Times New Roman" w:cs="Times New Roman"/>
          <w:sz w:val="28"/>
          <w:szCs w:val="28"/>
        </w:rPr>
        <w:t xml:space="preserve"> год сократилось на </w:t>
      </w:r>
      <w:r w:rsidR="009A2BC1" w:rsidRPr="00F22ADA">
        <w:rPr>
          <w:rFonts w:ascii="Times New Roman" w:hAnsi="Times New Roman" w:cs="Times New Roman"/>
          <w:sz w:val="28"/>
          <w:szCs w:val="28"/>
        </w:rPr>
        <w:t>13</w:t>
      </w:r>
      <w:r w:rsidRPr="00F22ADA">
        <w:rPr>
          <w:rFonts w:ascii="Times New Roman" w:hAnsi="Times New Roman" w:cs="Times New Roman"/>
          <w:sz w:val="28"/>
          <w:szCs w:val="28"/>
        </w:rPr>
        <w:t xml:space="preserve"> человек. Показатели оборота и движения кадров Смоленского филиала РЭУ им. Г.В. Плеханова и их расчет представлены в таблице 7.</w:t>
      </w:r>
    </w:p>
    <w:p w:rsidR="00EA5BC0" w:rsidRDefault="00EA5BC0" w:rsidP="00EA5BC0">
      <w:pPr>
        <w:framePr w:hSpace="180" w:wrap="around" w:vAnchor="text" w:hAnchor="margin" w:xAlign="center" w:y="182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7</w:t>
      </w:r>
    </w:p>
    <w:p w:rsidR="00EA5BC0" w:rsidRPr="00623A75" w:rsidRDefault="00EA5BC0" w:rsidP="00EA5BC0">
      <w:pPr>
        <w:framePr w:hSpace="180" w:wrap="around" w:vAnchor="text" w:hAnchor="margin" w:xAlign="center" w:y="182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40D">
        <w:rPr>
          <w:rFonts w:ascii="Times New Roman" w:hAnsi="Times New Roman" w:cs="Times New Roman"/>
          <w:b/>
          <w:sz w:val="28"/>
          <w:szCs w:val="28"/>
        </w:rPr>
        <w:t>Показатели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b/>
          <w:sz w:val="28"/>
          <w:szCs w:val="28"/>
        </w:rPr>
        <w:t>оборота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b/>
          <w:sz w:val="28"/>
          <w:szCs w:val="28"/>
        </w:rPr>
        <w:t>движения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240D">
        <w:rPr>
          <w:rFonts w:ascii="Times New Roman" w:hAnsi="Times New Roman" w:cs="Times New Roman"/>
          <w:b/>
          <w:sz w:val="28"/>
          <w:szCs w:val="28"/>
        </w:rPr>
        <w:t>кадров</w:t>
      </w:r>
      <w:r>
        <w:rPr>
          <w:rFonts w:ascii="Times New Roman" w:hAnsi="Times New Roman" w:cs="Times New Roman"/>
          <w:b/>
          <w:sz w:val="28"/>
          <w:szCs w:val="28"/>
        </w:rPr>
        <w:t xml:space="preserve"> Смоленского филиала РЭУ им. Г.</w:t>
      </w:r>
      <w:r w:rsidR="00F22ADA">
        <w:rPr>
          <w:rFonts w:ascii="Times New Roman" w:hAnsi="Times New Roman" w:cs="Times New Roman"/>
          <w:b/>
          <w:sz w:val="28"/>
          <w:szCs w:val="28"/>
        </w:rPr>
        <w:t>В. Плеханова за период 2015-2018</w:t>
      </w:r>
      <w:r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992"/>
        <w:gridCol w:w="851"/>
        <w:gridCol w:w="850"/>
        <w:gridCol w:w="851"/>
        <w:gridCol w:w="1134"/>
        <w:gridCol w:w="1134"/>
        <w:gridCol w:w="1099"/>
      </w:tblGrid>
      <w:tr w:rsidR="004505E0" w:rsidRPr="001230A1" w:rsidTr="0037093D">
        <w:trPr>
          <w:trHeight w:val="1343"/>
        </w:trPr>
        <w:tc>
          <w:tcPr>
            <w:tcW w:w="2660" w:type="dxa"/>
            <w:vAlign w:val="center"/>
          </w:tcPr>
          <w:p w:rsidR="001230A1" w:rsidRPr="004505E0" w:rsidRDefault="001230A1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показателей и условные обозначения</w:t>
            </w:r>
          </w:p>
        </w:tc>
        <w:tc>
          <w:tcPr>
            <w:tcW w:w="992" w:type="dxa"/>
            <w:vAlign w:val="center"/>
          </w:tcPr>
          <w:p w:rsidR="001230A1" w:rsidRPr="004505E0" w:rsidRDefault="001230A1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31.12.2015</w:t>
            </w:r>
          </w:p>
        </w:tc>
        <w:tc>
          <w:tcPr>
            <w:tcW w:w="851" w:type="dxa"/>
            <w:vAlign w:val="center"/>
          </w:tcPr>
          <w:p w:rsidR="001230A1" w:rsidRPr="004505E0" w:rsidRDefault="001230A1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31.12.2016</w:t>
            </w:r>
          </w:p>
        </w:tc>
        <w:tc>
          <w:tcPr>
            <w:tcW w:w="850" w:type="dxa"/>
            <w:vAlign w:val="center"/>
          </w:tcPr>
          <w:p w:rsidR="001230A1" w:rsidRPr="004505E0" w:rsidRDefault="001230A1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31.12.2017</w:t>
            </w:r>
          </w:p>
        </w:tc>
        <w:tc>
          <w:tcPr>
            <w:tcW w:w="851" w:type="dxa"/>
            <w:vAlign w:val="center"/>
          </w:tcPr>
          <w:p w:rsidR="001230A1" w:rsidRPr="004505E0" w:rsidRDefault="001230A1" w:rsidP="004505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hAnsi="Times New Roman" w:cs="Times New Roman"/>
                <w:sz w:val="24"/>
                <w:szCs w:val="24"/>
              </w:rPr>
              <w:t>31.12.2018</w:t>
            </w:r>
          </w:p>
        </w:tc>
        <w:tc>
          <w:tcPr>
            <w:tcW w:w="1134" w:type="dxa"/>
          </w:tcPr>
          <w:p w:rsidR="001230A1" w:rsidRPr="004505E0" w:rsidRDefault="001230A1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Отклонение</w:t>
            </w:r>
          </w:p>
          <w:p w:rsidR="001230A1" w:rsidRPr="004505E0" w:rsidRDefault="001230A1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(+\-) 2016 к 2015</w:t>
            </w:r>
          </w:p>
        </w:tc>
        <w:tc>
          <w:tcPr>
            <w:tcW w:w="1134" w:type="dxa"/>
          </w:tcPr>
          <w:p w:rsidR="001230A1" w:rsidRPr="004505E0" w:rsidRDefault="001230A1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Отклонение (+/-) 2017 к 2016</w:t>
            </w:r>
          </w:p>
        </w:tc>
        <w:tc>
          <w:tcPr>
            <w:tcW w:w="1099" w:type="dxa"/>
          </w:tcPr>
          <w:p w:rsidR="001230A1" w:rsidRPr="004505E0" w:rsidRDefault="001230A1" w:rsidP="004505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Отклонение (+/-) 2018 к 2017</w:t>
            </w:r>
          </w:p>
        </w:tc>
      </w:tr>
      <w:tr w:rsidR="001230A1" w:rsidRPr="001230A1" w:rsidTr="00AD59BC">
        <w:tc>
          <w:tcPr>
            <w:tcW w:w="9571" w:type="dxa"/>
            <w:gridSpan w:val="8"/>
          </w:tcPr>
          <w:p w:rsidR="001230A1" w:rsidRPr="004505E0" w:rsidRDefault="001230A1" w:rsidP="004505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 движения кадров</w:t>
            </w:r>
          </w:p>
        </w:tc>
      </w:tr>
      <w:tr w:rsidR="004505E0" w:rsidRPr="001230A1" w:rsidTr="0037093D">
        <w:tc>
          <w:tcPr>
            <w:tcW w:w="2660" w:type="dxa"/>
            <w:vAlign w:val="center"/>
          </w:tcPr>
          <w:p w:rsidR="001230A1" w:rsidRPr="0037093D" w:rsidRDefault="001230A1" w:rsidP="003709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1. Списочная численность работников на начало года, чел.</w:t>
            </w:r>
          </w:p>
        </w:tc>
        <w:tc>
          <w:tcPr>
            <w:tcW w:w="992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851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50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51" w:type="dxa"/>
            <w:vAlign w:val="center"/>
          </w:tcPr>
          <w:p w:rsidR="001230A1" w:rsidRPr="0037093D" w:rsidRDefault="003C1347" w:rsidP="0037093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34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-7</w:t>
            </w:r>
          </w:p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1099" w:type="dxa"/>
            <w:vAlign w:val="center"/>
          </w:tcPr>
          <w:p w:rsidR="001230A1" w:rsidRPr="0037093D" w:rsidRDefault="00180396" w:rsidP="0037093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</w:tr>
      <w:tr w:rsidR="004505E0" w:rsidRPr="001230A1" w:rsidTr="0037093D">
        <w:tc>
          <w:tcPr>
            <w:tcW w:w="2660" w:type="dxa"/>
            <w:vAlign w:val="center"/>
          </w:tcPr>
          <w:p w:rsidR="001230A1" w:rsidRPr="0037093D" w:rsidRDefault="001230A1" w:rsidP="003709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2. Принято работников за год, чел. (</w:t>
            </w:r>
            <w:proofErr w:type="spellStart"/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Чп</w:t>
            </w:r>
            <w:proofErr w:type="spellEnd"/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230A1" w:rsidRPr="0037093D" w:rsidRDefault="003C1347" w:rsidP="0037093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1230A1" w:rsidRPr="0037093D" w:rsidRDefault="00180396" w:rsidP="0037093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505E0" w:rsidRPr="001230A1" w:rsidTr="0037093D">
        <w:tc>
          <w:tcPr>
            <w:tcW w:w="2660" w:type="dxa"/>
            <w:vAlign w:val="center"/>
          </w:tcPr>
          <w:p w:rsidR="001230A1" w:rsidRPr="0037093D" w:rsidRDefault="001230A1" w:rsidP="003709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3. Уволено работников - всего, чел. (</w:t>
            </w:r>
            <w:proofErr w:type="spellStart"/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Чв</w:t>
            </w:r>
            <w:proofErr w:type="spellEnd"/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) в том числе по причинам:</w:t>
            </w:r>
          </w:p>
        </w:tc>
        <w:tc>
          <w:tcPr>
            <w:tcW w:w="992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:rsidR="001230A1" w:rsidRPr="0037093D" w:rsidRDefault="003C1347" w:rsidP="0037093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9" w:type="dxa"/>
            <w:vAlign w:val="center"/>
          </w:tcPr>
          <w:p w:rsidR="001230A1" w:rsidRPr="0037093D" w:rsidRDefault="00180396" w:rsidP="0037093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505E0" w:rsidRPr="001230A1" w:rsidTr="0037093D">
        <w:tc>
          <w:tcPr>
            <w:tcW w:w="2660" w:type="dxa"/>
            <w:vAlign w:val="center"/>
          </w:tcPr>
          <w:p w:rsidR="001230A1" w:rsidRPr="0037093D" w:rsidRDefault="001230A1" w:rsidP="003709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- увольнения по собственному желанию (</w:t>
            </w:r>
            <w:proofErr w:type="spellStart"/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Чсу</w:t>
            </w:r>
            <w:proofErr w:type="spellEnd"/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1230A1" w:rsidRPr="0037093D" w:rsidRDefault="003C1347" w:rsidP="0037093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1099" w:type="dxa"/>
            <w:vAlign w:val="center"/>
          </w:tcPr>
          <w:p w:rsidR="001230A1" w:rsidRPr="0037093D" w:rsidRDefault="00180396" w:rsidP="0037093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505E0" w:rsidRPr="001230A1" w:rsidTr="0037093D">
        <w:tc>
          <w:tcPr>
            <w:tcW w:w="2660" w:type="dxa"/>
            <w:vAlign w:val="center"/>
          </w:tcPr>
          <w:p w:rsidR="001230A1" w:rsidRPr="0037093D" w:rsidRDefault="001230A1" w:rsidP="003709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- увольнения по инициативе администрации (</w:t>
            </w:r>
            <w:proofErr w:type="spellStart"/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Чсу</w:t>
            </w:r>
            <w:proofErr w:type="spellEnd"/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230A1" w:rsidRPr="0037093D" w:rsidRDefault="003C1347" w:rsidP="0037093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vAlign w:val="center"/>
          </w:tcPr>
          <w:p w:rsidR="001230A1" w:rsidRPr="0037093D" w:rsidRDefault="00180396" w:rsidP="0037093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05E0" w:rsidRPr="001230A1" w:rsidTr="0037093D">
        <w:tc>
          <w:tcPr>
            <w:tcW w:w="2660" w:type="dxa"/>
            <w:vAlign w:val="center"/>
          </w:tcPr>
          <w:p w:rsidR="001230A1" w:rsidRPr="0037093D" w:rsidRDefault="001230A1" w:rsidP="003709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4. Списочная численность работников на конец года, чел.</w:t>
            </w:r>
          </w:p>
        </w:tc>
        <w:tc>
          <w:tcPr>
            <w:tcW w:w="992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51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50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51" w:type="dxa"/>
            <w:vAlign w:val="center"/>
          </w:tcPr>
          <w:p w:rsidR="001230A1" w:rsidRPr="0037093D" w:rsidRDefault="003C1347" w:rsidP="0037093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34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1134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1099" w:type="dxa"/>
            <w:vAlign w:val="center"/>
          </w:tcPr>
          <w:p w:rsidR="001230A1" w:rsidRPr="0037093D" w:rsidRDefault="00180396" w:rsidP="0037093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4505E0" w:rsidRPr="001230A1" w:rsidTr="0037093D">
        <w:tc>
          <w:tcPr>
            <w:tcW w:w="2660" w:type="dxa"/>
            <w:vAlign w:val="center"/>
          </w:tcPr>
          <w:p w:rsidR="001230A1" w:rsidRPr="0037093D" w:rsidRDefault="001230A1" w:rsidP="003709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5. Среднесписочная численность работников, чел. (</w:t>
            </w:r>
            <w:proofErr w:type="spellStart"/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Чсс</w:t>
            </w:r>
            <w:proofErr w:type="spellEnd"/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51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50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51" w:type="dxa"/>
            <w:vAlign w:val="center"/>
          </w:tcPr>
          <w:p w:rsidR="001230A1" w:rsidRPr="0037093D" w:rsidRDefault="003C1347" w:rsidP="0037093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4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-27</w:t>
            </w:r>
          </w:p>
        </w:tc>
        <w:tc>
          <w:tcPr>
            <w:tcW w:w="1134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1099" w:type="dxa"/>
            <w:vAlign w:val="center"/>
          </w:tcPr>
          <w:p w:rsidR="001230A1" w:rsidRPr="0037093D" w:rsidRDefault="00180396" w:rsidP="0037093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</w:tr>
      <w:tr w:rsidR="004505E0" w:rsidRPr="001230A1" w:rsidTr="0037093D">
        <w:tc>
          <w:tcPr>
            <w:tcW w:w="2660" w:type="dxa"/>
            <w:vAlign w:val="center"/>
          </w:tcPr>
          <w:p w:rsidR="001230A1" w:rsidRPr="0037093D" w:rsidRDefault="001230A1" w:rsidP="003709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- из них работников со стажем более 5 лет</w:t>
            </w:r>
          </w:p>
        </w:tc>
        <w:tc>
          <w:tcPr>
            <w:tcW w:w="992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0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  <w:vAlign w:val="center"/>
          </w:tcPr>
          <w:p w:rsidR="001230A1" w:rsidRPr="0037093D" w:rsidRDefault="003C1347" w:rsidP="0037093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34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1134" w:type="dxa"/>
            <w:vAlign w:val="center"/>
          </w:tcPr>
          <w:p w:rsidR="001230A1" w:rsidRPr="0037093D" w:rsidRDefault="001230A1" w:rsidP="003709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eastAsia="Calibri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1099" w:type="dxa"/>
            <w:vAlign w:val="center"/>
          </w:tcPr>
          <w:p w:rsidR="001230A1" w:rsidRPr="0037093D" w:rsidRDefault="00180396" w:rsidP="0037093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93D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</w:tr>
      <w:tr w:rsidR="004505E0" w:rsidRPr="001230A1" w:rsidTr="00AD59BC">
        <w:tc>
          <w:tcPr>
            <w:tcW w:w="9571" w:type="dxa"/>
            <w:gridSpan w:val="8"/>
          </w:tcPr>
          <w:p w:rsidR="004505E0" w:rsidRPr="004505E0" w:rsidRDefault="004505E0" w:rsidP="004505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интенсивности оборота кадров</w:t>
            </w:r>
          </w:p>
        </w:tc>
      </w:tr>
      <w:tr w:rsidR="004505E0" w:rsidRPr="001230A1" w:rsidTr="0037093D">
        <w:tc>
          <w:tcPr>
            <w:tcW w:w="2660" w:type="dxa"/>
            <w:vAlign w:val="center"/>
          </w:tcPr>
          <w:p w:rsidR="004505E0" w:rsidRPr="004505E0" w:rsidRDefault="004505E0" w:rsidP="004505E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1. Коэффициент оборота кадров по приему, % (</w:t>
            </w:r>
            <w:proofErr w:type="spellStart"/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Кп</w:t>
            </w:r>
            <w:proofErr w:type="spellEnd"/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4505E0" w:rsidRPr="004505E0" w:rsidRDefault="004505E0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4505E0" w:rsidRPr="004505E0" w:rsidRDefault="004505E0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2,27</w:t>
            </w:r>
          </w:p>
        </w:tc>
        <w:tc>
          <w:tcPr>
            <w:tcW w:w="850" w:type="dxa"/>
            <w:vAlign w:val="center"/>
          </w:tcPr>
          <w:p w:rsidR="004505E0" w:rsidRPr="004505E0" w:rsidRDefault="004505E0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2,41</w:t>
            </w:r>
          </w:p>
        </w:tc>
        <w:tc>
          <w:tcPr>
            <w:tcW w:w="851" w:type="dxa"/>
            <w:vAlign w:val="center"/>
          </w:tcPr>
          <w:p w:rsidR="004505E0" w:rsidRPr="004505E0" w:rsidRDefault="00D9482C" w:rsidP="00D948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7,59</w:t>
            </w:r>
          </w:p>
        </w:tc>
        <w:tc>
          <w:tcPr>
            <w:tcW w:w="1134" w:type="dxa"/>
            <w:vAlign w:val="center"/>
          </w:tcPr>
          <w:p w:rsidR="004505E0" w:rsidRPr="004505E0" w:rsidRDefault="004505E0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2,27</w:t>
            </w:r>
          </w:p>
        </w:tc>
        <w:tc>
          <w:tcPr>
            <w:tcW w:w="1134" w:type="dxa"/>
            <w:vAlign w:val="center"/>
          </w:tcPr>
          <w:p w:rsidR="004505E0" w:rsidRPr="004505E0" w:rsidRDefault="004505E0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099" w:type="dxa"/>
            <w:vAlign w:val="center"/>
          </w:tcPr>
          <w:p w:rsidR="004505E0" w:rsidRPr="004505E0" w:rsidRDefault="00167CA7" w:rsidP="00D948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5,18</w:t>
            </w:r>
          </w:p>
        </w:tc>
      </w:tr>
      <w:tr w:rsidR="004505E0" w:rsidRPr="001230A1" w:rsidTr="00D94139">
        <w:trPr>
          <w:trHeight w:val="1665"/>
        </w:trPr>
        <w:tc>
          <w:tcPr>
            <w:tcW w:w="2660" w:type="dxa"/>
            <w:vAlign w:val="center"/>
          </w:tcPr>
          <w:p w:rsidR="004505E0" w:rsidRPr="004505E0" w:rsidRDefault="004505E0" w:rsidP="004505E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2. Коэффициент оборота кадров по выбытию, % (</w:t>
            </w:r>
            <w:proofErr w:type="spellStart"/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spellEnd"/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4505E0" w:rsidRPr="004505E0" w:rsidRDefault="004505E0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6,08</w:t>
            </w:r>
          </w:p>
        </w:tc>
        <w:tc>
          <w:tcPr>
            <w:tcW w:w="851" w:type="dxa"/>
            <w:vAlign w:val="center"/>
          </w:tcPr>
          <w:p w:rsidR="004505E0" w:rsidRPr="004505E0" w:rsidRDefault="004505E0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28,41</w:t>
            </w:r>
          </w:p>
        </w:tc>
        <w:tc>
          <w:tcPr>
            <w:tcW w:w="850" w:type="dxa"/>
            <w:vAlign w:val="center"/>
          </w:tcPr>
          <w:p w:rsidR="004505E0" w:rsidRPr="004505E0" w:rsidRDefault="004505E0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28,57</w:t>
            </w:r>
          </w:p>
        </w:tc>
        <w:tc>
          <w:tcPr>
            <w:tcW w:w="851" w:type="dxa"/>
            <w:vAlign w:val="center"/>
          </w:tcPr>
          <w:p w:rsidR="004505E0" w:rsidRPr="004505E0" w:rsidRDefault="00D9482C" w:rsidP="00D948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12,65</w:t>
            </w:r>
          </w:p>
        </w:tc>
        <w:tc>
          <w:tcPr>
            <w:tcW w:w="1134" w:type="dxa"/>
            <w:vAlign w:val="center"/>
          </w:tcPr>
          <w:p w:rsidR="004505E0" w:rsidRPr="004505E0" w:rsidRDefault="004505E0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22,33</w:t>
            </w:r>
          </w:p>
        </w:tc>
        <w:tc>
          <w:tcPr>
            <w:tcW w:w="1134" w:type="dxa"/>
            <w:vAlign w:val="center"/>
          </w:tcPr>
          <w:p w:rsidR="004505E0" w:rsidRPr="004505E0" w:rsidRDefault="004505E0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099" w:type="dxa"/>
            <w:vAlign w:val="center"/>
          </w:tcPr>
          <w:p w:rsidR="004505E0" w:rsidRPr="004505E0" w:rsidRDefault="00167CA7" w:rsidP="00D948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-15,92</w:t>
            </w:r>
          </w:p>
        </w:tc>
      </w:tr>
      <w:tr w:rsidR="00D94139" w:rsidRPr="001230A1" w:rsidTr="00D94139">
        <w:trPr>
          <w:trHeight w:val="494"/>
        </w:trPr>
        <w:tc>
          <w:tcPr>
            <w:tcW w:w="2660" w:type="dxa"/>
            <w:vAlign w:val="center"/>
          </w:tcPr>
          <w:p w:rsidR="00D94139" w:rsidRPr="004505E0" w:rsidRDefault="00D94139" w:rsidP="004505E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3. Коэффициент общего оборота кадров, % (</w:t>
            </w:r>
            <w:proofErr w:type="spellStart"/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Кобщ</w:t>
            </w:r>
            <w:proofErr w:type="spellEnd"/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D94139" w:rsidRPr="004505E0" w:rsidRDefault="00D94139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6,08</w:t>
            </w:r>
          </w:p>
        </w:tc>
        <w:tc>
          <w:tcPr>
            <w:tcW w:w="851" w:type="dxa"/>
            <w:vAlign w:val="center"/>
          </w:tcPr>
          <w:p w:rsidR="00D94139" w:rsidRPr="004505E0" w:rsidRDefault="00D94139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30,68</w:t>
            </w:r>
          </w:p>
        </w:tc>
        <w:tc>
          <w:tcPr>
            <w:tcW w:w="850" w:type="dxa"/>
            <w:vAlign w:val="center"/>
          </w:tcPr>
          <w:p w:rsidR="00D94139" w:rsidRPr="004505E0" w:rsidRDefault="00D94139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10,84</w:t>
            </w:r>
          </w:p>
        </w:tc>
        <w:tc>
          <w:tcPr>
            <w:tcW w:w="851" w:type="dxa"/>
            <w:vAlign w:val="center"/>
          </w:tcPr>
          <w:p w:rsidR="00D94139" w:rsidRDefault="00D94139" w:rsidP="00D948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20,24</w:t>
            </w:r>
          </w:p>
        </w:tc>
        <w:tc>
          <w:tcPr>
            <w:tcW w:w="1134" w:type="dxa"/>
            <w:vAlign w:val="center"/>
          </w:tcPr>
          <w:p w:rsidR="00D94139" w:rsidRPr="004505E0" w:rsidRDefault="00D94139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134" w:type="dxa"/>
            <w:vAlign w:val="center"/>
          </w:tcPr>
          <w:p w:rsidR="00D94139" w:rsidRPr="004505E0" w:rsidRDefault="00D94139" w:rsidP="004505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5E0">
              <w:rPr>
                <w:rFonts w:ascii="Times New Roman" w:eastAsia="Calibri" w:hAnsi="Times New Roman" w:cs="Times New Roman"/>
                <w:sz w:val="24"/>
                <w:szCs w:val="24"/>
              </w:rPr>
              <w:t>- 19,84</w:t>
            </w:r>
          </w:p>
        </w:tc>
        <w:tc>
          <w:tcPr>
            <w:tcW w:w="1099" w:type="dxa"/>
            <w:vAlign w:val="center"/>
          </w:tcPr>
          <w:p w:rsidR="00D94139" w:rsidRDefault="00D94139" w:rsidP="00D948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</w:tr>
      <w:tr w:rsidR="0037093D" w:rsidTr="00D9413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571" w:type="dxa"/>
            <w:gridSpan w:val="8"/>
            <w:tcBorders>
              <w:top w:val="single" w:sz="4" w:space="0" w:color="auto"/>
            </w:tcBorders>
          </w:tcPr>
          <w:p w:rsidR="0037093D" w:rsidRDefault="0037093D" w:rsidP="003709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7093D" w:rsidRDefault="0037093D" w:rsidP="00B975E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975E3" w:rsidRDefault="0037093D" w:rsidP="00B975E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975E3">
        <w:rPr>
          <w:rFonts w:ascii="Times New Roman" w:hAnsi="Times New Roman" w:cs="Times New Roman"/>
          <w:sz w:val="28"/>
          <w:szCs w:val="28"/>
        </w:rPr>
        <w:t>Продолжение таблицы 7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992"/>
        <w:gridCol w:w="992"/>
        <w:gridCol w:w="993"/>
        <w:gridCol w:w="992"/>
        <w:gridCol w:w="1276"/>
        <w:gridCol w:w="1134"/>
        <w:gridCol w:w="1099"/>
      </w:tblGrid>
      <w:tr w:rsidR="00B975E3" w:rsidRPr="0020748D" w:rsidTr="00B975E3">
        <w:tc>
          <w:tcPr>
            <w:tcW w:w="2093" w:type="dxa"/>
            <w:vAlign w:val="center"/>
          </w:tcPr>
          <w:p w:rsidR="00B975E3" w:rsidRPr="0020748D" w:rsidRDefault="00B975E3" w:rsidP="00B975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показателей и условные обозначения</w:t>
            </w:r>
          </w:p>
        </w:tc>
        <w:tc>
          <w:tcPr>
            <w:tcW w:w="992" w:type="dxa"/>
            <w:vAlign w:val="center"/>
          </w:tcPr>
          <w:p w:rsidR="00B975E3" w:rsidRPr="0020748D" w:rsidRDefault="00B975E3" w:rsidP="00B975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31.12.2015</w:t>
            </w:r>
          </w:p>
        </w:tc>
        <w:tc>
          <w:tcPr>
            <w:tcW w:w="992" w:type="dxa"/>
            <w:vAlign w:val="center"/>
          </w:tcPr>
          <w:p w:rsidR="00B975E3" w:rsidRPr="0020748D" w:rsidRDefault="00B975E3" w:rsidP="00B975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31.12.2016</w:t>
            </w:r>
          </w:p>
        </w:tc>
        <w:tc>
          <w:tcPr>
            <w:tcW w:w="993" w:type="dxa"/>
            <w:vAlign w:val="center"/>
          </w:tcPr>
          <w:p w:rsidR="00B975E3" w:rsidRPr="0020748D" w:rsidRDefault="00B975E3" w:rsidP="00B975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31.12.2017</w:t>
            </w:r>
          </w:p>
        </w:tc>
        <w:tc>
          <w:tcPr>
            <w:tcW w:w="992" w:type="dxa"/>
            <w:vAlign w:val="center"/>
          </w:tcPr>
          <w:p w:rsidR="00B975E3" w:rsidRPr="0020748D" w:rsidRDefault="00B975E3" w:rsidP="00B975E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hAnsi="Times New Roman" w:cs="Times New Roman"/>
                <w:sz w:val="24"/>
                <w:szCs w:val="24"/>
              </w:rPr>
              <w:t>31.12.2018</w:t>
            </w:r>
          </w:p>
        </w:tc>
        <w:tc>
          <w:tcPr>
            <w:tcW w:w="1276" w:type="dxa"/>
          </w:tcPr>
          <w:p w:rsidR="00B975E3" w:rsidRPr="0020748D" w:rsidRDefault="00B975E3" w:rsidP="00B975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Отклонение</w:t>
            </w:r>
          </w:p>
          <w:p w:rsidR="00B975E3" w:rsidRPr="0020748D" w:rsidRDefault="00B975E3" w:rsidP="00B975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(+\-) 2016 к 2015</w:t>
            </w:r>
          </w:p>
        </w:tc>
        <w:tc>
          <w:tcPr>
            <w:tcW w:w="1134" w:type="dxa"/>
          </w:tcPr>
          <w:p w:rsidR="00B975E3" w:rsidRPr="0020748D" w:rsidRDefault="00B975E3" w:rsidP="00B975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Отклонение (+/-) 2017 к 2016</w:t>
            </w:r>
          </w:p>
        </w:tc>
        <w:tc>
          <w:tcPr>
            <w:tcW w:w="1099" w:type="dxa"/>
          </w:tcPr>
          <w:p w:rsidR="00B975E3" w:rsidRPr="0020748D" w:rsidRDefault="00B975E3" w:rsidP="00B975E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Отклонение (+/-) 2018 к 2017</w:t>
            </w:r>
          </w:p>
        </w:tc>
      </w:tr>
      <w:tr w:rsidR="00B975E3" w:rsidRPr="0020748D" w:rsidTr="00B975E3">
        <w:tc>
          <w:tcPr>
            <w:tcW w:w="9571" w:type="dxa"/>
            <w:gridSpan w:val="8"/>
          </w:tcPr>
          <w:p w:rsidR="00B975E3" w:rsidRPr="0020748D" w:rsidRDefault="00B975E3" w:rsidP="00B975E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качества оборота кадров</w:t>
            </w:r>
          </w:p>
        </w:tc>
      </w:tr>
      <w:tr w:rsidR="00B975E3" w:rsidRPr="0020748D" w:rsidTr="0020748D">
        <w:tc>
          <w:tcPr>
            <w:tcW w:w="2093" w:type="dxa"/>
            <w:vAlign w:val="center"/>
          </w:tcPr>
          <w:p w:rsidR="00B975E3" w:rsidRPr="0020748D" w:rsidRDefault="00B975E3" w:rsidP="00B975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1. Коэффициент текучести кадров, % (</w:t>
            </w:r>
            <w:proofErr w:type="spellStart"/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Кт</w:t>
            </w:r>
            <w:proofErr w:type="spellEnd"/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6,08</w:t>
            </w:r>
          </w:p>
        </w:tc>
        <w:tc>
          <w:tcPr>
            <w:tcW w:w="992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28,41</w:t>
            </w:r>
          </w:p>
        </w:tc>
        <w:tc>
          <w:tcPr>
            <w:tcW w:w="993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8,43</w:t>
            </w:r>
          </w:p>
        </w:tc>
        <w:tc>
          <w:tcPr>
            <w:tcW w:w="992" w:type="dxa"/>
            <w:vAlign w:val="center"/>
          </w:tcPr>
          <w:p w:rsidR="00B975E3" w:rsidRPr="0020748D" w:rsidRDefault="000A60BD" w:rsidP="002074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hAnsi="Times New Roman" w:cs="Times New Roman"/>
                <w:sz w:val="24"/>
                <w:szCs w:val="24"/>
              </w:rPr>
              <w:t>12,65</w:t>
            </w:r>
          </w:p>
        </w:tc>
        <w:tc>
          <w:tcPr>
            <w:tcW w:w="1276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22,33</w:t>
            </w:r>
          </w:p>
        </w:tc>
        <w:tc>
          <w:tcPr>
            <w:tcW w:w="1134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- 19,98</w:t>
            </w:r>
          </w:p>
        </w:tc>
        <w:tc>
          <w:tcPr>
            <w:tcW w:w="1099" w:type="dxa"/>
            <w:vAlign w:val="center"/>
          </w:tcPr>
          <w:p w:rsidR="00B975E3" w:rsidRPr="0020748D" w:rsidRDefault="0020748D" w:rsidP="002074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hAnsi="Times New Roman" w:cs="Times New Roman"/>
                <w:sz w:val="24"/>
                <w:szCs w:val="24"/>
              </w:rPr>
              <w:t>4,22</w:t>
            </w:r>
          </w:p>
        </w:tc>
      </w:tr>
      <w:tr w:rsidR="00B975E3" w:rsidRPr="0020748D" w:rsidTr="0020748D">
        <w:tc>
          <w:tcPr>
            <w:tcW w:w="2093" w:type="dxa"/>
            <w:vAlign w:val="center"/>
          </w:tcPr>
          <w:p w:rsidR="00B975E3" w:rsidRPr="0020748D" w:rsidRDefault="00B975E3" w:rsidP="00B975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2. Коэффициент восполнения кадров, % (</w:t>
            </w:r>
            <w:proofErr w:type="spellStart"/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Квп</w:t>
            </w:r>
            <w:proofErr w:type="spellEnd"/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992" w:type="dxa"/>
            <w:vAlign w:val="center"/>
          </w:tcPr>
          <w:p w:rsidR="00B975E3" w:rsidRPr="0020748D" w:rsidRDefault="000A60BD" w:rsidP="002074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1099" w:type="dxa"/>
            <w:vAlign w:val="center"/>
          </w:tcPr>
          <w:p w:rsidR="00B975E3" w:rsidRPr="0020748D" w:rsidRDefault="0020748D" w:rsidP="002074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</w:tr>
      <w:tr w:rsidR="00B975E3" w:rsidRPr="0020748D" w:rsidTr="0020748D">
        <w:tc>
          <w:tcPr>
            <w:tcW w:w="2093" w:type="dxa"/>
            <w:vAlign w:val="center"/>
          </w:tcPr>
          <w:p w:rsidR="00B975E3" w:rsidRPr="0020748D" w:rsidRDefault="00B975E3" w:rsidP="00B975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3. Коэффициент стабильности кадров, % (Кс)</w:t>
            </w:r>
          </w:p>
        </w:tc>
        <w:tc>
          <w:tcPr>
            <w:tcW w:w="992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93,91</w:t>
            </w:r>
          </w:p>
        </w:tc>
        <w:tc>
          <w:tcPr>
            <w:tcW w:w="992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72,22</w:t>
            </w:r>
          </w:p>
        </w:tc>
        <w:tc>
          <w:tcPr>
            <w:tcW w:w="993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97,59</w:t>
            </w:r>
          </w:p>
        </w:tc>
        <w:tc>
          <w:tcPr>
            <w:tcW w:w="992" w:type="dxa"/>
            <w:vAlign w:val="center"/>
          </w:tcPr>
          <w:p w:rsidR="00B975E3" w:rsidRPr="0020748D" w:rsidRDefault="000A60BD" w:rsidP="002074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hAnsi="Times New Roman" w:cs="Times New Roman"/>
                <w:sz w:val="24"/>
                <w:szCs w:val="24"/>
              </w:rPr>
              <w:t>88,4</w:t>
            </w:r>
          </w:p>
        </w:tc>
        <w:tc>
          <w:tcPr>
            <w:tcW w:w="1276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-21,69</w:t>
            </w:r>
          </w:p>
        </w:tc>
        <w:tc>
          <w:tcPr>
            <w:tcW w:w="1134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25,37</w:t>
            </w:r>
          </w:p>
        </w:tc>
        <w:tc>
          <w:tcPr>
            <w:tcW w:w="1099" w:type="dxa"/>
            <w:vAlign w:val="center"/>
          </w:tcPr>
          <w:p w:rsidR="00B975E3" w:rsidRPr="0020748D" w:rsidRDefault="0020748D" w:rsidP="002074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hAnsi="Times New Roman" w:cs="Times New Roman"/>
                <w:sz w:val="24"/>
                <w:szCs w:val="24"/>
              </w:rPr>
              <w:t>-9,19</w:t>
            </w:r>
          </w:p>
        </w:tc>
      </w:tr>
      <w:tr w:rsidR="00B975E3" w:rsidRPr="0020748D" w:rsidTr="0020748D">
        <w:tc>
          <w:tcPr>
            <w:tcW w:w="2093" w:type="dxa"/>
            <w:vAlign w:val="center"/>
          </w:tcPr>
          <w:p w:rsidR="00B975E3" w:rsidRPr="0020748D" w:rsidRDefault="00B975E3" w:rsidP="00B975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4. Коэффициент постоянства кадров, % (</w:t>
            </w:r>
            <w:proofErr w:type="spellStart"/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Кпс</w:t>
            </w:r>
            <w:proofErr w:type="spellEnd"/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102,6</w:t>
            </w:r>
          </w:p>
        </w:tc>
        <w:tc>
          <w:tcPr>
            <w:tcW w:w="992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97,73</w:t>
            </w:r>
          </w:p>
        </w:tc>
        <w:tc>
          <w:tcPr>
            <w:tcW w:w="993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106,02</w:t>
            </w:r>
          </w:p>
        </w:tc>
        <w:tc>
          <w:tcPr>
            <w:tcW w:w="992" w:type="dxa"/>
            <w:vAlign w:val="center"/>
          </w:tcPr>
          <w:p w:rsidR="00B975E3" w:rsidRPr="0020748D" w:rsidRDefault="0020748D" w:rsidP="002074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hAnsi="Times New Roman" w:cs="Times New Roman"/>
                <w:sz w:val="24"/>
                <w:szCs w:val="24"/>
              </w:rPr>
              <w:t>81,85</w:t>
            </w:r>
          </w:p>
        </w:tc>
        <w:tc>
          <w:tcPr>
            <w:tcW w:w="1276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-4,87</w:t>
            </w:r>
          </w:p>
        </w:tc>
        <w:tc>
          <w:tcPr>
            <w:tcW w:w="1134" w:type="dxa"/>
            <w:vAlign w:val="center"/>
          </w:tcPr>
          <w:p w:rsidR="00B975E3" w:rsidRPr="0020748D" w:rsidRDefault="00B975E3" w:rsidP="002074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eastAsia="Calibri" w:hAnsi="Times New Roman" w:cs="Times New Roman"/>
                <w:sz w:val="24"/>
                <w:szCs w:val="24"/>
              </w:rPr>
              <w:t>8,29</w:t>
            </w:r>
          </w:p>
        </w:tc>
        <w:tc>
          <w:tcPr>
            <w:tcW w:w="1099" w:type="dxa"/>
            <w:vAlign w:val="center"/>
          </w:tcPr>
          <w:p w:rsidR="00B975E3" w:rsidRPr="0020748D" w:rsidRDefault="0020748D" w:rsidP="0020748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48D">
              <w:rPr>
                <w:rFonts w:ascii="Times New Roman" w:hAnsi="Times New Roman" w:cs="Times New Roman"/>
                <w:sz w:val="24"/>
                <w:szCs w:val="24"/>
              </w:rPr>
              <w:t>-24,17</w:t>
            </w:r>
          </w:p>
        </w:tc>
      </w:tr>
    </w:tbl>
    <w:p w:rsidR="00B975E3" w:rsidRDefault="00B975E3" w:rsidP="00D941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719C" w:rsidRPr="0049509D" w:rsidRDefault="00B9719C" w:rsidP="00D941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09D">
        <w:rPr>
          <w:rFonts w:ascii="Times New Roman" w:hAnsi="Times New Roman" w:cs="Times New Roman"/>
          <w:sz w:val="28"/>
          <w:szCs w:val="28"/>
        </w:rPr>
        <w:t>По данным таблицы 7 видно, что коэффициент о</w:t>
      </w:r>
      <w:r w:rsidR="00525256" w:rsidRPr="0049509D">
        <w:rPr>
          <w:rFonts w:ascii="Times New Roman" w:hAnsi="Times New Roman" w:cs="Times New Roman"/>
          <w:sz w:val="28"/>
          <w:szCs w:val="28"/>
        </w:rPr>
        <w:t>борота кадров по приему в 2016,</w:t>
      </w:r>
      <w:r w:rsidRPr="0049509D">
        <w:rPr>
          <w:rFonts w:ascii="Times New Roman" w:hAnsi="Times New Roman" w:cs="Times New Roman"/>
          <w:sz w:val="28"/>
          <w:szCs w:val="28"/>
        </w:rPr>
        <w:t xml:space="preserve"> 2017 </w:t>
      </w:r>
      <w:r w:rsidR="00525256" w:rsidRPr="0049509D">
        <w:rPr>
          <w:rFonts w:ascii="Times New Roman" w:hAnsi="Times New Roman" w:cs="Times New Roman"/>
          <w:sz w:val="28"/>
          <w:szCs w:val="28"/>
        </w:rPr>
        <w:t xml:space="preserve"> и 2018 </w:t>
      </w:r>
      <w:r w:rsidRPr="0049509D">
        <w:rPr>
          <w:rFonts w:ascii="Times New Roman" w:hAnsi="Times New Roman" w:cs="Times New Roman"/>
          <w:sz w:val="28"/>
          <w:szCs w:val="28"/>
        </w:rPr>
        <w:t xml:space="preserve">годах </w:t>
      </w:r>
      <w:r w:rsidR="00525256" w:rsidRPr="0049509D">
        <w:rPr>
          <w:rFonts w:ascii="Times New Roman" w:hAnsi="Times New Roman" w:cs="Times New Roman"/>
          <w:sz w:val="28"/>
          <w:szCs w:val="28"/>
        </w:rPr>
        <w:t>соответственно составил 2,27 %,</w:t>
      </w:r>
      <w:r w:rsidRPr="0049509D">
        <w:rPr>
          <w:rFonts w:ascii="Times New Roman" w:hAnsi="Times New Roman" w:cs="Times New Roman"/>
          <w:sz w:val="28"/>
          <w:szCs w:val="28"/>
        </w:rPr>
        <w:t xml:space="preserve"> 2,41 %</w:t>
      </w:r>
      <w:r w:rsidR="00525256" w:rsidRPr="0049509D">
        <w:rPr>
          <w:rFonts w:ascii="Times New Roman" w:hAnsi="Times New Roman" w:cs="Times New Roman"/>
          <w:sz w:val="28"/>
          <w:szCs w:val="28"/>
        </w:rPr>
        <w:t xml:space="preserve"> и 7,59%</w:t>
      </w:r>
      <w:r w:rsidRPr="0049509D">
        <w:rPr>
          <w:rFonts w:ascii="Times New Roman" w:hAnsi="Times New Roman" w:cs="Times New Roman"/>
          <w:sz w:val="28"/>
          <w:szCs w:val="28"/>
        </w:rPr>
        <w:t xml:space="preserve">. В 2015 году приема работников не было. </w:t>
      </w:r>
    </w:p>
    <w:p w:rsidR="00525256" w:rsidRPr="0049509D" w:rsidRDefault="00B9719C" w:rsidP="00D941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09D">
        <w:rPr>
          <w:rFonts w:ascii="Times New Roman" w:hAnsi="Times New Roman" w:cs="Times New Roman"/>
          <w:sz w:val="28"/>
          <w:szCs w:val="28"/>
        </w:rPr>
        <w:t>Коэффициент оборота кадров по выбытию составил 6,08 %, 28,41 % и 28,57 % в 2015-2017 годах соответственно, что говорит о тенденции увеличения выбытия работников в организации</w:t>
      </w:r>
      <w:r w:rsidR="00525256" w:rsidRPr="0049509D">
        <w:rPr>
          <w:rFonts w:ascii="Times New Roman" w:hAnsi="Times New Roman" w:cs="Times New Roman"/>
          <w:sz w:val="28"/>
          <w:szCs w:val="28"/>
        </w:rPr>
        <w:t xml:space="preserve"> в данный период</w:t>
      </w:r>
      <w:r w:rsidRPr="0049509D">
        <w:rPr>
          <w:rFonts w:ascii="Times New Roman" w:hAnsi="Times New Roman" w:cs="Times New Roman"/>
          <w:sz w:val="28"/>
          <w:szCs w:val="28"/>
        </w:rPr>
        <w:t>.</w:t>
      </w:r>
      <w:r w:rsidR="00525256" w:rsidRPr="0049509D">
        <w:rPr>
          <w:rFonts w:ascii="Times New Roman" w:hAnsi="Times New Roman" w:cs="Times New Roman"/>
          <w:sz w:val="28"/>
          <w:szCs w:val="28"/>
        </w:rPr>
        <w:t xml:space="preserve"> Однако в 2018 году этот показатель снизился и составил  12,65%. </w:t>
      </w:r>
    </w:p>
    <w:p w:rsidR="00B9719C" w:rsidRPr="0049509D" w:rsidRDefault="00B9719C" w:rsidP="00D941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09D">
        <w:rPr>
          <w:rFonts w:ascii="Times New Roman" w:hAnsi="Times New Roman" w:cs="Times New Roman"/>
          <w:sz w:val="28"/>
          <w:szCs w:val="28"/>
        </w:rPr>
        <w:t xml:space="preserve"> Коэффициент общего оборота к</w:t>
      </w:r>
      <w:r w:rsidR="00525256" w:rsidRPr="0049509D">
        <w:rPr>
          <w:rFonts w:ascii="Times New Roman" w:hAnsi="Times New Roman" w:cs="Times New Roman"/>
          <w:sz w:val="28"/>
          <w:szCs w:val="28"/>
        </w:rPr>
        <w:t>адров составил 6,08 %, 30,68 %,</w:t>
      </w:r>
      <w:r w:rsidRPr="0049509D">
        <w:rPr>
          <w:rFonts w:ascii="Times New Roman" w:hAnsi="Times New Roman" w:cs="Times New Roman"/>
          <w:sz w:val="28"/>
          <w:szCs w:val="28"/>
        </w:rPr>
        <w:t xml:space="preserve"> 10,84</w:t>
      </w:r>
      <w:r w:rsidR="00525256" w:rsidRPr="0049509D">
        <w:rPr>
          <w:rFonts w:ascii="Times New Roman" w:hAnsi="Times New Roman" w:cs="Times New Roman"/>
          <w:sz w:val="28"/>
          <w:szCs w:val="28"/>
        </w:rPr>
        <w:t>%, 20,24</w:t>
      </w:r>
      <w:r w:rsidRPr="0049509D">
        <w:rPr>
          <w:rFonts w:ascii="Times New Roman" w:hAnsi="Times New Roman" w:cs="Times New Roman"/>
          <w:sz w:val="28"/>
          <w:szCs w:val="28"/>
        </w:rPr>
        <w:t>% в 2015 - 20</w:t>
      </w:r>
      <w:r w:rsidR="00525256" w:rsidRPr="0049509D">
        <w:rPr>
          <w:rFonts w:ascii="Times New Roman" w:hAnsi="Times New Roman" w:cs="Times New Roman"/>
          <w:sz w:val="28"/>
          <w:szCs w:val="28"/>
        </w:rPr>
        <w:t>18</w:t>
      </w:r>
      <w:r w:rsidRPr="0049509D">
        <w:rPr>
          <w:rFonts w:ascii="Times New Roman" w:hAnsi="Times New Roman" w:cs="Times New Roman"/>
          <w:sz w:val="28"/>
          <w:szCs w:val="28"/>
        </w:rPr>
        <w:t xml:space="preserve"> годах соответственно. Данный показатель свидетельствует о том, что оборачиваемость кадров сильно сократилась, а затем снова увеличилась. </w:t>
      </w:r>
    </w:p>
    <w:p w:rsidR="00B9719C" w:rsidRPr="0049509D" w:rsidRDefault="00B9719C" w:rsidP="00D941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09D">
        <w:rPr>
          <w:rFonts w:ascii="Times New Roman" w:hAnsi="Times New Roman" w:cs="Times New Roman"/>
          <w:sz w:val="28"/>
          <w:szCs w:val="28"/>
        </w:rPr>
        <w:t>Коэффициент т</w:t>
      </w:r>
      <w:r w:rsidR="0049509D" w:rsidRPr="0049509D">
        <w:rPr>
          <w:rFonts w:ascii="Times New Roman" w:hAnsi="Times New Roman" w:cs="Times New Roman"/>
          <w:sz w:val="28"/>
          <w:szCs w:val="28"/>
        </w:rPr>
        <w:t>екучести кадров составил 6,08 % и</w:t>
      </w:r>
      <w:r w:rsidRPr="0049509D">
        <w:rPr>
          <w:rFonts w:ascii="Times New Roman" w:hAnsi="Times New Roman" w:cs="Times New Roman"/>
          <w:sz w:val="28"/>
          <w:szCs w:val="28"/>
        </w:rPr>
        <w:t xml:space="preserve"> 28,41 %</w:t>
      </w:r>
      <w:r w:rsidR="0049509D" w:rsidRPr="0049509D">
        <w:rPr>
          <w:rFonts w:ascii="Times New Roman" w:hAnsi="Times New Roman" w:cs="Times New Roman"/>
          <w:sz w:val="28"/>
          <w:szCs w:val="28"/>
        </w:rPr>
        <w:t xml:space="preserve">  в </w:t>
      </w:r>
      <w:r w:rsidRPr="0049509D">
        <w:rPr>
          <w:rFonts w:ascii="Times New Roman" w:hAnsi="Times New Roman" w:cs="Times New Roman"/>
          <w:sz w:val="28"/>
          <w:szCs w:val="28"/>
        </w:rPr>
        <w:t xml:space="preserve"> </w:t>
      </w:r>
      <w:r w:rsidR="0049509D" w:rsidRPr="0049509D">
        <w:rPr>
          <w:rFonts w:ascii="Times New Roman" w:hAnsi="Times New Roman" w:cs="Times New Roman"/>
          <w:sz w:val="28"/>
          <w:szCs w:val="28"/>
        </w:rPr>
        <w:t>2015-2016 годах</w:t>
      </w:r>
      <w:r w:rsidRPr="0049509D">
        <w:rPr>
          <w:rFonts w:ascii="Times New Roman" w:hAnsi="Times New Roman" w:cs="Times New Roman"/>
          <w:sz w:val="28"/>
          <w:szCs w:val="28"/>
        </w:rPr>
        <w:t xml:space="preserve"> соответственно. Это говорит о том, что отношение количества работников, ушедших из организации по личным причинам, к среднесписочной численности организации сильно увеличилось. </w:t>
      </w:r>
      <w:r w:rsidR="0049509D" w:rsidRPr="0049509D">
        <w:rPr>
          <w:rFonts w:ascii="Times New Roman" w:hAnsi="Times New Roman" w:cs="Times New Roman"/>
          <w:sz w:val="28"/>
          <w:szCs w:val="28"/>
        </w:rPr>
        <w:t xml:space="preserve">Однако к 2017 году ситуация изменилась и данный коэффициент снизился до </w:t>
      </w:r>
      <w:r w:rsidR="0049509D" w:rsidRPr="0049509D">
        <w:rPr>
          <w:rFonts w:ascii="Times New Roman" w:eastAsia="Calibri" w:hAnsi="Times New Roman" w:cs="Times New Roman"/>
          <w:sz w:val="28"/>
          <w:szCs w:val="28"/>
        </w:rPr>
        <w:t xml:space="preserve">8,43%, а к 2018 году вырос на </w:t>
      </w:r>
      <w:r w:rsidR="0049509D" w:rsidRPr="0049509D">
        <w:rPr>
          <w:rFonts w:ascii="Times New Roman" w:hAnsi="Times New Roman" w:cs="Times New Roman"/>
          <w:sz w:val="28"/>
          <w:szCs w:val="28"/>
        </w:rPr>
        <w:t>4,22% и составил 12,65%.</w:t>
      </w:r>
    </w:p>
    <w:p w:rsidR="00B9719C" w:rsidRPr="0049509D" w:rsidRDefault="00B9719C" w:rsidP="004950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09D">
        <w:rPr>
          <w:rFonts w:ascii="Times New Roman" w:hAnsi="Times New Roman" w:cs="Times New Roman"/>
          <w:sz w:val="28"/>
          <w:szCs w:val="28"/>
        </w:rPr>
        <w:lastRenderedPageBreak/>
        <w:t>Коэффициент восполнения кадров в 2016 году составил 8,00 %, а в 2017 году данный показатель резко увеличился до 28</w:t>
      </w:r>
      <w:r w:rsidR="0049509D" w:rsidRPr="0049509D">
        <w:rPr>
          <w:rFonts w:ascii="Times New Roman" w:hAnsi="Times New Roman" w:cs="Times New Roman"/>
          <w:sz w:val="28"/>
          <w:szCs w:val="28"/>
        </w:rPr>
        <w:t xml:space="preserve">,50 %, при этом такой рост продолжился в 2018 году и данный коэффициент достиг 60%. </w:t>
      </w:r>
      <w:r w:rsidRPr="0049509D">
        <w:rPr>
          <w:rFonts w:ascii="Times New Roman" w:hAnsi="Times New Roman" w:cs="Times New Roman"/>
          <w:sz w:val="28"/>
          <w:szCs w:val="28"/>
        </w:rPr>
        <w:t xml:space="preserve"> Это говорит о том, что выбыло работников значительно больше, чем было принято на работу. В 2015 году принято работников не было. </w:t>
      </w:r>
    </w:p>
    <w:p w:rsidR="00B9719C" w:rsidRPr="0049509D" w:rsidRDefault="00B9719C" w:rsidP="004950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09D">
        <w:rPr>
          <w:rFonts w:ascii="Times New Roman" w:hAnsi="Times New Roman" w:cs="Times New Roman"/>
          <w:sz w:val="28"/>
          <w:szCs w:val="28"/>
        </w:rPr>
        <w:t xml:space="preserve">Коэффициенты стабильности кадров за </w:t>
      </w:r>
      <w:r w:rsidR="0049509D" w:rsidRPr="0049509D">
        <w:rPr>
          <w:rFonts w:ascii="Times New Roman" w:hAnsi="Times New Roman" w:cs="Times New Roman"/>
          <w:sz w:val="28"/>
          <w:szCs w:val="28"/>
        </w:rPr>
        <w:t>2015-2018 гг.</w:t>
      </w:r>
      <w:r w:rsidRPr="0049509D">
        <w:rPr>
          <w:rFonts w:ascii="Times New Roman" w:hAnsi="Times New Roman" w:cs="Times New Roman"/>
          <w:sz w:val="28"/>
          <w:szCs w:val="28"/>
        </w:rPr>
        <w:t xml:space="preserve"> держались на довольно высоком уровне, а именно 93,91 %, 72,22</w:t>
      </w:r>
      <w:r w:rsidR="0049509D" w:rsidRPr="0049509D">
        <w:rPr>
          <w:rFonts w:ascii="Times New Roman" w:hAnsi="Times New Roman" w:cs="Times New Roman"/>
          <w:sz w:val="28"/>
          <w:szCs w:val="28"/>
        </w:rPr>
        <w:t xml:space="preserve"> %, 97,59 %, 88,4% соответственно. </w:t>
      </w:r>
      <w:r w:rsidRPr="0049509D">
        <w:rPr>
          <w:rFonts w:ascii="Times New Roman" w:hAnsi="Times New Roman" w:cs="Times New Roman"/>
          <w:sz w:val="28"/>
          <w:szCs w:val="28"/>
        </w:rPr>
        <w:t xml:space="preserve">Эти показатели наглядно демонстрируют стабильность в области кадров организации. </w:t>
      </w:r>
    </w:p>
    <w:p w:rsidR="00B9719C" w:rsidRPr="0049509D" w:rsidRDefault="00B9719C" w:rsidP="004950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09D">
        <w:rPr>
          <w:rFonts w:ascii="Times New Roman" w:hAnsi="Times New Roman" w:cs="Times New Roman"/>
          <w:sz w:val="28"/>
          <w:szCs w:val="28"/>
        </w:rPr>
        <w:t>Коэффициенты постоянства кадров в 2015</w:t>
      </w:r>
      <w:r w:rsidR="0049509D" w:rsidRPr="0049509D">
        <w:rPr>
          <w:rFonts w:ascii="Times New Roman" w:hAnsi="Times New Roman" w:cs="Times New Roman"/>
          <w:sz w:val="28"/>
          <w:szCs w:val="28"/>
        </w:rPr>
        <w:t xml:space="preserve"> - 2018</w:t>
      </w:r>
      <w:r w:rsidRPr="0049509D">
        <w:rPr>
          <w:rFonts w:ascii="Times New Roman" w:hAnsi="Times New Roman" w:cs="Times New Roman"/>
          <w:sz w:val="28"/>
          <w:szCs w:val="28"/>
        </w:rPr>
        <w:t xml:space="preserve"> годах соответственно составили 102,6 %, 97,73 %</w:t>
      </w:r>
      <w:r w:rsidR="0049509D" w:rsidRPr="0049509D">
        <w:rPr>
          <w:rFonts w:ascii="Times New Roman" w:hAnsi="Times New Roman" w:cs="Times New Roman"/>
          <w:sz w:val="28"/>
          <w:szCs w:val="28"/>
        </w:rPr>
        <w:t>,</w:t>
      </w:r>
      <w:r w:rsidRPr="0049509D">
        <w:rPr>
          <w:rFonts w:ascii="Times New Roman" w:hAnsi="Times New Roman" w:cs="Times New Roman"/>
          <w:sz w:val="28"/>
          <w:szCs w:val="28"/>
        </w:rPr>
        <w:t xml:space="preserve"> 106,02 %</w:t>
      </w:r>
      <w:r w:rsidR="0049509D" w:rsidRPr="0049509D">
        <w:rPr>
          <w:rFonts w:ascii="Times New Roman" w:hAnsi="Times New Roman" w:cs="Times New Roman"/>
          <w:sz w:val="28"/>
          <w:szCs w:val="28"/>
        </w:rPr>
        <w:t xml:space="preserve"> и 81,85%</w:t>
      </w:r>
      <w:r w:rsidRPr="0049509D">
        <w:rPr>
          <w:rFonts w:ascii="Times New Roman" w:hAnsi="Times New Roman" w:cs="Times New Roman"/>
          <w:sz w:val="28"/>
          <w:szCs w:val="28"/>
        </w:rPr>
        <w:t>. Эти показатели характеризуют устойчивость кадров в организации, таблица 8.</w:t>
      </w:r>
    </w:p>
    <w:p w:rsidR="00EA5BC0" w:rsidRDefault="00EA5BC0" w:rsidP="00EA5BC0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</w:t>
      </w:r>
    </w:p>
    <w:p w:rsidR="00EA5BC0" w:rsidRPr="005B0CA9" w:rsidRDefault="00EA5BC0" w:rsidP="00D9413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7B8">
        <w:rPr>
          <w:rFonts w:ascii="Times New Roman" w:hAnsi="Times New Roman" w:cs="Times New Roman"/>
          <w:b/>
          <w:sz w:val="28"/>
          <w:szCs w:val="28"/>
        </w:rPr>
        <w:t>Численность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37B8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37B8">
        <w:rPr>
          <w:rFonts w:ascii="Times New Roman" w:hAnsi="Times New Roman" w:cs="Times New Roman"/>
          <w:b/>
          <w:sz w:val="28"/>
          <w:szCs w:val="28"/>
        </w:rPr>
        <w:t>производительность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37B8">
        <w:rPr>
          <w:rFonts w:ascii="Times New Roman" w:hAnsi="Times New Roman" w:cs="Times New Roman"/>
          <w:b/>
          <w:sz w:val="28"/>
          <w:szCs w:val="28"/>
        </w:rPr>
        <w:t>труда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37B8">
        <w:rPr>
          <w:rFonts w:ascii="Times New Roman" w:hAnsi="Times New Roman" w:cs="Times New Roman"/>
          <w:b/>
          <w:sz w:val="28"/>
          <w:szCs w:val="28"/>
        </w:rPr>
        <w:t>работников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Смоленского филиала РЭУ и</w:t>
      </w:r>
      <w:r w:rsidR="0049509D">
        <w:rPr>
          <w:rFonts w:ascii="Times New Roman" w:hAnsi="Times New Roman" w:cs="Times New Roman"/>
          <w:b/>
          <w:sz w:val="28"/>
          <w:szCs w:val="28"/>
        </w:rPr>
        <w:t>м. Г.В. Плеханова за период 2016-2018</w:t>
      </w:r>
      <w:r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4013"/>
        <w:gridCol w:w="1247"/>
        <w:gridCol w:w="1342"/>
        <w:gridCol w:w="1145"/>
        <w:gridCol w:w="1713"/>
      </w:tblGrid>
      <w:tr w:rsidR="0049509D" w:rsidRPr="000D338D" w:rsidTr="0049509D">
        <w:trPr>
          <w:trHeight w:val="830"/>
        </w:trPr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09D" w:rsidRPr="000D338D" w:rsidRDefault="0049509D" w:rsidP="00A0229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09D" w:rsidRPr="000D338D" w:rsidRDefault="0049509D" w:rsidP="00A0229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09D" w:rsidRPr="000D338D" w:rsidRDefault="0049509D" w:rsidP="00A0229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Default="0049509D" w:rsidP="0055152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09D" w:rsidRPr="000D338D" w:rsidRDefault="0049509D" w:rsidP="00A0229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 (+/-) 2018 от 2017</w:t>
            </w:r>
          </w:p>
        </w:tc>
      </w:tr>
      <w:tr w:rsidR="0049509D" w:rsidRPr="000D338D" w:rsidTr="002A7609">
        <w:trPr>
          <w:trHeight w:val="569"/>
        </w:trPr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09D" w:rsidRPr="000D338D" w:rsidRDefault="0049509D" w:rsidP="00A0229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1.Численность работников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всего, чел.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Pr="000D338D" w:rsidRDefault="0049509D" w:rsidP="00A0229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Pr="000D338D" w:rsidRDefault="0049509D" w:rsidP="00A0229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Default="006B0D7D" w:rsidP="002A760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Pr="000D338D" w:rsidRDefault="008017D0" w:rsidP="002A760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49509D" w:rsidRPr="000D338D" w:rsidTr="002A7609">
        <w:trPr>
          <w:trHeight w:val="277"/>
        </w:trPr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09D" w:rsidRPr="000D338D" w:rsidRDefault="0049509D" w:rsidP="00A0229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работники НПР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Pr="000D338D" w:rsidRDefault="0049509D" w:rsidP="00A0229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Pr="000D338D" w:rsidRDefault="0049509D" w:rsidP="00A0229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Default="006B0D7D" w:rsidP="002A760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Pr="000D338D" w:rsidRDefault="008017D0" w:rsidP="002A760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49509D" w:rsidRPr="000D338D" w:rsidTr="002A7609">
        <w:trPr>
          <w:trHeight w:val="553"/>
        </w:trPr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09D" w:rsidRPr="000D338D" w:rsidRDefault="0049509D" w:rsidP="00A0229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2.Удельный вес работников НПР в общей численности, 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Pr="000D338D" w:rsidRDefault="0049509D" w:rsidP="00A0229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48,86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Pr="000D338D" w:rsidRDefault="0049509D" w:rsidP="00A0229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48,19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Default="006B0D7D" w:rsidP="002A760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49,36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Pr="000D338D" w:rsidRDefault="008017D0" w:rsidP="002A760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1,17</w:t>
            </w:r>
          </w:p>
        </w:tc>
      </w:tr>
      <w:tr w:rsidR="0049509D" w:rsidRPr="000D338D" w:rsidTr="002A7609">
        <w:trPr>
          <w:trHeight w:val="569"/>
        </w:trPr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09D" w:rsidRPr="000D338D" w:rsidRDefault="0049509D" w:rsidP="00A0229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3.Стоимость валовой продукции, тыс. руб.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Pr="000D338D" w:rsidRDefault="0049509D" w:rsidP="006B0D7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</w:t>
            </w:r>
            <w:r w:rsidR="006B0D7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333,8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Pr="000D338D" w:rsidRDefault="0049509D" w:rsidP="00A0229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61 902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Default="002A7609" w:rsidP="002A760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FDE">
              <w:rPr>
                <w:rFonts w:ascii="Times New Roman" w:hAnsi="Times New Roman" w:cs="Times New Roman"/>
                <w:sz w:val="24"/>
                <w:szCs w:val="24"/>
              </w:rPr>
              <w:t>54529.6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Pr="000D338D" w:rsidRDefault="008017D0" w:rsidP="002A760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-7373,4</w:t>
            </w:r>
          </w:p>
        </w:tc>
      </w:tr>
      <w:tr w:rsidR="0049509D" w:rsidRPr="000D338D" w:rsidTr="002A7609">
        <w:trPr>
          <w:trHeight w:val="846"/>
        </w:trPr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09D" w:rsidRPr="000D338D" w:rsidRDefault="0049509D" w:rsidP="00A022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4.Производительность труда на одного среднесписочного работника, тыс. руб.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Pr="000D338D" w:rsidRDefault="0049509D" w:rsidP="00A0229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628,79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Pr="000D338D" w:rsidRDefault="0049509D" w:rsidP="00A0229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745,80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Default="002A7609" w:rsidP="002A760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690,24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Pr="000D338D" w:rsidRDefault="008017D0" w:rsidP="002A760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-55,56</w:t>
            </w:r>
          </w:p>
        </w:tc>
      </w:tr>
      <w:tr w:rsidR="0049509D" w:rsidRPr="000D338D" w:rsidTr="002A7609">
        <w:trPr>
          <w:trHeight w:val="569"/>
        </w:trPr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09D" w:rsidRPr="000D338D" w:rsidRDefault="0049509D" w:rsidP="00A0229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5.Производительность труда одного работника в НПР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Pr="000D338D" w:rsidRDefault="0049509D" w:rsidP="00A0229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8D">
              <w:rPr>
                <w:rFonts w:ascii="Times New Roman" w:eastAsia="Times New Roman" w:hAnsi="Times New Roman" w:cs="Times New Roman"/>
                <w:sz w:val="24"/>
                <w:szCs w:val="24"/>
              </w:rPr>
              <w:t>1286,83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Pr="000D338D" w:rsidRDefault="002A7609" w:rsidP="00A0229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="0049509D">
              <w:rPr>
                <w:rFonts w:ascii="Times New Roman" w:eastAsia="Times New Roman" w:hAnsi="Times New Roman" w:cs="Times New Roman"/>
                <w:sz w:val="24"/>
                <w:szCs w:val="24"/>
              </w:rPr>
              <w:t>547,55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Default="002A7609" w:rsidP="002A760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1398,19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09D" w:rsidRPr="000D338D" w:rsidRDefault="008017D0" w:rsidP="002A760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-149,36</w:t>
            </w:r>
          </w:p>
        </w:tc>
      </w:tr>
    </w:tbl>
    <w:p w:rsidR="00EA5BC0" w:rsidRDefault="00EA5BC0" w:rsidP="00F51DE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0E7A" w:rsidRDefault="00420E7A" w:rsidP="00D941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6E0">
        <w:rPr>
          <w:rFonts w:ascii="Times New Roman" w:hAnsi="Times New Roman" w:cs="Times New Roman"/>
          <w:sz w:val="28"/>
          <w:szCs w:val="28"/>
        </w:rPr>
        <w:t xml:space="preserve">На основе данных таблицы 8, можно сделать вывод о том, что численность работников за анализируемый период сократилась на </w:t>
      </w:r>
      <w:r w:rsidR="00806B47" w:rsidRPr="00C666E0">
        <w:rPr>
          <w:rFonts w:ascii="Times New Roman" w:hAnsi="Times New Roman" w:cs="Times New Roman"/>
          <w:sz w:val="28"/>
          <w:szCs w:val="28"/>
        </w:rPr>
        <w:t xml:space="preserve">4 </w:t>
      </w:r>
      <w:r w:rsidRPr="00C666E0">
        <w:rPr>
          <w:rFonts w:ascii="Times New Roman" w:hAnsi="Times New Roman" w:cs="Times New Roman"/>
          <w:sz w:val="28"/>
          <w:szCs w:val="28"/>
        </w:rPr>
        <w:t>человек</w:t>
      </w:r>
      <w:r w:rsidR="00806B47" w:rsidRPr="00C666E0">
        <w:rPr>
          <w:rFonts w:ascii="Times New Roman" w:hAnsi="Times New Roman" w:cs="Times New Roman"/>
          <w:sz w:val="28"/>
          <w:szCs w:val="28"/>
        </w:rPr>
        <w:t>а и в 2018</w:t>
      </w:r>
      <w:r w:rsidRPr="00C666E0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806B47" w:rsidRPr="00C666E0">
        <w:rPr>
          <w:rFonts w:ascii="Times New Roman" w:hAnsi="Times New Roman" w:cs="Times New Roman"/>
          <w:sz w:val="28"/>
          <w:szCs w:val="28"/>
        </w:rPr>
        <w:t>79</w:t>
      </w:r>
      <w:r w:rsidRPr="00C666E0">
        <w:rPr>
          <w:rFonts w:ascii="Times New Roman" w:hAnsi="Times New Roman" w:cs="Times New Roman"/>
          <w:sz w:val="28"/>
          <w:szCs w:val="28"/>
        </w:rPr>
        <w:t xml:space="preserve"> человека, в числе которых осталось </w:t>
      </w:r>
      <w:r w:rsidR="00806B47" w:rsidRPr="00C666E0">
        <w:rPr>
          <w:rFonts w:ascii="Times New Roman" w:hAnsi="Times New Roman" w:cs="Times New Roman"/>
          <w:sz w:val="28"/>
          <w:szCs w:val="28"/>
        </w:rPr>
        <w:t>39</w:t>
      </w:r>
      <w:r w:rsidRPr="00C666E0">
        <w:rPr>
          <w:rFonts w:ascii="Times New Roman" w:hAnsi="Times New Roman" w:cs="Times New Roman"/>
          <w:sz w:val="28"/>
          <w:szCs w:val="28"/>
        </w:rPr>
        <w:t xml:space="preserve"> работников НПР. </w:t>
      </w:r>
      <w:proofErr w:type="gramStart"/>
      <w:r w:rsidRPr="00C666E0">
        <w:rPr>
          <w:rFonts w:ascii="Times New Roman" w:hAnsi="Times New Roman" w:cs="Times New Roman"/>
          <w:sz w:val="28"/>
          <w:szCs w:val="28"/>
        </w:rPr>
        <w:t xml:space="preserve">Удельный вес работников НПР на протяжении всего анализируемого периода </w:t>
      </w:r>
      <w:r w:rsidR="00806B47" w:rsidRPr="00C666E0">
        <w:rPr>
          <w:rFonts w:ascii="Times New Roman" w:hAnsi="Times New Roman" w:cs="Times New Roman"/>
          <w:sz w:val="28"/>
          <w:szCs w:val="28"/>
        </w:rPr>
        <w:t>уменьшался и</w:t>
      </w:r>
      <w:r w:rsidRPr="00C666E0">
        <w:rPr>
          <w:rFonts w:ascii="Times New Roman" w:hAnsi="Times New Roman" w:cs="Times New Roman"/>
          <w:sz w:val="28"/>
          <w:szCs w:val="28"/>
        </w:rPr>
        <w:t xml:space="preserve"> </w:t>
      </w:r>
      <w:r w:rsidR="00806B47" w:rsidRPr="00C666E0">
        <w:rPr>
          <w:rFonts w:ascii="Times New Roman" w:hAnsi="Times New Roman" w:cs="Times New Roman"/>
          <w:sz w:val="28"/>
          <w:szCs w:val="28"/>
        </w:rPr>
        <w:t>находился в диапазоне от 48,19% до 49,36%</w:t>
      </w:r>
      <w:r w:rsidRPr="00C666E0">
        <w:rPr>
          <w:rFonts w:ascii="Times New Roman" w:hAnsi="Times New Roman" w:cs="Times New Roman"/>
          <w:sz w:val="28"/>
          <w:szCs w:val="28"/>
        </w:rPr>
        <w:t xml:space="preserve">. В свою </w:t>
      </w:r>
      <w:r w:rsidRPr="00C666E0">
        <w:rPr>
          <w:rFonts w:ascii="Times New Roman" w:hAnsi="Times New Roman" w:cs="Times New Roman"/>
          <w:sz w:val="28"/>
          <w:szCs w:val="28"/>
        </w:rPr>
        <w:lastRenderedPageBreak/>
        <w:t xml:space="preserve">очередь, стоимость валовой продукции </w:t>
      </w:r>
      <w:r w:rsidR="00806B47" w:rsidRPr="00C666E0">
        <w:rPr>
          <w:rFonts w:ascii="Times New Roman" w:hAnsi="Times New Roman" w:cs="Times New Roman"/>
          <w:sz w:val="28"/>
          <w:szCs w:val="28"/>
        </w:rPr>
        <w:t xml:space="preserve">снизилась на </w:t>
      </w:r>
      <w:r w:rsidR="00806B47" w:rsidRPr="00C666E0">
        <w:rPr>
          <w:rFonts w:ascii="Times New Roman" w:eastAsia="Times New Roman" w:hAnsi="Times New Roman" w:cs="Times New Roman"/>
          <w:sz w:val="28"/>
          <w:szCs w:val="28"/>
        </w:rPr>
        <w:t>7373,4</w:t>
      </w:r>
      <w:r w:rsidR="00806B47" w:rsidRPr="00C666E0">
        <w:rPr>
          <w:rFonts w:ascii="Times New Roman" w:hAnsi="Times New Roman" w:cs="Times New Roman"/>
          <w:sz w:val="28"/>
          <w:szCs w:val="28"/>
        </w:rPr>
        <w:t xml:space="preserve"> и в 2018 г</w:t>
      </w:r>
      <w:r w:rsidR="00D94139">
        <w:rPr>
          <w:rFonts w:ascii="Times New Roman" w:hAnsi="Times New Roman" w:cs="Times New Roman"/>
          <w:sz w:val="28"/>
          <w:szCs w:val="28"/>
        </w:rPr>
        <w:t>оду составила 54529.6 тыс. руб.</w:t>
      </w:r>
      <w:r w:rsidRPr="00C666E0">
        <w:rPr>
          <w:rFonts w:ascii="Times New Roman" w:hAnsi="Times New Roman" w:cs="Times New Roman"/>
          <w:sz w:val="28"/>
          <w:szCs w:val="28"/>
        </w:rPr>
        <w:t xml:space="preserve"> </w:t>
      </w:r>
      <w:r w:rsidR="00806B47" w:rsidRPr="00C666E0">
        <w:rPr>
          <w:rFonts w:ascii="Times New Roman" w:hAnsi="Times New Roman" w:cs="Times New Roman"/>
          <w:sz w:val="28"/>
          <w:szCs w:val="28"/>
        </w:rPr>
        <w:t xml:space="preserve">Производительность труда на одного среднесписочного работника в 2018 году, не смотря на рост в предыдущих годах, сократилась на </w:t>
      </w:r>
      <w:r w:rsidR="00806B47" w:rsidRPr="00C666E0">
        <w:rPr>
          <w:rFonts w:ascii="Times New Roman" w:eastAsia="Times New Roman" w:hAnsi="Times New Roman" w:cs="Times New Roman"/>
          <w:sz w:val="28"/>
          <w:szCs w:val="28"/>
        </w:rPr>
        <w:t>-55,56 тыс. руб.</w:t>
      </w:r>
      <w:proofErr w:type="gramEnd"/>
    </w:p>
    <w:p w:rsidR="00420E7A" w:rsidRDefault="00420E7A" w:rsidP="00D9413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1DE3" w:rsidRDefault="00F51DE3" w:rsidP="00D94139">
      <w:pPr>
        <w:spacing w:after="0" w:line="360" w:lineRule="auto"/>
        <w:ind w:firstLine="709"/>
        <w:jc w:val="both"/>
        <w:rPr>
          <w:rStyle w:val="10"/>
          <w:rFonts w:ascii="Times New Roman" w:hAnsi="Times New Roman" w:cs="Times New Roman"/>
          <w:color w:val="auto"/>
        </w:rPr>
      </w:pPr>
      <w:r>
        <w:rPr>
          <w:rStyle w:val="10"/>
          <w:rFonts w:ascii="Times New Roman" w:hAnsi="Times New Roman" w:cs="Times New Roman"/>
          <w:color w:val="auto"/>
        </w:rPr>
        <w:br w:type="page"/>
      </w:r>
    </w:p>
    <w:p w:rsidR="00CA240D" w:rsidRPr="00CA240D" w:rsidRDefault="00CA240D" w:rsidP="00B65EDF">
      <w:pPr>
        <w:spacing w:after="0" w:line="360" w:lineRule="auto"/>
        <w:jc w:val="center"/>
        <w:rPr>
          <w:rStyle w:val="10"/>
          <w:rFonts w:ascii="Times New Roman" w:hAnsi="Times New Roman" w:cs="Times New Roman"/>
          <w:color w:val="auto"/>
        </w:rPr>
      </w:pPr>
      <w:bookmarkStart w:id="4" w:name="_Toc14434289"/>
      <w:r w:rsidRPr="00CA240D">
        <w:rPr>
          <w:rStyle w:val="10"/>
          <w:rFonts w:ascii="Times New Roman" w:hAnsi="Times New Roman" w:cs="Times New Roman"/>
          <w:color w:val="auto"/>
        </w:rPr>
        <w:lastRenderedPageBreak/>
        <w:t>З</w:t>
      </w:r>
      <w:r>
        <w:rPr>
          <w:rStyle w:val="10"/>
          <w:rFonts w:ascii="Times New Roman" w:hAnsi="Times New Roman" w:cs="Times New Roman"/>
          <w:color w:val="auto"/>
        </w:rPr>
        <w:t>АКЛЮЧЕНИЕ</w:t>
      </w:r>
      <w:bookmarkEnd w:id="4"/>
    </w:p>
    <w:p w:rsidR="00CA240D" w:rsidRDefault="00CA240D" w:rsidP="00B65E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240D" w:rsidRPr="00CA240D" w:rsidRDefault="00CA240D" w:rsidP="00B65E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839" w:rsidRPr="004D48D8" w:rsidRDefault="00994839" w:rsidP="00B65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8D8">
        <w:rPr>
          <w:rFonts w:ascii="Times New Roman" w:hAnsi="Times New Roman" w:cs="Times New Roman"/>
          <w:sz w:val="28"/>
          <w:szCs w:val="28"/>
        </w:rPr>
        <w:t xml:space="preserve">Во время прохождения практики по получению первичных профессиональных умений и навыков, в том числе первичных умений и навыков научно-исследовательской деятельности применялись полученные в процессе обучения знания, умения и навыки. </w:t>
      </w:r>
    </w:p>
    <w:p w:rsidR="00994839" w:rsidRPr="004D48D8" w:rsidRDefault="00994839" w:rsidP="00B65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8D8">
        <w:rPr>
          <w:rFonts w:ascii="Times New Roman" w:hAnsi="Times New Roman" w:cs="Times New Roman"/>
          <w:sz w:val="28"/>
          <w:szCs w:val="28"/>
        </w:rPr>
        <w:t xml:space="preserve">В ходе прохождения практики в полном объеме ознакомилась с общими характеристиками организации, изучила состав и структуру имущества организации, а также познакомилась с трудовыми ресурсами организации и их использованием. Был получен практический опыт работы в сфере научной деятельности, углублены навыки работы с документами. </w:t>
      </w:r>
    </w:p>
    <w:p w:rsidR="00994839" w:rsidRPr="004D48D8" w:rsidRDefault="00994839" w:rsidP="00B65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8D8">
        <w:rPr>
          <w:rFonts w:ascii="Times New Roman" w:hAnsi="Times New Roman" w:cs="Times New Roman"/>
          <w:sz w:val="28"/>
          <w:szCs w:val="28"/>
        </w:rPr>
        <w:t xml:space="preserve">По окончанию практики были решены следующие задачи: </w:t>
      </w:r>
    </w:p>
    <w:p w:rsidR="00994839" w:rsidRPr="004D48D8" w:rsidRDefault="00994839" w:rsidP="00B65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8D8">
        <w:rPr>
          <w:rFonts w:ascii="Times New Roman" w:hAnsi="Times New Roman" w:cs="Times New Roman"/>
          <w:sz w:val="28"/>
          <w:szCs w:val="28"/>
        </w:rPr>
        <w:sym w:font="Symbol" w:char="F02D"/>
      </w:r>
      <w:r w:rsidRPr="004D48D8">
        <w:rPr>
          <w:rFonts w:ascii="Times New Roman" w:hAnsi="Times New Roman" w:cs="Times New Roman"/>
          <w:sz w:val="28"/>
          <w:szCs w:val="28"/>
        </w:rPr>
        <w:t xml:space="preserve"> изучена организационно-правовая форма организации, ее основные виды деятельности, а также основные локальные документы, регулирующие ее деятельность; </w:t>
      </w:r>
    </w:p>
    <w:p w:rsidR="00CF7724" w:rsidRDefault="00994839" w:rsidP="00B65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8D8">
        <w:rPr>
          <w:rFonts w:ascii="Times New Roman" w:hAnsi="Times New Roman" w:cs="Times New Roman"/>
          <w:sz w:val="28"/>
          <w:szCs w:val="28"/>
        </w:rPr>
        <w:sym w:font="Symbol" w:char="F02D"/>
      </w:r>
      <w:r w:rsidRPr="004D48D8">
        <w:rPr>
          <w:rFonts w:ascii="Times New Roman" w:hAnsi="Times New Roman" w:cs="Times New Roman"/>
          <w:sz w:val="28"/>
          <w:szCs w:val="28"/>
        </w:rPr>
        <w:t xml:space="preserve"> изучена деятельность структурного подразделения Смоленского филиала РЭУ им. Г.В Плеханова за период 2016-2018 гг.</w:t>
      </w:r>
      <w:r w:rsidR="00CF7724">
        <w:rPr>
          <w:rFonts w:ascii="Times New Roman" w:hAnsi="Times New Roman" w:cs="Times New Roman"/>
          <w:sz w:val="28"/>
          <w:szCs w:val="28"/>
        </w:rPr>
        <w:t>;</w:t>
      </w:r>
    </w:p>
    <w:p w:rsidR="00994839" w:rsidRPr="00CF7724" w:rsidRDefault="00994839" w:rsidP="00B65EDF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8D8">
        <w:rPr>
          <w:rFonts w:ascii="Times New Roman" w:hAnsi="Times New Roman" w:cs="Times New Roman"/>
          <w:sz w:val="28"/>
          <w:szCs w:val="28"/>
        </w:rPr>
        <w:t xml:space="preserve"> </w:t>
      </w:r>
      <w:r w:rsidR="00CF7724">
        <w:rPr>
          <w:rFonts w:ascii="Times New Roman" w:hAnsi="Times New Roman" w:cs="Times New Roman"/>
          <w:sz w:val="28"/>
          <w:szCs w:val="28"/>
        </w:rPr>
        <w:t>Изучен состав и структура имущества организации;</w:t>
      </w:r>
    </w:p>
    <w:p w:rsidR="008468A3" w:rsidRPr="004D48D8" w:rsidRDefault="00994839" w:rsidP="00B65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8D8">
        <w:rPr>
          <w:rFonts w:ascii="Times New Roman" w:hAnsi="Times New Roman" w:cs="Times New Roman"/>
          <w:sz w:val="28"/>
          <w:szCs w:val="28"/>
        </w:rPr>
        <w:sym w:font="Symbol" w:char="F02D"/>
      </w:r>
      <w:r w:rsidRPr="004D48D8">
        <w:rPr>
          <w:rFonts w:ascii="Times New Roman" w:hAnsi="Times New Roman" w:cs="Times New Roman"/>
          <w:sz w:val="28"/>
          <w:szCs w:val="28"/>
        </w:rPr>
        <w:t xml:space="preserve"> проанализированы трудовые ресурсы организации</w:t>
      </w:r>
    </w:p>
    <w:p w:rsidR="00DA1C38" w:rsidRPr="004D48D8" w:rsidRDefault="00DA1C38" w:rsidP="00B65ED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48D8">
        <w:rPr>
          <w:rFonts w:ascii="Times New Roman" w:hAnsi="Times New Roman" w:cs="Times New Roman"/>
          <w:sz w:val="28"/>
          <w:szCs w:val="28"/>
        </w:rPr>
        <w:t>На основе данных, представленных в таблице 1, можно сделать вывод, что стоимость основных средств с 2015 года по 2018 год возросла на 1056,6 тыс. руб. Стоимость имущества вне оборотных активов выросла на 293,9 тыс. руб. Также был выявлен значительный рост дебиторской задолженности в 28 году, по сравнению с 2015 г. (рост на 252,57 %</w:t>
      </w:r>
      <w:proofErr w:type="gramStart"/>
      <w:r w:rsidRPr="004D48D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4D48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48D8" w:rsidRPr="004D48D8" w:rsidRDefault="00DA1C38" w:rsidP="00B65ED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48D8">
        <w:rPr>
          <w:rFonts w:ascii="Times New Roman" w:hAnsi="Times New Roman" w:cs="Times New Roman"/>
          <w:sz w:val="28"/>
          <w:szCs w:val="28"/>
        </w:rPr>
        <w:t>На основе данных, представленных в таблице 2, были сделаны выводы, что стоимость зданий, сооружений и передаточных устройств за</w:t>
      </w:r>
      <w:r w:rsidR="004D48D8" w:rsidRPr="004D48D8">
        <w:rPr>
          <w:rFonts w:ascii="Times New Roman" w:hAnsi="Times New Roman" w:cs="Times New Roman"/>
          <w:sz w:val="28"/>
          <w:szCs w:val="28"/>
        </w:rPr>
        <w:t xml:space="preserve"> период в 2018 году достигла уровня 2016 года, </w:t>
      </w:r>
      <w:r w:rsidRPr="004D48D8">
        <w:rPr>
          <w:rFonts w:ascii="Times New Roman" w:hAnsi="Times New Roman" w:cs="Times New Roman"/>
          <w:sz w:val="28"/>
          <w:szCs w:val="28"/>
        </w:rPr>
        <w:t>а стоимость машин и оборудования</w:t>
      </w:r>
      <w:r w:rsidR="004D48D8" w:rsidRPr="004D48D8">
        <w:rPr>
          <w:rFonts w:ascii="Times New Roman" w:hAnsi="Times New Roman" w:cs="Times New Roman"/>
          <w:sz w:val="28"/>
          <w:szCs w:val="28"/>
        </w:rPr>
        <w:t xml:space="preserve"> возросла на 126,3</w:t>
      </w:r>
      <w:r w:rsidRPr="004D48D8">
        <w:rPr>
          <w:rFonts w:ascii="Times New Roman" w:hAnsi="Times New Roman" w:cs="Times New Roman"/>
          <w:sz w:val="28"/>
          <w:szCs w:val="28"/>
        </w:rPr>
        <w:t xml:space="preserve"> тыс. руб. </w:t>
      </w:r>
      <w:r w:rsidR="004D48D8" w:rsidRPr="004D48D8">
        <w:rPr>
          <w:rFonts w:ascii="Times New Roman" w:hAnsi="Times New Roman" w:cs="Times New Roman"/>
          <w:sz w:val="28"/>
          <w:szCs w:val="28"/>
        </w:rPr>
        <w:t xml:space="preserve">Стоимость транспортных средств и земельных </w:t>
      </w:r>
      <w:r w:rsidR="004D48D8" w:rsidRPr="004D48D8">
        <w:rPr>
          <w:rFonts w:ascii="Times New Roman" w:hAnsi="Times New Roman" w:cs="Times New Roman"/>
          <w:sz w:val="28"/>
          <w:szCs w:val="28"/>
        </w:rPr>
        <w:lastRenderedPageBreak/>
        <w:t xml:space="preserve">участков за рассматриваемый период не изменялась и составляла 1381,50 тыс. руб. и 38 485,30 тыс. руб. соответственно. </w:t>
      </w:r>
      <w:proofErr w:type="gramEnd"/>
    </w:p>
    <w:p w:rsidR="00DA1C38" w:rsidRPr="004D48D8" w:rsidRDefault="00DA1C38" w:rsidP="00B65ED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48D8">
        <w:rPr>
          <w:rFonts w:ascii="Times New Roman" w:hAnsi="Times New Roman" w:cs="Times New Roman"/>
          <w:sz w:val="28"/>
          <w:szCs w:val="28"/>
        </w:rPr>
        <w:t xml:space="preserve">Наибольший удельный вес в структуре основных средств в 2017 году составили земельные участки (49,90 %) и здания, сооружения и передаточные устройства (35,78 %), а наименьший удельный вес – транспортные средства, производственный и хозяйственный инвентарь, машины и оборудование и другие виды основных средств - их удельный вес варьируется от 1,7 % до 6,3 %, что является положительным для деятельности ВУЗа. </w:t>
      </w:r>
      <w:proofErr w:type="gramEnd"/>
    </w:p>
    <w:p w:rsidR="00CD5367" w:rsidRPr="008B390B" w:rsidRDefault="00CD5367" w:rsidP="00B65ED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90B">
        <w:rPr>
          <w:rFonts w:ascii="Times New Roman" w:hAnsi="Times New Roman" w:cs="Times New Roman"/>
          <w:sz w:val="28"/>
          <w:szCs w:val="28"/>
        </w:rPr>
        <w:t>Исходя из данных, показанных в таблице 3, были сделаны выводы, что в 2018 году по сравнению с 2016 годом среднегодовая стоимость основных средств увеличилась на 1115,6 тыс. руб. что в относительном выражении составляет 1,45%.</w:t>
      </w:r>
    </w:p>
    <w:p w:rsidR="008C6F12" w:rsidRPr="008B390B" w:rsidRDefault="00CD5367" w:rsidP="00B65ED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90B">
        <w:rPr>
          <w:rFonts w:ascii="Times New Roman" w:hAnsi="Times New Roman" w:cs="Times New Roman"/>
          <w:sz w:val="28"/>
          <w:szCs w:val="28"/>
        </w:rPr>
        <w:t>Среднегодовая численность работников с каждым годом снижается, и в 2018 году данный показатель составил 69 человек. Фондовооруженность снижается, так, в 2017 году ее рост составил 115%, а в 2018 году – 111 %.</w:t>
      </w:r>
    </w:p>
    <w:p w:rsidR="00CD5367" w:rsidRPr="00432A65" w:rsidRDefault="00CD5367" w:rsidP="00B65ED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2A65">
        <w:rPr>
          <w:rFonts w:ascii="Times New Roman" w:hAnsi="Times New Roman" w:cs="Times New Roman"/>
          <w:sz w:val="28"/>
          <w:szCs w:val="28"/>
        </w:rPr>
        <w:t>На основе данных, представленных в таблице 4, были сделаны выводы, что среднегодо</w:t>
      </w:r>
      <w:r w:rsidR="008B390B" w:rsidRPr="00432A65">
        <w:rPr>
          <w:rFonts w:ascii="Times New Roman" w:hAnsi="Times New Roman" w:cs="Times New Roman"/>
          <w:sz w:val="28"/>
          <w:szCs w:val="28"/>
        </w:rPr>
        <w:t>вая стоимость основных средств ежегодно растет</w:t>
      </w:r>
      <w:r w:rsidRPr="00432A65">
        <w:rPr>
          <w:rFonts w:ascii="Times New Roman" w:hAnsi="Times New Roman" w:cs="Times New Roman"/>
          <w:sz w:val="28"/>
          <w:szCs w:val="28"/>
        </w:rPr>
        <w:t>.</w:t>
      </w:r>
      <w:r w:rsidR="008B390B" w:rsidRPr="00432A65">
        <w:rPr>
          <w:rFonts w:ascii="Times New Roman" w:hAnsi="Times New Roman" w:cs="Times New Roman"/>
          <w:sz w:val="28"/>
          <w:szCs w:val="28"/>
        </w:rPr>
        <w:t xml:space="preserve"> Стоимость валовой продукции в 2018 году снизилась на 21,91% и составила 54529.6 тыс. ру</w:t>
      </w:r>
      <w:r w:rsidR="00836C20">
        <w:rPr>
          <w:rFonts w:ascii="Times New Roman" w:hAnsi="Times New Roman" w:cs="Times New Roman"/>
          <w:sz w:val="28"/>
          <w:szCs w:val="28"/>
        </w:rPr>
        <w:t>б.</w:t>
      </w:r>
      <w:r w:rsidR="008B390B" w:rsidRPr="00432A65">
        <w:rPr>
          <w:rFonts w:ascii="Times New Roman" w:hAnsi="Times New Roman" w:cs="Times New Roman"/>
          <w:sz w:val="28"/>
          <w:szCs w:val="28"/>
        </w:rPr>
        <w:t xml:space="preserve"> Рентабельность использования фондов также сокращается и с 2016 года по 2018 год снизилась на 0,0012 %. Значительно увеличилась </w:t>
      </w:r>
      <w:proofErr w:type="spellStart"/>
      <w:r w:rsidR="008B390B" w:rsidRPr="00432A65">
        <w:rPr>
          <w:rFonts w:ascii="Times New Roman" w:hAnsi="Times New Roman" w:cs="Times New Roman"/>
          <w:sz w:val="28"/>
          <w:szCs w:val="28"/>
        </w:rPr>
        <w:t>фондоемкость</w:t>
      </w:r>
      <w:proofErr w:type="spellEnd"/>
      <w:r w:rsidR="008B390B" w:rsidRPr="00432A65">
        <w:rPr>
          <w:rFonts w:ascii="Times New Roman" w:hAnsi="Times New Roman" w:cs="Times New Roman"/>
          <w:sz w:val="28"/>
          <w:szCs w:val="28"/>
        </w:rPr>
        <w:t xml:space="preserve"> продукции (рост </w:t>
      </w:r>
      <w:proofErr w:type="gramStart"/>
      <w:r w:rsidR="008B390B" w:rsidRPr="00432A6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B390B" w:rsidRPr="00432A65">
        <w:rPr>
          <w:rFonts w:ascii="Times New Roman" w:hAnsi="Times New Roman" w:cs="Times New Roman"/>
          <w:sz w:val="28"/>
          <w:szCs w:val="28"/>
        </w:rPr>
        <w:t xml:space="preserve"> 55,5%).</w:t>
      </w:r>
    </w:p>
    <w:p w:rsidR="008B390B" w:rsidRPr="00432A65" w:rsidRDefault="00432A65" w:rsidP="00B65ED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2A65">
        <w:rPr>
          <w:rFonts w:ascii="Times New Roman" w:hAnsi="Times New Roman" w:cs="Times New Roman"/>
          <w:sz w:val="28"/>
          <w:szCs w:val="28"/>
        </w:rPr>
        <w:t xml:space="preserve">Исходя из данных таблицы 5, можно сказать, что оборотные производственные фонды в виде сырья и материалов с каждым годом сокращаются (с </w:t>
      </w:r>
      <w:r w:rsidRPr="00432A65">
        <w:rPr>
          <w:rFonts w:ascii="Times New Roman" w:hAnsi="Times New Roman" w:cs="Times New Roman"/>
          <w:color w:val="000000"/>
          <w:sz w:val="28"/>
          <w:szCs w:val="28"/>
        </w:rPr>
        <w:t xml:space="preserve">772,3 тыс. руб. до 624,2 тыс. руб.), однако </w:t>
      </w:r>
      <w:r w:rsidRPr="00432A65">
        <w:rPr>
          <w:rFonts w:ascii="Times New Roman" w:hAnsi="Times New Roman" w:cs="Times New Roman"/>
          <w:sz w:val="28"/>
          <w:szCs w:val="28"/>
        </w:rPr>
        <w:t xml:space="preserve">фонды обращения (денежные средства), наоборот, увеличивались </w:t>
      </w:r>
      <w:proofErr w:type="gramStart"/>
      <w:r w:rsidRPr="00432A6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32A65">
        <w:rPr>
          <w:rFonts w:ascii="Times New Roman" w:hAnsi="Times New Roman" w:cs="Times New Roman"/>
          <w:sz w:val="28"/>
          <w:szCs w:val="28"/>
        </w:rPr>
        <w:t xml:space="preserve">с </w:t>
      </w:r>
      <w:r w:rsidRPr="00432A65">
        <w:rPr>
          <w:rFonts w:ascii="Times New Roman" w:hAnsi="Times New Roman" w:cs="Times New Roman"/>
          <w:color w:val="000000"/>
          <w:sz w:val="28"/>
          <w:szCs w:val="28"/>
        </w:rPr>
        <w:t>4 459,96 тыс. руб. до 20111,5 тыс. руб.).</w:t>
      </w:r>
    </w:p>
    <w:p w:rsidR="00432A65" w:rsidRDefault="00432A65" w:rsidP="00B65ED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анализу таблицы 6, можно сделать выводы, что </w:t>
      </w:r>
      <w:r w:rsidRPr="00F22ADA">
        <w:rPr>
          <w:rFonts w:ascii="Times New Roman" w:hAnsi="Times New Roman" w:cs="Times New Roman"/>
          <w:sz w:val="28"/>
          <w:szCs w:val="28"/>
        </w:rPr>
        <w:t>численность административно-управленческого персонала неоднородно изменялась</w:t>
      </w:r>
      <w:proofErr w:type="gramStart"/>
      <w:r w:rsidRPr="00F22A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2ADA">
        <w:rPr>
          <w:rFonts w:ascii="Times New Roman" w:hAnsi="Times New Roman" w:cs="Times New Roman"/>
          <w:sz w:val="28"/>
          <w:szCs w:val="28"/>
        </w:rPr>
        <w:t xml:space="preserve"> </w:t>
      </w:r>
      <w:r w:rsidR="004D6F9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 w:rsidR="004D6F9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D6F96">
        <w:rPr>
          <w:rFonts w:ascii="Times New Roman" w:hAnsi="Times New Roman" w:cs="Times New Roman"/>
          <w:sz w:val="28"/>
          <w:szCs w:val="28"/>
        </w:rPr>
        <w:t xml:space="preserve"> 2017 году снижение на 5 человек, в 2018 году рост на 4 человека). </w:t>
      </w:r>
      <w:r w:rsidRPr="00F22ADA">
        <w:rPr>
          <w:rFonts w:ascii="Times New Roman" w:hAnsi="Times New Roman" w:cs="Times New Roman"/>
          <w:sz w:val="28"/>
          <w:szCs w:val="28"/>
        </w:rPr>
        <w:lastRenderedPageBreak/>
        <w:t xml:space="preserve">Численность работников НПР за анализируемый период </w:t>
      </w:r>
      <w:r w:rsidR="004D6F96">
        <w:rPr>
          <w:rFonts w:ascii="Times New Roman" w:hAnsi="Times New Roman" w:cs="Times New Roman"/>
          <w:sz w:val="28"/>
          <w:szCs w:val="28"/>
        </w:rPr>
        <w:t>уменьша</w:t>
      </w:r>
      <w:r w:rsidRPr="00F22ADA">
        <w:rPr>
          <w:rFonts w:ascii="Times New Roman" w:hAnsi="Times New Roman" w:cs="Times New Roman"/>
          <w:sz w:val="28"/>
          <w:szCs w:val="28"/>
        </w:rPr>
        <w:t xml:space="preserve">лась </w:t>
      </w:r>
      <w:r w:rsidR="004D6F96">
        <w:rPr>
          <w:rFonts w:ascii="Times New Roman" w:hAnsi="Times New Roman" w:cs="Times New Roman"/>
          <w:sz w:val="28"/>
          <w:szCs w:val="28"/>
        </w:rPr>
        <w:t xml:space="preserve">и к 2018 году составила 39 человек. </w:t>
      </w:r>
      <w:r w:rsidRPr="00F22ADA">
        <w:rPr>
          <w:rFonts w:ascii="Times New Roman" w:hAnsi="Times New Roman" w:cs="Times New Roman"/>
          <w:sz w:val="28"/>
          <w:szCs w:val="28"/>
        </w:rPr>
        <w:t>Численность рабо</w:t>
      </w:r>
      <w:r w:rsidRPr="00193C5B">
        <w:rPr>
          <w:rFonts w:ascii="Times New Roman" w:hAnsi="Times New Roman" w:cs="Times New Roman"/>
          <w:sz w:val="28"/>
          <w:szCs w:val="28"/>
        </w:rPr>
        <w:t>тни</w:t>
      </w:r>
      <w:r w:rsidRPr="00F22ADA">
        <w:rPr>
          <w:rFonts w:ascii="Times New Roman" w:hAnsi="Times New Roman" w:cs="Times New Roman"/>
          <w:sz w:val="28"/>
          <w:szCs w:val="28"/>
        </w:rPr>
        <w:t>ков СПО за анализируемый пе</w:t>
      </w:r>
      <w:r w:rsidR="004D6F96">
        <w:rPr>
          <w:rFonts w:ascii="Times New Roman" w:hAnsi="Times New Roman" w:cs="Times New Roman"/>
          <w:sz w:val="28"/>
          <w:szCs w:val="28"/>
        </w:rPr>
        <w:t xml:space="preserve">риод уменьшилась на 4 </w:t>
      </w:r>
      <w:r w:rsidR="004D6F96" w:rsidRPr="00193C5B">
        <w:rPr>
          <w:rFonts w:ascii="Times New Roman" w:hAnsi="Times New Roman" w:cs="Times New Roman"/>
          <w:sz w:val="28"/>
          <w:szCs w:val="28"/>
        </w:rPr>
        <w:t>человека (</w:t>
      </w:r>
      <w:r w:rsidRPr="00F22ADA">
        <w:rPr>
          <w:rFonts w:ascii="Times New Roman" w:hAnsi="Times New Roman" w:cs="Times New Roman"/>
          <w:sz w:val="28"/>
          <w:szCs w:val="28"/>
        </w:rPr>
        <w:t>в процентах к итогу 14,13 %</w:t>
      </w:r>
      <w:r w:rsidR="004D6F96">
        <w:rPr>
          <w:rFonts w:ascii="Times New Roman" w:hAnsi="Times New Roman" w:cs="Times New Roman"/>
          <w:sz w:val="28"/>
          <w:szCs w:val="28"/>
        </w:rPr>
        <w:t>)</w:t>
      </w:r>
      <w:r w:rsidRPr="00F22ADA">
        <w:rPr>
          <w:rFonts w:ascii="Times New Roman" w:hAnsi="Times New Roman" w:cs="Times New Roman"/>
          <w:sz w:val="28"/>
          <w:szCs w:val="28"/>
        </w:rPr>
        <w:t xml:space="preserve">. </w:t>
      </w:r>
      <w:r w:rsidR="004D6F96">
        <w:rPr>
          <w:rFonts w:ascii="Times New Roman" w:hAnsi="Times New Roman" w:cs="Times New Roman"/>
          <w:sz w:val="28"/>
          <w:szCs w:val="28"/>
        </w:rPr>
        <w:t>В общем виде</w:t>
      </w:r>
      <w:r w:rsidRPr="00F22ADA">
        <w:rPr>
          <w:rFonts w:ascii="Times New Roman" w:hAnsi="Times New Roman" w:cs="Times New Roman"/>
          <w:sz w:val="28"/>
          <w:szCs w:val="28"/>
        </w:rPr>
        <w:t xml:space="preserve"> количество всех сотрудников с 2016 года по 2018 год сократилось на 13 человек. </w:t>
      </w:r>
    </w:p>
    <w:p w:rsidR="00BC7D35" w:rsidRPr="00BC7D35" w:rsidRDefault="00BC7D35" w:rsidP="00B65ED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09D">
        <w:rPr>
          <w:rFonts w:ascii="Times New Roman" w:hAnsi="Times New Roman" w:cs="Times New Roman"/>
          <w:sz w:val="28"/>
          <w:szCs w:val="28"/>
        </w:rPr>
        <w:t xml:space="preserve">По данным таблицы 7 </w:t>
      </w:r>
      <w:r>
        <w:rPr>
          <w:rFonts w:ascii="Times New Roman" w:hAnsi="Times New Roman" w:cs="Times New Roman"/>
          <w:sz w:val="28"/>
          <w:szCs w:val="28"/>
        </w:rPr>
        <w:t xml:space="preserve"> были сделаны следующие выводы:</w:t>
      </w:r>
    </w:p>
    <w:p w:rsidR="00BC7D35" w:rsidRPr="00193C5B" w:rsidRDefault="00BC7D35" w:rsidP="00B65EDF">
      <w:pPr>
        <w:pStyle w:val="a3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C5B">
        <w:rPr>
          <w:rFonts w:ascii="Times New Roman" w:hAnsi="Times New Roman" w:cs="Times New Roman"/>
          <w:sz w:val="28"/>
          <w:szCs w:val="28"/>
        </w:rPr>
        <w:t xml:space="preserve">Коэффициент оборота кадров по выбытию составил 6,08 %, 28,41 % и 28,57 % в 2015-2017 годах соответственно, что говорит о тенденции увеличения выбытия работников в организации в данный период. Однако в 2018 году этот показатель снизился и составил 12,65%. </w:t>
      </w:r>
    </w:p>
    <w:p w:rsidR="00BC7D35" w:rsidRPr="00193C5B" w:rsidRDefault="00BC7D35" w:rsidP="00B65EDF">
      <w:pPr>
        <w:pStyle w:val="a3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D35">
        <w:rPr>
          <w:rFonts w:ascii="Times New Roman" w:hAnsi="Times New Roman" w:cs="Times New Roman"/>
          <w:sz w:val="28"/>
          <w:szCs w:val="28"/>
        </w:rPr>
        <w:t xml:space="preserve"> Коэффициент общего оборота кадров составил 6,08 %, 30,68 %, 10,84%, 20,24% в 2015 - 2018 годах соответственно. Данный показатель свидетельствует о том, что оборачиваемость кадров сильно сократилась, а затем снова увеличилась. </w:t>
      </w:r>
    </w:p>
    <w:p w:rsidR="00BC7D35" w:rsidRPr="00193C5B" w:rsidRDefault="00BC7D35" w:rsidP="00B65EDF">
      <w:pPr>
        <w:pStyle w:val="a3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C5B">
        <w:rPr>
          <w:rFonts w:ascii="Times New Roman" w:hAnsi="Times New Roman" w:cs="Times New Roman"/>
          <w:sz w:val="28"/>
          <w:szCs w:val="28"/>
        </w:rPr>
        <w:t xml:space="preserve">Коэффициент текучести кадров к 2017 году ситуация изменилась и данный коэффициент снизился до 8,43%, а к 2018 году вырос на </w:t>
      </w:r>
      <w:r w:rsidR="00193C5B" w:rsidRPr="00193C5B">
        <w:rPr>
          <w:rFonts w:ascii="Times New Roman" w:hAnsi="Times New Roman" w:cs="Times New Roman"/>
          <w:sz w:val="28"/>
          <w:szCs w:val="28"/>
        </w:rPr>
        <w:t>4,22% и составил 12,65%, что говорит об уменьшении текучести кадров</w:t>
      </w:r>
    </w:p>
    <w:p w:rsidR="00BC7D35" w:rsidRPr="00193C5B" w:rsidRDefault="00BC7D35" w:rsidP="00B65EDF">
      <w:pPr>
        <w:pStyle w:val="a3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D35">
        <w:rPr>
          <w:rFonts w:ascii="Times New Roman" w:hAnsi="Times New Roman" w:cs="Times New Roman"/>
          <w:sz w:val="28"/>
          <w:szCs w:val="28"/>
        </w:rPr>
        <w:t xml:space="preserve">Коэффициент восполнения кадров к 2018 году достиг 60%.  Это говорит о том, что выбыло работников значительно больше, чем было принято на работу. </w:t>
      </w:r>
    </w:p>
    <w:p w:rsidR="00BC7D35" w:rsidRDefault="00BC7D35" w:rsidP="00B65EDF">
      <w:pPr>
        <w:pStyle w:val="a3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D35">
        <w:rPr>
          <w:rFonts w:ascii="Times New Roman" w:hAnsi="Times New Roman" w:cs="Times New Roman"/>
          <w:sz w:val="28"/>
          <w:szCs w:val="28"/>
        </w:rPr>
        <w:t xml:space="preserve">Коэффициенты стабильности кадров за 2015-2018 гг. держались на довольно высоком уровне (70-90%). Это говорит о стабильности в области кадров организации. </w:t>
      </w:r>
    </w:p>
    <w:p w:rsidR="00EA09ED" w:rsidRDefault="00193C5B" w:rsidP="00B65E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C5B">
        <w:rPr>
          <w:rFonts w:ascii="Times New Roman" w:hAnsi="Times New Roman" w:cs="Times New Roman"/>
          <w:sz w:val="28"/>
          <w:szCs w:val="28"/>
        </w:rPr>
        <w:t>На основе данных таблицы 8, можно сделать вывод о том, что численность работников за анализируемый период сократилась на 4 человек</w:t>
      </w:r>
      <w:proofErr w:type="gramStart"/>
      <w:r w:rsidRPr="00193C5B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193C5B">
        <w:rPr>
          <w:rFonts w:ascii="Times New Roman" w:hAnsi="Times New Roman" w:cs="Times New Roman"/>
          <w:sz w:val="28"/>
          <w:szCs w:val="28"/>
        </w:rPr>
        <w:t xml:space="preserve">осталось 79 человек, в числе которых осталось 39 работников НПР). Стоимость валовой продукции снизилась на </w:t>
      </w:r>
      <w:r w:rsidRPr="00193C5B">
        <w:rPr>
          <w:rFonts w:ascii="Times New Roman" w:eastAsia="Times New Roman" w:hAnsi="Times New Roman" w:cs="Times New Roman"/>
          <w:sz w:val="28"/>
          <w:szCs w:val="28"/>
        </w:rPr>
        <w:t>7373,4</w:t>
      </w:r>
      <w:r w:rsidRPr="00193C5B">
        <w:rPr>
          <w:rFonts w:ascii="Times New Roman" w:hAnsi="Times New Roman" w:cs="Times New Roman"/>
          <w:sz w:val="28"/>
          <w:szCs w:val="28"/>
        </w:rPr>
        <w:t xml:space="preserve"> и в 2018 году составила 54529.6 тыс. руб. Производительность труда на одного среднесписочного работника в 2018 году, не смотря на рост, в предыдущих годах, сократилась на </w:t>
      </w:r>
      <w:r w:rsidRPr="00193C5B">
        <w:rPr>
          <w:rFonts w:ascii="Times New Roman" w:eastAsia="Times New Roman" w:hAnsi="Times New Roman" w:cs="Times New Roman"/>
          <w:sz w:val="28"/>
          <w:szCs w:val="28"/>
        </w:rPr>
        <w:t>-55,56 тыс. руб.</w:t>
      </w:r>
    </w:p>
    <w:p w:rsidR="00EA09ED" w:rsidRDefault="00EA09E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br w:type="page"/>
      </w:r>
    </w:p>
    <w:p w:rsidR="00EA09ED" w:rsidRDefault="00EA09ED" w:rsidP="00EA09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742FF7" wp14:editId="3860F61D">
            <wp:extent cx="5934075" cy="7915275"/>
            <wp:effectExtent l="0" t="0" r="0" b="0"/>
            <wp:docPr id="4" name="Рисунок 4" descr="C:\Users\NE.Novikova_\Desktop\L3H8OmNWG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.Novikova_\Desktop\L3H8OmNWG7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ED" w:rsidRDefault="00EA09E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A09ED" w:rsidRDefault="00EA09ED" w:rsidP="00EA09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5" name="Рисунок 5" descr="C:\Users\NE.Novikova_\Desktop\Owi9CvKYk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.Novikova_\Desktop\Owi9CvKYkQ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ED" w:rsidRDefault="00EA09E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A09ED" w:rsidRDefault="00EA09ED" w:rsidP="00EA09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6" name="Рисунок 6" descr="C:\Users\NE.Novikova_\Desktop\jC5tl_zLG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.Novikova_\Desktop\jC5tl_zLGb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ED" w:rsidRDefault="00EA09E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C666E0" w:rsidRPr="00B65EDF" w:rsidRDefault="00EA09ED" w:rsidP="00EA09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7" name="Рисунок 7" descr="C:\Users\NE.Novikova_\Desktop\eFxvpE5YK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.Novikova_\Desktop\eFxvpE5YKH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C666E0" w:rsidRPr="00B65EDF" w:rsidSect="00EA09ED">
      <w:footerReference w:type="default" r:id="rId1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B81" w:rsidRDefault="003B7B81" w:rsidP="0012529F">
      <w:pPr>
        <w:spacing w:after="0" w:line="240" w:lineRule="auto"/>
      </w:pPr>
      <w:r>
        <w:separator/>
      </w:r>
    </w:p>
  </w:endnote>
  <w:endnote w:type="continuationSeparator" w:id="0">
    <w:p w:rsidR="003B7B81" w:rsidRDefault="003B7B81" w:rsidP="00125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1085555"/>
      <w:docPartObj>
        <w:docPartGallery w:val="Page Numbers (Bottom of Page)"/>
        <w:docPartUnique/>
      </w:docPartObj>
    </w:sdtPr>
    <w:sdtContent>
      <w:p w:rsidR="00EA09ED" w:rsidRDefault="00EA09E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33</w:t>
        </w:r>
        <w:r>
          <w:fldChar w:fldCharType="end"/>
        </w:r>
      </w:p>
    </w:sdtContent>
  </w:sdt>
  <w:p w:rsidR="003B7B81" w:rsidRDefault="003B7B8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B81" w:rsidRDefault="003B7B81" w:rsidP="0012529F">
      <w:pPr>
        <w:spacing w:after="0" w:line="240" w:lineRule="auto"/>
      </w:pPr>
      <w:r>
        <w:separator/>
      </w:r>
    </w:p>
  </w:footnote>
  <w:footnote w:type="continuationSeparator" w:id="0">
    <w:p w:rsidR="003B7B81" w:rsidRDefault="003B7B81" w:rsidP="001252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B77EE"/>
    <w:multiLevelType w:val="hybridMultilevel"/>
    <w:tmpl w:val="58CA9AC8"/>
    <w:lvl w:ilvl="0" w:tplc="1EBEB590">
      <w:start w:val="1"/>
      <w:numFmt w:val="bullet"/>
      <w:suff w:val="space"/>
      <w:lvlText w:val="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84734"/>
    <w:multiLevelType w:val="hybridMultilevel"/>
    <w:tmpl w:val="86FAB788"/>
    <w:lvl w:ilvl="0" w:tplc="03DA0C34">
      <w:start w:val="1"/>
      <w:numFmt w:val="decimal"/>
      <w:lvlText w:val="%1."/>
      <w:lvlJc w:val="left"/>
      <w:pPr>
        <w:ind w:left="2134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19250B5"/>
    <w:multiLevelType w:val="hybridMultilevel"/>
    <w:tmpl w:val="CC9E40D6"/>
    <w:lvl w:ilvl="0" w:tplc="3B908F8A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BE2A9F"/>
    <w:multiLevelType w:val="hybridMultilevel"/>
    <w:tmpl w:val="BD28498E"/>
    <w:lvl w:ilvl="0" w:tplc="80AAA2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810594"/>
    <w:multiLevelType w:val="hybridMultilevel"/>
    <w:tmpl w:val="713ED274"/>
    <w:lvl w:ilvl="0" w:tplc="79C029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D2DDB"/>
    <w:multiLevelType w:val="hybridMultilevel"/>
    <w:tmpl w:val="52922144"/>
    <w:lvl w:ilvl="0" w:tplc="B8C2A2A6">
      <w:start w:val="9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24FFE"/>
    <w:multiLevelType w:val="hybridMultilevel"/>
    <w:tmpl w:val="3E303D24"/>
    <w:lvl w:ilvl="0" w:tplc="79C0295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15D874CE">
      <w:start w:val="1"/>
      <w:numFmt w:val="decimal"/>
      <w:lvlText w:val="%2."/>
      <w:lvlJc w:val="left"/>
      <w:pPr>
        <w:ind w:left="2763" w:hanging="105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2A53B5A"/>
    <w:multiLevelType w:val="hybridMultilevel"/>
    <w:tmpl w:val="424E4060"/>
    <w:lvl w:ilvl="0" w:tplc="79C029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9C0295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5584A65"/>
    <w:multiLevelType w:val="hybridMultilevel"/>
    <w:tmpl w:val="A9360E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6D2766"/>
    <w:multiLevelType w:val="hybridMultilevel"/>
    <w:tmpl w:val="71E4D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1963A1"/>
    <w:multiLevelType w:val="hybridMultilevel"/>
    <w:tmpl w:val="835CFAC6"/>
    <w:lvl w:ilvl="0" w:tplc="111CB508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F375C8"/>
    <w:multiLevelType w:val="hybridMultilevel"/>
    <w:tmpl w:val="970C424E"/>
    <w:lvl w:ilvl="0" w:tplc="3828CF24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D2E66DD"/>
    <w:multiLevelType w:val="hybridMultilevel"/>
    <w:tmpl w:val="47982360"/>
    <w:lvl w:ilvl="0" w:tplc="C13CC3A6">
      <w:start w:val="1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BC6CCF"/>
    <w:multiLevelType w:val="hybridMultilevel"/>
    <w:tmpl w:val="7CECDFF6"/>
    <w:lvl w:ilvl="0" w:tplc="84D4390A">
      <w:start w:val="1"/>
      <w:numFmt w:val="decimal"/>
      <w:suff w:val="nothing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CA7BE1"/>
    <w:multiLevelType w:val="hybridMultilevel"/>
    <w:tmpl w:val="D84ED1BE"/>
    <w:lvl w:ilvl="0" w:tplc="236E8AA4">
      <w:start w:val="12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5113CE"/>
    <w:multiLevelType w:val="hybridMultilevel"/>
    <w:tmpl w:val="187A596E"/>
    <w:lvl w:ilvl="0" w:tplc="FD368E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85A1117"/>
    <w:multiLevelType w:val="hybridMultilevel"/>
    <w:tmpl w:val="AF20FAC0"/>
    <w:lvl w:ilvl="0" w:tplc="2A186642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A6454A0"/>
    <w:multiLevelType w:val="hybridMultilevel"/>
    <w:tmpl w:val="9DD44D12"/>
    <w:lvl w:ilvl="0" w:tplc="C23037E4">
      <w:start w:val="13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EE722C"/>
    <w:multiLevelType w:val="hybridMultilevel"/>
    <w:tmpl w:val="8EF6DA32"/>
    <w:lvl w:ilvl="0" w:tplc="FD368E3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1BA4C80"/>
    <w:multiLevelType w:val="hybridMultilevel"/>
    <w:tmpl w:val="A67ED9C2"/>
    <w:lvl w:ilvl="0" w:tplc="8938AAC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74038DC"/>
    <w:multiLevelType w:val="hybridMultilevel"/>
    <w:tmpl w:val="102CEED0"/>
    <w:lvl w:ilvl="0" w:tplc="79C029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35C96D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7C87FA5"/>
    <w:multiLevelType w:val="hybridMultilevel"/>
    <w:tmpl w:val="D8A03292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AF6769E"/>
    <w:multiLevelType w:val="hybridMultilevel"/>
    <w:tmpl w:val="A0382F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C6178B9"/>
    <w:multiLevelType w:val="hybridMultilevel"/>
    <w:tmpl w:val="5A92EE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EC512C6"/>
    <w:multiLevelType w:val="hybridMultilevel"/>
    <w:tmpl w:val="DBB65F26"/>
    <w:lvl w:ilvl="0" w:tplc="79C029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18D589F"/>
    <w:multiLevelType w:val="hybridMultilevel"/>
    <w:tmpl w:val="1256CBD6"/>
    <w:lvl w:ilvl="0" w:tplc="F2A66E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2E0331D"/>
    <w:multiLevelType w:val="hybridMultilevel"/>
    <w:tmpl w:val="B74ECBF8"/>
    <w:lvl w:ilvl="0" w:tplc="AFDC07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31E6384"/>
    <w:multiLevelType w:val="hybridMultilevel"/>
    <w:tmpl w:val="14E4ACAA"/>
    <w:lvl w:ilvl="0" w:tplc="A64675E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A6C18EF"/>
    <w:multiLevelType w:val="hybridMultilevel"/>
    <w:tmpl w:val="5E20771C"/>
    <w:lvl w:ilvl="0" w:tplc="9400300C">
      <w:start w:val="1"/>
      <w:numFmt w:val="bullet"/>
      <w:suff w:val="space"/>
      <w:lvlText w:val="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901125"/>
    <w:multiLevelType w:val="hybridMultilevel"/>
    <w:tmpl w:val="B4F831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AD4321F"/>
    <w:multiLevelType w:val="hybridMultilevel"/>
    <w:tmpl w:val="0060A1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BC676EF"/>
    <w:multiLevelType w:val="hybridMultilevel"/>
    <w:tmpl w:val="7CDED23A"/>
    <w:lvl w:ilvl="0" w:tplc="FD368E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D001986"/>
    <w:multiLevelType w:val="hybridMultilevel"/>
    <w:tmpl w:val="C3FC3BC6"/>
    <w:lvl w:ilvl="0" w:tplc="48600A0C">
      <w:start w:val="1"/>
      <w:numFmt w:val="bullet"/>
      <w:suff w:val="space"/>
      <w:lvlText w:val="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BE118E"/>
    <w:multiLevelType w:val="hybridMultilevel"/>
    <w:tmpl w:val="6CB25AF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234825"/>
    <w:multiLevelType w:val="hybridMultilevel"/>
    <w:tmpl w:val="114C0E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85A10C0"/>
    <w:multiLevelType w:val="hybridMultilevel"/>
    <w:tmpl w:val="2264AB90"/>
    <w:lvl w:ilvl="0" w:tplc="3F34FE32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1F5EE5"/>
    <w:multiLevelType w:val="hybridMultilevel"/>
    <w:tmpl w:val="659A2130"/>
    <w:lvl w:ilvl="0" w:tplc="79C029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E3F3901"/>
    <w:multiLevelType w:val="hybridMultilevel"/>
    <w:tmpl w:val="58D08286"/>
    <w:lvl w:ilvl="0" w:tplc="CCD48C5E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6877173"/>
    <w:multiLevelType w:val="hybridMultilevel"/>
    <w:tmpl w:val="947CF6B6"/>
    <w:lvl w:ilvl="0" w:tplc="56B26B58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7AE2F01"/>
    <w:multiLevelType w:val="hybridMultilevel"/>
    <w:tmpl w:val="F8B2829C"/>
    <w:lvl w:ilvl="0" w:tplc="68F87278">
      <w:start w:val="1"/>
      <w:numFmt w:val="bullet"/>
      <w:suff w:val="space"/>
      <w:lvlText w:val=""/>
      <w:lvlJc w:val="left"/>
      <w:pPr>
        <w:ind w:left="0" w:firstLine="993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0">
    <w:nsid w:val="78651E8B"/>
    <w:multiLevelType w:val="hybridMultilevel"/>
    <w:tmpl w:val="FB08F34E"/>
    <w:lvl w:ilvl="0" w:tplc="0700E0B4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1">
    <w:nsid w:val="78790BBB"/>
    <w:multiLevelType w:val="hybridMultilevel"/>
    <w:tmpl w:val="E38AD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636C3B"/>
    <w:multiLevelType w:val="hybridMultilevel"/>
    <w:tmpl w:val="E80A8E2A"/>
    <w:lvl w:ilvl="0" w:tplc="F2A66E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A846198"/>
    <w:multiLevelType w:val="hybridMultilevel"/>
    <w:tmpl w:val="6ECE3FC0"/>
    <w:lvl w:ilvl="0" w:tplc="79C029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B262204"/>
    <w:multiLevelType w:val="hybridMultilevel"/>
    <w:tmpl w:val="6D885A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1"/>
  </w:num>
  <w:num w:numId="2">
    <w:abstractNumId w:val="8"/>
  </w:num>
  <w:num w:numId="3">
    <w:abstractNumId w:val="33"/>
  </w:num>
  <w:num w:numId="4">
    <w:abstractNumId w:val="9"/>
  </w:num>
  <w:num w:numId="5">
    <w:abstractNumId w:val="31"/>
  </w:num>
  <w:num w:numId="6">
    <w:abstractNumId w:val="29"/>
  </w:num>
  <w:num w:numId="7">
    <w:abstractNumId w:val="21"/>
  </w:num>
  <w:num w:numId="8">
    <w:abstractNumId w:val="6"/>
  </w:num>
  <w:num w:numId="9">
    <w:abstractNumId w:val="15"/>
  </w:num>
  <w:num w:numId="10">
    <w:abstractNumId w:val="4"/>
  </w:num>
  <w:num w:numId="11">
    <w:abstractNumId w:val="18"/>
  </w:num>
  <w:num w:numId="12">
    <w:abstractNumId w:val="23"/>
  </w:num>
  <w:num w:numId="13">
    <w:abstractNumId w:val="1"/>
  </w:num>
  <w:num w:numId="14">
    <w:abstractNumId w:val="35"/>
  </w:num>
  <w:num w:numId="15">
    <w:abstractNumId w:val="5"/>
  </w:num>
  <w:num w:numId="16">
    <w:abstractNumId w:val="12"/>
  </w:num>
  <w:num w:numId="17">
    <w:abstractNumId w:val="14"/>
  </w:num>
  <w:num w:numId="18">
    <w:abstractNumId w:val="17"/>
  </w:num>
  <w:num w:numId="19">
    <w:abstractNumId w:val="37"/>
  </w:num>
  <w:num w:numId="20">
    <w:abstractNumId w:val="43"/>
  </w:num>
  <w:num w:numId="21">
    <w:abstractNumId w:val="24"/>
  </w:num>
  <w:num w:numId="22">
    <w:abstractNumId w:val="36"/>
  </w:num>
  <w:num w:numId="23">
    <w:abstractNumId w:val="7"/>
  </w:num>
  <w:num w:numId="24">
    <w:abstractNumId w:val="20"/>
  </w:num>
  <w:num w:numId="25">
    <w:abstractNumId w:val="11"/>
  </w:num>
  <w:num w:numId="26">
    <w:abstractNumId w:val="26"/>
  </w:num>
  <w:num w:numId="27">
    <w:abstractNumId w:val="10"/>
  </w:num>
  <w:num w:numId="28">
    <w:abstractNumId w:val="0"/>
  </w:num>
  <w:num w:numId="29">
    <w:abstractNumId w:val="32"/>
  </w:num>
  <w:num w:numId="30">
    <w:abstractNumId w:val="13"/>
  </w:num>
  <w:num w:numId="31">
    <w:abstractNumId w:val="39"/>
  </w:num>
  <w:num w:numId="32">
    <w:abstractNumId w:val="40"/>
  </w:num>
  <w:num w:numId="33">
    <w:abstractNumId w:val="28"/>
  </w:num>
  <w:num w:numId="34">
    <w:abstractNumId w:val="38"/>
  </w:num>
  <w:num w:numId="35">
    <w:abstractNumId w:val="22"/>
  </w:num>
  <w:num w:numId="36">
    <w:abstractNumId w:val="34"/>
  </w:num>
  <w:num w:numId="37">
    <w:abstractNumId w:val="25"/>
  </w:num>
  <w:num w:numId="38">
    <w:abstractNumId w:val="27"/>
  </w:num>
  <w:num w:numId="39">
    <w:abstractNumId w:val="42"/>
  </w:num>
  <w:num w:numId="40">
    <w:abstractNumId w:val="2"/>
  </w:num>
  <w:num w:numId="41">
    <w:abstractNumId w:val="3"/>
  </w:num>
  <w:num w:numId="42">
    <w:abstractNumId w:val="16"/>
  </w:num>
  <w:num w:numId="43">
    <w:abstractNumId w:val="19"/>
  </w:num>
  <w:num w:numId="44">
    <w:abstractNumId w:val="44"/>
  </w:num>
  <w:num w:numId="4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4926"/>
    <w:rsid w:val="00014CDC"/>
    <w:rsid w:val="00021965"/>
    <w:rsid w:val="00024643"/>
    <w:rsid w:val="00026BF5"/>
    <w:rsid w:val="00064814"/>
    <w:rsid w:val="00081B25"/>
    <w:rsid w:val="000837C5"/>
    <w:rsid w:val="00090084"/>
    <w:rsid w:val="000A60BD"/>
    <w:rsid w:val="000A64DB"/>
    <w:rsid w:val="000B0461"/>
    <w:rsid w:val="000B345E"/>
    <w:rsid w:val="000B5E1A"/>
    <w:rsid w:val="000C1368"/>
    <w:rsid w:val="000D338D"/>
    <w:rsid w:val="000D610A"/>
    <w:rsid w:val="000E3F99"/>
    <w:rsid w:val="000F07AD"/>
    <w:rsid w:val="00103270"/>
    <w:rsid w:val="00113C1E"/>
    <w:rsid w:val="001230A1"/>
    <w:rsid w:val="001234CC"/>
    <w:rsid w:val="0012529F"/>
    <w:rsid w:val="00125B0D"/>
    <w:rsid w:val="0013003C"/>
    <w:rsid w:val="0013168D"/>
    <w:rsid w:val="00136B19"/>
    <w:rsid w:val="00164585"/>
    <w:rsid w:val="00167CA7"/>
    <w:rsid w:val="0017043E"/>
    <w:rsid w:val="00180396"/>
    <w:rsid w:val="00193C5B"/>
    <w:rsid w:val="001A0926"/>
    <w:rsid w:val="001A67E3"/>
    <w:rsid w:val="001B0BE3"/>
    <w:rsid w:val="001B1A89"/>
    <w:rsid w:val="001B234C"/>
    <w:rsid w:val="001D29D2"/>
    <w:rsid w:val="001D44CE"/>
    <w:rsid w:val="001E52B2"/>
    <w:rsid w:val="001E7E87"/>
    <w:rsid w:val="001F35C2"/>
    <w:rsid w:val="0020748D"/>
    <w:rsid w:val="00213C4A"/>
    <w:rsid w:val="0023466D"/>
    <w:rsid w:val="00245923"/>
    <w:rsid w:val="00271928"/>
    <w:rsid w:val="002A7609"/>
    <w:rsid w:val="002B23BB"/>
    <w:rsid w:val="002B7E59"/>
    <w:rsid w:val="002C3EF1"/>
    <w:rsid w:val="002D0A5D"/>
    <w:rsid w:val="002D0B70"/>
    <w:rsid w:val="002D446E"/>
    <w:rsid w:val="002E15C5"/>
    <w:rsid w:val="002F6DD3"/>
    <w:rsid w:val="003055EA"/>
    <w:rsid w:val="003572D1"/>
    <w:rsid w:val="00362E31"/>
    <w:rsid w:val="0037093D"/>
    <w:rsid w:val="0037340C"/>
    <w:rsid w:val="00385C40"/>
    <w:rsid w:val="003920C6"/>
    <w:rsid w:val="003A2211"/>
    <w:rsid w:val="003B023D"/>
    <w:rsid w:val="003B4857"/>
    <w:rsid w:val="003B7B81"/>
    <w:rsid w:val="003C1347"/>
    <w:rsid w:val="003E4F18"/>
    <w:rsid w:val="003E63E2"/>
    <w:rsid w:val="003F3572"/>
    <w:rsid w:val="00405836"/>
    <w:rsid w:val="00406157"/>
    <w:rsid w:val="0041674F"/>
    <w:rsid w:val="00420E7A"/>
    <w:rsid w:val="00432A65"/>
    <w:rsid w:val="004417E1"/>
    <w:rsid w:val="004505E0"/>
    <w:rsid w:val="00462079"/>
    <w:rsid w:val="00466540"/>
    <w:rsid w:val="00471BDF"/>
    <w:rsid w:val="0049509D"/>
    <w:rsid w:val="004A0C84"/>
    <w:rsid w:val="004C107D"/>
    <w:rsid w:val="004C28F9"/>
    <w:rsid w:val="004D48D8"/>
    <w:rsid w:val="004D6F96"/>
    <w:rsid w:val="004E6C12"/>
    <w:rsid w:val="00514926"/>
    <w:rsid w:val="00525256"/>
    <w:rsid w:val="00551524"/>
    <w:rsid w:val="00555D67"/>
    <w:rsid w:val="00556D90"/>
    <w:rsid w:val="005743A3"/>
    <w:rsid w:val="00595825"/>
    <w:rsid w:val="005977F7"/>
    <w:rsid w:val="005A5046"/>
    <w:rsid w:val="005B0CA9"/>
    <w:rsid w:val="005B3634"/>
    <w:rsid w:val="005C3557"/>
    <w:rsid w:val="005D2BF8"/>
    <w:rsid w:val="005E26AF"/>
    <w:rsid w:val="005E5876"/>
    <w:rsid w:val="005F50E0"/>
    <w:rsid w:val="005F7986"/>
    <w:rsid w:val="006035DB"/>
    <w:rsid w:val="0060699B"/>
    <w:rsid w:val="00616134"/>
    <w:rsid w:val="00617DB4"/>
    <w:rsid w:val="00622AB7"/>
    <w:rsid w:val="00623A75"/>
    <w:rsid w:val="00624596"/>
    <w:rsid w:val="00632932"/>
    <w:rsid w:val="00647BE2"/>
    <w:rsid w:val="0065243D"/>
    <w:rsid w:val="0065674E"/>
    <w:rsid w:val="00657AF5"/>
    <w:rsid w:val="006939C8"/>
    <w:rsid w:val="006B0D7D"/>
    <w:rsid w:val="006C3E00"/>
    <w:rsid w:val="00707794"/>
    <w:rsid w:val="00722153"/>
    <w:rsid w:val="00722EDD"/>
    <w:rsid w:val="0072360A"/>
    <w:rsid w:val="00724955"/>
    <w:rsid w:val="0074066A"/>
    <w:rsid w:val="00743EF1"/>
    <w:rsid w:val="0074415F"/>
    <w:rsid w:val="00744E90"/>
    <w:rsid w:val="00763D03"/>
    <w:rsid w:val="00787ADA"/>
    <w:rsid w:val="007C0981"/>
    <w:rsid w:val="007D327B"/>
    <w:rsid w:val="007E30A4"/>
    <w:rsid w:val="007F0E82"/>
    <w:rsid w:val="007F2EA1"/>
    <w:rsid w:val="007F4C82"/>
    <w:rsid w:val="007F53D1"/>
    <w:rsid w:val="008017D0"/>
    <w:rsid w:val="00806B47"/>
    <w:rsid w:val="00806BDA"/>
    <w:rsid w:val="00811FDE"/>
    <w:rsid w:val="00836C20"/>
    <w:rsid w:val="008422C3"/>
    <w:rsid w:val="008468A3"/>
    <w:rsid w:val="00856303"/>
    <w:rsid w:val="008A1589"/>
    <w:rsid w:val="008B390B"/>
    <w:rsid w:val="008C6F12"/>
    <w:rsid w:val="008C7993"/>
    <w:rsid w:val="008D6706"/>
    <w:rsid w:val="008E2B9C"/>
    <w:rsid w:val="008E4444"/>
    <w:rsid w:val="008E4EDA"/>
    <w:rsid w:val="009062AA"/>
    <w:rsid w:val="00916849"/>
    <w:rsid w:val="00924670"/>
    <w:rsid w:val="00924963"/>
    <w:rsid w:val="009401CF"/>
    <w:rsid w:val="009409F2"/>
    <w:rsid w:val="00947FEF"/>
    <w:rsid w:val="009745E0"/>
    <w:rsid w:val="00976CCA"/>
    <w:rsid w:val="00994839"/>
    <w:rsid w:val="009A2342"/>
    <w:rsid w:val="009A2BC1"/>
    <w:rsid w:val="009A2F16"/>
    <w:rsid w:val="009B4A83"/>
    <w:rsid w:val="009B5B6D"/>
    <w:rsid w:val="009E6E06"/>
    <w:rsid w:val="009F7C74"/>
    <w:rsid w:val="00A02294"/>
    <w:rsid w:val="00A029EA"/>
    <w:rsid w:val="00A03CEE"/>
    <w:rsid w:val="00A117D7"/>
    <w:rsid w:val="00A157CE"/>
    <w:rsid w:val="00A16F65"/>
    <w:rsid w:val="00A239FC"/>
    <w:rsid w:val="00A267B5"/>
    <w:rsid w:val="00A36629"/>
    <w:rsid w:val="00A4338B"/>
    <w:rsid w:val="00A522E3"/>
    <w:rsid w:val="00A5404F"/>
    <w:rsid w:val="00A56BCD"/>
    <w:rsid w:val="00A57730"/>
    <w:rsid w:val="00A67A3A"/>
    <w:rsid w:val="00A833AB"/>
    <w:rsid w:val="00A92E6A"/>
    <w:rsid w:val="00A971CC"/>
    <w:rsid w:val="00AA6B59"/>
    <w:rsid w:val="00AC4416"/>
    <w:rsid w:val="00AD59BC"/>
    <w:rsid w:val="00AD7380"/>
    <w:rsid w:val="00AE6754"/>
    <w:rsid w:val="00B1482A"/>
    <w:rsid w:val="00B26B0E"/>
    <w:rsid w:val="00B270AB"/>
    <w:rsid w:val="00B31740"/>
    <w:rsid w:val="00B408C5"/>
    <w:rsid w:val="00B4221D"/>
    <w:rsid w:val="00B56666"/>
    <w:rsid w:val="00B64604"/>
    <w:rsid w:val="00B65EDF"/>
    <w:rsid w:val="00B709C4"/>
    <w:rsid w:val="00B73B98"/>
    <w:rsid w:val="00B828E4"/>
    <w:rsid w:val="00B8512E"/>
    <w:rsid w:val="00B95382"/>
    <w:rsid w:val="00B9719C"/>
    <w:rsid w:val="00B975E3"/>
    <w:rsid w:val="00BA050E"/>
    <w:rsid w:val="00BA7033"/>
    <w:rsid w:val="00BA7C16"/>
    <w:rsid w:val="00BC7470"/>
    <w:rsid w:val="00BC7D35"/>
    <w:rsid w:val="00BD4206"/>
    <w:rsid w:val="00BE2BEC"/>
    <w:rsid w:val="00BE4D28"/>
    <w:rsid w:val="00BE5FDD"/>
    <w:rsid w:val="00BF63D6"/>
    <w:rsid w:val="00C0613B"/>
    <w:rsid w:val="00C232B0"/>
    <w:rsid w:val="00C521B6"/>
    <w:rsid w:val="00C6457A"/>
    <w:rsid w:val="00C666E0"/>
    <w:rsid w:val="00C81BD4"/>
    <w:rsid w:val="00C846CA"/>
    <w:rsid w:val="00C865E4"/>
    <w:rsid w:val="00C95288"/>
    <w:rsid w:val="00C96565"/>
    <w:rsid w:val="00CA240D"/>
    <w:rsid w:val="00CB7B8A"/>
    <w:rsid w:val="00CC4446"/>
    <w:rsid w:val="00CD5367"/>
    <w:rsid w:val="00CD5930"/>
    <w:rsid w:val="00CE50A0"/>
    <w:rsid w:val="00CE563B"/>
    <w:rsid w:val="00CF7724"/>
    <w:rsid w:val="00D01F06"/>
    <w:rsid w:val="00D051D0"/>
    <w:rsid w:val="00D31817"/>
    <w:rsid w:val="00D360D5"/>
    <w:rsid w:val="00D368AB"/>
    <w:rsid w:val="00D501F2"/>
    <w:rsid w:val="00D564D5"/>
    <w:rsid w:val="00D82861"/>
    <w:rsid w:val="00D92645"/>
    <w:rsid w:val="00D94139"/>
    <w:rsid w:val="00D9482C"/>
    <w:rsid w:val="00DA1C38"/>
    <w:rsid w:val="00DA3BE6"/>
    <w:rsid w:val="00DA54D0"/>
    <w:rsid w:val="00DA772E"/>
    <w:rsid w:val="00DA77FF"/>
    <w:rsid w:val="00DB26F7"/>
    <w:rsid w:val="00DB77E0"/>
    <w:rsid w:val="00DC37B8"/>
    <w:rsid w:val="00DC578D"/>
    <w:rsid w:val="00DD51FA"/>
    <w:rsid w:val="00DE4C88"/>
    <w:rsid w:val="00DF12EF"/>
    <w:rsid w:val="00E00160"/>
    <w:rsid w:val="00E12298"/>
    <w:rsid w:val="00E22D8E"/>
    <w:rsid w:val="00E5255E"/>
    <w:rsid w:val="00E56028"/>
    <w:rsid w:val="00E57577"/>
    <w:rsid w:val="00E70BCE"/>
    <w:rsid w:val="00E74630"/>
    <w:rsid w:val="00E77B0A"/>
    <w:rsid w:val="00E853BA"/>
    <w:rsid w:val="00E917C7"/>
    <w:rsid w:val="00EA09ED"/>
    <w:rsid w:val="00EA5BC0"/>
    <w:rsid w:val="00ED22D1"/>
    <w:rsid w:val="00ED715D"/>
    <w:rsid w:val="00EE7478"/>
    <w:rsid w:val="00EF4442"/>
    <w:rsid w:val="00F0008A"/>
    <w:rsid w:val="00F15E42"/>
    <w:rsid w:val="00F22546"/>
    <w:rsid w:val="00F22ADA"/>
    <w:rsid w:val="00F22EC7"/>
    <w:rsid w:val="00F24D1C"/>
    <w:rsid w:val="00F35EC9"/>
    <w:rsid w:val="00F365F1"/>
    <w:rsid w:val="00F51DE3"/>
    <w:rsid w:val="00F532CA"/>
    <w:rsid w:val="00F56AEE"/>
    <w:rsid w:val="00F570BC"/>
    <w:rsid w:val="00F65E64"/>
    <w:rsid w:val="00F774AF"/>
    <w:rsid w:val="00FA7D40"/>
    <w:rsid w:val="00FC4032"/>
    <w:rsid w:val="00FD0D99"/>
    <w:rsid w:val="00FD7237"/>
    <w:rsid w:val="00FE4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461"/>
  </w:style>
  <w:style w:type="paragraph" w:styleId="1">
    <w:name w:val="heading 1"/>
    <w:basedOn w:val="a"/>
    <w:next w:val="a"/>
    <w:link w:val="10"/>
    <w:uiPriority w:val="9"/>
    <w:qFormat/>
    <w:rsid w:val="00CA24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33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E8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25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529F"/>
  </w:style>
  <w:style w:type="paragraph" w:styleId="a6">
    <w:name w:val="footer"/>
    <w:basedOn w:val="a"/>
    <w:link w:val="a7"/>
    <w:uiPriority w:val="99"/>
    <w:unhideWhenUsed/>
    <w:rsid w:val="001252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529F"/>
  </w:style>
  <w:style w:type="table" w:styleId="a8">
    <w:name w:val="Table Grid"/>
    <w:basedOn w:val="a1"/>
    <w:uiPriority w:val="59"/>
    <w:rsid w:val="004061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BA050E"/>
    <w:pPr>
      <w:tabs>
        <w:tab w:val="right" w:leader="dot" w:pos="9345"/>
      </w:tabs>
      <w:spacing w:after="100" w:line="360" w:lineRule="auto"/>
      <w:contextualSpacing/>
      <w:jc w:val="both"/>
    </w:pPr>
  </w:style>
  <w:style w:type="character" w:styleId="a9">
    <w:name w:val="Hyperlink"/>
    <w:basedOn w:val="a0"/>
    <w:uiPriority w:val="99"/>
    <w:unhideWhenUsed/>
    <w:rsid w:val="00BA050E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BA050E"/>
    <w:pPr>
      <w:spacing w:after="100"/>
      <w:ind w:left="220"/>
    </w:pPr>
  </w:style>
  <w:style w:type="paragraph" w:styleId="aa">
    <w:name w:val="Balloon Text"/>
    <w:basedOn w:val="a"/>
    <w:link w:val="ab"/>
    <w:uiPriority w:val="99"/>
    <w:semiHidden/>
    <w:unhideWhenUsed/>
    <w:rsid w:val="00C0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613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CA2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A24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0">
    <w:name w:val="Заголовок 1 Знак1"/>
    <w:basedOn w:val="a0"/>
    <w:uiPriority w:val="9"/>
    <w:rsid w:val="00CA24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7F2EA1"/>
    <w:pPr>
      <w:outlineLvl w:val="9"/>
    </w:pPr>
    <w:rPr>
      <w:lang w:eastAsia="ru-RU"/>
    </w:rPr>
  </w:style>
  <w:style w:type="character" w:styleId="ae">
    <w:name w:val="Strong"/>
    <w:basedOn w:val="a0"/>
    <w:uiPriority w:val="99"/>
    <w:qFormat/>
    <w:rsid w:val="006035D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833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style-span">
    <w:name w:val="apple-style-span"/>
    <w:basedOn w:val="a0"/>
    <w:rsid w:val="00A522E3"/>
  </w:style>
  <w:style w:type="paragraph" w:styleId="af">
    <w:name w:val="Body Text Indent"/>
    <w:basedOn w:val="a"/>
    <w:link w:val="af0"/>
    <w:rsid w:val="003B7B8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3B7B8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7DE6A-2D52-44A8-9111-20FF5AF5A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33</Pages>
  <Words>5334</Words>
  <Characters>30409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NE.Novikova</cp:lastModifiedBy>
  <cp:revision>95</cp:revision>
  <cp:lastPrinted>2019-07-19T10:19:00Z</cp:lastPrinted>
  <dcterms:created xsi:type="dcterms:W3CDTF">2018-07-25T21:17:00Z</dcterms:created>
  <dcterms:modified xsi:type="dcterms:W3CDTF">2019-07-19T12:06:00Z</dcterms:modified>
</cp:coreProperties>
</file>