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48E" w:rsidRPr="00D9448E" w:rsidRDefault="00D9448E" w:rsidP="00D9448E">
      <w:pPr>
        <w:widowControl w:val="0"/>
        <w:suppressAutoHyphens w:val="0"/>
        <w:autoSpaceDE w:val="0"/>
        <w:autoSpaceDN w:val="0"/>
        <w:adjustRightInd w:val="0"/>
        <w:spacing w:line="240" w:lineRule="auto"/>
        <w:ind w:firstLine="0"/>
        <w:jc w:val="center"/>
        <w:rPr>
          <w:rFonts w:eastAsia="Times New Roman" w:cs="Times New Roman"/>
          <w:iCs/>
          <w:szCs w:val="28"/>
          <w:lang w:eastAsia="ru-RU"/>
        </w:rPr>
      </w:pPr>
      <w:r w:rsidRPr="00D9448E">
        <w:rPr>
          <w:rFonts w:eastAsia="Times New Roman" w:cs="Times New Roman"/>
          <w:iCs/>
          <w:szCs w:val="28"/>
          <w:lang w:eastAsia="ru-RU"/>
        </w:rPr>
        <w:t>МИНИСТЕРСТВО НАУКИ И ВЫСШЕГО ОБРАЗОВАНИЯ РОССИЙСКОЙ ФЕДЕРАЦИИ</w:t>
      </w:r>
    </w:p>
    <w:p w:rsidR="00D9448E" w:rsidRPr="00D9448E" w:rsidRDefault="00D9448E" w:rsidP="00D9448E">
      <w:pPr>
        <w:suppressAutoHyphens w:val="0"/>
        <w:spacing w:line="240" w:lineRule="auto"/>
        <w:ind w:firstLine="0"/>
        <w:jc w:val="center"/>
        <w:rPr>
          <w:rFonts w:eastAsia="Times New Roman" w:cs="Times New Roman"/>
          <w:bCs/>
          <w:spacing w:val="-20"/>
          <w:szCs w:val="28"/>
          <w:lang w:eastAsia="ru-RU"/>
        </w:rPr>
      </w:pPr>
      <w:r w:rsidRPr="00D9448E">
        <w:rPr>
          <w:rFonts w:eastAsia="Times New Roman" w:cs="Times New Roman"/>
          <w:bCs/>
          <w:spacing w:val="-20"/>
          <w:szCs w:val="28"/>
          <w:lang w:eastAsia="ru-RU"/>
        </w:rPr>
        <w:t>федеральное государственное бюджетное образовательное учреждение</w:t>
      </w:r>
    </w:p>
    <w:p w:rsidR="00D9448E" w:rsidRPr="00D9448E" w:rsidRDefault="00D9448E" w:rsidP="00D9448E">
      <w:pPr>
        <w:suppressAutoHyphens w:val="0"/>
        <w:spacing w:line="240" w:lineRule="auto"/>
        <w:ind w:firstLine="0"/>
        <w:jc w:val="center"/>
        <w:rPr>
          <w:rFonts w:eastAsia="Times New Roman" w:cs="Times New Roman"/>
          <w:bCs/>
          <w:spacing w:val="-20"/>
          <w:szCs w:val="28"/>
          <w:lang w:eastAsia="ru-RU"/>
        </w:rPr>
      </w:pPr>
      <w:r w:rsidRPr="00D9448E">
        <w:rPr>
          <w:rFonts w:eastAsia="Times New Roman" w:cs="Times New Roman"/>
          <w:bCs/>
          <w:spacing w:val="-20"/>
          <w:szCs w:val="28"/>
          <w:lang w:eastAsia="ru-RU"/>
        </w:rPr>
        <w:t xml:space="preserve"> высшего образования</w:t>
      </w:r>
    </w:p>
    <w:p w:rsidR="00D9448E" w:rsidRPr="00D9448E" w:rsidRDefault="00D9448E" w:rsidP="00D9448E">
      <w:pPr>
        <w:suppressAutoHyphens w:val="0"/>
        <w:spacing w:line="240" w:lineRule="auto"/>
        <w:ind w:firstLine="0"/>
        <w:jc w:val="center"/>
        <w:rPr>
          <w:rFonts w:eastAsia="Times New Roman" w:cs="Times New Roman"/>
          <w:bCs/>
          <w:szCs w:val="28"/>
          <w:lang w:eastAsia="ru-RU"/>
        </w:rPr>
      </w:pPr>
      <w:r w:rsidRPr="00D9448E">
        <w:rPr>
          <w:rFonts w:eastAsia="Times New Roman" w:cs="Times New Roman"/>
          <w:bCs/>
          <w:szCs w:val="28"/>
          <w:lang w:eastAsia="ru-RU"/>
        </w:rPr>
        <w:t xml:space="preserve">     «Российский экономический университет имени Г.В. Плеханова»</w:t>
      </w:r>
    </w:p>
    <w:p w:rsidR="00D9448E" w:rsidRPr="00D9448E" w:rsidRDefault="00D9448E" w:rsidP="00D9448E">
      <w:pPr>
        <w:suppressAutoHyphens w:val="0"/>
        <w:spacing w:line="240" w:lineRule="auto"/>
        <w:ind w:firstLine="0"/>
        <w:jc w:val="center"/>
        <w:rPr>
          <w:rFonts w:eastAsia="Times New Roman" w:cs="Times New Roman"/>
          <w:bCs/>
          <w:szCs w:val="28"/>
          <w:lang w:eastAsia="ru-RU"/>
        </w:rPr>
      </w:pPr>
      <w:r w:rsidRPr="00D9448E">
        <w:rPr>
          <w:rFonts w:eastAsia="Times New Roman" w:cs="Times New Roman"/>
          <w:bCs/>
          <w:szCs w:val="28"/>
          <w:lang w:eastAsia="ru-RU"/>
        </w:rPr>
        <w:t xml:space="preserve">      Смоленский филиал РЭУ им. Г.В. Плеханова</w:t>
      </w:r>
    </w:p>
    <w:p w:rsidR="00D9448E" w:rsidRDefault="00D9448E" w:rsidP="00D9448E">
      <w:pPr>
        <w:suppressAutoHyphens w:val="0"/>
        <w:spacing w:line="240" w:lineRule="auto"/>
        <w:ind w:left="283" w:hanging="283"/>
        <w:jc w:val="center"/>
        <w:rPr>
          <w:rFonts w:eastAsia="MS Mincho" w:cs="Times New Roman"/>
          <w:i/>
          <w:szCs w:val="28"/>
          <w:lang w:eastAsia="ru-RU"/>
        </w:rPr>
      </w:pPr>
    </w:p>
    <w:p w:rsidR="00D9448E" w:rsidRDefault="00D9448E" w:rsidP="00D9448E">
      <w:pPr>
        <w:suppressAutoHyphens w:val="0"/>
        <w:spacing w:line="240" w:lineRule="auto"/>
        <w:ind w:left="283" w:hanging="283"/>
        <w:jc w:val="center"/>
        <w:rPr>
          <w:rFonts w:eastAsia="MS Mincho" w:cs="Times New Roman"/>
          <w:i/>
          <w:szCs w:val="28"/>
          <w:lang w:eastAsia="ru-RU"/>
        </w:rPr>
      </w:pPr>
    </w:p>
    <w:p w:rsidR="00D9448E" w:rsidRPr="00D9448E" w:rsidRDefault="00D9448E" w:rsidP="00D9448E">
      <w:pPr>
        <w:suppressAutoHyphens w:val="0"/>
        <w:spacing w:line="240" w:lineRule="auto"/>
        <w:ind w:left="283" w:hanging="283"/>
        <w:jc w:val="center"/>
        <w:rPr>
          <w:rFonts w:eastAsia="MS Mincho" w:cs="Times New Roman"/>
          <w:i/>
          <w:szCs w:val="28"/>
          <w:lang w:eastAsia="ru-RU"/>
        </w:rPr>
      </w:pPr>
    </w:p>
    <w:p w:rsidR="00D9448E" w:rsidRPr="00D9448E" w:rsidRDefault="00D9448E" w:rsidP="00D9448E">
      <w:pPr>
        <w:widowControl w:val="0"/>
        <w:shd w:val="clear" w:color="auto" w:fill="FFFFFF"/>
        <w:tabs>
          <w:tab w:val="left" w:leader="underscore" w:pos="2102"/>
        </w:tabs>
        <w:suppressAutoHyphens w:val="0"/>
        <w:autoSpaceDE w:val="0"/>
        <w:autoSpaceDN w:val="0"/>
        <w:adjustRightInd w:val="0"/>
        <w:ind w:firstLine="0"/>
        <w:jc w:val="center"/>
        <w:rPr>
          <w:rFonts w:eastAsia="Times New Roman" w:cs="Times New Roman"/>
          <w:b/>
          <w:bCs/>
          <w:color w:val="FFFFFF" w:themeColor="background1"/>
          <w:spacing w:val="-2"/>
          <w:sz w:val="32"/>
          <w:szCs w:val="32"/>
          <w:lang w:eastAsia="ru-RU"/>
        </w:rPr>
      </w:pPr>
      <w:r w:rsidRPr="00D9448E">
        <w:rPr>
          <w:rFonts w:eastAsia="Times New Roman" w:cs="Times New Roman"/>
          <w:b/>
          <w:bCs/>
          <w:color w:val="000000"/>
          <w:spacing w:val="-2"/>
          <w:sz w:val="24"/>
          <w:szCs w:val="24"/>
          <w:lang w:eastAsia="ru-RU"/>
        </w:rPr>
        <w:t>Кафедра</w:t>
      </w:r>
      <w:r w:rsidRPr="00D9448E">
        <w:rPr>
          <w:rFonts w:eastAsia="Times New Roman" w:cs="Times New Roman"/>
          <w:b/>
          <w:bCs/>
          <w:color w:val="FFFFFF" w:themeColor="background1"/>
          <w:spacing w:val="-2"/>
          <w:sz w:val="32"/>
          <w:szCs w:val="32"/>
          <w:lang w:eastAsia="ru-RU"/>
        </w:rPr>
        <w:t xml:space="preserve"> </w:t>
      </w:r>
      <w:r w:rsidRPr="00D9448E">
        <w:rPr>
          <w:rFonts w:eastAsia="Times New Roman" w:cs="Times New Roman"/>
          <w:b/>
          <w:bCs/>
          <w:color w:val="000000"/>
          <w:spacing w:val="-2"/>
          <w:szCs w:val="28"/>
          <w:lang w:eastAsia="ru-RU"/>
        </w:rPr>
        <w:t>Экономики и торгового дела</w:t>
      </w:r>
      <w:r w:rsidRPr="00D9448E">
        <w:rPr>
          <w:rFonts w:eastAsia="Times New Roman" w:cs="Times New Roman"/>
          <w:b/>
          <w:bCs/>
          <w:color w:val="000000"/>
          <w:spacing w:val="-2"/>
          <w:sz w:val="32"/>
          <w:szCs w:val="32"/>
          <w:lang w:eastAsia="ru-RU"/>
        </w:rPr>
        <w:t xml:space="preserve"> </w:t>
      </w:r>
      <w:r w:rsidRPr="00D9448E">
        <w:rPr>
          <w:rFonts w:eastAsia="Times New Roman" w:cs="Times New Roman"/>
          <w:b/>
          <w:bCs/>
          <w:color w:val="FFFFFF" w:themeColor="background1"/>
          <w:spacing w:val="-2"/>
          <w:sz w:val="32"/>
          <w:szCs w:val="32"/>
          <w:lang w:eastAsia="ru-RU"/>
        </w:rPr>
        <w:t>_____________________________________________</w:t>
      </w:r>
    </w:p>
    <w:p w:rsidR="00D9448E" w:rsidRPr="00D9448E" w:rsidRDefault="00D9448E" w:rsidP="00D9448E">
      <w:pPr>
        <w:widowControl w:val="0"/>
        <w:shd w:val="clear" w:color="auto" w:fill="FFFFFF"/>
        <w:tabs>
          <w:tab w:val="left" w:leader="underscore" w:pos="2102"/>
        </w:tabs>
        <w:suppressAutoHyphens w:val="0"/>
        <w:autoSpaceDE w:val="0"/>
        <w:autoSpaceDN w:val="0"/>
        <w:adjustRightInd w:val="0"/>
        <w:ind w:firstLine="0"/>
        <w:jc w:val="center"/>
        <w:rPr>
          <w:rFonts w:eastAsia="Times New Roman" w:cs="Times New Roman"/>
          <w:b/>
          <w:bCs/>
          <w:color w:val="000000"/>
          <w:spacing w:val="-2"/>
          <w:sz w:val="49"/>
          <w:szCs w:val="49"/>
          <w:lang w:eastAsia="ru-RU"/>
        </w:rPr>
      </w:pPr>
    </w:p>
    <w:p w:rsidR="00D9448E" w:rsidRPr="00D9448E" w:rsidRDefault="00D9448E" w:rsidP="00D9448E">
      <w:pPr>
        <w:widowControl w:val="0"/>
        <w:shd w:val="clear" w:color="auto" w:fill="FFFFFF"/>
        <w:tabs>
          <w:tab w:val="left" w:leader="underscore" w:pos="2102"/>
        </w:tabs>
        <w:suppressAutoHyphens w:val="0"/>
        <w:autoSpaceDE w:val="0"/>
        <w:autoSpaceDN w:val="0"/>
        <w:adjustRightInd w:val="0"/>
        <w:ind w:firstLine="0"/>
        <w:jc w:val="center"/>
        <w:rPr>
          <w:rFonts w:eastAsia="Times New Roman" w:cs="Times New Roman"/>
          <w:b/>
          <w:bCs/>
          <w:color w:val="000000"/>
          <w:spacing w:val="-2"/>
          <w:sz w:val="44"/>
          <w:szCs w:val="44"/>
          <w:lang w:eastAsia="ru-RU"/>
        </w:rPr>
      </w:pPr>
      <w:r w:rsidRPr="00D9448E">
        <w:rPr>
          <w:rFonts w:eastAsia="Times New Roman" w:cs="Times New Roman"/>
          <w:b/>
          <w:bCs/>
          <w:color w:val="000000"/>
          <w:spacing w:val="-2"/>
          <w:sz w:val="44"/>
          <w:szCs w:val="44"/>
          <w:lang w:eastAsia="ru-RU"/>
        </w:rPr>
        <w:t>Курсовая работа</w:t>
      </w:r>
    </w:p>
    <w:p w:rsidR="00D9448E" w:rsidRPr="00D9448E" w:rsidRDefault="00D9448E" w:rsidP="00D9448E">
      <w:pPr>
        <w:widowControl w:val="0"/>
        <w:shd w:val="clear" w:color="auto" w:fill="FFFFFF"/>
        <w:tabs>
          <w:tab w:val="left" w:leader="underscore" w:pos="2102"/>
        </w:tabs>
        <w:suppressAutoHyphens w:val="0"/>
        <w:autoSpaceDE w:val="0"/>
        <w:autoSpaceDN w:val="0"/>
        <w:adjustRightInd w:val="0"/>
        <w:ind w:firstLine="0"/>
        <w:jc w:val="left"/>
        <w:rPr>
          <w:rFonts w:eastAsia="Times New Roman" w:cs="Times New Roman"/>
          <w:i/>
          <w:iCs/>
          <w:color w:val="000000"/>
          <w:spacing w:val="-2"/>
          <w:sz w:val="32"/>
          <w:szCs w:val="32"/>
          <w:lang w:eastAsia="ru-RU"/>
        </w:rPr>
      </w:pPr>
      <w:r w:rsidRPr="00D9448E">
        <w:rPr>
          <w:rFonts w:eastAsia="Times New Roman" w:cs="Times New Roman"/>
          <w:i/>
          <w:iCs/>
          <w:color w:val="000000"/>
          <w:spacing w:val="-2"/>
          <w:sz w:val="32"/>
          <w:szCs w:val="32"/>
          <w:lang w:eastAsia="ru-RU"/>
        </w:rPr>
        <w:t xml:space="preserve">по дисциплине: </w:t>
      </w:r>
      <w:r w:rsidRPr="00D9448E">
        <w:rPr>
          <w:rFonts w:eastAsia="Times New Roman" w:cs="Times New Roman"/>
          <w:iCs/>
          <w:color w:val="000000"/>
          <w:spacing w:val="-2"/>
          <w:szCs w:val="28"/>
          <w:lang w:eastAsia="ru-RU"/>
        </w:rPr>
        <w:t xml:space="preserve">Государственные и муниципальные финансы </w:t>
      </w:r>
      <w:r w:rsidRPr="00D9448E">
        <w:rPr>
          <w:rFonts w:eastAsia="Times New Roman" w:cs="Times New Roman"/>
          <w:i/>
          <w:iCs/>
          <w:color w:val="000000"/>
          <w:spacing w:val="-2"/>
          <w:szCs w:val="28"/>
          <w:lang w:eastAsia="ru-RU"/>
        </w:rPr>
        <w:t xml:space="preserve"> </w:t>
      </w:r>
      <w:r w:rsidRPr="00D9448E">
        <w:rPr>
          <w:rFonts w:eastAsia="Times New Roman" w:cs="Times New Roman"/>
          <w:i/>
          <w:iCs/>
          <w:color w:val="000000"/>
          <w:spacing w:val="-2"/>
          <w:sz w:val="32"/>
          <w:szCs w:val="32"/>
          <w:lang w:eastAsia="ru-RU"/>
        </w:rPr>
        <w:t xml:space="preserve">    </w:t>
      </w:r>
    </w:p>
    <w:p w:rsidR="001F7B8F" w:rsidRPr="001F7B8F" w:rsidRDefault="00D9448E" w:rsidP="00D9448E">
      <w:pPr>
        <w:pStyle w:val="a4"/>
        <w:jc w:val="both"/>
      </w:pPr>
      <w:r w:rsidRPr="00D9448E">
        <w:rPr>
          <w:rFonts w:eastAsia="Times New Roman"/>
          <w:b w:val="0"/>
          <w:i/>
          <w:iCs/>
          <w:caps w:val="0"/>
          <w:color w:val="000000"/>
          <w:spacing w:val="-4"/>
          <w:sz w:val="32"/>
          <w:szCs w:val="32"/>
          <w:lang w:eastAsia="ru-RU"/>
        </w:rPr>
        <w:t>на тему:</w:t>
      </w:r>
      <w:r w:rsidRPr="00D9448E">
        <w:rPr>
          <w:rFonts w:eastAsia="Times New Roman"/>
          <w:b w:val="0"/>
          <w:caps w:val="0"/>
          <w:color w:val="auto"/>
          <w:sz w:val="26"/>
          <w:szCs w:val="26"/>
          <w:lang w:eastAsia="ru-RU"/>
        </w:rPr>
        <w:t xml:space="preserve"> </w:t>
      </w:r>
      <w:r w:rsidRPr="00D9448E">
        <w:rPr>
          <w:rFonts w:eastAsia="Times New Roman"/>
          <w:b w:val="0"/>
          <w:caps w:val="0"/>
          <w:color w:val="auto"/>
          <w:szCs w:val="26"/>
          <w:lang w:eastAsia="ru-RU"/>
        </w:rPr>
        <w:t>Расходы местных бюджетов, их оптимизация</w:t>
      </w:r>
    </w:p>
    <w:p w:rsidR="001F7B8F" w:rsidRDefault="001F7B8F" w:rsidP="00F50807">
      <w:pPr>
        <w:pStyle w:val="a4"/>
      </w:pPr>
    </w:p>
    <w:p w:rsidR="001F7B8F" w:rsidRDefault="001F7B8F" w:rsidP="00F50807">
      <w:pPr>
        <w:pStyle w:val="a4"/>
      </w:pPr>
    </w:p>
    <w:p w:rsidR="00D9448E" w:rsidRPr="00D9448E" w:rsidRDefault="00D9448E" w:rsidP="00D9448E">
      <w:pPr>
        <w:widowControl w:val="0"/>
        <w:shd w:val="clear" w:color="auto" w:fill="FFFFFF"/>
        <w:tabs>
          <w:tab w:val="left" w:leader="underscore" w:pos="4962"/>
        </w:tabs>
        <w:suppressAutoHyphens w:val="0"/>
        <w:autoSpaceDE w:val="0"/>
        <w:autoSpaceDN w:val="0"/>
        <w:adjustRightInd w:val="0"/>
        <w:spacing w:line="240" w:lineRule="auto"/>
        <w:ind w:firstLine="0"/>
        <w:jc w:val="left"/>
        <w:rPr>
          <w:rFonts w:eastAsia="Times New Roman" w:cs="Times New Roman"/>
          <w:b/>
          <w:bCs/>
          <w:color w:val="000000"/>
          <w:spacing w:val="-4"/>
          <w:sz w:val="24"/>
          <w:szCs w:val="24"/>
          <w:lang w:eastAsia="ru-RU"/>
        </w:rPr>
      </w:pPr>
      <w:r w:rsidRPr="00D9448E">
        <w:rPr>
          <w:rFonts w:eastAsia="Times New Roman" w:cs="Times New Roman"/>
          <w:b/>
          <w:bCs/>
          <w:color w:val="000000"/>
          <w:spacing w:val="-3"/>
          <w:sz w:val="24"/>
          <w:szCs w:val="24"/>
          <w:lang w:eastAsia="ru-RU"/>
        </w:rPr>
        <w:t xml:space="preserve">                                                                                      </w:t>
      </w:r>
      <w:r>
        <w:rPr>
          <w:rFonts w:eastAsia="Times New Roman" w:cs="Times New Roman"/>
          <w:b/>
          <w:bCs/>
          <w:color w:val="000000"/>
          <w:spacing w:val="-3"/>
          <w:sz w:val="24"/>
          <w:szCs w:val="24"/>
          <w:lang w:eastAsia="ru-RU"/>
        </w:rPr>
        <w:t xml:space="preserve">      </w:t>
      </w:r>
      <w:r w:rsidRPr="00D9448E">
        <w:rPr>
          <w:rFonts w:eastAsia="Times New Roman" w:cs="Times New Roman"/>
          <w:b/>
          <w:bCs/>
          <w:color w:val="000000"/>
          <w:spacing w:val="-3"/>
          <w:sz w:val="24"/>
          <w:szCs w:val="24"/>
          <w:lang w:eastAsia="ru-RU"/>
        </w:rPr>
        <w:t>Выполнила студентка</w:t>
      </w:r>
      <w:r w:rsidRPr="00D9448E">
        <w:rPr>
          <w:rFonts w:eastAsia="Times New Roman" w:cs="Times New Roman"/>
          <w:bCs/>
          <w:color w:val="000000"/>
          <w:spacing w:val="-3"/>
          <w:sz w:val="24"/>
          <w:szCs w:val="24"/>
          <w:lang w:eastAsia="ru-RU"/>
        </w:rPr>
        <w:t xml:space="preserve">   </w:t>
      </w:r>
      <w:r w:rsidRPr="00D9448E">
        <w:rPr>
          <w:rFonts w:eastAsia="Times New Roman" w:cs="Times New Roman"/>
          <w:bCs/>
          <w:color w:val="000000"/>
          <w:spacing w:val="-3"/>
          <w:sz w:val="24"/>
          <w:szCs w:val="24"/>
          <w:u w:val="single"/>
          <w:lang w:eastAsia="ru-RU"/>
        </w:rPr>
        <w:t xml:space="preserve">    3</w:t>
      </w:r>
      <w:r w:rsidRPr="00D9448E">
        <w:rPr>
          <w:rFonts w:eastAsia="Times New Roman" w:cs="Times New Roman"/>
          <w:b/>
          <w:bCs/>
          <w:color w:val="000000"/>
          <w:spacing w:val="-3"/>
          <w:sz w:val="24"/>
          <w:szCs w:val="24"/>
          <w:u w:val="single"/>
          <w:lang w:eastAsia="ru-RU"/>
        </w:rPr>
        <w:t xml:space="preserve">   </w:t>
      </w:r>
      <w:r w:rsidRPr="00D9448E">
        <w:rPr>
          <w:rFonts w:eastAsia="Times New Roman" w:cs="Times New Roman"/>
          <w:b/>
          <w:bCs/>
          <w:color w:val="000000"/>
          <w:spacing w:val="-3"/>
          <w:sz w:val="24"/>
          <w:szCs w:val="24"/>
          <w:lang w:eastAsia="ru-RU"/>
        </w:rPr>
        <w:t xml:space="preserve">курса                               </w:t>
      </w:r>
    </w:p>
    <w:p w:rsidR="00D9448E" w:rsidRPr="00D9448E" w:rsidRDefault="00D9448E" w:rsidP="00D9448E">
      <w:pPr>
        <w:widowControl w:val="0"/>
        <w:shd w:val="clear" w:color="auto" w:fill="FFFFFF"/>
        <w:tabs>
          <w:tab w:val="left" w:leader="underscore" w:pos="4962"/>
        </w:tabs>
        <w:suppressAutoHyphens w:val="0"/>
        <w:autoSpaceDE w:val="0"/>
        <w:autoSpaceDN w:val="0"/>
        <w:adjustRightInd w:val="0"/>
        <w:spacing w:line="240" w:lineRule="auto"/>
        <w:ind w:firstLine="0"/>
        <w:jc w:val="left"/>
        <w:rPr>
          <w:rFonts w:eastAsia="Times New Roman" w:cs="Times New Roman"/>
          <w:b/>
          <w:bCs/>
          <w:color w:val="000000"/>
          <w:spacing w:val="-3"/>
          <w:sz w:val="24"/>
          <w:szCs w:val="24"/>
          <w:lang w:eastAsia="ru-RU"/>
        </w:rPr>
      </w:pPr>
      <w:r w:rsidRPr="00D9448E">
        <w:rPr>
          <w:rFonts w:eastAsia="Times New Roman" w:cs="Times New Roman"/>
          <w:b/>
          <w:bCs/>
          <w:color w:val="000000"/>
          <w:spacing w:val="-3"/>
          <w:sz w:val="24"/>
          <w:szCs w:val="24"/>
          <w:lang w:eastAsia="ru-RU"/>
        </w:rPr>
        <w:t xml:space="preserve">                                                                  </w:t>
      </w:r>
      <w:r>
        <w:rPr>
          <w:rFonts w:eastAsia="Times New Roman" w:cs="Times New Roman"/>
          <w:b/>
          <w:bCs/>
          <w:color w:val="000000"/>
          <w:spacing w:val="-3"/>
          <w:sz w:val="24"/>
          <w:szCs w:val="24"/>
          <w:lang w:eastAsia="ru-RU"/>
        </w:rPr>
        <w:t xml:space="preserve">                    </w:t>
      </w:r>
      <w:r w:rsidRPr="00D9448E">
        <w:rPr>
          <w:rFonts w:eastAsia="Times New Roman" w:cs="Times New Roman"/>
          <w:b/>
          <w:bCs/>
          <w:color w:val="000000"/>
          <w:spacing w:val="-3"/>
          <w:sz w:val="24"/>
          <w:szCs w:val="24"/>
          <w:lang w:eastAsia="ru-RU"/>
        </w:rPr>
        <w:t xml:space="preserve">   </w:t>
      </w:r>
      <w:r w:rsidRPr="00D9448E">
        <w:rPr>
          <w:rFonts w:eastAsia="Times New Roman" w:cs="Times New Roman"/>
          <w:bCs/>
          <w:color w:val="000000"/>
          <w:spacing w:val="-3"/>
          <w:sz w:val="24"/>
          <w:szCs w:val="24"/>
          <w:u w:val="single"/>
          <w:lang w:eastAsia="ru-RU"/>
        </w:rPr>
        <w:t>Э171о</w:t>
      </w:r>
      <w:r w:rsidRPr="00D9448E">
        <w:rPr>
          <w:rFonts w:eastAsia="Times New Roman" w:cs="Times New Roman"/>
          <w:b/>
          <w:bCs/>
          <w:color w:val="000000"/>
          <w:spacing w:val="-3"/>
          <w:sz w:val="24"/>
          <w:szCs w:val="24"/>
          <w:lang w:eastAsia="ru-RU"/>
        </w:rPr>
        <w:t xml:space="preserve"> </w:t>
      </w:r>
      <w:r w:rsidRPr="00D9448E">
        <w:rPr>
          <w:rFonts w:eastAsia="Times New Roman" w:cs="Times New Roman"/>
          <w:b/>
          <w:bCs/>
          <w:color w:val="000000"/>
          <w:spacing w:val="-4"/>
          <w:sz w:val="24"/>
          <w:szCs w:val="24"/>
          <w:lang w:eastAsia="ru-RU"/>
        </w:rPr>
        <w:t>группы</w:t>
      </w:r>
      <w:r w:rsidRPr="00D9448E">
        <w:rPr>
          <w:rFonts w:eastAsia="Times New Roman" w:cs="Times New Roman"/>
          <w:b/>
          <w:bCs/>
          <w:color w:val="000000"/>
          <w:spacing w:val="-3"/>
          <w:sz w:val="24"/>
          <w:szCs w:val="24"/>
          <w:lang w:eastAsia="ru-RU"/>
        </w:rPr>
        <w:t xml:space="preserve"> </w:t>
      </w:r>
      <w:r w:rsidRPr="00D9448E">
        <w:rPr>
          <w:rFonts w:eastAsia="Times New Roman" w:cs="Times New Roman"/>
          <w:bCs/>
          <w:color w:val="000000"/>
          <w:spacing w:val="-3"/>
          <w:sz w:val="24"/>
          <w:szCs w:val="24"/>
          <w:u w:val="single"/>
          <w:lang w:eastAsia="ru-RU"/>
        </w:rPr>
        <w:t xml:space="preserve">   очной  </w:t>
      </w:r>
      <w:r w:rsidRPr="00D9448E">
        <w:rPr>
          <w:rFonts w:eastAsia="Times New Roman" w:cs="Times New Roman"/>
          <w:b/>
          <w:bCs/>
          <w:color w:val="000000"/>
          <w:spacing w:val="-3"/>
          <w:sz w:val="24"/>
          <w:szCs w:val="24"/>
          <w:lang w:eastAsia="ru-RU"/>
        </w:rPr>
        <w:t xml:space="preserve">формы обучения </w:t>
      </w:r>
    </w:p>
    <w:p w:rsidR="00D9448E" w:rsidRPr="00D9448E" w:rsidRDefault="00D9448E" w:rsidP="00D9448E">
      <w:pPr>
        <w:widowControl w:val="0"/>
        <w:shd w:val="clear" w:color="auto" w:fill="FFFFFF"/>
        <w:tabs>
          <w:tab w:val="left" w:leader="underscore" w:pos="4962"/>
        </w:tabs>
        <w:suppressAutoHyphens w:val="0"/>
        <w:autoSpaceDE w:val="0"/>
        <w:autoSpaceDN w:val="0"/>
        <w:adjustRightInd w:val="0"/>
        <w:spacing w:line="240" w:lineRule="auto"/>
        <w:ind w:firstLine="0"/>
        <w:jc w:val="center"/>
        <w:rPr>
          <w:rFonts w:eastAsia="Times New Roman" w:cs="Times New Roman"/>
          <w:color w:val="000000"/>
          <w:spacing w:val="-3"/>
          <w:szCs w:val="28"/>
          <w:u w:val="single"/>
          <w:lang w:eastAsia="ru-RU"/>
        </w:rPr>
      </w:pPr>
      <w:r w:rsidRPr="00D9448E">
        <w:rPr>
          <w:rFonts w:eastAsia="Times New Roman" w:cs="Times New Roman"/>
          <w:b/>
          <w:bCs/>
          <w:color w:val="000000"/>
          <w:spacing w:val="-3"/>
          <w:sz w:val="24"/>
          <w:szCs w:val="24"/>
          <w:lang w:eastAsia="ru-RU"/>
        </w:rPr>
        <w:t xml:space="preserve">                                                      семестр</w:t>
      </w:r>
      <w:r w:rsidRPr="00D9448E">
        <w:rPr>
          <w:rFonts w:eastAsia="Times New Roman" w:cs="Times New Roman"/>
          <w:color w:val="000000"/>
          <w:spacing w:val="-3"/>
          <w:szCs w:val="28"/>
          <w:lang w:eastAsia="ru-RU"/>
        </w:rPr>
        <w:t xml:space="preserve"> </w:t>
      </w:r>
      <w:r w:rsidRPr="00D9448E">
        <w:rPr>
          <w:rFonts w:eastAsia="Times New Roman" w:cs="Times New Roman"/>
          <w:color w:val="000000"/>
          <w:spacing w:val="-3"/>
          <w:szCs w:val="28"/>
          <w:u w:val="single"/>
          <w:lang w:eastAsia="ru-RU"/>
        </w:rPr>
        <w:t>6</w:t>
      </w:r>
    </w:p>
    <w:p w:rsidR="00D9448E" w:rsidRPr="00D9448E" w:rsidRDefault="00D9448E" w:rsidP="00D9448E">
      <w:pPr>
        <w:widowControl w:val="0"/>
        <w:shd w:val="clear" w:color="auto" w:fill="FFFFFF"/>
        <w:tabs>
          <w:tab w:val="left" w:leader="underscore" w:pos="4962"/>
        </w:tabs>
        <w:suppressAutoHyphens w:val="0"/>
        <w:autoSpaceDE w:val="0"/>
        <w:autoSpaceDN w:val="0"/>
        <w:adjustRightInd w:val="0"/>
        <w:spacing w:line="240" w:lineRule="auto"/>
        <w:ind w:firstLine="0"/>
        <w:jc w:val="center"/>
        <w:rPr>
          <w:rFonts w:eastAsia="Times New Roman" w:cs="Times New Roman"/>
          <w:color w:val="000000"/>
          <w:spacing w:val="-3"/>
          <w:sz w:val="20"/>
          <w:szCs w:val="20"/>
          <w:lang w:eastAsia="ru-RU"/>
        </w:rPr>
      </w:pPr>
      <w:r w:rsidRPr="00D9448E">
        <w:rPr>
          <w:rFonts w:eastAsia="Times New Roman" w:cs="Times New Roman"/>
          <w:color w:val="000000"/>
          <w:spacing w:val="-3"/>
          <w:sz w:val="20"/>
          <w:szCs w:val="20"/>
          <w:lang w:eastAsia="ru-RU"/>
        </w:rPr>
        <w:t xml:space="preserve">                                                                                                 ________</w:t>
      </w:r>
      <w:proofErr w:type="spellStart"/>
      <w:r w:rsidRPr="00D9448E">
        <w:rPr>
          <w:rFonts w:eastAsia="Times New Roman" w:cs="Times New Roman"/>
          <w:color w:val="000000"/>
          <w:spacing w:val="-3"/>
          <w:sz w:val="24"/>
          <w:szCs w:val="20"/>
          <w:u w:val="single"/>
          <w:lang w:eastAsia="ru-RU"/>
        </w:rPr>
        <w:t>Логутенкова</w:t>
      </w:r>
      <w:proofErr w:type="spellEnd"/>
      <w:r w:rsidRPr="00D9448E">
        <w:rPr>
          <w:rFonts w:eastAsia="Times New Roman" w:cs="Times New Roman"/>
          <w:color w:val="000000"/>
          <w:spacing w:val="-3"/>
          <w:sz w:val="24"/>
          <w:szCs w:val="20"/>
          <w:u w:val="single"/>
          <w:lang w:eastAsia="ru-RU"/>
        </w:rPr>
        <w:t xml:space="preserve"> Дарья Алексеевна </w:t>
      </w:r>
      <w:r w:rsidRPr="00D9448E">
        <w:rPr>
          <w:rFonts w:eastAsia="Times New Roman" w:cs="Times New Roman"/>
          <w:color w:val="000000"/>
          <w:spacing w:val="-3"/>
          <w:sz w:val="20"/>
          <w:szCs w:val="20"/>
          <w:lang w:eastAsia="ru-RU"/>
        </w:rPr>
        <w:t>___</w:t>
      </w:r>
    </w:p>
    <w:p w:rsidR="00D9448E" w:rsidRPr="00D9448E" w:rsidRDefault="00D9448E" w:rsidP="00D9448E">
      <w:pPr>
        <w:widowControl w:val="0"/>
        <w:shd w:val="clear" w:color="auto" w:fill="FFFFFF"/>
        <w:tabs>
          <w:tab w:val="left" w:leader="underscore" w:pos="4962"/>
        </w:tabs>
        <w:suppressAutoHyphens w:val="0"/>
        <w:autoSpaceDE w:val="0"/>
        <w:autoSpaceDN w:val="0"/>
        <w:adjustRightInd w:val="0"/>
        <w:spacing w:line="240" w:lineRule="auto"/>
        <w:ind w:firstLine="0"/>
        <w:jc w:val="center"/>
        <w:rPr>
          <w:rFonts w:eastAsia="Times New Roman" w:cs="Times New Roman"/>
          <w:color w:val="000000"/>
          <w:spacing w:val="-3"/>
          <w:sz w:val="20"/>
          <w:szCs w:val="20"/>
          <w:lang w:eastAsia="ru-RU"/>
        </w:rPr>
      </w:pPr>
      <w:r w:rsidRPr="00D9448E">
        <w:rPr>
          <w:rFonts w:eastAsia="Times New Roman" w:cs="Times New Roman"/>
          <w:color w:val="000000"/>
          <w:spacing w:val="-3"/>
          <w:szCs w:val="28"/>
          <w:lang w:eastAsia="ru-RU"/>
        </w:rPr>
        <w:t xml:space="preserve">                                </w:t>
      </w:r>
      <w:r w:rsidRPr="00D9448E">
        <w:rPr>
          <w:rFonts w:eastAsia="Times New Roman" w:cs="Times New Roman"/>
          <w:color w:val="000000"/>
          <w:spacing w:val="-3"/>
          <w:sz w:val="20"/>
          <w:szCs w:val="20"/>
          <w:lang w:eastAsia="ru-RU"/>
        </w:rPr>
        <w:t xml:space="preserve">                                                         (Ф.И.О. полностью)</w:t>
      </w:r>
    </w:p>
    <w:p w:rsidR="00D9448E" w:rsidRPr="00D9448E" w:rsidRDefault="00D9448E" w:rsidP="00D9448E">
      <w:pPr>
        <w:widowControl w:val="0"/>
        <w:shd w:val="clear" w:color="auto" w:fill="FFFFFF"/>
        <w:tabs>
          <w:tab w:val="left" w:leader="underscore" w:pos="4962"/>
        </w:tabs>
        <w:suppressAutoHyphens w:val="0"/>
        <w:autoSpaceDE w:val="0"/>
        <w:autoSpaceDN w:val="0"/>
        <w:adjustRightInd w:val="0"/>
        <w:spacing w:line="240" w:lineRule="auto"/>
        <w:ind w:firstLine="0"/>
        <w:jc w:val="center"/>
        <w:rPr>
          <w:rFonts w:eastAsia="Times New Roman" w:cs="Times New Roman"/>
          <w:color w:val="000000"/>
          <w:spacing w:val="-3"/>
          <w:szCs w:val="28"/>
          <w:lang w:eastAsia="ru-RU"/>
        </w:rPr>
      </w:pPr>
      <w:r w:rsidRPr="00D9448E">
        <w:rPr>
          <w:rFonts w:eastAsia="Times New Roman" w:cs="Times New Roman"/>
          <w:color w:val="000000"/>
          <w:spacing w:val="-3"/>
          <w:szCs w:val="28"/>
          <w:lang w:eastAsia="ru-RU"/>
        </w:rPr>
        <w:t xml:space="preserve">                                                                        _______________________________</w:t>
      </w:r>
    </w:p>
    <w:p w:rsidR="00D9448E" w:rsidRPr="00D9448E" w:rsidRDefault="00D9448E" w:rsidP="00D9448E">
      <w:pPr>
        <w:widowControl w:val="0"/>
        <w:shd w:val="clear" w:color="auto" w:fill="FFFFFF"/>
        <w:tabs>
          <w:tab w:val="left" w:leader="underscore" w:pos="4962"/>
        </w:tabs>
        <w:suppressAutoHyphens w:val="0"/>
        <w:autoSpaceDE w:val="0"/>
        <w:autoSpaceDN w:val="0"/>
        <w:adjustRightInd w:val="0"/>
        <w:spacing w:line="240" w:lineRule="auto"/>
        <w:ind w:firstLine="0"/>
        <w:jc w:val="center"/>
        <w:rPr>
          <w:rFonts w:eastAsia="Times New Roman" w:cs="Times New Roman"/>
          <w:color w:val="000000"/>
          <w:spacing w:val="-3"/>
          <w:sz w:val="20"/>
          <w:szCs w:val="20"/>
          <w:lang w:eastAsia="ru-RU"/>
        </w:rPr>
      </w:pPr>
      <w:r w:rsidRPr="00D9448E">
        <w:rPr>
          <w:rFonts w:eastAsia="Times New Roman" w:cs="Times New Roman"/>
          <w:color w:val="000000"/>
          <w:spacing w:val="-3"/>
          <w:sz w:val="20"/>
          <w:szCs w:val="20"/>
          <w:lang w:eastAsia="ru-RU"/>
        </w:rPr>
        <w:t xml:space="preserve">                                                                                            (подпись)</w:t>
      </w:r>
    </w:p>
    <w:p w:rsidR="00D9448E" w:rsidRPr="00D9448E" w:rsidRDefault="00D9448E" w:rsidP="00D9448E">
      <w:pPr>
        <w:widowControl w:val="0"/>
        <w:shd w:val="clear" w:color="auto" w:fill="FFFFFF"/>
        <w:tabs>
          <w:tab w:val="left" w:leader="underscore" w:pos="4962"/>
        </w:tabs>
        <w:suppressAutoHyphens w:val="0"/>
        <w:autoSpaceDE w:val="0"/>
        <w:autoSpaceDN w:val="0"/>
        <w:adjustRightInd w:val="0"/>
        <w:spacing w:line="240" w:lineRule="auto"/>
        <w:ind w:firstLine="0"/>
        <w:jc w:val="center"/>
        <w:rPr>
          <w:rFonts w:eastAsia="Times New Roman" w:cs="Times New Roman"/>
          <w:color w:val="000000"/>
          <w:spacing w:val="-3"/>
          <w:szCs w:val="28"/>
          <w:lang w:eastAsia="ru-RU"/>
        </w:rPr>
      </w:pPr>
      <w:r w:rsidRPr="00D9448E">
        <w:rPr>
          <w:rFonts w:eastAsia="Times New Roman" w:cs="Times New Roman"/>
          <w:b/>
          <w:bCs/>
          <w:color w:val="000000"/>
          <w:spacing w:val="-3"/>
          <w:sz w:val="24"/>
          <w:szCs w:val="24"/>
          <w:lang w:eastAsia="ru-RU"/>
        </w:rPr>
        <w:t xml:space="preserve">                                                                              Руководитель</w:t>
      </w:r>
      <w:r w:rsidRPr="00D9448E">
        <w:rPr>
          <w:rFonts w:eastAsia="Times New Roman" w:cs="Times New Roman"/>
          <w:color w:val="000000"/>
          <w:spacing w:val="-3"/>
          <w:szCs w:val="28"/>
          <w:lang w:eastAsia="ru-RU"/>
        </w:rPr>
        <w:t xml:space="preserve">: </w:t>
      </w:r>
      <w:r w:rsidRPr="00D9448E">
        <w:rPr>
          <w:rFonts w:eastAsia="Times New Roman" w:cs="Times New Roman"/>
          <w:color w:val="000000"/>
          <w:spacing w:val="-3"/>
          <w:sz w:val="24"/>
          <w:szCs w:val="28"/>
          <w:u w:val="single"/>
          <w:lang w:eastAsia="ru-RU"/>
        </w:rPr>
        <w:t>к.э.н., доцент</w:t>
      </w:r>
    </w:p>
    <w:p w:rsidR="00D9448E" w:rsidRPr="00D9448E" w:rsidRDefault="00D9448E" w:rsidP="00D9448E">
      <w:pPr>
        <w:widowControl w:val="0"/>
        <w:shd w:val="clear" w:color="auto" w:fill="FFFFFF"/>
        <w:tabs>
          <w:tab w:val="left" w:leader="underscore" w:pos="4962"/>
        </w:tabs>
        <w:suppressAutoHyphens w:val="0"/>
        <w:autoSpaceDE w:val="0"/>
        <w:autoSpaceDN w:val="0"/>
        <w:adjustRightInd w:val="0"/>
        <w:spacing w:line="240" w:lineRule="auto"/>
        <w:ind w:firstLine="0"/>
        <w:jc w:val="center"/>
        <w:rPr>
          <w:rFonts w:eastAsia="Times New Roman" w:cs="Times New Roman"/>
          <w:color w:val="000000"/>
          <w:spacing w:val="-3"/>
          <w:sz w:val="20"/>
          <w:szCs w:val="20"/>
          <w:lang w:eastAsia="ru-RU"/>
        </w:rPr>
      </w:pPr>
      <w:r w:rsidRPr="00D9448E">
        <w:rPr>
          <w:rFonts w:eastAsia="Times New Roman" w:cs="Times New Roman"/>
          <w:color w:val="000000"/>
          <w:spacing w:val="-3"/>
          <w:sz w:val="20"/>
          <w:szCs w:val="20"/>
          <w:lang w:eastAsia="ru-RU"/>
        </w:rPr>
        <w:t xml:space="preserve">                                                                                                                                 (должность, учёная степень)</w:t>
      </w:r>
    </w:p>
    <w:p w:rsidR="00D9448E" w:rsidRPr="00D9448E" w:rsidRDefault="00D9448E" w:rsidP="00D9448E">
      <w:pPr>
        <w:widowControl w:val="0"/>
        <w:shd w:val="clear" w:color="auto" w:fill="FFFFFF"/>
        <w:tabs>
          <w:tab w:val="left" w:leader="underscore" w:pos="4962"/>
        </w:tabs>
        <w:suppressAutoHyphens w:val="0"/>
        <w:autoSpaceDE w:val="0"/>
        <w:autoSpaceDN w:val="0"/>
        <w:adjustRightInd w:val="0"/>
        <w:spacing w:line="240" w:lineRule="auto"/>
        <w:ind w:firstLine="0"/>
        <w:jc w:val="center"/>
        <w:rPr>
          <w:rFonts w:eastAsia="Times New Roman" w:cs="Times New Roman"/>
          <w:color w:val="000000"/>
          <w:spacing w:val="-3"/>
          <w:szCs w:val="28"/>
          <w:lang w:eastAsia="ru-RU"/>
        </w:rPr>
      </w:pPr>
      <w:r w:rsidRPr="00D9448E">
        <w:rPr>
          <w:rFonts w:eastAsia="Times New Roman" w:cs="Times New Roman"/>
          <w:color w:val="000000"/>
          <w:spacing w:val="-3"/>
          <w:szCs w:val="28"/>
          <w:lang w:eastAsia="ru-RU"/>
        </w:rPr>
        <w:t xml:space="preserve">                                                                        </w:t>
      </w:r>
      <w:r w:rsidRPr="00D9448E">
        <w:rPr>
          <w:rFonts w:eastAsia="Times New Roman" w:cs="Times New Roman"/>
          <w:color w:val="000000"/>
          <w:spacing w:val="-3"/>
          <w:sz w:val="24"/>
          <w:szCs w:val="28"/>
          <w:u w:val="single"/>
          <w:lang w:eastAsia="ru-RU"/>
        </w:rPr>
        <w:t xml:space="preserve">Савченко Татьяна Кирилловна </w:t>
      </w:r>
    </w:p>
    <w:p w:rsidR="00D9448E" w:rsidRPr="00D9448E" w:rsidRDefault="00D9448E" w:rsidP="00D9448E">
      <w:pPr>
        <w:widowControl w:val="0"/>
        <w:shd w:val="clear" w:color="auto" w:fill="FFFFFF"/>
        <w:tabs>
          <w:tab w:val="left" w:leader="underscore" w:pos="4962"/>
        </w:tabs>
        <w:suppressAutoHyphens w:val="0"/>
        <w:autoSpaceDE w:val="0"/>
        <w:autoSpaceDN w:val="0"/>
        <w:adjustRightInd w:val="0"/>
        <w:spacing w:line="240" w:lineRule="auto"/>
        <w:ind w:firstLine="0"/>
        <w:jc w:val="center"/>
        <w:rPr>
          <w:rFonts w:eastAsia="Times New Roman" w:cs="Times New Roman"/>
          <w:color w:val="000000"/>
          <w:spacing w:val="-3"/>
          <w:sz w:val="20"/>
          <w:szCs w:val="20"/>
          <w:lang w:eastAsia="ru-RU"/>
        </w:rPr>
      </w:pPr>
      <w:r w:rsidRPr="00D9448E">
        <w:rPr>
          <w:rFonts w:eastAsia="Times New Roman" w:cs="Times New Roman"/>
          <w:color w:val="000000"/>
          <w:spacing w:val="-3"/>
          <w:sz w:val="20"/>
          <w:szCs w:val="20"/>
          <w:lang w:eastAsia="ru-RU"/>
        </w:rPr>
        <w:t xml:space="preserve">                                                                                                        (Ф.И.О.)</w:t>
      </w:r>
    </w:p>
    <w:p w:rsidR="00D9448E" w:rsidRPr="00D9448E" w:rsidRDefault="00D9448E" w:rsidP="00D9448E">
      <w:pPr>
        <w:widowControl w:val="0"/>
        <w:shd w:val="clear" w:color="auto" w:fill="FFFFFF"/>
        <w:tabs>
          <w:tab w:val="left" w:leader="underscore" w:pos="4962"/>
        </w:tabs>
        <w:suppressAutoHyphens w:val="0"/>
        <w:autoSpaceDE w:val="0"/>
        <w:autoSpaceDN w:val="0"/>
        <w:adjustRightInd w:val="0"/>
        <w:spacing w:line="240" w:lineRule="auto"/>
        <w:ind w:firstLine="0"/>
        <w:jc w:val="center"/>
        <w:rPr>
          <w:rFonts w:eastAsia="Times New Roman" w:cs="Times New Roman"/>
          <w:b/>
          <w:bCs/>
          <w:color w:val="000000"/>
          <w:spacing w:val="-3"/>
          <w:sz w:val="24"/>
          <w:szCs w:val="24"/>
          <w:lang w:eastAsia="ru-RU"/>
        </w:rPr>
      </w:pPr>
      <w:r w:rsidRPr="00D9448E">
        <w:rPr>
          <w:rFonts w:eastAsia="Times New Roman" w:cs="Times New Roman"/>
          <w:b/>
          <w:bCs/>
          <w:color w:val="000000"/>
          <w:spacing w:val="-3"/>
          <w:sz w:val="24"/>
          <w:szCs w:val="24"/>
          <w:lang w:eastAsia="ru-RU"/>
        </w:rPr>
        <w:t xml:space="preserve">                                                                                   Отметка о допуске (</w:t>
      </w:r>
      <w:proofErr w:type="spellStart"/>
      <w:r w:rsidRPr="00D9448E">
        <w:rPr>
          <w:rFonts w:eastAsia="Times New Roman" w:cs="Times New Roman"/>
          <w:b/>
          <w:bCs/>
          <w:color w:val="000000"/>
          <w:spacing w:val="-3"/>
          <w:sz w:val="24"/>
          <w:szCs w:val="24"/>
          <w:lang w:eastAsia="ru-RU"/>
        </w:rPr>
        <w:t>недопуске</w:t>
      </w:r>
      <w:proofErr w:type="spellEnd"/>
      <w:r w:rsidRPr="00D9448E">
        <w:rPr>
          <w:rFonts w:eastAsia="Times New Roman" w:cs="Times New Roman"/>
          <w:b/>
          <w:bCs/>
          <w:color w:val="000000"/>
          <w:spacing w:val="-3"/>
          <w:sz w:val="24"/>
          <w:szCs w:val="24"/>
          <w:lang w:eastAsia="ru-RU"/>
        </w:rPr>
        <w:t>) к защите</w:t>
      </w:r>
    </w:p>
    <w:p w:rsidR="00D9448E" w:rsidRPr="00D9448E" w:rsidRDefault="00D9448E" w:rsidP="00D8679E">
      <w:pPr>
        <w:widowControl w:val="0"/>
        <w:shd w:val="clear" w:color="auto" w:fill="FFFFFF"/>
        <w:tabs>
          <w:tab w:val="left" w:leader="underscore" w:pos="4962"/>
        </w:tabs>
        <w:suppressAutoHyphens w:val="0"/>
        <w:autoSpaceDE w:val="0"/>
        <w:autoSpaceDN w:val="0"/>
        <w:adjustRightInd w:val="0"/>
        <w:spacing w:line="240" w:lineRule="auto"/>
        <w:ind w:firstLine="0"/>
        <w:jc w:val="center"/>
        <w:rPr>
          <w:rFonts w:eastAsia="Times New Roman" w:cs="Times New Roman"/>
          <w:b/>
          <w:bCs/>
          <w:color w:val="000000"/>
          <w:spacing w:val="-3"/>
          <w:sz w:val="24"/>
          <w:szCs w:val="24"/>
          <w:lang w:eastAsia="ru-RU"/>
        </w:rPr>
      </w:pPr>
      <w:r w:rsidRPr="00D9448E">
        <w:rPr>
          <w:rFonts w:eastAsia="Times New Roman" w:cs="Times New Roman"/>
          <w:b/>
          <w:bCs/>
          <w:color w:val="000000"/>
          <w:spacing w:val="-3"/>
          <w:sz w:val="24"/>
          <w:szCs w:val="24"/>
          <w:lang w:eastAsia="ru-RU"/>
        </w:rPr>
        <w:t xml:space="preserve">                                                          </w:t>
      </w:r>
      <w:r w:rsidR="00D8679E">
        <w:rPr>
          <w:rFonts w:eastAsia="Times New Roman" w:cs="Times New Roman"/>
          <w:b/>
          <w:bCs/>
          <w:color w:val="000000"/>
          <w:spacing w:val="-3"/>
          <w:sz w:val="24"/>
          <w:szCs w:val="24"/>
          <w:lang w:eastAsia="ru-RU"/>
        </w:rPr>
        <w:t xml:space="preserve">                             __</w:t>
      </w:r>
      <w:r w:rsidRPr="00D9448E">
        <w:rPr>
          <w:rFonts w:eastAsia="Times New Roman" w:cs="Times New Roman"/>
          <w:b/>
          <w:bCs/>
          <w:color w:val="000000"/>
          <w:spacing w:val="-3"/>
          <w:sz w:val="24"/>
          <w:szCs w:val="24"/>
          <w:lang w:eastAsia="ru-RU"/>
        </w:rPr>
        <w:t>____________________</w:t>
      </w:r>
      <w:r>
        <w:rPr>
          <w:rFonts w:eastAsia="Times New Roman" w:cs="Times New Roman"/>
          <w:b/>
          <w:bCs/>
          <w:color w:val="000000"/>
          <w:spacing w:val="-3"/>
          <w:sz w:val="24"/>
          <w:szCs w:val="24"/>
          <w:lang w:eastAsia="ru-RU"/>
        </w:rPr>
        <w:t xml:space="preserve">   </w:t>
      </w:r>
    </w:p>
    <w:p w:rsidR="00D9448E" w:rsidRPr="00D9448E" w:rsidRDefault="00D9448E" w:rsidP="00D9448E">
      <w:pPr>
        <w:widowControl w:val="0"/>
        <w:shd w:val="clear" w:color="auto" w:fill="FFFFFF"/>
        <w:tabs>
          <w:tab w:val="left" w:leader="underscore" w:pos="4962"/>
        </w:tabs>
        <w:suppressAutoHyphens w:val="0"/>
        <w:autoSpaceDE w:val="0"/>
        <w:autoSpaceDN w:val="0"/>
        <w:adjustRightInd w:val="0"/>
        <w:spacing w:line="240" w:lineRule="auto"/>
        <w:ind w:firstLine="0"/>
        <w:jc w:val="center"/>
        <w:rPr>
          <w:rFonts w:eastAsia="Times New Roman" w:cs="Times New Roman"/>
          <w:b/>
          <w:bCs/>
          <w:color w:val="000000"/>
          <w:spacing w:val="-3"/>
          <w:sz w:val="24"/>
          <w:szCs w:val="24"/>
          <w:lang w:eastAsia="ru-RU"/>
        </w:rPr>
      </w:pPr>
      <w:r w:rsidRPr="00D9448E">
        <w:rPr>
          <w:rFonts w:eastAsia="Times New Roman" w:cs="Times New Roman"/>
          <w:b/>
          <w:bCs/>
          <w:color w:val="000000"/>
          <w:spacing w:val="-3"/>
          <w:sz w:val="24"/>
          <w:szCs w:val="24"/>
          <w:lang w:eastAsia="ru-RU"/>
        </w:rPr>
        <w:t xml:space="preserve">                     </w:t>
      </w:r>
      <w:r>
        <w:rPr>
          <w:rFonts w:eastAsia="Times New Roman" w:cs="Times New Roman"/>
          <w:b/>
          <w:bCs/>
          <w:color w:val="000000"/>
          <w:spacing w:val="-3"/>
          <w:sz w:val="24"/>
          <w:szCs w:val="24"/>
          <w:lang w:eastAsia="ru-RU"/>
        </w:rPr>
        <w:t xml:space="preserve">               </w:t>
      </w:r>
      <w:r w:rsidRPr="00D9448E">
        <w:rPr>
          <w:rFonts w:eastAsia="Times New Roman" w:cs="Times New Roman"/>
          <w:b/>
          <w:bCs/>
          <w:color w:val="000000"/>
          <w:spacing w:val="-3"/>
          <w:sz w:val="24"/>
          <w:szCs w:val="24"/>
          <w:lang w:eastAsia="ru-RU"/>
        </w:rPr>
        <w:t xml:space="preserve">                                                 «_____»_______________20___г.</w:t>
      </w:r>
    </w:p>
    <w:p w:rsidR="00D9448E" w:rsidRPr="00D9448E" w:rsidRDefault="00D9448E" w:rsidP="00D9448E">
      <w:pPr>
        <w:widowControl w:val="0"/>
        <w:shd w:val="clear" w:color="auto" w:fill="FFFFFF"/>
        <w:tabs>
          <w:tab w:val="left" w:leader="underscore" w:pos="4962"/>
        </w:tabs>
        <w:suppressAutoHyphens w:val="0"/>
        <w:autoSpaceDE w:val="0"/>
        <w:autoSpaceDN w:val="0"/>
        <w:adjustRightInd w:val="0"/>
        <w:spacing w:line="240" w:lineRule="auto"/>
        <w:ind w:firstLine="0"/>
        <w:jc w:val="center"/>
        <w:rPr>
          <w:rFonts w:eastAsia="Times New Roman" w:cs="Times New Roman"/>
          <w:b/>
          <w:bCs/>
          <w:color w:val="000000"/>
          <w:spacing w:val="-3"/>
          <w:sz w:val="24"/>
          <w:szCs w:val="24"/>
          <w:lang w:eastAsia="ru-RU"/>
        </w:rPr>
      </w:pPr>
      <w:r w:rsidRPr="00D9448E">
        <w:rPr>
          <w:rFonts w:eastAsia="Times New Roman" w:cs="Times New Roman"/>
          <w:b/>
          <w:bCs/>
          <w:color w:val="000000"/>
          <w:spacing w:val="-3"/>
          <w:sz w:val="24"/>
          <w:szCs w:val="24"/>
          <w:lang w:eastAsia="ru-RU"/>
        </w:rPr>
        <w:t xml:space="preserve">                                                                                         </w:t>
      </w:r>
      <w:r>
        <w:rPr>
          <w:rFonts w:eastAsia="Times New Roman" w:cs="Times New Roman"/>
          <w:b/>
          <w:bCs/>
          <w:color w:val="000000"/>
          <w:spacing w:val="-3"/>
          <w:sz w:val="24"/>
          <w:szCs w:val="24"/>
          <w:lang w:eastAsia="ru-RU"/>
        </w:rPr>
        <w:t xml:space="preserve">  </w:t>
      </w:r>
      <w:r w:rsidRPr="00D9448E">
        <w:rPr>
          <w:rFonts w:eastAsia="Times New Roman" w:cs="Times New Roman"/>
          <w:b/>
          <w:bCs/>
          <w:color w:val="000000"/>
          <w:spacing w:val="-3"/>
          <w:sz w:val="24"/>
          <w:szCs w:val="24"/>
          <w:lang w:eastAsia="ru-RU"/>
        </w:rPr>
        <w:t>_</w:t>
      </w:r>
      <w:r w:rsidR="00D8679E">
        <w:rPr>
          <w:rFonts w:eastAsia="Times New Roman" w:cs="Times New Roman"/>
          <w:b/>
          <w:bCs/>
          <w:color w:val="000000"/>
          <w:spacing w:val="-3"/>
          <w:sz w:val="24"/>
          <w:szCs w:val="24"/>
          <w:lang w:eastAsia="ru-RU"/>
        </w:rPr>
        <w:t>_____________________________</w:t>
      </w:r>
      <w:r w:rsidRPr="00D9448E">
        <w:rPr>
          <w:rFonts w:eastAsia="Times New Roman" w:cs="Times New Roman"/>
          <w:b/>
          <w:bCs/>
          <w:color w:val="000000"/>
          <w:spacing w:val="-3"/>
          <w:sz w:val="24"/>
          <w:szCs w:val="24"/>
          <w:lang w:eastAsia="ru-RU"/>
        </w:rPr>
        <w:t>____</w:t>
      </w:r>
    </w:p>
    <w:p w:rsidR="00D9448E" w:rsidRPr="00D9448E" w:rsidRDefault="00D9448E" w:rsidP="00D9448E">
      <w:pPr>
        <w:widowControl w:val="0"/>
        <w:shd w:val="clear" w:color="auto" w:fill="FFFFFF"/>
        <w:tabs>
          <w:tab w:val="left" w:leader="underscore" w:pos="4962"/>
        </w:tabs>
        <w:suppressAutoHyphens w:val="0"/>
        <w:autoSpaceDE w:val="0"/>
        <w:autoSpaceDN w:val="0"/>
        <w:adjustRightInd w:val="0"/>
        <w:spacing w:line="240" w:lineRule="auto"/>
        <w:ind w:firstLine="0"/>
        <w:jc w:val="center"/>
        <w:rPr>
          <w:rFonts w:eastAsia="Times New Roman" w:cs="Times New Roman"/>
          <w:color w:val="000000"/>
          <w:spacing w:val="-3"/>
          <w:sz w:val="20"/>
          <w:szCs w:val="20"/>
          <w:lang w:eastAsia="ru-RU"/>
        </w:rPr>
      </w:pPr>
      <w:r w:rsidRPr="00D9448E">
        <w:rPr>
          <w:rFonts w:eastAsia="Times New Roman" w:cs="Times New Roman"/>
          <w:b/>
          <w:bCs/>
          <w:color w:val="000000"/>
          <w:spacing w:val="-3"/>
          <w:sz w:val="24"/>
          <w:szCs w:val="24"/>
          <w:lang w:eastAsia="ru-RU"/>
        </w:rPr>
        <w:t xml:space="preserve">                        </w:t>
      </w:r>
      <w:r>
        <w:rPr>
          <w:rFonts w:eastAsia="Times New Roman" w:cs="Times New Roman"/>
          <w:b/>
          <w:bCs/>
          <w:color w:val="000000"/>
          <w:spacing w:val="-3"/>
          <w:sz w:val="24"/>
          <w:szCs w:val="24"/>
          <w:lang w:eastAsia="ru-RU"/>
        </w:rPr>
        <w:t xml:space="preserve">        </w:t>
      </w:r>
      <w:r w:rsidRPr="00D9448E">
        <w:rPr>
          <w:rFonts w:eastAsia="Times New Roman" w:cs="Times New Roman"/>
          <w:b/>
          <w:bCs/>
          <w:color w:val="000000"/>
          <w:spacing w:val="-3"/>
          <w:sz w:val="24"/>
          <w:szCs w:val="24"/>
          <w:lang w:eastAsia="ru-RU"/>
        </w:rPr>
        <w:t xml:space="preserve">                                                                </w:t>
      </w:r>
      <w:r w:rsidRPr="00D9448E">
        <w:rPr>
          <w:rFonts w:eastAsia="Times New Roman" w:cs="Times New Roman"/>
          <w:color w:val="000000"/>
          <w:spacing w:val="-3"/>
          <w:sz w:val="20"/>
          <w:szCs w:val="20"/>
          <w:lang w:eastAsia="ru-RU"/>
        </w:rPr>
        <w:t>(Подпись руководителя)</w:t>
      </w:r>
    </w:p>
    <w:p w:rsidR="00D9448E" w:rsidRPr="00D9448E" w:rsidRDefault="00D9448E" w:rsidP="00D9448E">
      <w:pPr>
        <w:widowControl w:val="0"/>
        <w:shd w:val="clear" w:color="auto" w:fill="FFFFFF"/>
        <w:tabs>
          <w:tab w:val="left" w:leader="underscore" w:pos="4962"/>
        </w:tabs>
        <w:suppressAutoHyphens w:val="0"/>
        <w:autoSpaceDE w:val="0"/>
        <w:autoSpaceDN w:val="0"/>
        <w:adjustRightInd w:val="0"/>
        <w:spacing w:line="240" w:lineRule="auto"/>
        <w:ind w:firstLine="0"/>
        <w:jc w:val="left"/>
        <w:rPr>
          <w:rFonts w:eastAsia="Times New Roman" w:cs="Times New Roman"/>
          <w:color w:val="000000"/>
          <w:spacing w:val="-3"/>
          <w:sz w:val="20"/>
          <w:szCs w:val="20"/>
          <w:lang w:eastAsia="ru-RU"/>
        </w:rPr>
      </w:pPr>
      <w:r w:rsidRPr="00D9448E">
        <w:rPr>
          <w:rFonts w:eastAsia="Times New Roman" w:cs="Times New Roman"/>
          <w:b/>
          <w:bCs/>
          <w:color w:val="000000"/>
          <w:spacing w:val="-3"/>
          <w:sz w:val="24"/>
          <w:szCs w:val="24"/>
          <w:lang w:eastAsia="ru-RU"/>
        </w:rPr>
        <w:t xml:space="preserve">                                                   </w:t>
      </w:r>
      <w:r>
        <w:rPr>
          <w:rFonts w:eastAsia="Times New Roman" w:cs="Times New Roman"/>
          <w:b/>
          <w:bCs/>
          <w:color w:val="000000"/>
          <w:spacing w:val="-3"/>
          <w:sz w:val="24"/>
          <w:szCs w:val="24"/>
          <w:lang w:eastAsia="ru-RU"/>
        </w:rPr>
        <w:t xml:space="preserve">                            </w:t>
      </w:r>
      <w:r w:rsidRPr="00D9448E">
        <w:rPr>
          <w:rFonts w:eastAsia="Times New Roman" w:cs="Times New Roman"/>
          <w:b/>
          <w:bCs/>
          <w:color w:val="000000"/>
          <w:spacing w:val="-3"/>
          <w:sz w:val="24"/>
          <w:szCs w:val="24"/>
          <w:lang w:eastAsia="ru-RU"/>
        </w:rPr>
        <w:t xml:space="preserve">      </w:t>
      </w:r>
      <w:r w:rsidRPr="00D9448E">
        <w:rPr>
          <w:rFonts w:eastAsia="Times New Roman" w:cs="Times New Roman"/>
          <w:color w:val="000000"/>
          <w:spacing w:val="-3"/>
          <w:sz w:val="20"/>
          <w:szCs w:val="20"/>
          <w:lang w:eastAsia="ru-RU"/>
        </w:rPr>
        <w:t>Рег. номер___________________________________</w:t>
      </w:r>
    </w:p>
    <w:p w:rsidR="00D9448E" w:rsidRPr="00D9448E" w:rsidRDefault="00D9448E" w:rsidP="00D9448E">
      <w:pPr>
        <w:widowControl w:val="0"/>
        <w:shd w:val="clear" w:color="auto" w:fill="FFFFFF"/>
        <w:tabs>
          <w:tab w:val="left" w:leader="underscore" w:pos="4962"/>
        </w:tabs>
        <w:suppressAutoHyphens w:val="0"/>
        <w:autoSpaceDE w:val="0"/>
        <w:autoSpaceDN w:val="0"/>
        <w:adjustRightInd w:val="0"/>
        <w:spacing w:line="240" w:lineRule="auto"/>
        <w:ind w:firstLine="0"/>
        <w:jc w:val="center"/>
        <w:rPr>
          <w:rFonts w:eastAsia="Times New Roman" w:cs="Times New Roman"/>
          <w:color w:val="000000"/>
          <w:spacing w:val="-3"/>
          <w:sz w:val="20"/>
          <w:szCs w:val="20"/>
          <w:lang w:eastAsia="ru-RU"/>
        </w:rPr>
      </w:pPr>
      <w:r w:rsidRPr="00D9448E">
        <w:rPr>
          <w:rFonts w:eastAsia="Times New Roman" w:cs="Times New Roman"/>
          <w:color w:val="000000"/>
          <w:spacing w:val="-3"/>
          <w:sz w:val="20"/>
          <w:szCs w:val="20"/>
          <w:lang w:eastAsia="ru-RU"/>
        </w:rPr>
        <w:t xml:space="preserve">                                                                                                                               (Дата)</w:t>
      </w:r>
    </w:p>
    <w:p w:rsidR="00D9448E" w:rsidRPr="00D9448E" w:rsidRDefault="00D9448E" w:rsidP="00D9448E">
      <w:pPr>
        <w:widowControl w:val="0"/>
        <w:shd w:val="clear" w:color="auto" w:fill="FFFFFF"/>
        <w:suppressAutoHyphens w:val="0"/>
        <w:autoSpaceDE w:val="0"/>
        <w:autoSpaceDN w:val="0"/>
        <w:adjustRightInd w:val="0"/>
        <w:spacing w:line="240" w:lineRule="auto"/>
        <w:ind w:firstLine="0"/>
        <w:jc w:val="right"/>
        <w:rPr>
          <w:rFonts w:eastAsia="Times New Roman" w:cs="Times New Roman"/>
          <w:color w:val="000000"/>
          <w:spacing w:val="-3"/>
          <w:sz w:val="20"/>
          <w:szCs w:val="20"/>
          <w:lang w:eastAsia="ru-RU"/>
        </w:rPr>
      </w:pPr>
    </w:p>
    <w:p w:rsidR="00D9448E" w:rsidRDefault="00D9448E" w:rsidP="00D9448E">
      <w:pPr>
        <w:widowControl w:val="0"/>
        <w:shd w:val="clear" w:color="auto" w:fill="FFFFFF"/>
        <w:suppressAutoHyphens w:val="0"/>
        <w:autoSpaceDE w:val="0"/>
        <w:autoSpaceDN w:val="0"/>
        <w:adjustRightInd w:val="0"/>
        <w:spacing w:line="240" w:lineRule="auto"/>
        <w:ind w:firstLine="0"/>
        <w:jc w:val="right"/>
        <w:rPr>
          <w:rFonts w:eastAsia="Times New Roman" w:cs="Times New Roman"/>
          <w:color w:val="000000"/>
          <w:spacing w:val="-3"/>
          <w:sz w:val="20"/>
          <w:szCs w:val="20"/>
          <w:lang w:eastAsia="ru-RU"/>
        </w:rPr>
      </w:pPr>
    </w:p>
    <w:p w:rsidR="00082FF2" w:rsidRDefault="00082FF2" w:rsidP="00D9448E">
      <w:pPr>
        <w:widowControl w:val="0"/>
        <w:shd w:val="clear" w:color="auto" w:fill="FFFFFF"/>
        <w:suppressAutoHyphens w:val="0"/>
        <w:autoSpaceDE w:val="0"/>
        <w:autoSpaceDN w:val="0"/>
        <w:adjustRightInd w:val="0"/>
        <w:spacing w:line="240" w:lineRule="auto"/>
        <w:ind w:firstLine="0"/>
        <w:jc w:val="right"/>
        <w:rPr>
          <w:rFonts w:eastAsia="Times New Roman" w:cs="Times New Roman"/>
          <w:color w:val="000000"/>
          <w:spacing w:val="-3"/>
          <w:sz w:val="20"/>
          <w:szCs w:val="20"/>
          <w:lang w:eastAsia="ru-RU"/>
        </w:rPr>
      </w:pPr>
    </w:p>
    <w:p w:rsidR="00082FF2" w:rsidRDefault="00082FF2" w:rsidP="00D9448E">
      <w:pPr>
        <w:widowControl w:val="0"/>
        <w:shd w:val="clear" w:color="auto" w:fill="FFFFFF"/>
        <w:suppressAutoHyphens w:val="0"/>
        <w:autoSpaceDE w:val="0"/>
        <w:autoSpaceDN w:val="0"/>
        <w:adjustRightInd w:val="0"/>
        <w:spacing w:line="240" w:lineRule="auto"/>
        <w:ind w:firstLine="0"/>
        <w:jc w:val="right"/>
        <w:rPr>
          <w:rFonts w:eastAsia="Times New Roman" w:cs="Times New Roman"/>
          <w:color w:val="000000"/>
          <w:spacing w:val="-3"/>
          <w:sz w:val="20"/>
          <w:szCs w:val="20"/>
          <w:lang w:eastAsia="ru-RU"/>
        </w:rPr>
      </w:pPr>
    </w:p>
    <w:p w:rsidR="00082FF2" w:rsidRDefault="00082FF2" w:rsidP="00D9448E">
      <w:pPr>
        <w:widowControl w:val="0"/>
        <w:shd w:val="clear" w:color="auto" w:fill="FFFFFF"/>
        <w:suppressAutoHyphens w:val="0"/>
        <w:autoSpaceDE w:val="0"/>
        <w:autoSpaceDN w:val="0"/>
        <w:adjustRightInd w:val="0"/>
        <w:spacing w:line="240" w:lineRule="auto"/>
        <w:ind w:firstLine="0"/>
        <w:jc w:val="right"/>
        <w:rPr>
          <w:rFonts w:eastAsia="Times New Roman" w:cs="Times New Roman"/>
          <w:color w:val="000000"/>
          <w:spacing w:val="-3"/>
          <w:sz w:val="20"/>
          <w:szCs w:val="20"/>
          <w:lang w:eastAsia="ru-RU"/>
        </w:rPr>
      </w:pPr>
    </w:p>
    <w:p w:rsidR="00082FF2" w:rsidRDefault="00082FF2" w:rsidP="00D9448E">
      <w:pPr>
        <w:widowControl w:val="0"/>
        <w:shd w:val="clear" w:color="auto" w:fill="FFFFFF"/>
        <w:suppressAutoHyphens w:val="0"/>
        <w:autoSpaceDE w:val="0"/>
        <w:autoSpaceDN w:val="0"/>
        <w:adjustRightInd w:val="0"/>
        <w:spacing w:line="240" w:lineRule="auto"/>
        <w:ind w:firstLine="0"/>
        <w:jc w:val="right"/>
        <w:rPr>
          <w:rFonts w:eastAsia="Times New Roman" w:cs="Times New Roman"/>
          <w:color w:val="000000"/>
          <w:spacing w:val="-3"/>
          <w:sz w:val="20"/>
          <w:szCs w:val="20"/>
          <w:lang w:eastAsia="ru-RU"/>
        </w:rPr>
      </w:pPr>
    </w:p>
    <w:p w:rsidR="00D9448E" w:rsidRPr="00D9448E" w:rsidRDefault="00D9448E" w:rsidP="00D9448E">
      <w:pPr>
        <w:widowControl w:val="0"/>
        <w:shd w:val="clear" w:color="auto" w:fill="FFFFFF"/>
        <w:suppressAutoHyphens w:val="0"/>
        <w:autoSpaceDE w:val="0"/>
        <w:autoSpaceDN w:val="0"/>
        <w:adjustRightInd w:val="0"/>
        <w:spacing w:line="240" w:lineRule="auto"/>
        <w:ind w:firstLine="0"/>
        <w:jc w:val="center"/>
        <w:rPr>
          <w:rFonts w:eastAsia="Times New Roman" w:cs="Times New Roman"/>
          <w:color w:val="000000"/>
          <w:spacing w:val="-3"/>
          <w:sz w:val="24"/>
          <w:szCs w:val="28"/>
          <w:lang w:eastAsia="ru-RU"/>
        </w:rPr>
      </w:pPr>
      <w:r w:rsidRPr="00D9448E">
        <w:rPr>
          <w:rFonts w:eastAsia="Times New Roman" w:cs="Times New Roman"/>
          <w:color w:val="000000"/>
          <w:spacing w:val="-3"/>
          <w:sz w:val="24"/>
          <w:szCs w:val="28"/>
          <w:lang w:eastAsia="ru-RU"/>
        </w:rPr>
        <w:t>г. Смоленск</w:t>
      </w:r>
    </w:p>
    <w:p w:rsidR="001F7B8F" w:rsidRPr="00082FF2" w:rsidRDefault="00D9448E" w:rsidP="00082FF2">
      <w:pPr>
        <w:widowControl w:val="0"/>
        <w:shd w:val="clear" w:color="auto" w:fill="FFFFFF"/>
        <w:suppressAutoHyphens w:val="0"/>
        <w:autoSpaceDE w:val="0"/>
        <w:autoSpaceDN w:val="0"/>
        <w:adjustRightInd w:val="0"/>
        <w:spacing w:line="240" w:lineRule="auto"/>
        <w:ind w:firstLine="0"/>
        <w:jc w:val="center"/>
        <w:rPr>
          <w:rFonts w:eastAsia="Times New Roman" w:cs="Times New Roman"/>
          <w:color w:val="000000"/>
          <w:spacing w:val="-3"/>
          <w:sz w:val="24"/>
          <w:szCs w:val="28"/>
          <w:lang w:eastAsia="ru-RU"/>
        </w:rPr>
      </w:pPr>
      <w:r w:rsidRPr="00D9448E">
        <w:rPr>
          <w:rFonts w:eastAsia="Times New Roman" w:cs="Times New Roman"/>
          <w:color w:val="000000"/>
          <w:spacing w:val="-3"/>
          <w:sz w:val="24"/>
          <w:szCs w:val="28"/>
          <w:lang w:eastAsia="ru-RU"/>
        </w:rPr>
        <w:t>2020</w:t>
      </w:r>
    </w:p>
    <w:p w:rsidR="00F50807" w:rsidRDefault="00F50807" w:rsidP="00F50807">
      <w:pPr>
        <w:pStyle w:val="a4"/>
      </w:pPr>
      <w:r>
        <w:lastRenderedPageBreak/>
        <w:t>ОГЛАВЛЕНИЕ</w:t>
      </w:r>
    </w:p>
    <w:p w:rsidR="00F50807" w:rsidRDefault="00F50807" w:rsidP="00F50807">
      <w:pPr>
        <w:pStyle w:val="a4"/>
      </w:pPr>
    </w:p>
    <w:p w:rsidR="00F50807" w:rsidRDefault="00F50807" w:rsidP="00F50807">
      <w:pPr>
        <w:pStyle w:val="a4"/>
      </w:pPr>
    </w:p>
    <w:p w:rsidR="00F50807" w:rsidRDefault="00653326" w:rsidP="00F50807">
      <w:pPr>
        <w:pStyle w:val="9"/>
        <w:rPr>
          <w:rFonts w:eastAsiaTheme="minorEastAsia"/>
          <w:sz w:val="22"/>
          <w:szCs w:val="22"/>
          <w:lang w:eastAsia="ru-RU"/>
        </w:rPr>
      </w:pPr>
      <w:r>
        <w:fldChar w:fldCharType="begin"/>
      </w:r>
      <w:r w:rsidR="00F50807">
        <w:instrText xml:space="preserve"> TOC \o "2-3" \h \z \t "Заголовок 1;1;св заг;9;св подзаг;9" </w:instrText>
      </w:r>
      <w:r>
        <w:fldChar w:fldCharType="separate"/>
      </w:r>
      <w:hyperlink r:id="rId9" w:anchor="_Toc507967006" w:history="1">
        <w:r w:rsidR="00F50807">
          <w:rPr>
            <w:rStyle w:val="a3"/>
          </w:rPr>
          <w:t>Введение</w:t>
        </w:r>
        <w:r w:rsidR="00F50807">
          <w:rPr>
            <w:rStyle w:val="a3"/>
            <w:b w:val="0"/>
            <w:webHidden/>
            <w:color w:val="auto"/>
            <w:u w:val="none"/>
          </w:rPr>
          <w:tab/>
        </w:r>
      </w:hyperlink>
      <w:r w:rsidR="00F50807">
        <w:rPr>
          <w:b w:val="0"/>
        </w:rPr>
        <w:t>3</w:t>
      </w:r>
    </w:p>
    <w:p w:rsidR="00F50807" w:rsidRDefault="005B6529" w:rsidP="00F50807">
      <w:pPr>
        <w:pStyle w:val="9"/>
        <w:rPr>
          <w:rFonts w:eastAsiaTheme="minorEastAsia"/>
          <w:sz w:val="22"/>
          <w:szCs w:val="22"/>
          <w:lang w:eastAsia="ru-RU"/>
        </w:rPr>
      </w:pPr>
      <w:hyperlink r:id="rId10" w:anchor="_Toc507967007" w:history="1">
        <w:r w:rsidR="00F50807">
          <w:rPr>
            <w:rStyle w:val="a3"/>
          </w:rPr>
          <w:t>Г</w:t>
        </w:r>
        <w:r w:rsidR="00F50807">
          <w:rPr>
            <w:rStyle w:val="a3"/>
            <w:bCs w:val="0"/>
          </w:rPr>
          <w:t>лава</w:t>
        </w:r>
        <w:r w:rsidR="00E74F33">
          <w:rPr>
            <w:rStyle w:val="a3"/>
          </w:rPr>
          <w:t xml:space="preserve"> 1. Теоретические основы расходов местных бюджетов</w:t>
        </w:r>
        <w:r w:rsidR="00F50807">
          <w:rPr>
            <w:rStyle w:val="a3"/>
          </w:rPr>
          <w:t xml:space="preserve"> </w:t>
        </w:r>
      </w:hyperlink>
    </w:p>
    <w:p w:rsidR="00F50807" w:rsidRDefault="005B6529" w:rsidP="00F50807">
      <w:pPr>
        <w:pStyle w:val="9"/>
        <w:ind w:left="709"/>
        <w:rPr>
          <w:rFonts w:eastAsiaTheme="minorEastAsia"/>
          <w:sz w:val="22"/>
          <w:szCs w:val="22"/>
          <w:lang w:eastAsia="ru-RU"/>
        </w:rPr>
      </w:pPr>
      <w:hyperlink r:id="rId11" w:anchor="_Toc507967008" w:history="1">
        <w:r w:rsidR="00F50807">
          <w:rPr>
            <w:rStyle w:val="a3"/>
            <w:b w:val="0"/>
          </w:rPr>
          <w:t xml:space="preserve">1.1 </w:t>
        </w:r>
        <w:r w:rsidR="007F1B91">
          <w:rPr>
            <w:rStyle w:val="a3"/>
            <w:b w:val="0"/>
          </w:rPr>
          <w:t>Расходы бюджета: понятие, сущность и значение</w:t>
        </w:r>
        <w:r w:rsidR="00F50807">
          <w:rPr>
            <w:rStyle w:val="a3"/>
            <w:b w:val="0"/>
            <w:webHidden/>
            <w:color w:val="auto"/>
            <w:u w:val="none"/>
          </w:rPr>
          <w:tab/>
        </w:r>
        <w:r w:rsidR="007168CE">
          <w:rPr>
            <w:rStyle w:val="a3"/>
            <w:b w:val="0"/>
            <w:webHidden/>
            <w:color w:val="auto"/>
            <w:u w:val="none"/>
          </w:rPr>
          <w:t>5</w:t>
        </w:r>
      </w:hyperlink>
    </w:p>
    <w:p w:rsidR="00F50807" w:rsidRDefault="005B6529" w:rsidP="00F50807">
      <w:pPr>
        <w:pStyle w:val="9"/>
        <w:ind w:left="709"/>
        <w:rPr>
          <w:rFonts w:eastAsiaTheme="minorEastAsia"/>
          <w:sz w:val="22"/>
          <w:szCs w:val="22"/>
          <w:lang w:eastAsia="ru-RU"/>
        </w:rPr>
      </w:pPr>
      <w:hyperlink r:id="rId12" w:anchor="_Toc507967009" w:history="1">
        <w:r w:rsidR="00F50807">
          <w:rPr>
            <w:rStyle w:val="a3"/>
            <w:b w:val="0"/>
          </w:rPr>
          <w:t xml:space="preserve">1.2 </w:t>
        </w:r>
        <w:r w:rsidR="0085229D">
          <w:rPr>
            <w:rStyle w:val="a3"/>
            <w:b w:val="0"/>
          </w:rPr>
          <w:t xml:space="preserve">Критерии эффективности расходования средств местных </w:t>
        </w:r>
        <w:r w:rsidR="00936A27">
          <w:rPr>
            <w:rStyle w:val="a3"/>
            <w:b w:val="0"/>
          </w:rPr>
          <w:t>бюджетов………………………………………………………………….</w:t>
        </w:r>
        <w:r w:rsidR="00AF77B4">
          <w:rPr>
            <w:rStyle w:val="a3"/>
            <w:b w:val="0"/>
          </w:rPr>
          <w:t>10</w:t>
        </w:r>
      </w:hyperlink>
    </w:p>
    <w:p w:rsidR="00F50807" w:rsidRDefault="005B6529" w:rsidP="00F50807">
      <w:pPr>
        <w:pStyle w:val="9"/>
        <w:rPr>
          <w:rFonts w:eastAsiaTheme="minorEastAsia"/>
          <w:b w:val="0"/>
          <w:color w:val="000000" w:themeColor="text1"/>
          <w:sz w:val="22"/>
          <w:szCs w:val="22"/>
          <w:lang w:eastAsia="ru-RU"/>
        </w:rPr>
      </w:pPr>
      <w:hyperlink r:id="rId13" w:anchor="_Toc507967010" w:history="1">
        <w:r w:rsidR="00F50807">
          <w:rPr>
            <w:rStyle w:val="a3"/>
          </w:rPr>
          <w:t xml:space="preserve">Глава 2. </w:t>
        </w:r>
        <w:r w:rsidR="00014ACC">
          <w:rPr>
            <w:rStyle w:val="a3"/>
          </w:rPr>
          <w:t>Оптимизация расходов бюджета Вяземского района</w:t>
        </w:r>
      </w:hyperlink>
    </w:p>
    <w:p w:rsidR="00F50807" w:rsidRDefault="005B6529" w:rsidP="00F50807">
      <w:pPr>
        <w:pStyle w:val="9"/>
        <w:ind w:left="709"/>
        <w:rPr>
          <w:rFonts w:eastAsiaTheme="minorEastAsia"/>
          <w:sz w:val="22"/>
          <w:szCs w:val="22"/>
          <w:lang w:eastAsia="ru-RU"/>
        </w:rPr>
      </w:pPr>
      <w:hyperlink r:id="rId14" w:anchor="_Toc507967011" w:history="1">
        <w:r w:rsidR="00F50807">
          <w:rPr>
            <w:rStyle w:val="a3"/>
            <w:b w:val="0"/>
          </w:rPr>
          <w:t xml:space="preserve">2.1 Организационно-экономическая характеристика </w:t>
        </w:r>
        <w:r w:rsidR="00B12F5A">
          <w:rPr>
            <w:rStyle w:val="a3"/>
            <w:b w:val="0"/>
          </w:rPr>
          <w:t xml:space="preserve"> Вяземского района</w:t>
        </w:r>
        <w:r w:rsidR="00B12F5A">
          <w:rPr>
            <w:rStyle w:val="a3"/>
            <w:b w:val="0"/>
            <w:webHidden/>
            <w:color w:val="auto"/>
            <w:u w:val="none"/>
          </w:rPr>
          <w:t>………………………………..........................................................</w:t>
        </w:r>
        <w:r w:rsidR="00F50807">
          <w:rPr>
            <w:rStyle w:val="a3"/>
            <w:b w:val="0"/>
            <w:webHidden/>
            <w:color w:val="auto"/>
            <w:u w:val="none"/>
          </w:rPr>
          <w:t>21</w:t>
        </w:r>
      </w:hyperlink>
    </w:p>
    <w:p w:rsidR="00F50807" w:rsidRDefault="005B6529" w:rsidP="00F50807">
      <w:pPr>
        <w:pStyle w:val="9"/>
        <w:ind w:left="709"/>
        <w:rPr>
          <w:rFonts w:eastAsiaTheme="minorEastAsia"/>
          <w:sz w:val="22"/>
          <w:szCs w:val="22"/>
          <w:lang w:eastAsia="ru-RU"/>
        </w:rPr>
      </w:pPr>
      <w:hyperlink r:id="rId15" w:anchor="_Toc507967012" w:history="1">
        <w:r w:rsidR="00F50807">
          <w:rPr>
            <w:rStyle w:val="a3"/>
            <w:b w:val="0"/>
          </w:rPr>
          <w:t xml:space="preserve">2.2 </w:t>
        </w:r>
        <w:r w:rsidR="00B12F5A">
          <w:rPr>
            <w:rStyle w:val="a3"/>
            <w:b w:val="0"/>
          </w:rPr>
          <w:t xml:space="preserve">Анализ формирования расходов местного бюджета и пути оптимизации </w:t>
        </w:r>
        <w:r w:rsidR="00F50807">
          <w:rPr>
            <w:rStyle w:val="a3"/>
            <w:b w:val="0"/>
            <w:webHidden/>
            <w:color w:val="auto"/>
            <w:u w:val="none"/>
          </w:rPr>
          <w:tab/>
          <w:t>2</w:t>
        </w:r>
        <w:r w:rsidR="006936D7">
          <w:rPr>
            <w:rStyle w:val="a3"/>
            <w:b w:val="0"/>
            <w:webHidden/>
            <w:color w:val="auto"/>
            <w:u w:val="none"/>
          </w:rPr>
          <w:t>8</w:t>
        </w:r>
      </w:hyperlink>
    </w:p>
    <w:p w:rsidR="00F50807" w:rsidRDefault="005B6529" w:rsidP="00F50807">
      <w:pPr>
        <w:pStyle w:val="9"/>
        <w:rPr>
          <w:rFonts w:eastAsiaTheme="minorEastAsia"/>
          <w:sz w:val="22"/>
          <w:szCs w:val="22"/>
          <w:lang w:eastAsia="ru-RU"/>
        </w:rPr>
      </w:pPr>
      <w:hyperlink r:id="rId16" w:anchor="_Toc507967006" w:history="1">
        <w:r w:rsidR="00F50807">
          <w:rPr>
            <w:rStyle w:val="a3"/>
          </w:rPr>
          <w:t>Заключение</w:t>
        </w:r>
        <w:r w:rsidR="00424395">
          <w:rPr>
            <w:rStyle w:val="a3"/>
            <w:b w:val="0"/>
            <w:webHidden/>
            <w:color w:val="auto"/>
            <w:u w:val="none"/>
          </w:rPr>
          <w:tab/>
          <w:t>39</w:t>
        </w:r>
      </w:hyperlink>
    </w:p>
    <w:p w:rsidR="00F50807" w:rsidRDefault="005B6529" w:rsidP="00F50807">
      <w:pPr>
        <w:pStyle w:val="9"/>
        <w:rPr>
          <w:b w:val="0"/>
        </w:rPr>
      </w:pPr>
      <w:hyperlink r:id="rId17" w:anchor="_Toc507967014" w:history="1">
        <w:r w:rsidR="00F50807">
          <w:rPr>
            <w:rStyle w:val="a3"/>
          </w:rPr>
          <w:t>Список использованных источников</w:t>
        </w:r>
        <w:r w:rsidR="00F50807">
          <w:rPr>
            <w:rStyle w:val="a3"/>
            <w:b w:val="0"/>
            <w:webHidden/>
            <w:color w:val="auto"/>
            <w:u w:val="none"/>
          </w:rPr>
          <w:tab/>
          <w:t>4</w:t>
        </w:r>
        <w:r w:rsidR="00424395">
          <w:rPr>
            <w:rStyle w:val="a3"/>
            <w:b w:val="0"/>
            <w:webHidden/>
            <w:color w:val="auto"/>
            <w:u w:val="none"/>
          </w:rPr>
          <w:t>2</w:t>
        </w:r>
      </w:hyperlink>
    </w:p>
    <w:p w:rsidR="00F50807" w:rsidRDefault="00F50807" w:rsidP="00F50807">
      <w:pPr>
        <w:rPr>
          <w:rFonts w:cs="Times New Roman"/>
          <w:noProof/>
        </w:rPr>
      </w:pPr>
    </w:p>
    <w:p w:rsidR="00A82725" w:rsidRDefault="00653326" w:rsidP="00F50807">
      <w:pPr>
        <w:rPr>
          <w:rFonts w:cs="Times New Roman"/>
        </w:rPr>
      </w:pPr>
      <w:r>
        <w:rPr>
          <w:rFonts w:cs="Times New Roman"/>
        </w:rPr>
        <w:fldChar w:fldCharType="end"/>
      </w:r>
      <w:r w:rsidR="00B12F5A">
        <w:rPr>
          <w:rFonts w:cs="Times New Roman"/>
        </w:rPr>
        <w:t xml:space="preserve"> </w:t>
      </w:r>
    </w:p>
    <w:p w:rsidR="00043BBA" w:rsidRDefault="00043BBA" w:rsidP="00F50807">
      <w:pPr>
        <w:rPr>
          <w:rFonts w:cs="Times New Roman"/>
        </w:rPr>
      </w:pPr>
    </w:p>
    <w:p w:rsidR="00043BBA" w:rsidRDefault="00043BBA" w:rsidP="00F50807">
      <w:pPr>
        <w:rPr>
          <w:rFonts w:cs="Times New Roman"/>
        </w:rPr>
      </w:pPr>
    </w:p>
    <w:p w:rsidR="00043BBA" w:rsidRDefault="00043BBA" w:rsidP="00F50807">
      <w:pPr>
        <w:rPr>
          <w:rFonts w:cs="Times New Roman"/>
        </w:rPr>
      </w:pPr>
    </w:p>
    <w:p w:rsidR="00043BBA" w:rsidRDefault="00043BBA" w:rsidP="00F50807">
      <w:pPr>
        <w:rPr>
          <w:rFonts w:cs="Times New Roman"/>
        </w:rPr>
      </w:pPr>
    </w:p>
    <w:p w:rsidR="00043BBA" w:rsidRDefault="00043BBA" w:rsidP="00F50807">
      <w:pPr>
        <w:rPr>
          <w:rFonts w:cs="Times New Roman"/>
        </w:rPr>
      </w:pPr>
    </w:p>
    <w:p w:rsidR="00043BBA" w:rsidRDefault="00043BBA" w:rsidP="00F50807">
      <w:pPr>
        <w:rPr>
          <w:rFonts w:cs="Times New Roman"/>
        </w:rPr>
      </w:pPr>
    </w:p>
    <w:p w:rsidR="00043BBA" w:rsidRDefault="00043BBA" w:rsidP="00F50807">
      <w:pPr>
        <w:rPr>
          <w:rFonts w:cs="Times New Roman"/>
        </w:rPr>
      </w:pPr>
    </w:p>
    <w:p w:rsidR="00043BBA" w:rsidRDefault="00043BBA" w:rsidP="00F50807">
      <w:pPr>
        <w:rPr>
          <w:rFonts w:cs="Times New Roman"/>
        </w:rPr>
      </w:pPr>
    </w:p>
    <w:p w:rsidR="00043BBA" w:rsidRDefault="00043BBA" w:rsidP="00F50807">
      <w:pPr>
        <w:rPr>
          <w:rFonts w:cs="Times New Roman"/>
        </w:rPr>
      </w:pPr>
    </w:p>
    <w:p w:rsidR="00043BBA" w:rsidRDefault="00043BBA" w:rsidP="00F50807">
      <w:pPr>
        <w:rPr>
          <w:rFonts w:cs="Times New Roman"/>
        </w:rPr>
      </w:pPr>
    </w:p>
    <w:p w:rsidR="00043BBA" w:rsidRDefault="00043BBA" w:rsidP="00F50807">
      <w:pPr>
        <w:rPr>
          <w:rFonts w:cs="Times New Roman"/>
        </w:rPr>
      </w:pPr>
    </w:p>
    <w:p w:rsidR="00043BBA" w:rsidRDefault="00043BBA" w:rsidP="00F50807">
      <w:pPr>
        <w:rPr>
          <w:rFonts w:cs="Times New Roman"/>
        </w:rPr>
      </w:pPr>
    </w:p>
    <w:p w:rsidR="00043BBA" w:rsidRDefault="00043BBA" w:rsidP="00F50807">
      <w:pPr>
        <w:rPr>
          <w:rFonts w:cs="Times New Roman"/>
        </w:rPr>
      </w:pPr>
    </w:p>
    <w:p w:rsidR="00043BBA" w:rsidRDefault="00043BBA" w:rsidP="00F50807">
      <w:pPr>
        <w:rPr>
          <w:rFonts w:cs="Times New Roman"/>
        </w:rPr>
      </w:pPr>
    </w:p>
    <w:p w:rsidR="00043BBA" w:rsidRDefault="00043BBA" w:rsidP="00043BBA">
      <w:pPr>
        <w:pStyle w:val="a4"/>
      </w:pPr>
      <w:bookmarkStart w:id="0" w:name="_Toc507967006"/>
      <w:r w:rsidRPr="00DE279D">
        <w:t>ВВЕДЕНИЕ</w:t>
      </w:r>
      <w:bookmarkEnd w:id="0"/>
    </w:p>
    <w:p w:rsidR="00043BBA" w:rsidRDefault="00043BBA" w:rsidP="00043BBA">
      <w:pPr>
        <w:pStyle w:val="a4"/>
      </w:pPr>
    </w:p>
    <w:p w:rsidR="00043BBA" w:rsidRDefault="00A067C5" w:rsidP="00F50807">
      <w:pPr>
        <w:rPr>
          <w:rFonts w:cs="Times New Roman"/>
        </w:rPr>
      </w:pPr>
      <w:r>
        <w:rPr>
          <w:rFonts w:cs="Times New Roman"/>
        </w:rPr>
        <w:t xml:space="preserve">Одним из главных институтов государства является бюджетная система. </w:t>
      </w:r>
      <w:r w:rsidR="005F239B">
        <w:rPr>
          <w:rFonts w:cs="Times New Roman"/>
        </w:rPr>
        <w:t xml:space="preserve">Бюджетная система осуществляет регулирование социальных и </w:t>
      </w:r>
      <w:proofErr w:type="gramStart"/>
      <w:r w:rsidR="005F239B">
        <w:rPr>
          <w:rFonts w:cs="Times New Roman"/>
        </w:rPr>
        <w:t>экономических процессов</w:t>
      </w:r>
      <w:proofErr w:type="gramEnd"/>
      <w:r w:rsidR="005F239B">
        <w:rPr>
          <w:rFonts w:cs="Times New Roman"/>
        </w:rPr>
        <w:t xml:space="preserve"> в интересах общества. </w:t>
      </w:r>
    </w:p>
    <w:p w:rsidR="00F952B1" w:rsidRDefault="00F952B1" w:rsidP="00F50807">
      <w:pPr>
        <w:rPr>
          <w:rFonts w:cs="Times New Roman"/>
        </w:rPr>
      </w:pPr>
      <w:r>
        <w:rPr>
          <w:rFonts w:cs="Times New Roman"/>
        </w:rPr>
        <w:t xml:space="preserve">Среди государственных структур и институтов в последнее время произошло много существенных перераспределений обязанностей и полномочий. </w:t>
      </w:r>
    </w:p>
    <w:p w:rsidR="00043BBA" w:rsidRDefault="00C10207" w:rsidP="00F50807">
      <w:r>
        <w:t xml:space="preserve">Значительную роль стали играть местные бюджеты в процессах социально-экономического развития Российской Федерации, предоставляя поддержку финансирования местным социальным учреждениям. </w:t>
      </w:r>
    </w:p>
    <w:p w:rsidR="00584147" w:rsidRDefault="00584147" w:rsidP="00F50807">
      <w:pPr>
        <w:rPr>
          <w:rFonts w:cs="Times New Roman"/>
          <w:lang w:eastAsia="ru-RU"/>
        </w:rPr>
      </w:pPr>
      <w:r w:rsidRPr="00DE279D">
        <w:rPr>
          <w:rFonts w:cs="Times New Roman"/>
          <w:lang w:eastAsia="ru-RU"/>
        </w:rPr>
        <w:t>Ак</w:t>
      </w:r>
      <w:r w:rsidR="001028AA">
        <w:rPr>
          <w:rFonts w:cs="Times New Roman"/>
          <w:lang w:eastAsia="ru-RU"/>
        </w:rPr>
        <w:t>туальность темы курсовой работы заключается в необходимости решения проблем формирования бюджетов муниципальных образований, через муниципальную составляющую закона Российской Федерации дать обоснования расходам местного бюджета.</w:t>
      </w:r>
    </w:p>
    <w:p w:rsidR="00A71A8F" w:rsidRDefault="00A71A8F" w:rsidP="00A71A8F">
      <w:pPr>
        <w:pStyle w:val="a5"/>
        <w:rPr>
          <w:rFonts w:cs="Times New Roman"/>
          <w:color w:val="FFFFFF"/>
          <w:spacing w:val="-2000"/>
          <w:w w:val="1"/>
          <w:sz w:val="2"/>
          <w:lang w:eastAsia="ru-RU"/>
        </w:rPr>
      </w:pPr>
      <w:r>
        <w:rPr>
          <w:rFonts w:cs="Times New Roman"/>
          <w:lang w:eastAsia="ru-RU"/>
        </w:rPr>
        <w:t>О</w:t>
      </w:r>
      <w:r w:rsidRPr="00DE279D">
        <w:rPr>
          <w:rFonts w:cs="Times New Roman"/>
          <w:lang w:eastAsia="ru-RU"/>
        </w:rPr>
        <w:t>бъектом исследования</w:t>
      </w:r>
      <w:r>
        <w:rPr>
          <w:rFonts w:cs="Times New Roman"/>
          <w:lang w:eastAsia="ru-RU"/>
        </w:rPr>
        <w:t xml:space="preserve"> </w:t>
      </w:r>
      <w:r w:rsidRPr="00DE279D">
        <w:rPr>
          <w:rFonts w:cs="Times New Roman"/>
          <w:color w:val="FFFFFF"/>
          <w:spacing w:val="-2000"/>
          <w:w w:val="1"/>
          <w:sz w:val="2"/>
          <w:lang w:eastAsia="ru-RU"/>
        </w:rPr>
        <w:fldChar w:fldCharType="begin"/>
      </w:r>
      <w:r w:rsidRPr="00DE279D">
        <w:rPr>
          <w:rFonts w:cs="Times New Roman"/>
          <w:color w:val="FFFFFF"/>
          <w:spacing w:val="-2000"/>
          <w:w w:val="1"/>
          <w:sz w:val="2"/>
          <w:highlight w:val="white"/>
          <w:lang w:eastAsia="ru-RU"/>
        </w:rPr>
        <w:instrText xml:space="preserve"> eq курсовая являются ученых </w:instrText>
      </w:r>
      <w:r w:rsidRPr="00DE279D">
        <w:rPr>
          <w:rFonts w:cs="Times New Roman"/>
          <w:highlight w:val="white"/>
          <w:lang w:eastAsia="ru-RU"/>
        </w:rPr>
        <w:instrText>курсовой</w:instrText>
      </w:r>
      <w:r w:rsidRPr="00DE279D">
        <w:rPr>
          <w:rFonts w:cs="Times New Roman"/>
          <w:color w:val="FFFFFF"/>
          <w:spacing w:val="-2000"/>
          <w:w w:val="1"/>
          <w:sz w:val="2"/>
          <w:highlight w:val="white"/>
          <w:lang w:eastAsia="ru-RU"/>
        </w:rPr>
        <w:instrText xml:space="preserve"> </w:instrText>
      </w:r>
      <w:r w:rsidRPr="00DE279D">
        <w:rPr>
          <w:rFonts w:cs="Times New Roman"/>
          <w:color w:val="FFFFFF"/>
          <w:spacing w:val="-2000"/>
          <w:w w:val="1"/>
          <w:sz w:val="2"/>
          <w:lang w:eastAsia="ru-RU"/>
        </w:rPr>
        <w:fldChar w:fldCharType="end"/>
      </w:r>
      <w:r>
        <w:rPr>
          <w:rFonts w:cs="Times New Roman"/>
          <w:lang w:eastAsia="ru-RU"/>
        </w:rPr>
        <w:t xml:space="preserve"> работы выступают расходы местного бюджета Вяземского района. </w:t>
      </w:r>
    </w:p>
    <w:p w:rsidR="00A71A8F" w:rsidRDefault="00A71A8F" w:rsidP="00A71A8F">
      <w:pPr>
        <w:pStyle w:val="a5"/>
        <w:rPr>
          <w:rFonts w:cs="Times New Roman"/>
          <w:lang w:eastAsia="ru-RU"/>
        </w:rPr>
      </w:pPr>
      <w:r>
        <w:rPr>
          <w:rFonts w:cs="Times New Roman"/>
          <w:lang w:eastAsia="ru-RU"/>
        </w:rPr>
        <w:t>Предмет</w:t>
      </w:r>
      <w:r w:rsidRPr="00DE279D">
        <w:rPr>
          <w:rFonts w:cs="Times New Roman"/>
          <w:lang w:eastAsia="ru-RU"/>
        </w:rPr>
        <w:t xml:space="preserve"> исследования</w:t>
      </w:r>
      <w:r>
        <w:rPr>
          <w:rFonts w:cs="Times New Roman"/>
          <w:lang w:eastAsia="ru-RU"/>
        </w:rPr>
        <w:t xml:space="preserve">  </w:t>
      </w:r>
      <w:r w:rsidRPr="00AC0AD9">
        <w:rPr>
          <w:rFonts w:cs="Times New Roman"/>
          <w:lang w:eastAsia="ru-RU"/>
        </w:rPr>
        <w:t xml:space="preserve">– </w:t>
      </w:r>
      <w:r w:rsidRPr="00DE279D">
        <w:rPr>
          <w:rFonts w:cs="Times New Roman"/>
          <w:lang w:eastAsia="ru-RU"/>
        </w:rPr>
        <w:t xml:space="preserve"> </w:t>
      </w:r>
      <w:proofErr w:type="spellStart"/>
      <w:r>
        <w:rPr>
          <w:rFonts w:cs="Times New Roman"/>
          <w:color w:val="FFFFFF"/>
          <w:spacing w:val="-2000"/>
          <w:w w:val="1"/>
          <w:sz w:val="2"/>
          <w:lang w:eastAsia="ru-RU"/>
        </w:rPr>
        <w:t>тенд</w:t>
      </w:r>
      <w:r>
        <w:rPr>
          <w:rFonts w:cs="Times New Roman"/>
          <w:lang w:eastAsia="ru-RU"/>
        </w:rPr>
        <w:t>формирование</w:t>
      </w:r>
      <w:proofErr w:type="spellEnd"/>
      <w:r>
        <w:rPr>
          <w:rFonts w:cs="Times New Roman"/>
          <w:lang w:eastAsia="ru-RU"/>
        </w:rPr>
        <w:t xml:space="preserve">  расходов местных бюджетов и пути их оптимизации.</w:t>
      </w:r>
      <w:r w:rsidRPr="00DE279D">
        <w:rPr>
          <w:rFonts w:cs="Times New Roman"/>
          <w:lang w:eastAsia="ru-RU"/>
        </w:rPr>
        <w:t xml:space="preserve"> </w:t>
      </w:r>
    </w:p>
    <w:p w:rsidR="00385ECA" w:rsidRDefault="00385ECA" w:rsidP="00F50807">
      <w:r>
        <w:t xml:space="preserve">Целью курсовой работы является рассмотрение </w:t>
      </w:r>
      <w:proofErr w:type="gramStart"/>
      <w:r>
        <w:t>эффективности расходования средств бюджетов муниципальных образований</w:t>
      </w:r>
      <w:proofErr w:type="gramEnd"/>
      <w:r>
        <w:t xml:space="preserve"> и выявление мер по их оптимизации в современных условиях.</w:t>
      </w:r>
    </w:p>
    <w:p w:rsidR="00FE77A6" w:rsidRDefault="00FE77A6" w:rsidP="00FE77A6">
      <w:pPr>
        <w:pStyle w:val="a5"/>
        <w:rPr>
          <w:rFonts w:cs="Times New Roman"/>
          <w:lang w:eastAsia="ru-RU"/>
        </w:rPr>
      </w:pPr>
      <w:r w:rsidRPr="00DE279D">
        <w:rPr>
          <w:rFonts w:cs="Times New Roman"/>
          <w:lang w:eastAsia="ru-RU"/>
        </w:rPr>
        <w:t>Для достижения поставленной цели необходимо решить следующие задачи:</w:t>
      </w:r>
    </w:p>
    <w:p w:rsidR="003D4B91" w:rsidRDefault="003D4B91" w:rsidP="00FE77A6">
      <w:pPr>
        <w:pStyle w:val="a5"/>
        <w:rPr>
          <w:rFonts w:cs="Times New Roman"/>
          <w:lang w:eastAsia="ru-RU"/>
        </w:rPr>
      </w:pPr>
      <w:r w:rsidRPr="00DE279D">
        <w:rPr>
          <w:rFonts w:cs="Times New Roman"/>
          <w:lang w:eastAsia="ru-RU"/>
        </w:rPr>
        <w:t>–</w:t>
      </w:r>
      <w:r>
        <w:rPr>
          <w:rFonts w:cs="Times New Roman"/>
          <w:lang w:eastAsia="ru-RU"/>
        </w:rPr>
        <w:t xml:space="preserve"> раскрыть сущность понятия «расходы»</w:t>
      </w:r>
      <w:r w:rsidRPr="00DE279D">
        <w:rPr>
          <w:rFonts w:cs="Times New Roman"/>
          <w:lang w:eastAsia="ru-RU"/>
        </w:rPr>
        <w:t>;</w:t>
      </w:r>
    </w:p>
    <w:p w:rsidR="003D4B91" w:rsidRDefault="003D4B91" w:rsidP="003D4B91">
      <w:pPr>
        <w:pStyle w:val="a5"/>
        <w:rPr>
          <w:rFonts w:cs="Times New Roman"/>
          <w:lang w:eastAsia="ru-RU"/>
        </w:rPr>
      </w:pPr>
      <w:r w:rsidRPr="00DE279D">
        <w:rPr>
          <w:rFonts w:cs="Times New Roman"/>
          <w:lang w:eastAsia="ru-RU"/>
        </w:rPr>
        <w:t>–</w:t>
      </w:r>
      <w:r>
        <w:rPr>
          <w:rFonts w:cs="Times New Roman"/>
          <w:lang w:eastAsia="ru-RU"/>
        </w:rPr>
        <w:t xml:space="preserve">  провести анализ расходов местного бюджета</w:t>
      </w:r>
      <w:r w:rsidRPr="00DE279D">
        <w:rPr>
          <w:rFonts w:cs="Times New Roman"/>
          <w:lang w:eastAsia="ru-RU"/>
        </w:rPr>
        <w:t>;</w:t>
      </w:r>
    </w:p>
    <w:p w:rsidR="007D13E3" w:rsidRDefault="007D13E3" w:rsidP="003D4B91">
      <w:pPr>
        <w:pStyle w:val="a5"/>
        <w:rPr>
          <w:rFonts w:cs="Times New Roman"/>
          <w:lang w:eastAsia="ru-RU"/>
        </w:rPr>
      </w:pPr>
      <w:r w:rsidRPr="00DE279D">
        <w:rPr>
          <w:rFonts w:cs="Times New Roman"/>
          <w:lang w:eastAsia="ru-RU"/>
        </w:rPr>
        <w:t>–</w:t>
      </w:r>
      <w:r w:rsidR="00EA2B0D">
        <w:rPr>
          <w:rFonts w:cs="Times New Roman"/>
          <w:lang w:eastAsia="ru-RU"/>
        </w:rPr>
        <w:t xml:space="preserve"> </w:t>
      </w:r>
      <w:r w:rsidR="00D230D8">
        <w:rPr>
          <w:rFonts w:cs="Times New Roman"/>
          <w:lang w:eastAsia="ru-RU"/>
        </w:rPr>
        <w:t xml:space="preserve"> определить критерии эффективности расходования средств местных бюджетов;</w:t>
      </w:r>
    </w:p>
    <w:p w:rsidR="00D230D8" w:rsidRDefault="00D230D8" w:rsidP="003D4B91">
      <w:pPr>
        <w:pStyle w:val="a5"/>
        <w:rPr>
          <w:rFonts w:cs="Times New Roman"/>
          <w:lang w:eastAsia="ru-RU"/>
        </w:rPr>
      </w:pPr>
      <w:r w:rsidRPr="00DE279D">
        <w:rPr>
          <w:rFonts w:cs="Times New Roman"/>
          <w:lang w:eastAsia="ru-RU"/>
        </w:rPr>
        <w:t>–</w:t>
      </w:r>
      <w:r w:rsidR="00262708">
        <w:rPr>
          <w:rFonts w:cs="Times New Roman"/>
          <w:lang w:eastAsia="ru-RU"/>
        </w:rPr>
        <w:t xml:space="preserve"> найти пути оптимизации расходов местных бюджетов.</w:t>
      </w:r>
    </w:p>
    <w:p w:rsidR="009F638D" w:rsidRPr="00DE279D" w:rsidRDefault="009F638D" w:rsidP="009F638D">
      <w:pPr>
        <w:rPr>
          <w:rFonts w:cs="Times New Roman"/>
          <w:szCs w:val="28"/>
        </w:rPr>
      </w:pPr>
      <w:r w:rsidRPr="00DE279D">
        <w:rPr>
          <w:rFonts w:cs="Times New Roman"/>
          <w:szCs w:val="28"/>
        </w:rPr>
        <w:lastRenderedPageBreak/>
        <w:t xml:space="preserve">При написании курсовой работы использовались такие методы исследования, как </w:t>
      </w:r>
      <w:r>
        <w:rPr>
          <w:rFonts w:cs="Times New Roman"/>
          <w:szCs w:val="28"/>
        </w:rPr>
        <w:t>теоретический анализ и общенаучные методы анализа, так и сравнение статистических данных, анализ полученных данных из открытых источников.</w:t>
      </w:r>
    </w:p>
    <w:p w:rsidR="009F638D" w:rsidRDefault="009F638D" w:rsidP="009F638D">
      <w:pPr>
        <w:rPr>
          <w:rFonts w:cs="Times New Roman"/>
          <w:szCs w:val="28"/>
        </w:rPr>
      </w:pPr>
      <w:r w:rsidRPr="00DE279D">
        <w:rPr>
          <w:rFonts w:cs="Times New Roman"/>
          <w:szCs w:val="28"/>
        </w:rPr>
        <w:t>Инфор</w:t>
      </w:r>
      <w:r>
        <w:rPr>
          <w:rFonts w:cs="Times New Roman"/>
          <w:szCs w:val="28"/>
        </w:rPr>
        <w:t xml:space="preserve">мационными источниками послужила общая и специальная литература в областях экономики, </w:t>
      </w:r>
      <w:r w:rsidR="00F26632">
        <w:rPr>
          <w:rFonts w:cs="Times New Roman"/>
          <w:szCs w:val="28"/>
        </w:rPr>
        <w:t xml:space="preserve"> законы Российской Федерации  и нормативно-правовые акты, распоряжения и постановления органов местного самоуправления.</w:t>
      </w:r>
    </w:p>
    <w:p w:rsidR="00F357AC" w:rsidRDefault="00F357AC" w:rsidP="00F357AC">
      <w:pPr>
        <w:rPr>
          <w:rFonts w:cs="Times New Roman"/>
          <w:szCs w:val="28"/>
        </w:rPr>
      </w:pPr>
      <w:r w:rsidRPr="00DE279D">
        <w:rPr>
          <w:rFonts w:cs="Times New Roman"/>
          <w:szCs w:val="28"/>
        </w:rPr>
        <w:t>Курсовая работа включает в себя введение, обзорную и аналитическую главы, заключение и список использованных источников. В перв</w:t>
      </w:r>
      <w:r w:rsidR="002E412D">
        <w:rPr>
          <w:rFonts w:cs="Times New Roman"/>
          <w:szCs w:val="28"/>
        </w:rPr>
        <w:t>ой главе курсовой работы приводя</w:t>
      </w:r>
      <w:r w:rsidRPr="00DE279D">
        <w:rPr>
          <w:rFonts w:cs="Times New Roman"/>
          <w:szCs w:val="28"/>
        </w:rPr>
        <w:t>тся</w:t>
      </w:r>
      <w:r>
        <w:rPr>
          <w:rFonts w:cs="Times New Roman"/>
          <w:szCs w:val="28"/>
        </w:rPr>
        <w:t xml:space="preserve"> теоретические основы </w:t>
      </w:r>
      <w:r w:rsidR="002E412D">
        <w:rPr>
          <w:rFonts w:cs="Times New Roman"/>
          <w:szCs w:val="28"/>
        </w:rPr>
        <w:t>расходов местных бюджетов</w:t>
      </w:r>
      <w:r>
        <w:rPr>
          <w:rFonts w:cs="Times New Roman"/>
          <w:szCs w:val="28"/>
        </w:rPr>
        <w:t xml:space="preserve">. </w:t>
      </w:r>
      <w:r w:rsidRPr="00DE279D">
        <w:rPr>
          <w:rFonts w:cs="Times New Roman"/>
          <w:szCs w:val="28"/>
        </w:rPr>
        <w:t xml:space="preserve">Во второй главе приведен анализ </w:t>
      </w:r>
      <w:r w:rsidR="00CE0B76">
        <w:rPr>
          <w:rFonts w:cs="Times New Roman"/>
          <w:szCs w:val="28"/>
        </w:rPr>
        <w:t>формирования расходов и пути их оптимизации</w:t>
      </w:r>
      <w:r>
        <w:rPr>
          <w:rFonts w:cs="Times New Roman"/>
          <w:szCs w:val="28"/>
        </w:rPr>
        <w:t xml:space="preserve">. </w:t>
      </w:r>
    </w:p>
    <w:p w:rsidR="00F357AC" w:rsidRPr="00DE279D" w:rsidRDefault="00F357AC" w:rsidP="00F357AC">
      <w:pPr>
        <w:rPr>
          <w:rFonts w:cs="Times New Roman"/>
          <w:szCs w:val="28"/>
        </w:rPr>
      </w:pPr>
      <w:r w:rsidRPr="00DE279D">
        <w:rPr>
          <w:rFonts w:cs="Times New Roman"/>
          <w:szCs w:val="28"/>
        </w:rPr>
        <w:t xml:space="preserve">В качестве наглядного материала </w:t>
      </w:r>
      <w:proofErr w:type="gramStart"/>
      <w:r w:rsidRPr="00DE279D">
        <w:rPr>
          <w:rFonts w:cs="Times New Roman"/>
          <w:szCs w:val="28"/>
        </w:rPr>
        <w:t>курсовая</w:t>
      </w:r>
      <w:proofErr w:type="gramEnd"/>
      <w:r w:rsidRPr="00DE279D">
        <w:rPr>
          <w:rFonts w:cs="Times New Roman"/>
          <w:szCs w:val="28"/>
        </w:rPr>
        <w:t xml:space="preserve"> содержит таблицы, схемы и графики.</w:t>
      </w:r>
    </w:p>
    <w:p w:rsidR="00F357AC" w:rsidRPr="00DE279D" w:rsidRDefault="00F357AC" w:rsidP="009F638D">
      <w:pPr>
        <w:rPr>
          <w:rFonts w:cs="Times New Roman"/>
          <w:szCs w:val="28"/>
        </w:rPr>
      </w:pPr>
    </w:p>
    <w:p w:rsidR="009F638D" w:rsidRPr="00DE279D" w:rsidRDefault="009F638D" w:rsidP="008C019B">
      <w:pPr>
        <w:pStyle w:val="a5"/>
        <w:rPr>
          <w:rFonts w:cs="Times New Roman"/>
          <w:lang w:eastAsia="ru-RU"/>
        </w:rPr>
      </w:pPr>
    </w:p>
    <w:p w:rsidR="008C019B" w:rsidRDefault="008C019B" w:rsidP="003D4B91">
      <w:pPr>
        <w:pStyle w:val="a5"/>
        <w:rPr>
          <w:rFonts w:cs="Times New Roman"/>
          <w:lang w:eastAsia="ru-RU"/>
        </w:rPr>
      </w:pPr>
    </w:p>
    <w:p w:rsidR="00B008F0" w:rsidRDefault="00B008F0" w:rsidP="003D4B91">
      <w:pPr>
        <w:pStyle w:val="a5"/>
        <w:rPr>
          <w:rFonts w:cs="Times New Roman"/>
          <w:lang w:eastAsia="ru-RU"/>
        </w:rPr>
      </w:pPr>
    </w:p>
    <w:p w:rsidR="00B008F0" w:rsidRDefault="00B008F0" w:rsidP="003D4B91">
      <w:pPr>
        <w:pStyle w:val="a5"/>
        <w:rPr>
          <w:rFonts w:cs="Times New Roman"/>
          <w:lang w:eastAsia="ru-RU"/>
        </w:rPr>
      </w:pPr>
    </w:p>
    <w:p w:rsidR="00B008F0" w:rsidRDefault="00B008F0" w:rsidP="003D4B91">
      <w:pPr>
        <w:pStyle w:val="a5"/>
        <w:rPr>
          <w:rFonts w:cs="Times New Roman"/>
          <w:lang w:eastAsia="ru-RU"/>
        </w:rPr>
      </w:pPr>
    </w:p>
    <w:p w:rsidR="00B008F0" w:rsidRDefault="00B008F0" w:rsidP="003D4B91">
      <w:pPr>
        <w:pStyle w:val="a5"/>
        <w:rPr>
          <w:rFonts w:cs="Times New Roman"/>
          <w:lang w:eastAsia="ru-RU"/>
        </w:rPr>
      </w:pPr>
    </w:p>
    <w:p w:rsidR="00B008F0" w:rsidRDefault="00B008F0" w:rsidP="003D4B91">
      <w:pPr>
        <w:pStyle w:val="a5"/>
        <w:rPr>
          <w:rFonts w:cs="Times New Roman"/>
          <w:lang w:eastAsia="ru-RU"/>
        </w:rPr>
      </w:pPr>
    </w:p>
    <w:p w:rsidR="00B008F0" w:rsidRDefault="00B008F0" w:rsidP="003D4B91">
      <w:pPr>
        <w:pStyle w:val="a5"/>
        <w:rPr>
          <w:rFonts w:cs="Times New Roman"/>
          <w:lang w:eastAsia="ru-RU"/>
        </w:rPr>
      </w:pPr>
    </w:p>
    <w:p w:rsidR="00B008F0" w:rsidRDefault="00B008F0" w:rsidP="003D4B91">
      <w:pPr>
        <w:pStyle w:val="a5"/>
        <w:rPr>
          <w:rFonts w:cs="Times New Roman"/>
          <w:lang w:eastAsia="ru-RU"/>
        </w:rPr>
      </w:pPr>
    </w:p>
    <w:p w:rsidR="00B008F0" w:rsidRDefault="00B008F0" w:rsidP="003D4B91">
      <w:pPr>
        <w:pStyle w:val="a5"/>
        <w:rPr>
          <w:rFonts w:cs="Times New Roman"/>
          <w:lang w:eastAsia="ru-RU"/>
        </w:rPr>
      </w:pPr>
    </w:p>
    <w:p w:rsidR="00B008F0" w:rsidRDefault="00B008F0" w:rsidP="003D4B91">
      <w:pPr>
        <w:pStyle w:val="a5"/>
        <w:rPr>
          <w:rFonts w:cs="Times New Roman"/>
          <w:lang w:eastAsia="ru-RU"/>
        </w:rPr>
      </w:pPr>
    </w:p>
    <w:p w:rsidR="00B008F0" w:rsidRDefault="00B008F0" w:rsidP="003D4B91">
      <w:pPr>
        <w:pStyle w:val="a5"/>
        <w:rPr>
          <w:rFonts w:cs="Times New Roman"/>
          <w:lang w:eastAsia="ru-RU"/>
        </w:rPr>
      </w:pPr>
    </w:p>
    <w:p w:rsidR="00B008F0" w:rsidRDefault="00B008F0" w:rsidP="003D4B91">
      <w:pPr>
        <w:pStyle w:val="a5"/>
        <w:rPr>
          <w:rFonts w:cs="Times New Roman"/>
          <w:lang w:eastAsia="ru-RU"/>
        </w:rPr>
      </w:pPr>
    </w:p>
    <w:p w:rsidR="00B008F0" w:rsidRDefault="00B008F0" w:rsidP="003D4B91">
      <w:pPr>
        <w:pStyle w:val="a5"/>
        <w:rPr>
          <w:rFonts w:cs="Times New Roman"/>
          <w:lang w:eastAsia="ru-RU"/>
        </w:rPr>
      </w:pPr>
    </w:p>
    <w:p w:rsidR="006E63ED" w:rsidRDefault="006E63ED" w:rsidP="006E63ED">
      <w:pPr>
        <w:pStyle w:val="a4"/>
      </w:pPr>
      <w:bookmarkStart w:id="1" w:name="_Toc507967007"/>
      <w:r w:rsidRPr="00DE279D">
        <w:rPr>
          <w:bCs/>
        </w:rPr>
        <w:lastRenderedPageBreak/>
        <w:t xml:space="preserve">ГЛАВА </w:t>
      </w:r>
      <w:r w:rsidRPr="00DE279D">
        <w:t xml:space="preserve">1. ТЕОРЕТИЧЕСКИЕ </w:t>
      </w:r>
      <w:bookmarkEnd w:id="1"/>
      <w:r>
        <w:t>основы</w:t>
      </w:r>
      <w:r w:rsidRPr="00DE279D">
        <w:t xml:space="preserve"> </w:t>
      </w:r>
      <w:bookmarkStart w:id="2" w:name="_Toc341884339"/>
      <w:r>
        <w:t xml:space="preserve">расходов </w:t>
      </w:r>
      <w:r w:rsidR="004D0D96">
        <w:t>местных бюджетов</w:t>
      </w:r>
    </w:p>
    <w:p w:rsidR="006E63ED" w:rsidRPr="00DE279D" w:rsidRDefault="006E63ED" w:rsidP="006E63ED">
      <w:pPr>
        <w:pStyle w:val="a4"/>
      </w:pPr>
    </w:p>
    <w:bookmarkEnd w:id="2"/>
    <w:p w:rsidR="006E63ED" w:rsidRDefault="00B032FC" w:rsidP="00DF7CE6">
      <w:pPr>
        <w:pStyle w:val="a6"/>
        <w:numPr>
          <w:ilvl w:val="1"/>
          <w:numId w:val="4"/>
        </w:numPr>
      </w:pPr>
      <w:r>
        <w:t xml:space="preserve">Расходы бюджета: понятие, сущность и значение </w:t>
      </w:r>
    </w:p>
    <w:p w:rsidR="00DF7CE6" w:rsidRPr="00DE279D" w:rsidRDefault="00DF7CE6" w:rsidP="00DF7CE6">
      <w:pPr>
        <w:pStyle w:val="a6"/>
        <w:ind w:left="1159" w:firstLine="0"/>
      </w:pPr>
    </w:p>
    <w:p w:rsidR="00B008F0" w:rsidRDefault="004A5E96" w:rsidP="003D4B91">
      <w:pPr>
        <w:pStyle w:val="a5"/>
        <w:rPr>
          <w:rFonts w:cs="Times New Roman"/>
          <w:lang w:eastAsia="ru-RU"/>
        </w:rPr>
      </w:pPr>
      <w:r>
        <w:rPr>
          <w:rFonts w:cs="Times New Roman"/>
          <w:lang w:eastAsia="ru-RU"/>
        </w:rPr>
        <w:t xml:space="preserve">Собственный бюджет имеет каждое муниципальное образование, который составляет экономическую основу организации местного самоуправления. </w:t>
      </w:r>
      <w:r w:rsidR="00EF2488">
        <w:rPr>
          <w:rFonts w:cs="Times New Roman"/>
          <w:lang w:eastAsia="ru-RU"/>
        </w:rPr>
        <w:t xml:space="preserve">Должны органы местного самоуправления обеспечивать формирование, исполнение и утверждение местного бюджета. </w:t>
      </w:r>
    </w:p>
    <w:p w:rsidR="00EF2488" w:rsidRDefault="00E24D57" w:rsidP="003D4B91">
      <w:pPr>
        <w:pStyle w:val="a5"/>
        <w:rPr>
          <w:rFonts w:cs="Times New Roman"/>
          <w:lang w:eastAsia="ru-RU"/>
        </w:rPr>
      </w:pPr>
      <w:r>
        <w:rPr>
          <w:rFonts w:cs="Times New Roman"/>
          <w:lang w:eastAsia="ru-RU"/>
        </w:rPr>
        <w:t>Для того чтобы решать вопросы местного значения, органы местного самоуправления используют финансовые ресурсы, составляющие собственные доходы местного бюджета. Наличие устойчивого бюджета является залогом экономической и социальной стабильности муниципального образования.</w:t>
      </w:r>
    </w:p>
    <w:p w:rsidR="00AB7DFC" w:rsidRDefault="008A4206" w:rsidP="00AB7DFC">
      <w:pPr>
        <w:pStyle w:val="a5"/>
        <w:rPr>
          <w:rFonts w:cs="Times New Roman"/>
          <w:lang w:eastAsia="ru-RU"/>
        </w:rPr>
      </w:pPr>
      <w:r>
        <w:rPr>
          <w:rFonts w:cs="Times New Roman"/>
          <w:lang w:eastAsia="ru-RU"/>
        </w:rPr>
        <w:t xml:space="preserve">В первую очередь, органы местного самоуправления обязаны решать проблемы создания комфортных условий для нормальной жизнедеятельности человека. </w:t>
      </w:r>
      <w:r w:rsidR="00AB7DFC">
        <w:rPr>
          <w:rFonts w:cs="Times New Roman"/>
          <w:lang w:eastAsia="ru-RU"/>
        </w:rPr>
        <w:t xml:space="preserve">Для качественной разработки и организации необходимых условий жизни человека, органы местного самоуправления должны иметь определенные источники финансовых средств. </w:t>
      </w:r>
    </w:p>
    <w:p w:rsidR="00707E56" w:rsidRDefault="00707E56" w:rsidP="00AB7DFC">
      <w:pPr>
        <w:pStyle w:val="a5"/>
        <w:rPr>
          <w:rFonts w:cs="Times New Roman"/>
          <w:lang w:eastAsia="ru-RU"/>
        </w:rPr>
      </w:pPr>
      <w:r>
        <w:rPr>
          <w:rFonts w:cs="Times New Roman"/>
          <w:lang w:eastAsia="ru-RU"/>
        </w:rPr>
        <w:t>Из двух взаимодополняющих друг друга частей состоит муниципальный бюджет:</w:t>
      </w:r>
    </w:p>
    <w:p w:rsidR="00707E56" w:rsidRDefault="00A174D4" w:rsidP="00707E56">
      <w:pPr>
        <w:pStyle w:val="a5"/>
        <w:numPr>
          <w:ilvl w:val="0"/>
          <w:numId w:val="1"/>
        </w:numPr>
        <w:rPr>
          <w:rFonts w:cs="Times New Roman"/>
          <w:lang w:eastAsia="ru-RU"/>
        </w:rPr>
      </w:pPr>
      <w:r>
        <w:rPr>
          <w:rFonts w:cs="Times New Roman"/>
          <w:lang w:eastAsia="ru-RU"/>
        </w:rPr>
        <w:t>Д</w:t>
      </w:r>
      <w:r w:rsidR="00707E56">
        <w:rPr>
          <w:rFonts w:cs="Times New Roman"/>
          <w:lang w:eastAsia="ru-RU"/>
        </w:rPr>
        <w:t>оходной;</w:t>
      </w:r>
    </w:p>
    <w:p w:rsidR="00707E56" w:rsidRDefault="00A174D4" w:rsidP="009F1609">
      <w:pPr>
        <w:pStyle w:val="a5"/>
        <w:numPr>
          <w:ilvl w:val="0"/>
          <w:numId w:val="1"/>
        </w:numPr>
        <w:rPr>
          <w:rFonts w:cs="Times New Roman"/>
          <w:lang w:eastAsia="ru-RU"/>
        </w:rPr>
      </w:pPr>
      <w:r>
        <w:rPr>
          <w:rFonts w:cs="Times New Roman"/>
          <w:lang w:eastAsia="ru-RU"/>
        </w:rPr>
        <w:t>Р</w:t>
      </w:r>
      <w:r w:rsidR="00707E56">
        <w:rPr>
          <w:rFonts w:cs="Times New Roman"/>
          <w:lang w:eastAsia="ru-RU"/>
        </w:rPr>
        <w:t>асходной.</w:t>
      </w:r>
    </w:p>
    <w:p w:rsidR="009F1609" w:rsidRDefault="009F1609" w:rsidP="00424EAD">
      <w:pPr>
        <w:pStyle w:val="a5"/>
        <w:rPr>
          <w:rFonts w:cs="Times New Roman"/>
          <w:lang w:eastAsia="ru-RU"/>
        </w:rPr>
      </w:pPr>
      <w:r>
        <w:rPr>
          <w:rFonts w:cs="Times New Roman"/>
          <w:lang w:eastAsia="ru-RU"/>
        </w:rPr>
        <w:t xml:space="preserve">Доходная часть указывает на то, как и откуда поступают средства для финансирования муниципальной деятельности, какие слои общества больше всего отчисляют своих доходов. </w:t>
      </w:r>
      <w:r w:rsidR="007E7F7B">
        <w:rPr>
          <w:rFonts w:cs="Times New Roman"/>
          <w:lang w:eastAsia="ru-RU"/>
        </w:rPr>
        <w:t xml:space="preserve">Непостоянна структура муниципальных доходов, она зависит от развития экономических условий страны, осуществляемой экономической политикой и рыночной конъектуры. </w:t>
      </w:r>
    </w:p>
    <w:p w:rsidR="00AB013C" w:rsidRDefault="00EA2B0D" w:rsidP="00424EAD">
      <w:pPr>
        <w:pStyle w:val="a5"/>
        <w:rPr>
          <w:rFonts w:cs="Times New Roman"/>
          <w:lang w:eastAsia="ru-RU"/>
        </w:rPr>
      </w:pPr>
      <w:r>
        <w:rPr>
          <w:rFonts w:cs="Times New Roman"/>
          <w:lang w:eastAsia="ru-RU"/>
        </w:rPr>
        <w:t>Расхо</w:t>
      </w:r>
      <w:r w:rsidR="007A420F">
        <w:rPr>
          <w:rFonts w:cs="Times New Roman"/>
          <w:lang w:eastAsia="ru-RU"/>
        </w:rPr>
        <w:t>ды</w:t>
      </w:r>
      <w:r>
        <w:rPr>
          <w:rFonts w:cs="Times New Roman"/>
          <w:lang w:eastAsia="ru-RU"/>
        </w:rPr>
        <w:t xml:space="preserve"> </w:t>
      </w:r>
      <w:r w:rsidR="007A420F">
        <w:rPr>
          <w:rFonts w:cs="Times New Roman"/>
          <w:lang w:eastAsia="ru-RU"/>
        </w:rPr>
        <w:t>бюджета</w:t>
      </w:r>
      <w:r>
        <w:rPr>
          <w:rFonts w:cs="Times New Roman"/>
          <w:lang w:eastAsia="ru-RU"/>
        </w:rPr>
        <w:t xml:space="preserve"> </w:t>
      </w:r>
      <w:r w:rsidR="003D5207" w:rsidRPr="00DE279D">
        <w:rPr>
          <w:rFonts w:cs="Times New Roman"/>
          <w:lang w:eastAsia="ru-RU"/>
        </w:rPr>
        <w:t>–</w:t>
      </w:r>
      <w:r w:rsidR="003D5207">
        <w:rPr>
          <w:rFonts w:cs="Times New Roman"/>
          <w:lang w:eastAsia="ru-RU"/>
        </w:rPr>
        <w:t xml:space="preserve"> это затраты, которые возникают в связи с осуществлением муниципальных функций. </w:t>
      </w:r>
      <w:r w:rsidR="005477D3">
        <w:rPr>
          <w:rFonts w:cs="Times New Roman"/>
          <w:lang w:eastAsia="ru-RU"/>
        </w:rPr>
        <w:t xml:space="preserve">Такие затраты отражают </w:t>
      </w:r>
      <w:r w:rsidR="00714572">
        <w:rPr>
          <w:rFonts w:cs="Times New Roman"/>
          <w:lang w:eastAsia="ru-RU"/>
        </w:rPr>
        <w:lastRenderedPageBreak/>
        <w:t xml:space="preserve">экономические отношения, с помощью которых производится использование денежных средств муниципалитета. </w:t>
      </w:r>
      <w:r w:rsidR="007A420F">
        <w:rPr>
          <w:rFonts w:cs="Times New Roman"/>
          <w:lang w:eastAsia="ru-RU"/>
        </w:rPr>
        <w:t>Р</w:t>
      </w:r>
      <w:r w:rsidR="00B607D4">
        <w:rPr>
          <w:rFonts w:cs="Times New Roman"/>
          <w:lang w:eastAsia="ru-RU"/>
        </w:rPr>
        <w:t xml:space="preserve">асходная часть захватывает всю экономику, потому что экономические интересы общества учитываются государством в целом. </w:t>
      </w:r>
    </w:p>
    <w:p w:rsidR="00EA2B0D" w:rsidRDefault="00AB013C" w:rsidP="00424EAD">
      <w:pPr>
        <w:pStyle w:val="a5"/>
        <w:rPr>
          <w:rFonts w:cs="Times New Roman"/>
          <w:lang w:eastAsia="ru-RU"/>
        </w:rPr>
      </w:pPr>
      <w:r>
        <w:rPr>
          <w:rFonts w:cs="Times New Roman"/>
          <w:lang w:eastAsia="ru-RU"/>
        </w:rPr>
        <w:t>Главные статьи расходов местного бюджета:</w:t>
      </w:r>
    </w:p>
    <w:p w:rsidR="00AB013C" w:rsidRDefault="00CA0B6B" w:rsidP="00424EAD">
      <w:pPr>
        <w:pStyle w:val="a5"/>
        <w:rPr>
          <w:rFonts w:cs="Times New Roman"/>
          <w:lang w:eastAsia="ru-RU"/>
        </w:rPr>
      </w:pPr>
      <w:r w:rsidRPr="00DE279D">
        <w:rPr>
          <w:rFonts w:cs="Times New Roman"/>
          <w:lang w:eastAsia="ru-RU"/>
        </w:rPr>
        <w:t>–</w:t>
      </w:r>
      <w:r>
        <w:rPr>
          <w:rFonts w:cs="Times New Roman"/>
          <w:lang w:eastAsia="ru-RU"/>
        </w:rPr>
        <w:t xml:space="preserve"> социальное обеспечение;</w:t>
      </w:r>
    </w:p>
    <w:p w:rsidR="00CA0B6B" w:rsidRDefault="00CA0B6B" w:rsidP="00424EAD">
      <w:pPr>
        <w:pStyle w:val="a5"/>
        <w:rPr>
          <w:rFonts w:cs="Times New Roman"/>
          <w:lang w:eastAsia="ru-RU"/>
        </w:rPr>
      </w:pPr>
      <w:r w:rsidRPr="00DE279D">
        <w:rPr>
          <w:rFonts w:cs="Times New Roman"/>
          <w:lang w:eastAsia="ru-RU"/>
        </w:rPr>
        <w:t>–</w:t>
      </w:r>
      <w:r>
        <w:rPr>
          <w:rFonts w:cs="Times New Roman"/>
          <w:lang w:eastAsia="ru-RU"/>
        </w:rPr>
        <w:t xml:space="preserve"> управление;</w:t>
      </w:r>
    </w:p>
    <w:p w:rsidR="00CA0B6B" w:rsidRDefault="00CA0B6B" w:rsidP="00424EAD">
      <w:pPr>
        <w:pStyle w:val="a5"/>
        <w:rPr>
          <w:rFonts w:cs="Times New Roman"/>
          <w:lang w:eastAsia="ru-RU"/>
        </w:rPr>
      </w:pPr>
      <w:r w:rsidRPr="00DE279D">
        <w:rPr>
          <w:rFonts w:cs="Times New Roman"/>
          <w:lang w:eastAsia="ru-RU"/>
        </w:rPr>
        <w:t>–</w:t>
      </w:r>
      <w:r>
        <w:rPr>
          <w:rFonts w:cs="Times New Roman"/>
          <w:lang w:eastAsia="ru-RU"/>
        </w:rPr>
        <w:t xml:space="preserve"> поддержание правопорядка;</w:t>
      </w:r>
    </w:p>
    <w:p w:rsidR="00CA0B6B" w:rsidRDefault="00CA0B6B" w:rsidP="00424EAD">
      <w:pPr>
        <w:pStyle w:val="a5"/>
        <w:rPr>
          <w:rFonts w:cs="Times New Roman"/>
          <w:lang w:eastAsia="ru-RU"/>
        </w:rPr>
      </w:pPr>
      <w:r w:rsidRPr="00DE279D">
        <w:rPr>
          <w:rFonts w:cs="Times New Roman"/>
          <w:lang w:eastAsia="ru-RU"/>
        </w:rPr>
        <w:t>–</w:t>
      </w:r>
      <w:r>
        <w:rPr>
          <w:rFonts w:cs="Times New Roman"/>
          <w:lang w:eastAsia="ru-RU"/>
        </w:rPr>
        <w:t xml:space="preserve"> образование;</w:t>
      </w:r>
    </w:p>
    <w:p w:rsidR="00CA0B6B" w:rsidRPr="009F1609" w:rsidRDefault="00CA0B6B" w:rsidP="00CA0B6B">
      <w:pPr>
        <w:pStyle w:val="a5"/>
        <w:rPr>
          <w:rFonts w:cs="Times New Roman"/>
          <w:lang w:eastAsia="ru-RU"/>
        </w:rPr>
      </w:pPr>
      <w:r w:rsidRPr="00DE279D">
        <w:rPr>
          <w:rFonts w:cs="Times New Roman"/>
          <w:lang w:eastAsia="ru-RU"/>
        </w:rPr>
        <w:t>–</w:t>
      </w:r>
      <w:r>
        <w:rPr>
          <w:rFonts w:cs="Times New Roman"/>
          <w:lang w:eastAsia="ru-RU"/>
        </w:rPr>
        <w:t xml:space="preserve"> культура;</w:t>
      </w:r>
    </w:p>
    <w:p w:rsidR="00B008F0" w:rsidRPr="00DE279D" w:rsidRDefault="00CA0B6B" w:rsidP="003D4B91">
      <w:pPr>
        <w:pStyle w:val="a5"/>
        <w:rPr>
          <w:rFonts w:cs="Times New Roman"/>
          <w:lang w:eastAsia="ru-RU"/>
        </w:rPr>
      </w:pPr>
      <w:r w:rsidRPr="00DE279D">
        <w:rPr>
          <w:rFonts w:cs="Times New Roman"/>
          <w:lang w:eastAsia="ru-RU"/>
        </w:rPr>
        <w:t>–</w:t>
      </w:r>
      <w:r>
        <w:rPr>
          <w:rFonts w:cs="Times New Roman"/>
          <w:lang w:eastAsia="ru-RU"/>
        </w:rPr>
        <w:t xml:space="preserve"> здравоохранение.</w:t>
      </w:r>
    </w:p>
    <w:p w:rsidR="003D4B91" w:rsidRDefault="0062056B" w:rsidP="00FE77A6">
      <w:pPr>
        <w:pStyle w:val="a5"/>
        <w:rPr>
          <w:rFonts w:cs="Times New Roman"/>
          <w:lang w:eastAsia="ru-RU"/>
        </w:rPr>
      </w:pPr>
      <w:r>
        <w:rPr>
          <w:rFonts w:cs="Times New Roman"/>
          <w:lang w:eastAsia="ru-RU"/>
        </w:rPr>
        <w:t xml:space="preserve">Для того чтобы определить систему расходования местного бюджета, то сначала следует раскрыть основные понятия данного вопроса и принципы по которым осуществляются расходы. </w:t>
      </w:r>
    </w:p>
    <w:p w:rsidR="003B0C2B" w:rsidRDefault="003B0C2B" w:rsidP="003B0C2B">
      <w:pPr>
        <w:pStyle w:val="a5"/>
        <w:rPr>
          <w:rFonts w:cs="Times New Roman"/>
          <w:lang w:eastAsia="ru-RU"/>
        </w:rPr>
      </w:pPr>
      <w:r>
        <w:rPr>
          <w:rFonts w:cs="Times New Roman"/>
          <w:lang w:eastAsia="ru-RU"/>
        </w:rPr>
        <w:t xml:space="preserve">Расходы </w:t>
      </w:r>
      <w:r w:rsidRPr="00DE279D">
        <w:rPr>
          <w:rFonts w:cs="Times New Roman"/>
          <w:lang w:eastAsia="ru-RU"/>
        </w:rPr>
        <w:t>–</w:t>
      </w:r>
      <w:r>
        <w:rPr>
          <w:rFonts w:cs="Times New Roman"/>
          <w:lang w:eastAsia="ru-RU"/>
        </w:rPr>
        <w:t xml:space="preserve"> это затраты, а именно: ресурсов, времени и т.д. Под расходами бюджетов</w:t>
      </w:r>
      <w:r w:rsidR="0048663F">
        <w:rPr>
          <w:rFonts w:cs="Times New Roman"/>
          <w:lang w:eastAsia="ru-RU"/>
        </w:rPr>
        <w:t xml:space="preserve"> Российской Федерации понимают, </w:t>
      </w:r>
      <w:r>
        <w:rPr>
          <w:rFonts w:cs="Times New Roman"/>
          <w:lang w:eastAsia="ru-RU"/>
        </w:rPr>
        <w:t>сложную взаимосвязанную систему перераспределения входящих в доходы бюджетов в денежной валюте, в процессе функционирование данные средства распределяются на материальное снабжение деятельности государства и муниципальных образований.</w:t>
      </w:r>
    </w:p>
    <w:p w:rsidR="00AC423F" w:rsidRDefault="00AC423F" w:rsidP="003B0C2B">
      <w:pPr>
        <w:pStyle w:val="a5"/>
        <w:rPr>
          <w:rFonts w:cs="Times New Roman"/>
          <w:lang w:eastAsia="ru-RU"/>
        </w:rPr>
      </w:pPr>
      <w:r>
        <w:rPr>
          <w:rFonts w:cs="Times New Roman"/>
          <w:lang w:eastAsia="ru-RU"/>
        </w:rPr>
        <w:t xml:space="preserve">Одна из главных составных частей муниципальных и государственных расходов </w:t>
      </w:r>
      <w:r w:rsidRPr="00DE279D">
        <w:rPr>
          <w:rFonts w:cs="Times New Roman"/>
          <w:lang w:eastAsia="ru-RU"/>
        </w:rPr>
        <w:t>–</w:t>
      </w:r>
      <w:r>
        <w:rPr>
          <w:rFonts w:cs="Times New Roman"/>
          <w:lang w:eastAsia="ru-RU"/>
        </w:rPr>
        <w:t xml:space="preserve"> это расходы бюджета.</w:t>
      </w:r>
      <w:r w:rsidR="00680C16">
        <w:rPr>
          <w:rFonts w:cs="Times New Roman"/>
          <w:lang w:eastAsia="ru-RU"/>
        </w:rPr>
        <w:t xml:space="preserve"> Направление и содержание бюджетных расходов государства полностью определяются свойствами социально-экономического и государственного устройства страны, как и своеобразность конкретно-исторического этапа развития. </w:t>
      </w:r>
    </w:p>
    <w:p w:rsidR="00680C16" w:rsidRDefault="00A100BD" w:rsidP="003B0C2B">
      <w:pPr>
        <w:pStyle w:val="a5"/>
        <w:rPr>
          <w:rFonts w:cs="Times New Roman"/>
          <w:lang w:eastAsia="ru-RU"/>
        </w:rPr>
      </w:pPr>
      <w:r>
        <w:rPr>
          <w:rFonts w:cs="Times New Roman"/>
          <w:lang w:eastAsia="ru-RU"/>
        </w:rPr>
        <w:t xml:space="preserve">Социальные расходы </w:t>
      </w:r>
      <w:r w:rsidRPr="00DE279D">
        <w:rPr>
          <w:rFonts w:cs="Times New Roman"/>
          <w:lang w:eastAsia="ru-RU"/>
        </w:rPr>
        <w:t>–</w:t>
      </w:r>
      <w:r>
        <w:rPr>
          <w:rFonts w:cs="Times New Roman"/>
          <w:lang w:eastAsia="ru-RU"/>
        </w:rPr>
        <w:t xml:space="preserve"> это расходы на подготовку кадров, духовную культуру, науку, спорт и физически культурные организации, социальные программы, здравоохранение и особенно образование. </w:t>
      </w:r>
    </w:p>
    <w:p w:rsidR="00A80F1D" w:rsidRDefault="00A80F1D" w:rsidP="003B0C2B">
      <w:pPr>
        <w:pStyle w:val="a5"/>
        <w:rPr>
          <w:rFonts w:cs="Times New Roman"/>
          <w:lang w:eastAsia="ru-RU"/>
        </w:rPr>
      </w:pPr>
      <w:r>
        <w:rPr>
          <w:rFonts w:cs="Times New Roman"/>
          <w:lang w:eastAsia="ru-RU"/>
        </w:rPr>
        <w:t>В расходы бюджета входят определенные виды затрат:</w:t>
      </w:r>
    </w:p>
    <w:p w:rsidR="00A80F1D" w:rsidRDefault="00A80F1D" w:rsidP="003B0C2B">
      <w:pPr>
        <w:pStyle w:val="a5"/>
        <w:rPr>
          <w:rFonts w:cs="Times New Roman"/>
          <w:lang w:eastAsia="ru-RU"/>
        </w:rPr>
      </w:pPr>
      <w:r w:rsidRPr="00DE279D">
        <w:rPr>
          <w:rFonts w:cs="Times New Roman"/>
          <w:lang w:eastAsia="ru-RU"/>
        </w:rPr>
        <w:t>–</w:t>
      </w:r>
      <w:r>
        <w:rPr>
          <w:rFonts w:cs="Times New Roman"/>
          <w:lang w:eastAsia="ru-RU"/>
        </w:rPr>
        <w:t xml:space="preserve"> обеспечение домов престарелых, инвалидов;</w:t>
      </w:r>
    </w:p>
    <w:p w:rsidR="00A80F1D" w:rsidRDefault="00A80F1D" w:rsidP="003B0C2B">
      <w:pPr>
        <w:pStyle w:val="a5"/>
        <w:rPr>
          <w:rFonts w:cs="Times New Roman"/>
          <w:lang w:eastAsia="ru-RU"/>
        </w:rPr>
      </w:pPr>
      <w:r w:rsidRPr="00DE279D">
        <w:rPr>
          <w:rFonts w:cs="Times New Roman"/>
          <w:lang w:eastAsia="ru-RU"/>
        </w:rPr>
        <w:lastRenderedPageBreak/>
        <w:t>–</w:t>
      </w:r>
      <w:r>
        <w:rPr>
          <w:rFonts w:cs="Times New Roman"/>
          <w:lang w:eastAsia="ru-RU"/>
        </w:rPr>
        <w:t xml:space="preserve"> обеспечение учреждений социального содержания и службы занятости;</w:t>
      </w:r>
    </w:p>
    <w:p w:rsidR="00A80F1D" w:rsidRDefault="00A80F1D" w:rsidP="003B0C2B">
      <w:pPr>
        <w:pStyle w:val="a5"/>
        <w:rPr>
          <w:rFonts w:cs="Times New Roman"/>
          <w:lang w:eastAsia="ru-RU"/>
        </w:rPr>
      </w:pPr>
      <w:r w:rsidRPr="00DE279D">
        <w:rPr>
          <w:rFonts w:cs="Times New Roman"/>
          <w:lang w:eastAsia="ru-RU"/>
        </w:rPr>
        <w:t>–</w:t>
      </w:r>
      <w:r>
        <w:rPr>
          <w:rFonts w:cs="Times New Roman"/>
          <w:lang w:eastAsia="ru-RU"/>
        </w:rPr>
        <w:t xml:space="preserve"> обеспечение заведений по обучению инвалидов;</w:t>
      </w:r>
    </w:p>
    <w:p w:rsidR="00A80F1D" w:rsidRDefault="00A80F1D" w:rsidP="003B0C2B">
      <w:pPr>
        <w:pStyle w:val="a5"/>
        <w:rPr>
          <w:rFonts w:cs="Times New Roman"/>
          <w:lang w:eastAsia="ru-RU"/>
        </w:rPr>
      </w:pPr>
      <w:r w:rsidRPr="00DE279D">
        <w:rPr>
          <w:rFonts w:cs="Times New Roman"/>
          <w:lang w:eastAsia="ru-RU"/>
        </w:rPr>
        <w:t>–</w:t>
      </w:r>
      <w:r w:rsidR="000C3CA6">
        <w:rPr>
          <w:rFonts w:cs="Times New Roman"/>
          <w:lang w:eastAsia="ru-RU"/>
        </w:rPr>
        <w:t xml:space="preserve"> средства, перечисляемые Пенсионному фонду Российской Федерации на выплату пенсий и помощь военнослужащим в соответствии с законодательством РФ;</w:t>
      </w:r>
    </w:p>
    <w:p w:rsidR="000C3CA6" w:rsidRDefault="000C3CA6" w:rsidP="003B0C2B">
      <w:pPr>
        <w:pStyle w:val="a5"/>
        <w:rPr>
          <w:rFonts w:cs="Times New Roman"/>
          <w:lang w:eastAsia="ru-RU"/>
        </w:rPr>
      </w:pPr>
      <w:r w:rsidRPr="00DE279D">
        <w:rPr>
          <w:rFonts w:cs="Times New Roman"/>
          <w:lang w:eastAsia="ru-RU"/>
        </w:rPr>
        <w:t>–</w:t>
      </w:r>
      <w:r>
        <w:rPr>
          <w:rFonts w:cs="Times New Roman"/>
          <w:lang w:eastAsia="ru-RU"/>
        </w:rPr>
        <w:t xml:space="preserve"> общественная помощь;</w:t>
      </w:r>
    </w:p>
    <w:p w:rsidR="000C3CA6" w:rsidRDefault="000C3CA6" w:rsidP="003B0C2B">
      <w:pPr>
        <w:pStyle w:val="a5"/>
        <w:rPr>
          <w:rFonts w:cs="Times New Roman"/>
          <w:lang w:eastAsia="ru-RU"/>
        </w:rPr>
      </w:pPr>
      <w:r w:rsidRPr="00DE279D">
        <w:rPr>
          <w:rFonts w:cs="Times New Roman"/>
          <w:lang w:eastAsia="ru-RU"/>
        </w:rPr>
        <w:t>–</w:t>
      </w:r>
      <w:r>
        <w:rPr>
          <w:rFonts w:cs="Times New Roman"/>
          <w:lang w:eastAsia="ru-RU"/>
        </w:rPr>
        <w:t xml:space="preserve"> пенсии военным и членам их семей;</w:t>
      </w:r>
    </w:p>
    <w:p w:rsidR="000C3CA6" w:rsidRDefault="007A5F60" w:rsidP="003B0C2B">
      <w:pPr>
        <w:pStyle w:val="a5"/>
        <w:rPr>
          <w:rFonts w:cs="Times New Roman"/>
          <w:lang w:eastAsia="ru-RU"/>
        </w:rPr>
      </w:pPr>
      <w:r w:rsidRPr="00DE279D">
        <w:rPr>
          <w:rFonts w:cs="Times New Roman"/>
          <w:lang w:eastAsia="ru-RU"/>
        </w:rPr>
        <w:t>–</w:t>
      </w:r>
      <w:r>
        <w:rPr>
          <w:rFonts w:cs="Times New Roman"/>
          <w:lang w:eastAsia="ru-RU"/>
        </w:rPr>
        <w:t xml:space="preserve"> обеспечение компаний и мероприятий по организации лагерей для оздоровления подростков и детей;</w:t>
      </w:r>
    </w:p>
    <w:p w:rsidR="007A5F60" w:rsidRDefault="007A5F60" w:rsidP="003B0C2B">
      <w:pPr>
        <w:pStyle w:val="a5"/>
        <w:rPr>
          <w:rFonts w:cs="Times New Roman"/>
          <w:lang w:eastAsia="ru-RU"/>
        </w:rPr>
      </w:pPr>
      <w:r w:rsidRPr="00DE279D">
        <w:rPr>
          <w:rFonts w:cs="Times New Roman"/>
          <w:lang w:eastAsia="ru-RU"/>
        </w:rPr>
        <w:t>–</w:t>
      </w:r>
      <w:r>
        <w:rPr>
          <w:rFonts w:cs="Times New Roman"/>
          <w:lang w:eastAsia="ru-RU"/>
        </w:rPr>
        <w:t xml:space="preserve"> компенсационные выплаты женщинам, имеющим детей в возрасте до 3-х лет, уволенным в связи с закрытием предприятий, учреждений или организаций;</w:t>
      </w:r>
    </w:p>
    <w:p w:rsidR="007A5F60" w:rsidRDefault="00B738DE" w:rsidP="003B0C2B">
      <w:pPr>
        <w:pStyle w:val="a5"/>
        <w:rPr>
          <w:rFonts w:cs="Times New Roman"/>
          <w:lang w:eastAsia="ru-RU"/>
        </w:rPr>
      </w:pPr>
      <w:r w:rsidRPr="00DE279D">
        <w:rPr>
          <w:rFonts w:cs="Times New Roman"/>
          <w:lang w:eastAsia="ru-RU"/>
        </w:rPr>
        <w:t>–</w:t>
      </w:r>
      <w:r>
        <w:rPr>
          <w:rFonts w:cs="Times New Roman"/>
          <w:lang w:eastAsia="ru-RU"/>
        </w:rPr>
        <w:t xml:space="preserve"> затраты на санитарно-курортное лечение для оздоровления инвалидов и ветеранов;</w:t>
      </w:r>
    </w:p>
    <w:p w:rsidR="00B738DE" w:rsidRDefault="00B738DE" w:rsidP="003B0C2B">
      <w:pPr>
        <w:pStyle w:val="a5"/>
        <w:rPr>
          <w:rFonts w:cs="Times New Roman"/>
          <w:lang w:eastAsia="ru-RU"/>
        </w:rPr>
      </w:pPr>
      <w:r w:rsidRPr="00DE279D">
        <w:rPr>
          <w:rFonts w:cs="Times New Roman"/>
          <w:lang w:eastAsia="ru-RU"/>
        </w:rPr>
        <w:t>–</w:t>
      </w:r>
      <w:r>
        <w:rPr>
          <w:rFonts w:cs="Times New Roman"/>
          <w:lang w:eastAsia="ru-RU"/>
        </w:rPr>
        <w:t xml:space="preserve"> затраты на оплату проезда ветеранов и инвалидов;</w:t>
      </w:r>
    </w:p>
    <w:p w:rsidR="00B738DE" w:rsidRDefault="00B738DE" w:rsidP="003B0C2B">
      <w:pPr>
        <w:pStyle w:val="a5"/>
        <w:rPr>
          <w:rFonts w:cs="Times New Roman"/>
          <w:lang w:eastAsia="ru-RU"/>
        </w:rPr>
      </w:pPr>
      <w:r w:rsidRPr="00DE279D">
        <w:rPr>
          <w:rFonts w:cs="Times New Roman"/>
          <w:lang w:eastAsia="ru-RU"/>
        </w:rPr>
        <w:t>–</w:t>
      </w:r>
      <w:r>
        <w:rPr>
          <w:rFonts w:cs="Times New Roman"/>
          <w:lang w:eastAsia="ru-RU"/>
        </w:rPr>
        <w:t xml:space="preserve"> а так же другие общественного характера. </w:t>
      </w:r>
    </w:p>
    <w:p w:rsidR="000E3211" w:rsidRDefault="007011A6" w:rsidP="003B0C2B">
      <w:pPr>
        <w:pStyle w:val="a5"/>
        <w:rPr>
          <w:rFonts w:cs="Times New Roman"/>
          <w:lang w:eastAsia="ru-RU"/>
        </w:rPr>
      </w:pPr>
      <w:r>
        <w:rPr>
          <w:rFonts w:cs="Times New Roman"/>
          <w:lang w:eastAsia="ru-RU"/>
        </w:rPr>
        <w:t xml:space="preserve">Экономические расходы </w:t>
      </w:r>
      <w:r w:rsidRPr="00DE279D">
        <w:rPr>
          <w:rFonts w:cs="Times New Roman"/>
          <w:lang w:eastAsia="ru-RU"/>
        </w:rPr>
        <w:t>–</w:t>
      </w:r>
      <w:r>
        <w:rPr>
          <w:rFonts w:cs="Times New Roman"/>
          <w:lang w:eastAsia="ru-RU"/>
        </w:rPr>
        <w:t xml:space="preserve"> это затраты упущенных возможностей, то есть сумма денег, которую можно получить при наиболее выгодном из всех возможных альтернативных вариантов использования ресурсов.</w:t>
      </w:r>
    </w:p>
    <w:p w:rsidR="00844388" w:rsidRDefault="00844388" w:rsidP="003B0C2B">
      <w:pPr>
        <w:pStyle w:val="a5"/>
        <w:rPr>
          <w:rFonts w:cs="Times New Roman"/>
          <w:lang w:eastAsia="ru-RU"/>
        </w:rPr>
      </w:pPr>
      <w:r>
        <w:rPr>
          <w:rFonts w:cs="Times New Roman"/>
          <w:lang w:eastAsia="ru-RU"/>
        </w:rPr>
        <w:t xml:space="preserve">К </w:t>
      </w:r>
      <w:proofErr w:type="gramStart"/>
      <w:r>
        <w:rPr>
          <w:rFonts w:cs="Times New Roman"/>
          <w:lang w:eastAsia="ru-RU"/>
        </w:rPr>
        <w:t>экономическим расходам</w:t>
      </w:r>
      <w:proofErr w:type="gramEnd"/>
      <w:r>
        <w:rPr>
          <w:rFonts w:cs="Times New Roman"/>
          <w:lang w:eastAsia="ru-RU"/>
        </w:rPr>
        <w:t>, относятся:</w:t>
      </w:r>
    </w:p>
    <w:p w:rsidR="00844388" w:rsidRDefault="00844388" w:rsidP="003B0C2B">
      <w:pPr>
        <w:pStyle w:val="a5"/>
        <w:rPr>
          <w:rFonts w:cs="Times New Roman"/>
          <w:lang w:eastAsia="ru-RU"/>
        </w:rPr>
      </w:pPr>
      <w:r w:rsidRPr="00DE279D">
        <w:rPr>
          <w:rFonts w:cs="Times New Roman"/>
          <w:lang w:eastAsia="ru-RU"/>
        </w:rPr>
        <w:t>–</w:t>
      </w:r>
      <w:r>
        <w:rPr>
          <w:rFonts w:cs="Times New Roman"/>
          <w:lang w:eastAsia="ru-RU"/>
        </w:rPr>
        <w:t xml:space="preserve"> внешнеэкономические действия;</w:t>
      </w:r>
    </w:p>
    <w:p w:rsidR="00844388" w:rsidRDefault="00844388" w:rsidP="003B0C2B">
      <w:pPr>
        <w:pStyle w:val="a5"/>
        <w:rPr>
          <w:rFonts w:cs="Times New Roman"/>
          <w:lang w:eastAsia="ru-RU"/>
        </w:rPr>
      </w:pPr>
      <w:r w:rsidRPr="00DE279D">
        <w:rPr>
          <w:rFonts w:cs="Times New Roman"/>
          <w:lang w:eastAsia="ru-RU"/>
        </w:rPr>
        <w:t>–</w:t>
      </w:r>
      <w:r>
        <w:rPr>
          <w:rFonts w:cs="Times New Roman"/>
          <w:lang w:eastAsia="ru-RU"/>
        </w:rPr>
        <w:t xml:space="preserve"> обеспечение, поддержка и увеличение государственного сектора экономики;</w:t>
      </w:r>
    </w:p>
    <w:p w:rsidR="00844388" w:rsidRDefault="00844388" w:rsidP="00844388">
      <w:pPr>
        <w:pStyle w:val="a5"/>
        <w:rPr>
          <w:rFonts w:cs="Times New Roman"/>
          <w:lang w:eastAsia="ru-RU"/>
        </w:rPr>
      </w:pPr>
      <w:r w:rsidRPr="00DE279D">
        <w:rPr>
          <w:rFonts w:cs="Times New Roman"/>
          <w:lang w:eastAsia="ru-RU"/>
        </w:rPr>
        <w:t>–</w:t>
      </w:r>
      <w:r>
        <w:rPr>
          <w:rFonts w:cs="Times New Roman"/>
          <w:lang w:eastAsia="ru-RU"/>
        </w:rPr>
        <w:t xml:space="preserve"> погашение государственного долга;</w:t>
      </w:r>
    </w:p>
    <w:p w:rsidR="00844388" w:rsidRDefault="00844388" w:rsidP="00844388">
      <w:pPr>
        <w:pStyle w:val="a5"/>
        <w:rPr>
          <w:rFonts w:cs="Times New Roman"/>
          <w:lang w:eastAsia="ru-RU"/>
        </w:rPr>
      </w:pPr>
      <w:r w:rsidRPr="00DE279D">
        <w:rPr>
          <w:rFonts w:cs="Times New Roman"/>
          <w:lang w:eastAsia="ru-RU"/>
        </w:rPr>
        <w:t>–</w:t>
      </w:r>
      <w:r>
        <w:rPr>
          <w:rFonts w:cs="Times New Roman"/>
          <w:lang w:eastAsia="ru-RU"/>
        </w:rPr>
        <w:t xml:space="preserve"> а так же другие расходы экономического характера.</w:t>
      </w:r>
    </w:p>
    <w:p w:rsidR="00C25D63" w:rsidRDefault="00C25D63" w:rsidP="00844388">
      <w:pPr>
        <w:pStyle w:val="a5"/>
        <w:rPr>
          <w:rFonts w:cs="Times New Roman"/>
          <w:lang w:eastAsia="ru-RU"/>
        </w:rPr>
      </w:pPr>
      <w:r>
        <w:rPr>
          <w:rFonts w:cs="Times New Roman"/>
          <w:lang w:eastAsia="ru-RU"/>
        </w:rPr>
        <w:t>Средства, выдаваемые нижестоящим бюджетам, содержат различные пособия, резервы, субвенции регионам.</w:t>
      </w:r>
    </w:p>
    <w:p w:rsidR="00C25D63" w:rsidRDefault="00C25D63" w:rsidP="00844388">
      <w:pPr>
        <w:pStyle w:val="a5"/>
        <w:rPr>
          <w:rFonts w:cs="Times New Roman"/>
          <w:lang w:eastAsia="ru-RU"/>
        </w:rPr>
      </w:pPr>
      <w:r>
        <w:rPr>
          <w:rFonts w:cs="Times New Roman"/>
          <w:lang w:eastAsia="ru-RU"/>
        </w:rPr>
        <w:t xml:space="preserve">Две </w:t>
      </w:r>
      <w:r w:rsidR="00A36BCD">
        <w:rPr>
          <w:rFonts w:cs="Times New Roman"/>
          <w:lang w:eastAsia="ru-RU"/>
        </w:rPr>
        <w:t xml:space="preserve">основные </w:t>
      </w:r>
      <w:r>
        <w:rPr>
          <w:rFonts w:cs="Times New Roman"/>
          <w:lang w:eastAsia="ru-RU"/>
        </w:rPr>
        <w:t>функции, которые они выполняют:</w:t>
      </w:r>
    </w:p>
    <w:p w:rsidR="00594377" w:rsidRDefault="00594377" w:rsidP="00011855">
      <w:pPr>
        <w:pStyle w:val="a5"/>
        <w:rPr>
          <w:rFonts w:cs="Times New Roman"/>
          <w:lang w:eastAsia="ru-RU"/>
        </w:rPr>
      </w:pPr>
    </w:p>
    <w:p w:rsidR="00594377" w:rsidRDefault="00594377" w:rsidP="00594377">
      <w:pPr>
        <w:pStyle w:val="a5"/>
        <w:rPr>
          <w:rFonts w:cs="Times New Roman"/>
          <w:lang w:eastAsia="ru-RU"/>
        </w:rPr>
      </w:pPr>
      <w:r w:rsidRPr="00DE279D">
        <w:rPr>
          <w:rFonts w:cs="Times New Roman"/>
          <w:lang w:eastAsia="ru-RU"/>
        </w:rPr>
        <w:lastRenderedPageBreak/>
        <w:t>–</w:t>
      </w:r>
      <w:r>
        <w:rPr>
          <w:rFonts w:cs="Times New Roman"/>
          <w:lang w:eastAsia="ru-RU"/>
        </w:rPr>
        <w:t xml:space="preserve"> управление социально-экономическим улучшением территории;</w:t>
      </w:r>
    </w:p>
    <w:p w:rsidR="00C25D63" w:rsidRDefault="00C25D63" w:rsidP="00011855">
      <w:pPr>
        <w:pStyle w:val="a5"/>
        <w:rPr>
          <w:rFonts w:cs="Times New Roman"/>
          <w:lang w:eastAsia="ru-RU"/>
        </w:rPr>
      </w:pPr>
      <w:r w:rsidRPr="00DE279D">
        <w:rPr>
          <w:rFonts w:cs="Times New Roman"/>
          <w:lang w:eastAsia="ru-RU"/>
        </w:rPr>
        <w:t>–</w:t>
      </w:r>
      <w:r>
        <w:rPr>
          <w:rFonts w:cs="Times New Roman"/>
          <w:lang w:eastAsia="ru-RU"/>
        </w:rPr>
        <w:t xml:space="preserve"> обеспечение деятельности субъективных </w:t>
      </w:r>
      <w:r w:rsidR="002A7FB2">
        <w:rPr>
          <w:rFonts w:cs="Times New Roman"/>
          <w:lang w:eastAsia="ru-RU"/>
        </w:rPr>
        <w:t xml:space="preserve">и местных </w:t>
      </w:r>
      <w:r>
        <w:rPr>
          <w:rFonts w:cs="Times New Roman"/>
          <w:lang w:eastAsia="ru-RU"/>
        </w:rPr>
        <w:t>органов власти, дефицитных территориаль</w:t>
      </w:r>
      <w:r w:rsidR="00594377">
        <w:rPr>
          <w:rFonts w:cs="Times New Roman"/>
          <w:lang w:eastAsia="ru-RU"/>
        </w:rPr>
        <w:t>но-административных образований.</w:t>
      </w:r>
    </w:p>
    <w:p w:rsidR="009E3E67" w:rsidRDefault="00BF18F8" w:rsidP="00011855">
      <w:pPr>
        <w:pStyle w:val="a5"/>
        <w:rPr>
          <w:rFonts w:cs="Times New Roman"/>
          <w:lang w:eastAsia="ru-RU"/>
        </w:rPr>
      </w:pPr>
      <w:r>
        <w:rPr>
          <w:rFonts w:cs="Times New Roman"/>
          <w:lang w:eastAsia="ru-RU"/>
        </w:rPr>
        <w:t xml:space="preserve">По многим основаниям осуществляется классификация видов </w:t>
      </w:r>
      <w:r w:rsidR="008D04D4">
        <w:rPr>
          <w:rFonts w:cs="Times New Roman"/>
          <w:lang w:eastAsia="ru-RU"/>
        </w:rPr>
        <w:t>расходов бюджетов</w:t>
      </w:r>
      <w:r w:rsidR="0032755A">
        <w:rPr>
          <w:rFonts w:cs="Times New Roman"/>
          <w:lang w:eastAsia="ru-RU"/>
        </w:rPr>
        <w:t>. Обычно критерии применяются такие</w:t>
      </w:r>
      <w:r w:rsidR="008D04D4">
        <w:rPr>
          <w:rFonts w:cs="Times New Roman"/>
          <w:lang w:eastAsia="ru-RU"/>
        </w:rPr>
        <w:t>:</w:t>
      </w:r>
    </w:p>
    <w:p w:rsidR="001956FF" w:rsidRDefault="00046A31" w:rsidP="00011855">
      <w:pPr>
        <w:pStyle w:val="a5"/>
        <w:rPr>
          <w:rFonts w:cs="Times New Roman"/>
          <w:lang w:eastAsia="ru-RU"/>
        </w:rPr>
      </w:pPr>
      <w:r>
        <w:rPr>
          <w:rFonts w:cs="Times New Roman"/>
          <w:lang w:eastAsia="ru-RU"/>
        </w:rPr>
        <w:t>1.</w:t>
      </w:r>
      <w:r w:rsidR="001956FF">
        <w:rPr>
          <w:rFonts w:cs="Times New Roman"/>
          <w:lang w:eastAsia="ru-RU"/>
        </w:rPr>
        <w:t>Уровень прогнозируемости наступления незаменимости поднесения таких расходов (расходы данного вида бывают запланированные и внеплановые);</w:t>
      </w:r>
    </w:p>
    <w:p w:rsidR="002A4817" w:rsidRDefault="00046A31" w:rsidP="00011855">
      <w:pPr>
        <w:pStyle w:val="a5"/>
        <w:rPr>
          <w:rFonts w:cs="Times New Roman"/>
          <w:lang w:eastAsia="ru-RU"/>
        </w:rPr>
      </w:pPr>
      <w:r>
        <w:rPr>
          <w:rFonts w:cs="Times New Roman"/>
          <w:lang w:eastAsia="ru-RU"/>
        </w:rPr>
        <w:t>2.</w:t>
      </w:r>
      <w:r w:rsidR="002A4817">
        <w:rPr>
          <w:rFonts w:cs="Times New Roman"/>
          <w:lang w:eastAsia="ru-RU"/>
        </w:rPr>
        <w:t xml:space="preserve">Экономическая сущность данных расходов (расходы данного вида разделяются </w:t>
      </w:r>
      <w:proofErr w:type="gramStart"/>
      <w:r w:rsidR="002A4817">
        <w:rPr>
          <w:rFonts w:cs="Times New Roman"/>
          <w:lang w:eastAsia="ru-RU"/>
        </w:rPr>
        <w:t>на</w:t>
      </w:r>
      <w:proofErr w:type="gramEnd"/>
      <w:r w:rsidR="002A4817">
        <w:rPr>
          <w:rFonts w:cs="Times New Roman"/>
          <w:lang w:eastAsia="ru-RU"/>
        </w:rPr>
        <w:t xml:space="preserve"> </w:t>
      </w:r>
      <w:r w:rsidR="00E27F1B">
        <w:rPr>
          <w:rFonts w:cs="Times New Roman"/>
          <w:lang w:eastAsia="ru-RU"/>
        </w:rPr>
        <w:t>капитальные и текущие</w:t>
      </w:r>
      <w:r w:rsidR="002A4817">
        <w:rPr>
          <w:rFonts w:cs="Times New Roman"/>
          <w:lang w:eastAsia="ru-RU"/>
        </w:rPr>
        <w:t>);</w:t>
      </w:r>
    </w:p>
    <w:p w:rsidR="002A4817" w:rsidRDefault="00046A31" w:rsidP="00011855">
      <w:pPr>
        <w:pStyle w:val="a5"/>
        <w:rPr>
          <w:rFonts w:cs="Times New Roman"/>
          <w:lang w:eastAsia="ru-RU"/>
        </w:rPr>
      </w:pPr>
      <w:r>
        <w:rPr>
          <w:rFonts w:cs="Times New Roman"/>
          <w:lang w:eastAsia="ru-RU"/>
        </w:rPr>
        <w:t>3.</w:t>
      </w:r>
      <w:r w:rsidR="002A4817">
        <w:rPr>
          <w:rFonts w:cs="Times New Roman"/>
          <w:lang w:eastAsia="ru-RU"/>
        </w:rPr>
        <w:t>Уровень бюджетной системы Российской Федерации, на бюджет которой ставится функция нести такие расходы.</w:t>
      </w:r>
    </w:p>
    <w:p w:rsidR="00331328" w:rsidRDefault="002A4817" w:rsidP="00331328">
      <w:pPr>
        <w:pStyle w:val="a5"/>
        <w:ind w:left="709" w:firstLine="0"/>
        <w:rPr>
          <w:rFonts w:cs="Times New Roman"/>
          <w:lang w:eastAsia="ru-RU"/>
        </w:rPr>
      </w:pPr>
      <w:r w:rsidRPr="002A4817">
        <w:rPr>
          <w:rFonts w:cs="Times New Roman"/>
          <w:lang w:eastAsia="ru-RU"/>
        </w:rPr>
        <w:t>Такие расходы</w:t>
      </w:r>
      <w:r w:rsidR="00331328">
        <w:rPr>
          <w:rFonts w:cs="Times New Roman"/>
          <w:lang w:eastAsia="ru-RU"/>
        </w:rPr>
        <w:t xml:space="preserve"> будут</w:t>
      </w:r>
      <w:r w:rsidRPr="002A4817">
        <w:rPr>
          <w:rFonts w:cs="Times New Roman"/>
          <w:lang w:eastAsia="ru-RU"/>
        </w:rPr>
        <w:t xml:space="preserve"> подразделяются на:</w:t>
      </w:r>
    </w:p>
    <w:p w:rsidR="002A4817" w:rsidRDefault="002A4817" w:rsidP="005D1A33">
      <w:pPr>
        <w:pStyle w:val="a5"/>
        <w:rPr>
          <w:rFonts w:cs="Times New Roman"/>
          <w:lang w:eastAsia="ru-RU"/>
        </w:rPr>
      </w:pPr>
      <w:r w:rsidRPr="00DE279D">
        <w:rPr>
          <w:rFonts w:cs="Times New Roman"/>
          <w:lang w:eastAsia="ru-RU"/>
        </w:rPr>
        <w:t>–</w:t>
      </w:r>
      <w:r w:rsidR="00331328">
        <w:rPr>
          <w:rFonts w:cs="Times New Roman"/>
          <w:lang w:eastAsia="ru-RU"/>
        </w:rPr>
        <w:t xml:space="preserve"> местных бюджетов;</w:t>
      </w:r>
    </w:p>
    <w:p w:rsidR="00331328" w:rsidRDefault="00331328" w:rsidP="00331328">
      <w:pPr>
        <w:pStyle w:val="a5"/>
        <w:rPr>
          <w:rFonts w:cs="Times New Roman"/>
          <w:lang w:eastAsia="ru-RU"/>
        </w:rPr>
      </w:pPr>
      <w:r w:rsidRPr="00DE279D">
        <w:rPr>
          <w:rFonts w:cs="Times New Roman"/>
          <w:lang w:eastAsia="ru-RU"/>
        </w:rPr>
        <w:t>–</w:t>
      </w:r>
      <w:r>
        <w:rPr>
          <w:rFonts w:cs="Times New Roman"/>
          <w:lang w:eastAsia="ru-RU"/>
        </w:rPr>
        <w:t xml:space="preserve"> расходы федерального бюджета;</w:t>
      </w:r>
    </w:p>
    <w:p w:rsidR="002A4817" w:rsidRDefault="002A4817" w:rsidP="005D1A33">
      <w:pPr>
        <w:pStyle w:val="a5"/>
        <w:rPr>
          <w:rFonts w:cs="Times New Roman"/>
          <w:lang w:eastAsia="ru-RU"/>
        </w:rPr>
      </w:pPr>
      <w:r w:rsidRPr="00DE279D">
        <w:rPr>
          <w:rFonts w:cs="Times New Roman"/>
          <w:lang w:eastAsia="ru-RU"/>
        </w:rPr>
        <w:t>–</w:t>
      </w:r>
      <w:r>
        <w:rPr>
          <w:rFonts w:cs="Times New Roman"/>
          <w:lang w:eastAsia="ru-RU"/>
        </w:rPr>
        <w:t xml:space="preserve"> бюджета субъектов Российской Федерации.</w:t>
      </w:r>
    </w:p>
    <w:p w:rsidR="00A327BD" w:rsidRDefault="002A4817" w:rsidP="00A327BD">
      <w:pPr>
        <w:pStyle w:val="a5"/>
        <w:rPr>
          <w:rFonts w:cs="Times New Roman"/>
          <w:lang w:eastAsia="ru-RU"/>
        </w:rPr>
      </w:pPr>
      <w:r>
        <w:rPr>
          <w:rFonts w:cs="Times New Roman"/>
          <w:lang w:eastAsia="ru-RU"/>
        </w:rPr>
        <w:t xml:space="preserve">Таким образом, </w:t>
      </w:r>
      <w:r w:rsidR="00A327BD">
        <w:rPr>
          <w:rFonts w:cs="Times New Roman"/>
          <w:lang w:eastAsia="ru-RU"/>
        </w:rPr>
        <w:t xml:space="preserve">расходы делят на </w:t>
      </w:r>
      <w:r w:rsidR="005D2656">
        <w:rPr>
          <w:rFonts w:cs="Times New Roman"/>
          <w:lang w:eastAsia="ru-RU"/>
        </w:rPr>
        <w:t>капитальные</w:t>
      </w:r>
      <w:r w:rsidR="00A327BD">
        <w:rPr>
          <w:rFonts w:cs="Times New Roman"/>
          <w:lang w:eastAsia="ru-RU"/>
        </w:rPr>
        <w:t xml:space="preserve"> и </w:t>
      </w:r>
      <w:r w:rsidR="005D2656">
        <w:rPr>
          <w:rFonts w:cs="Times New Roman"/>
          <w:lang w:eastAsia="ru-RU"/>
        </w:rPr>
        <w:t>текущие</w:t>
      </w:r>
      <w:r w:rsidR="00A327BD">
        <w:rPr>
          <w:rFonts w:cs="Times New Roman"/>
          <w:lang w:eastAsia="ru-RU"/>
        </w:rPr>
        <w:t xml:space="preserve"> расходы</w:t>
      </w:r>
    </w:p>
    <w:p w:rsidR="00A327BD" w:rsidRDefault="002A4817" w:rsidP="00A327BD">
      <w:pPr>
        <w:pStyle w:val="a5"/>
        <w:ind w:firstLine="0"/>
        <w:rPr>
          <w:rFonts w:cs="Times New Roman"/>
          <w:lang w:eastAsia="ru-RU"/>
        </w:rPr>
      </w:pPr>
      <w:r>
        <w:rPr>
          <w:rFonts w:cs="Times New Roman"/>
          <w:lang w:eastAsia="ru-RU"/>
        </w:rPr>
        <w:t>при систематизации видов расходов бюджетов в связи от их экономического обеспечения и сущности</w:t>
      </w:r>
      <w:r w:rsidR="005D2656">
        <w:rPr>
          <w:rFonts w:cs="Times New Roman"/>
          <w:lang w:eastAsia="ru-RU"/>
        </w:rPr>
        <w:t>.</w:t>
      </w:r>
      <w:r>
        <w:rPr>
          <w:rFonts w:cs="Times New Roman"/>
          <w:lang w:eastAsia="ru-RU"/>
        </w:rPr>
        <w:t xml:space="preserve"> </w:t>
      </w:r>
    </w:p>
    <w:p w:rsidR="002A4817" w:rsidRDefault="00AB6165" w:rsidP="00011855">
      <w:pPr>
        <w:pStyle w:val="a5"/>
        <w:rPr>
          <w:rFonts w:cs="Times New Roman"/>
          <w:lang w:eastAsia="ru-RU"/>
        </w:rPr>
      </w:pPr>
      <w:r>
        <w:rPr>
          <w:rFonts w:cs="Times New Roman"/>
          <w:lang w:eastAsia="ru-RU"/>
        </w:rPr>
        <w:t xml:space="preserve">Под капитальными расходами предполагается та часть </w:t>
      </w:r>
      <w:r w:rsidR="00EB0419">
        <w:rPr>
          <w:rFonts w:cs="Times New Roman"/>
          <w:lang w:eastAsia="ru-RU"/>
        </w:rPr>
        <w:t>муниципальных</w:t>
      </w:r>
      <w:r>
        <w:rPr>
          <w:rFonts w:cs="Times New Roman"/>
          <w:lang w:eastAsia="ru-RU"/>
        </w:rPr>
        <w:t xml:space="preserve"> и </w:t>
      </w:r>
      <w:r w:rsidR="00EB0419">
        <w:rPr>
          <w:rFonts w:cs="Times New Roman"/>
          <w:lang w:eastAsia="ru-RU"/>
        </w:rPr>
        <w:t xml:space="preserve">государственных </w:t>
      </w:r>
      <w:r w:rsidR="002349D8">
        <w:rPr>
          <w:rFonts w:cs="Times New Roman"/>
          <w:lang w:eastAsia="ru-RU"/>
        </w:rPr>
        <w:t>расходов,</w:t>
      </w:r>
      <w:r w:rsidR="00AB3D4A">
        <w:rPr>
          <w:rFonts w:cs="Times New Roman"/>
          <w:lang w:eastAsia="ru-RU"/>
        </w:rPr>
        <w:t xml:space="preserve"> в</w:t>
      </w:r>
      <w:r>
        <w:rPr>
          <w:rFonts w:cs="Times New Roman"/>
          <w:lang w:eastAsia="ru-RU"/>
        </w:rPr>
        <w:t xml:space="preserve"> которой содержится инновационная деятельность. </w:t>
      </w:r>
      <w:r w:rsidR="00745685">
        <w:rPr>
          <w:rFonts w:cs="Times New Roman"/>
          <w:lang w:eastAsia="ru-RU"/>
        </w:rPr>
        <w:t>Значит, что</w:t>
      </w:r>
      <w:r>
        <w:rPr>
          <w:rFonts w:cs="Times New Roman"/>
          <w:lang w:eastAsia="ru-RU"/>
        </w:rPr>
        <w:t xml:space="preserve"> это расходы, </w:t>
      </w:r>
      <w:r w:rsidR="002E6C66">
        <w:rPr>
          <w:rFonts w:cs="Times New Roman"/>
          <w:lang w:eastAsia="ru-RU"/>
        </w:rPr>
        <w:t>сосредоточенные</w:t>
      </w:r>
      <w:r>
        <w:rPr>
          <w:rFonts w:cs="Times New Roman"/>
          <w:lang w:eastAsia="ru-RU"/>
        </w:rPr>
        <w:t xml:space="preserve"> на будущие, или, как </w:t>
      </w:r>
      <w:r w:rsidR="00745685">
        <w:rPr>
          <w:rFonts w:cs="Times New Roman"/>
          <w:lang w:eastAsia="ru-RU"/>
        </w:rPr>
        <w:t>говорил</w:t>
      </w:r>
      <w:r>
        <w:rPr>
          <w:rFonts w:cs="Times New Roman"/>
          <w:lang w:eastAsia="ru-RU"/>
        </w:rPr>
        <w:t xml:space="preserve"> известный русский финансист </w:t>
      </w:r>
      <w:proofErr w:type="spellStart"/>
      <w:r>
        <w:rPr>
          <w:rFonts w:cs="Times New Roman"/>
          <w:lang w:eastAsia="ru-RU"/>
        </w:rPr>
        <w:t>Игнатьевский</w:t>
      </w:r>
      <w:proofErr w:type="spellEnd"/>
      <w:r w:rsidR="00745685">
        <w:rPr>
          <w:rFonts w:cs="Times New Roman"/>
          <w:lang w:eastAsia="ru-RU"/>
        </w:rPr>
        <w:t xml:space="preserve"> Б.И.</w:t>
      </w:r>
      <w:r>
        <w:rPr>
          <w:rFonts w:cs="Times New Roman"/>
          <w:lang w:eastAsia="ru-RU"/>
        </w:rPr>
        <w:t xml:space="preserve">, «расходы, несение которых в каждый конкретный бюджетный год вроде бы минуемо, но с точки зрения будущего – неминуемо» </w:t>
      </w:r>
      <w:r w:rsidRPr="00AB6165">
        <w:rPr>
          <w:rFonts w:cs="Times New Roman"/>
          <w:lang w:eastAsia="ru-RU"/>
        </w:rPr>
        <w:t>[</w:t>
      </w:r>
      <w:r w:rsidR="00E378C0">
        <w:rPr>
          <w:rFonts w:eastAsia="Calibri" w:cs="Times New Roman"/>
          <w:color w:val="000000" w:themeColor="text1"/>
          <w:szCs w:val="28"/>
        </w:rPr>
        <w:t>5</w:t>
      </w:r>
      <w:r w:rsidR="00E378C0" w:rsidRPr="00C25E2C">
        <w:rPr>
          <w:rFonts w:eastAsia="Calibri" w:cs="Times New Roman"/>
          <w:color w:val="000000" w:themeColor="text1"/>
          <w:szCs w:val="28"/>
        </w:rPr>
        <w:t xml:space="preserve">, </w:t>
      </w:r>
      <w:r w:rsidR="00E378C0">
        <w:rPr>
          <w:rFonts w:eastAsia="Calibri" w:cs="Times New Roman"/>
          <w:color w:val="000000" w:themeColor="text1"/>
          <w:szCs w:val="28"/>
          <w:lang w:val="en-US"/>
        </w:rPr>
        <w:t>c</w:t>
      </w:r>
      <w:r w:rsidR="00E378C0" w:rsidRPr="00C25E2C">
        <w:rPr>
          <w:rFonts w:eastAsia="Calibri" w:cs="Times New Roman"/>
          <w:color w:val="000000" w:themeColor="text1"/>
          <w:szCs w:val="28"/>
        </w:rPr>
        <w:t>.</w:t>
      </w:r>
      <w:r w:rsidR="00E378C0">
        <w:rPr>
          <w:rFonts w:eastAsia="Calibri" w:cs="Times New Roman"/>
          <w:color w:val="000000" w:themeColor="text1"/>
          <w:szCs w:val="28"/>
        </w:rPr>
        <w:t>345</w:t>
      </w:r>
      <w:r w:rsidRPr="00AB6165">
        <w:rPr>
          <w:rFonts w:cs="Times New Roman"/>
          <w:lang w:eastAsia="ru-RU"/>
        </w:rPr>
        <w:t>]</w:t>
      </w:r>
      <w:r w:rsidR="00CB4B59">
        <w:rPr>
          <w:rFonts w:cs="Times New Roman"/>
          <w:lang w:eastAsia="ru-RU"/>
        </w:rPr>
        <w:t>.</w:t>
      </w:r>
    </w:p>
    <w:p w:rsidR="00CB4B59" w:rsidRDefault="009B11AF" w:rsidP="00011855">
      <w:pPr>
        <w:pStyle w:val="a5"/>
        <w:rPr>
          <w:rFonts w:cs="Times New Roman"/>
          <w:lang w:eastAsia="ru-RU"/>
        </w:rPr>
      </w:pPr>
      <w:r>
        <w:rPr>
          <w:rFonts w:cs="Times New Roman"/>
          <w:lang w:eastAsia="ru-RU"/>
        </w:rPr>
        <w:t xml:space="preserve">Например, к </w:t>
      </w:r>
      <w:r w:rsidR="00086E57">
        <w:rPr>
          <w:rFonts w:cs="Times New Roman"/>
          <w:lang w:eastAsia="ru-RU"/>
        </w:rPr>
        <w:t xml:space="preserve">таким расходам относятся, статьи расходов, назначенные </w:t>
      </w:r>
      <w:proofErr w:type="gramStart"/>
      <w:r w:rsidR="00086E57">
        <w:rPr>
          <w:rFonts w:cs="Times New Roman"/>
          <w:lang w:eastAsia="ru-RU"/>
        </w:rPr>
        <w:t>для</w:t>
      </w:r>
      <w:proofErr w:type="gramEnd"/>
      <w:r w:rsidR="00086E57">
        <w:rPr>
          <w:rFonts w:cs="Times New Roman"/>
          <w:lang w:eastAsia="ru-RU"/>
        </w:rPr>
        <w:t>:</w:t>
      </w:r>
    </w:p>
    <w:p w:rsidR="00572FFD" w:rsidRDefault="00572FFD" w:rsidP="00572FFD">
      <w:pPr>
        <w:pStyle w:val="a5"/>
        <w:rPr>
          <w:rFonts w:cs="Times New Roman"/>
          <w:lang w:eastAsia="ru-RU"/>
        </w:rPr>
      </w:pPr>
      <w:r w:rsidRPr="00DE279D">
        <w:rPr>
          <w:rFonts w:cs="Times New Roman"/>
          <w:lang w:eastAsia="ru-RU"/>
        </w:rPr>
        <w:t>–</w:t>
      </w:r>
      <w:r>
        <w:rPr>
          <w:rFonts w:cs="Times New Roman"/>
          <w:lang w:eastAsia="ru-RU"/>
        </w:rPr>
        <w:t xml:space="preserve"> расходы,</w:t>
      </w:r>
      <w:r w:rsidR="00AC5913">
        <w:rPr>
          <w:rFonts w:cs="Times New Roman"/>
          <w:lang w:eastAsia="ru-RU"/>
        </w:rPr>
        <w:t xml:space="preserve"> которые связывают</w:t>
      </w:r>
      <w:r>
        <w:rPr>
          <w:rFonts w:cs="Times New Roman"/>
          <w:lang w:eastAsia="ru-RU"/>
        </w:rPr>
        <w:t xml:space="preserve"> с увеличением воспроизводства;</w:t>
      </w:r>
    </w:p>
    <w:p w:rsidR="00086E57" w:rsidRDefault="00086E57" w:rsidP="00572FFD">
      <w:pPr>
        <w:pStyle w:val="a5"/>
        <w:rPr>
          <w:rFonts w:cs="Times New Roman"/>
          <w:lang w:eastAsia="ru-RU"/>
        </w:rPr>
      </w:pPr>
      <w:r w:rsidRPr="00DE279D">
        <w:rPr>
          <w:rFonts w:cs="Times New Roman"/>
          <w:lang w:eastAsia="ru-RU"/>
        </w:rPr>
        <w:lastRenderedPageBreak/>
        <w:t>–</w:t>
      </w:r>
      <w:r w:rsidR="00151C6F">
        <w:rPr>
          <w:rFonts w:cs="Times New Roman"/>
          <w:lang w:eastAsia="ru-RU"/>
        </w:rPr>
        <w:t xml:space="preserve"> осуществление инвестиций в</w:t>
      </w:r>
      <w:r>
        <w:rPr>
          <w:rFonts w:cs="Times New Roman"/>
          <w:lang w:eastAsia="ru-RU"/>
        </w:rPr>
        <w:t xml:space="preserve"> новых</w:t>
      </w:r>
      <w:r w:rsidR="00151C6F">
        <w:rPr>
          <w:rFonts w:cs="Times New Roman"/>
          <w:lang w:eastAsia="ru-RU"/>
        </w:rPr>
        <w:t xml:space="preserve"> и действующих</w:t>
      </w:r>
      <w:r>
        <w:rPr>
          <w:rFonts w:cs="Times New Roman"/>
          <w:lang w:eastAsia="ru-RU"/>
        </w:rPr>
        <w:t xml:space="preserve"> создаваемых юридических лиц в соответствии с учрежденной финансированной программой;</w:t>
      </w:r>
    </w:p>
    <w:p w:rsidR="00572FFD" w:rsidRDefault="00572FFD" w:rsidP="00572FFD">
      <w:pPr>
        <w:pStyle w:val="a5"/>
        <w:rPr>
          <w:rFonts w:cs="Times New Roman"/>
          <w:lang w:eastAsia="ru-RU"/>
        </w:rPr>
      </w:pPr>
      <w:r w:rsidRPr="00DE279D">
        <w:rPr>
          <w:rFonts w:cs="Times New Roman"/>
          <w:lang w:eastAsia="ru-RU"/>
        </w:rPr>
        <w:t>–</w:t>
      </w:r>
      <w:r>
        <w:rPr>
          <w:rFonts w:cs="Times New Roman"/>
          <w:lang w:eastAsia="ru-RU"/>
        </w:rPr>
        <w:t xml:space="preserve"> снабжение бюджетных кредитов на инвестиционные цели юридическим лицам;</w:t>
      </w:r>
    </w:p>
    <w:p w:rsidR="00086E57" w:rsidRDefault="00086E57" w:rsidP="00EC15A1">
      <w:pPr>
        <w:pStyle w:val="a5"/>
        <w:rPr>
          <w:rFonts w:cs="Times New Roman"/>
          <w:lang w:eastAsia="ru-RU"/>
        </w:rPr>
      </w:pPr>
      <w:r w:rsidRPr="00DE279D">
        <w:rPr>
          <w:rFonts w:cs="Times New Roman"/>
          <w:lang w:eastAsia="ru-RU"/>
        </w:rPr>
        <w:t>–</w:t>
      </w:r>
      <w:r>
        <w:rPr>
          <w:rFonts w:cs="Times New Roman"/>
          <w:lang w:eastAsia="ru-RU"/>
        </w:rPr>
        <w:t xml:space="preserve"> осуществ</w:t>
      </w:r>
      <w:r w:rsidR="00BB108E">
        <w:rPr>
          <w:rFonts w:cs="Times New Roman"/>
          <w:lang w:eastAsia="ru-RU"/>
        </w:rPr>
        <w:t>ление восстановительного</w:t>
      </w:r>
      <w:r>
        <w:rPr>
          <w:rFonts w:cs="Times New Roman"/>
          <w:lang w:eastAsia="ru-RU"/>
        </w:rPr>
        <w:t xml:space="preserve"> ремонта разных </w:t>
      </w:r>
      <w:r w:rsidR="00177A62">
        <w:rPr>
          <w:rFonts w:cs="Times New Roman"/>
          <w:lang w:eastAsia="ru-RU"/>
        </w:rPr>
        <w:t xml:space="preserve">муниципальных и </w:t>
      </w:r>
      <w:r>
        <w:rPr>
          <w:rFonts w:cs="Times New Roman"/>
          <w:lang w:eastAsia="ru-RU"/>
        </w:rPr>
        <w:t>государственных имуществ;</w:t>
      </w:r>
    </w:p>
    <w:p w:rsidR="00086E57" w:rsidRDefault="00086E57" w:rsidP="00EC15A1">
      <w:pPr>
        <w:pStyle w:val="a5"/>
        <w:rPr>
          <w:rFonts w:cs="Times New Roman"/>
          <w:lang w:eastAsia="ru-RU"/>
        </w:rPr>
      </w:pPr>
      <w:r w:rsidRPr="00DE279D">
        <w:rPr>
          <w:rFonts w:cs="Times New Roman"/>
          <w:lang w:eastAsia="ru-RU"/>
        </w:rPr>
        <w:t>–</w:t>
      </w:r>
      <w:r>
        <w:rPr>
          <w:rFonts w:cs="Times New Roman"/>
          <w:lang w:eastAsia="ru-RU"/>
        </w:rPr>
        <w:t xml:space="preserve"> расходы, при исполнении которых происходит создание или увеличение имущества, находящееся в собственности П</w:t>
      </w:r>
      <w:r w:rsidR="000433A5">
        <w:rPr>
          <w:rFonts w:cs="Times New Roman"/>
          <w:lang w:eastAsia="ru-RU"/>
        </w:rPr>
        <w:t xml:space="preserve">енсионного </w:t>
      </w:r>
      <w:r>
        <w:rPr>
          <w:rFonts w:cs="Times New Roman"/>
          <w:lang w:eastAsia="ru-RU"/>
        </w:rPr>
        <w:t>Ф</w:t>
      </w:r>
      <w:r w:rsidR="000433A5">
        <w:rPr>
          <w:rFonts w:cs="Times New Roman"/>
          <w:lang w:eastAsia="ru-RU"/>
        </w:rPr>
        <w:t>онда</w:t>
      </w:r>
      <w:r>
        <w:rPr>
          <w:rFonts w:cs="Times New Roman"/>
          <w:lang w:eastAsia="ru-RU"/>
        </w:rPr>
        <w:t>, субъектов Р</w:t>
      </w:r>
      <w:r w:rsidR="000433A5">
        <w:rPr>
          <w:rFonts w:cs="Times New Roman"/>
          <w:lang w:eastAsia="ru-RU"/>
        </w:rPr>
        <w:t xml:space="preserve">оссийской </w:t>
      </w:r>
      <w:r>
        <w:rPr>
          <w:rFonts w:cs="Times New Roman"/>
          <w:lang w:eastAsia="ru-RU"/>
        </w:rPr>
        <w:t>Ф</w:t>
      </w:r>
      <w:r w:rsidR="000433A5">
        <w:rPr>
          <w:rFonts w:cs="Times New Roman"/>
          <w:lang w:eastAsia="ru-RU"/>
        </w:rPr>
        <w:t>едерации</w:t>
      </w:r>
      <w:r>
        <w:rPr>
          <w:rFonts w:cs="Times New Roman"/>
          <w:lang w:eastAsia="ru-RU"/>
        </w:rPr>
        <w:t xml:space="preserve"> и т.д.</w:t>
      </w:r>
    </w:p>
    <w:p w:rsidR="00086E57" w:rsidRDefault="00750BE1" w:rsidP="00EC15A1">
      <w:pPr>
        <w:pStyle w:val="a5"/>
        <w:rPr>
          <w:rFonts w:cs="Times New Roman"/>
          <w:lang w:eastAsia="ru-RU"/>
        </w:rPr>
      </w:pPr>
      <w:r>
        <w:rPr>
          <w:rFonts w:cs="Times New Roman"/>
          <w:lang w:eastAsia="ru-RU"/>
        </w:rPr>
        <w:t xml:space="preserve">Под текущими расходами </w:t>
      </w:r>
      <w:r w:rsidR="00853E2D">
        <w:rPr>
          <w:rFonts w:cs="Times New Roman"/>
          <w:lang w:eastAsia="ru-RU"/>
        </w:rPr>
        <w:t xml:space="preserve">местных </w:t>
      </w:r>
      <w:r>
        <w:rPr>
          <w:rFonts w:cs="Times New Roman"/>
          <w:lang w:eastAsia="ru-RU"/>
        </w:rPr>
        <w:t xml:space="preserve">бюджетов предполагается </w:t>
      </w:r>
      <w:r w:rsidR="00853E2D">
        <w:rPr>
          <w:rFonts w:cs="Times New Roman"/>
          <w:lang w:eastAsia="ru-RU"/>
        </w:rPr>
        <w:t xml:space="preserve">та </w:t>
      </w:r>
      <w:r>
        <w:rPr>
          <w:rFonts w:cs="Times New Roman"/>
          <w:lang w:eastAsia="ru-RU"/>
        </w:rPr>
        <w:t xml:space="preserve">часть  муниципальных </w:t>
      </w:r>
      <w:r w:rsidR="00853E2D">
        <w:rPr>
          <w:rFonts w:cs="Times New Roman"/>
          <w:lang w:eastAsia="ru-RU"/>
        </w:rPr>
        <w:t>и</w:t>
      </w:r>
      <w:r w:rsidR="00853E2D" w:rsidRPr="00853E2D">
        <w:rPr>
          <w:rFonts w:cs="Times New Roman"/>
          <w:lang w:eastAsia="ru-RU"/>
        </w:rPr>
        <w:t xml:space="preserve"> </w:t>
      </w:r>
      <w:r w:rsidR="00853E2D">
        <w:rPr>
          <w:rFonts w:cs="Times New Roman"/>
          <w:lang w:eastAsia="ru-RU"/>
        </w:rPr>
        <w:t xml:space="preserve">государственных </w:t>
      </w:r>
      <w:r w:rsidR="00105CE0">
        <w:rPr>
          <w:rFonts w:cs="Times New Roman"/>
          <w:lang w:eastAsia="ru-RU"/>
        </w:rPr>
        <w:t>расходов, которая</w:t>
      </w:r>
      <w:r>
        <w:rPr>
          <w:rFonts w:cs="Times New Roman"/>
          <w:lang w:eastAsia="ru-RU"/>
        </w:rPr>
        <w:t xml:space="preserve"> обеспеч</w:t>
      </w:r>
      <w:r w:rsidR="00105CE0">
        <w:rPr>
          <w:rFonts w:cs="Times New Roman"/>
          <w:lang w:eastAsia="ru-RU"/>
        </w:rPr>
        <w:t>ивае</w:t>
      </w:r>
      <w:r>
        <w:rPr>
          <w:rFonts w:cs="Times New Roman"/>
          <w:lang w:eastAsia="ru-RU"/>
        </w:rPr>
        <w:t xml:space="preserve">т текущую </w:t>
      </w:r>
      <w:r w:rsidR="00105CE0">
        <w:rPr>
          <w:rFonts w:cs="Times New Roman"/>
          <w:lang w:eastAsia="ru-RU"/>
        </w:rPr>
        <w:t>неизменную</w:t>
      </w:r>
      <w:r>
        <w:rPr>
          <w:rFonts w:cs="Times New Roman"/>
          <w:lang w:eastAsia="ru-RU"/>
        </w:rPr>
        <w:t xml:space="preserve"> деятельность органов государственной власти, </w:t>
      </w:r>
      <w:r w:rsidR="00425FCD">
        <w:rPr>
          <w:rFonts w:cs="Times New Roman"/>
          <w:lang w:eastAsia="ru-RU"/>
        </w:rPr>
        <w:t xml:space="preserve">бюджетных учреждений, </w:t>
      </w:r>
      <w:r>
        <w:rPr>
          <w:rFonts w:cs="Times New Roman"/>
          <w:lang w:eastAsia="ru-RU"/>
        </w:rPr>
        <w:t>о</w:t>
      </w:r>
      <w:r w:rsidR="00425FCD">
        <w:rPr>
          <w:rFonts w:cs="Times New Roman"/>
          <w:lang w:eastAsia="ru-RU"/>
        </w:rPr>
        <w:t>рганов местного самоуправления</w:t>
      </w:r>
      <w:r>
        <w:rPr>
          <w:rFonts w:cs="Times New Roman"/>
          <w:lang w:eastAsia="ru-RU"/>
        </w:rPr>
        <w:t xml:space="preserve">, оказание государственной помощи другим бюджетам и особым отраслям экономики в форме </w:t>
      </w:r>
      <w:r w:rsidR="00594950">
        <w:rPr>
          <w:rFonts w:cs="Times New Roman"/>
          <w:lang w:eastAsia="ru-RU"/>
        </w:rPr>
        <w:t>субвенций</w:t>
      </w:r>
      <w:r>
        <w:rPr>
          <w:rFonts w:cs="Times New Roman"/>
          <w:lang w:eastAsia="ru-RU"/>
        </w:rPr>
        <w:t xml:space="preserve">, субсидий и </w:t>
      </w:r>
      <w:r w:rsidR="00594950">
        <w:rPr>
          <w:rFonts w:cs="Times New Roman"/>
          <w:lang w:eastAsia="ru-RU"/>
        </w:rPr>
        <w:t xml:space="preserve">дотации </w:t>
      </w:r>
      <w:r>
        <w:rPr>
          <w:rFonts w:cs="Times New Roman"/>
          <w:lang w:eastAsia="ru-RU"/>
        </w:rPr>
        <w:t xml:space="preserve">на текущее функционирование. </w:t>
      </w:r>
    </w:p>
    <w:p w:rsidR="00575563" w:rsidRDefault="00575563" w:rsidP="00EC15A1">
      <w:pPr>
        <w:pStyle w:val="a5"/>
        <w:rPr>
          <w:rFonts w:cs="Times New Roman"/>
          <w:lang w:eastAsia="ru-RU"/>
        </w:rPr>
      </w:pPr>
      <w:r w:rsidRPr="00575563">
        <w:rPr>
          <w:rFonts w:cs="Times New Roman"/>
          <w:lang w:eastAsia="ru-RU"/>
        </w:rPr>
        <w:t>Эти типы бюджетных расходов планируются, и их выполнение заранее показывается близкими родственниками в каждом конкретном году и, вероятно, будет учтено при разработке закона о бюджете.</w:t>
      </w:r>
    </w:p>
    <w:p w:rsidR="003042A4" w:rsidRDefault="003042A4" w:rsidP="00EC15A1">
      <w:pPr>
        <w:pStyle w:val="a5"/>
        <w:rPr>
          <w:rFonts w:cs="Times New Roman"/>
          <w:lang w:eastAsia="ru-RU"/>
        </w:rPr>
      </w:pPr>
      <w:r>
        <w:rPr>
          <w:rFonts w:cs="Times New Roman"/>
          <w:lang w:eastAsia="ru-RU"/>
        </w:rPr>
        <w:t xml:space="preserve">В расходную часть местных бюджетов входит финансирование расходов, взаимосвязанных с решением вопросов местного значения, с </w:t>
      </w:r>
      <w:r w:rsidR="009741B6">
        <w:rPr>
          <w:rFonts w:cs="Times New Roman"/>
          <w:lang w:eastAsia="ru-RU"/>
        </w:rPr>
        <w:t>ростом</w:t>
      </w:r>
      <w:r>
        <w:rPr>
          <w:rFonts w:cs="Times New Roman"/>
          <w:lang w:eastAsia="ru-RU"/>
        </w:rPr>
        <w:t xml:space="preserve"> и </w:t>
      </w:r>
      <w:r w:rsidR="009741B6">
        <w:rPr>
          <w:rFonts w:cs="Times New Roman"/>
          <w:lang w:eastAsia="ru-RU"/>
        </w:rPr>
        <w:t>управлением</w:t>
      </w:r>
      <w:r>
        <w:rPr>
          <w:rFonts w:cs="Times New Roman"/>
          <w:lang w:eastAsia="ru-RU"/>
        </w:rPr>
        <w:t xml:space="preserve"> </w:t>
      </w:r>
      <w:r w:rsidR="009741B6">
        <w:rPr>
          <w:rFonts w:cs="Times New Roman"/>
          <w:lang w:eastAsia="ru-RU"/>
        </w:rPr>
        <w:t xml:space="preserve">социальной сферы и экономики </w:t>
      </w:r>
      <w:r>
        <w:rPr>
          <w:rFonts w:cs="Times New Roman"/>
          <w:lang w:eastAsia="ru-RU"/>
        </w:rPr>
        <w:t xml:space="preserve">административного </w:t>
      </w:r>
      <w:r w:rsidR="009741B6">
        <w:rPr>
          <w:rFonts w:cs="Times New Roman"/>
          <w:lang w:eastAsia="ru-RU"/>
        </w:rPr>
        <w:t>города</w:t>
      </w:r>
      <w:r>
        <w:rPr>
          <w:rFonts w:cs="Times New Roman"/>
          <w:lang w:eastAsia="ru-RU"/>
        </w:rPr>
        <w:t xml:space="preserve"> или </w:t>
      </w:r>
      <w:r w:rsidR="009741B6">
        <w:rPr>
          <w:rFonts w:cs="Times New Roman"/>
          <w:lang w:eastAsia="ru-RU"/>
        </w:rPr>
        <w:t>района</w:t>
      </w:r>
      <w:r>
        <w:rPr>
          <w:rFonts w:cs="Times New Roman"/>
          <w:lang w:eastAsia="ru-RU"/>
        </w:rPr>
        <w:t>.</w:t>
      </w:r>
    </w:p>
    <w:p w:rsidR="003042A4" w:rsidRDefault="00CA453F" w:rsidP="00EC15A1">
      <w:pPr>
        <w:pStyle w:val="a5"/>
        <w:rPr>
          <w:rFonts w:cs="Times New Roman"/>
          <w:lang w:eastAsia="ru-RU"/>
        </w:rPr>
      </w:pPr>
      <w:r>
        <w:rPr>
          <w:rFonts w:cs="Times New Roman"/>
          <w:lang w:eastAsia="ru-RU"/>
        </w:rPr>
        <w:t>И</w:t>
      </w:r>
      <w:r w:rsidR="00CE596D">
        <w:rPr>
          <w:rFonts w:cs="Times New Roman"/>
          <w:lang w:eastAsia="ru-RU"/>
        </w:rPr>
        <w:t>з местных бюджетов финансируются</w:t>
      </w:r>
      <w:r>
        <w:rPr>
          <w:rFonts w:cs="Times New Roman"/>
          <w:lang w:eastAsia="ru-RU"/>
        </w:rPr>
        <w:t xml:space="preserve"> исключительно только</w:t>
      </w:r>
      <w:r w:rsidR="00CE596D">
        <w:rPr>
          <w:rFonts w:cs="Times New Roman"/>
          <w:lang w:eastAsia="ru-RU"/>
        </w:rPr>
        <w:t xml:space="preserve"> расходы </w:t>
      </w:r>
      <w:proofErr w:type="gramStart"/>
      <w:r w:rsidR="00CE596D">
        <w:rPr>
          <w:rFonts w:cs="Times New Roman"/>
          <w:lang w:eastAsia="ru-RU"/>
        </w:rPr>
        <w:t>на</w:t>
      </w:r>
      <w:proofErr w:type="gramEnd"/>
      <w:r w:rsidR="00CE596D">
        <w:rPr>
          <w:rFonts w:cs="Times New Roman"/>
          <w:lang w:eastAsia="ru-RU"/>
        </w:rPr>
        <w:t>:</w:t>
      </w:r>
    </w:p>
    <w:p w:rsidR="001E5AB4" w:rsidRDefault="001E5AB4" w:rsidP="00EC15A1">
      <w:pPr>
        <w:pStyle w:val="a5"/>
        <w:rPr>
          <w:rFonts w:cs="Times New Roman"/>
          <w:lang w:eastAsia="ru-RU"/>
        </w:rPr>
      </w:pPr>
      <w:r w:rsidRPr="00DE279D">
        <w:rPr>
          <w:rFonts w:cs="Times New Roman"/>
          <w:lang w:eastAsia="ru-RU"/>
        </w:rPr>
        <w:t>–</w:t>
      </w:r>
      <w:r>
        <w:rPr>
          <w:rFonts w:cs="Times New Roman"/>
          <w:lang w:eastAsia="ru-RU"/>
        </w:rPr>
        <w:t xml:space="preserve"> обеспечение муниципальных органов охраны городского порядка;</w:t>
      </w:r>
    </w:p>
    <w:p w:rsidR="00CE0395" w:rsidRDefault="00CE0395" w:rsidP="00CE0395">
      <w:pPr>
        <w:pStyle w:val="a5"/>
        <w:rPr>
          <w:rFonts w:cs="Times New Roman"/>
          <w:lang w:eastAsia="ru-RU"/>
        </w:rPr>
      </w:pPr>
      <w:r w:rsidRPr="00DE279D">
        <w:rPr>
          <w:rFonts w:cs="Times New Roman"/>
          <w:lang w:eastAsia="ru-RU"/>
        </w:rPr>
        <w:t>–</w:t>
      </w:r>
      <w:r>
        <w:rPr>
          <w:rFonts w:cs="Times New Roman"/>
          <w:lang w:eastAsia="ru-RU"/>
        </w:rPr>
        <w:t xml:space="preserve"> обеспечение органов местного самоуправления;</w:t>
      </w:r>
    </w:p>
    <w:p w:rsidR="001E5AB4" w:rsidRDefault="001E5AB4" w:rsidP="00CE0395">
      <w:pPr>
        <w:pStyle w:val="a5"/>
        <w:rPr>
          <w:rFonts w:cs="Times New Roman"/>
          <w:lang w:eastAsia="ru-RU"/>
        </w:rPr>
      </w:pPr>
      <w:r w:rsidRPr="00DE279D">
        <w:rPr>
          <w:rFonts w:cs="Times New Roman"/>
          <w:lang w:eastAsia="ru-RU"/>
        </w:rPr>
        <w:t>–</w:t>
      </w:r>
      <w:r>
        <w:rPr>
          <w:rFonts w:cs="Times New Roman"/>
          <w:lang w:eastAsia="ru-RU"/>
        </w:rPr>
        <w:t xml:space="preserve"> муниципальное дорожное строительство и финансирование дорог местного значения;</w:t>
      </w:r>
    </w:p>
    <w:p w:rsidR="001E5AB4" w:rsidRDefault="001E5AB4" w:rsidP="00EC15A1">
      <w:pPr>
        <w:pStyle w:val="a5"/>
        <w:rPr>
          <w:rFonts w:cs="Times New Roman"/>
          <w:lang w:eastAsia="ru-RU"/>
        </w:rPr>
      </w:pPr>
      <w:r w:rsidRPr="00DE279D">
        <w:rPr>
          <w:rFonts w:cs="Times New Roman"/>
          <w:lang w:eastAsia="ru-RU"/>
        </w:rPr>
        <w:lastRenderedPageBreak/>
        <w:t>–</w:t>
      </w:r>
      <w:r>
        <w:rPr>
          <w:rFonts w:cs="Times New Roman"/>
          <w:lang w:eastAsia="ru-RU"/>
        </w:rPr>
        <w:t xml:space="preserve"> обеспечение мест захоронения, находящихся в ведении муниципальных органов;</w:t>
      </w:r>
    </w:p>
    <w:p w:rsidR="0020642F" w:rsidRDefault="0020642F" w:rsidP="0020642F">
      <w:pPr>
        <w:pStyle w:val="a5"/>
        <w:rPr>
          <w:rFonts w:cs="Times New Roman"/>
          <w:lang w:eastAsia="ru-RU"/>
        </w:rPr>
      </w:pPr>
      <w:r w:rsidRPr="00DE279D">
        <w:rPr>
          <w:rFonts w:cs="Times New Roman"/>
          <w:lang w:eastAsia="ru-RU"/>
        </w:rPr>
        <w:t>–</w:t>
      </w:r>
      <w:r>
        <w:rPr>
          <w:rFonts w:cs="Times New Roman"/>
          <w:lang w:eastAsia="ru-RU"/>
        </w:rPr>
        <w:t xml:space="preserve"> целевое дотирование населения;</w:t>
      </w:r>
    </w:p>
    <w:p w:rsidR="001E5AB4" w:rsidRDefault="001E5AB4" w:rsidP="00EC15A1">
      <w:pPr>
        <w:pStyle w:val="a5"/>
        <w:rPr>
          <w:rFonts w:cs="Times New Roman"/>
          <w:lang w:eastAsia="ru-RU"/>
        </w:rPr>
      </w:pPr>
      <w:r w:rsidRPr="00DE279D">
        <w:rPr>
          <w:rFonts w:cs="Times New Roman"/>
          <w:lang w:eastAsia="ru-RU"/>
        </w:rPr>
        <w:t>–</w:t>
      </w:r>
      <w:r>
        <w:rPr>
          <w:rFonts w:cs="Times New Roman"/>
          <w:lang w:eastAsia="ru-RU"/>
        </w:rPr>
        <w:t xml:space="preserve"> осуществление целевых программ, утверждаемых органами местного самоуправления;</w:t>
      </w:r>
    </w:p>
    <w:p w:rsidR="007E1243" w:rsidRDefault="007E1243" w:rsidP="007E1243">
      <w:pPr>
        <w:pStyle w:val="a5"/>
        <w:rPr>
          <w:rFonts w:cs="Times New Roman"/>
          <w:lang w:eastAsia="ru-RU"/>
        </w:rPr>
      </w:pPr>
      <w:r w:rsidRPr="00DE279D">
        <w:rPr>
          <w:rFonts w:cs="Times New Roman"/>
          <w:lang w:eastAsia="ru-RU"/>
        </w:rPr>
        <w:t>–</w:t>
      </w:r>
      <w:r>
        <w:rPr>
          <w:rFonts w:cs="Times New Roman"/>
          <w:lang w:eastAsia="ru-RU"/>
        </w:rPr>
        <w:t xml:space="preserve"> содержание охранно-пожарной безопасности;</w:t>
      </w:r>
    </w:p>
    <w:p w:rsidR="001E5AB4" w:rsidRDefault="001E5AB4" w:rsidP="00EC15A1">
      <w:pPr>
        <w:pStyle w:val="a5"/>
        <w:rPr>
          <w:rFonts w:cs="Times New Roman"/>
          <w:lang w:eastAsia="ru-RU"/>
        </w:rPr>
      </w:pPr>
      <w:r w:rsidRPr="00DE279D">
        <w:rPr>
          <w:rFonts w:cs="Times New Roman"/>
          <w:lang w:eastAsia="ru-RU"/>
        </w:rPr>
        <w:t>–</w:t>
      </w:r>
      <w:r>
        <w:rPr>
          <w:rFonts w:cs="Times New Roman"/>
          <w:lang w:eastAsia="ru-RU"/>
        </w:rPr>
        <w:t xml:space="preserve"> обслуживание и ликвидация муниципального долга;</w:t>
      </w:r>
    </w:p>
    <w:p w:rsidR="001E5AB4" w:rsidRDefault="001E5AB4" w:rsidP="00EC15A1">
      <w:pPr>
        <w:pStyle w:val="a5"/>
        <w:rPr>
          <w:rFonts w:cs="Times New Roman"/>
          <w:lang w:eastAsia="ru-RU"/>
        </w:rPr>
      </w:pPr>
      <w:r w:rsidRPr="00DE279D">
        <w:rPr>
          <w:rFonts w:cs="Times New Roman"/>
          <w:lang w:eastAsia="ru-RU"/>
        </w:rPr>
        <w:t>–</w:t>
      </w:r>
      <w:r>
        <w:rPr>
          <w:rFonts w:cs="Times New Roman"/>
          <w:lang w:eastAsia="ru-RU"/>
        </w:rPr>
        <w:t xml:space="preserve"> и другие расходы, относящиеся к местному бюджету.</w:t>
      </w:r>
    </w:p>
    <w:p w:rsidR="00EE18D3" w:rsidRDefault="007E0215" w:rsidP="00EC15A1">
      <w:pPr>
        <w:pStyle w:val="a5"/>
        <w:rPr>
          <w:rFonts w:cs="Times New Roman"/>
          <w:lang w:eastAsia="ru-RU"/>
        </w:rPr>
      </w:pPr>
      <w:r>
        <w:rPr>
          <w:rFonts w:cs="Times New Roman"/>
          <w:lang w:eastAsia="ru-RU"/>
        </w:rPr>
        <w:t>И</w:t>
      </w:r>
      <w:r w:rsidR="00EE18D3">
        <w:rPr>
          <w:rFonts w:cs="Times New Roman"/>
          <w:lang w:eastAsia="ru-RU"/>
        </w:rPr>
        <w:t>з средств местных бюджетов</w:t>
      </w:r>
      <w:r w:rsidRPr="007E0215">
        <w:rPr>
          <w:rFonts w:cs="Times New Roman"/>
          <w:lang w:eastAsia="ru-RU"/>
        </w:rPr>
        <w:t xml:space="preserve"> </w:t>
      </w:r>
      <w:r>
        <w:rPr>
          <w:rFonts w:cs="Times New Roman"/>
          <w:lang w:eastAsia="ru-RU"/>
        </w:rPr>
        <w:t>органы власти муниципальных образований</w:t>
      </w:r>
      <w:r w:rsidR="00EE18D3">
        <w:rPr>
          <w:rFonts w:cs="Times New Roman"/>
          <w:lang w:eastAsia="ru-RU"/>
        </w:rPr>
        <w:t xml:space="preserve"> реализуют финансирование учреждений общественного образования (</w:t>
      </w:r>
      <w:r>
        <w:rPr>
          <w:rFonts w:cs="Times New Roman"/>
          <w:lang w:eastAsia="ru-RU"/>
        </w:rPr>
        <w:t>школьных</w:t>
      </w:r>
      <w:r w:rsidR="00EE18D3">
        <w:rPr>
          <w:rFonts w:cs="Times New Roman"/>
          <w:lang w:eastAsia="ru-RU"/>
        </w:rPr>
        <w:t xml:space="preserve">, </w:t>
      </w:r>
      <w:r>
        <w:rPr>
          <w:rFonts w:cs="Times New Roman"/>
          <w:lang w:eastAsia="ru-RU"/>
        </w:rPr>
        <w:t>до</w:t>
      </w:r>
      <w:r w:rsidR="00EE18D3">
        <w:rPr>
          <w:rFonts w:cs="Times New Roman"/>
          <w:lang w:eastAsia="ru-RU"/>
        </w:rPr>
        <w:t>школьных учреждений), учреждений культур (</w:t>
      </w:r>
      <w:r w:rsidR="00B351E2">
        <w:rPr>
          <w:rFonts w:cs="Times New Roman"/>
          <w:lang w:eastAsia="ru-RU"/>
        </w:rPr>
        <w:t>музеев</w:t>
      </w:r>
      <w:r w:rsidR="00EE18D3">
        <w:rPr>
          <w:rFonts w:cs="Times New Roman"/>
          <w:lang w:eastAsia="ru-RU"/>
        </w:rPr>
        <w:t xml:space="preserve">, </w:t>
      </w:r>
      <w:r w:rsidR="00B351E2">
        <w:rPr>
          <w:rFonts w:cs="Times New Roman"/>
          <w:lang w:eastAsia="ru-RU"/>
        </w:rPr>
        <w:t>театров</w:t>
      </w:r>
      <w:r w:rsidR="00EE18D3">
        <w:rPr>
          <w:rFonts w:cs="Times New Roman"/>
          <w:lang w:eastAsia="ru-RU"/>
        </w:rPr>
        <w:t>), здравоохранение (</w:t>
      </w:r>
      <w:r w:rsidR="00CF11A3">
        <w:rPr>
          <w:rFonts w:cs="Times New Roman"/>
          <w:lang w:eastAsia="ru-RU"/>
        </w:rPr>
        <w:t>поликлиники, больницы</w:t>
      </w:r>
      <w:r w:rsidR="00EE18D3">
        <w:rPr>
          <w:rFonts w:cs="Times New Roman"/>
          <w:lang w:eastAsia="ru-RU"/>
        </w:rPr>
        <w:t xml:space="preserve">), а так же различных учреждений непроизводственной  сферы. </w:t>
      </w:r>
    </w:p>
    <w:p w:rsidR="00750BE1" w:rsidRDefault="00750BE1" w:rsidP="002A4817">
      <w:pPr>
        <w:pStyle w:val="a5"/>
        <w:ind w:left="709" w:firstLine="0"/>
        <w:rPr>
          <w:rFonts w:cs="Times New Roman"/>
          <w:lang w:eastAsia="ru-RU"/>
        </w:rPr>
      </w:pPr>
    </w:p>
    <w:p w:rsidR="003D731E" w:rsidRDefault="003D731E" w:rsidP="002A4817">
      <w:pPr>
        <w:pStyle w:val="a5"/>
        <w:ind w:left="709" w:firstLine="0"/>
        <w:rPr>
          <w:rFonts w:cs="Times New Roman"/>
          <w:lang w:eastAsia="ru-RU"/>
        </w:rPr>
      </w:pPr>
    </w:p>
    <w:p w:rsidR="003D731E" w:rsidRPr="00DF7CE6" w:rsidRDefault="0026046B" w:rsidP="00DF7CE6">
      <w:pPr>
        <w:pStyle w:val="af1"/>
        <w:numPr>
          <w:ilvl w:val="1"/>
          <w:numId w:val="4"/>
        </w:numPr>
        <w:spacing w:after="200"/>
        <w:rPr>
          <w:b/>
        </w:rPr>
      </w:pPr>
      <w:r w:rsidRPr="00DF7CE6">
        <w:rPr>
          <w:b/>
        </w:rPr>
        <w:t>Критерии эффективности расходования средств местных бюджетов</w:t>
      </w:r>
    </w:p>
    <w:p w:rsidR="00DF7CE6" w:rsidRPr="00DF7CE6" w:rsidRDefault="00DF7CE6" w:rsidP="00DF7CE6">
      <w:pPr>
        <w:pStyle w:val="af1"/>
        <w:spacing w:after="200"/>
        <w:ind w:left="1159" w:firstLine="0"/>
        <w:rPr>
          <w:b/>
          <w:shd w:val="clear" w:color="auto" w:fill="FFFFFF"/>
        </w:rPr>
      </w:pPr>
    </w:p>
    <w:p w:rsidR="00390B7B" w:rsidRDefault="00390B7B" w:rsidP="000F6748">
      <w:pPr>
        <w:pStyle w:val="a5"/>
        <w:rPr>
          <w:rFonts w:cs="Times New Roman"/>
          <w:lang w:eastAsia="ru-RU"/>
        </w:rPr>
      </w:pPr>
      <w:r>
        <w:rPr>
          <w:rFonts w:cs="Times New Roman"/>
          <w:lang w:eastAsia="ru-RU"/>
        </w:rPr>
        <w:t>Одной из задач государственной политики, рассматривается с 1980 года по настоящее время, в нашей стране, совершенствование системы планирования и улучшение воздействия хозяйственного механизма, на усиление эффективности производства, с дальнейшей разработкой обобщающего показателя эффективности деятельности предприятий.</w:t>
      </w:r>
      <w:r w:rsidR="00F57036" w:rsidRPr="00F57036">
        <w:t xml:space="preserve"> </w:t>
      </w:r>
    </w:p>
    <w:p w:rsidR="00AB414B" w:rsidRPr="00AB414B" w:rsidRDefault="00936400" w:rsidP="00DE0861">
      <w:pPr>
        <w:pStyle w:val="a5"/>
        <w:rPr>
          <w:rFonts w:cs="Times New Roman"/>
          <w:lang w:eastAsia="ru-RU"/>
        </w:rPr>
      </w:pPr>
      <w:r>
        <w:rPr>
          <w:rFonts w:cs="Times New Roman"/>
          <w:lang w:eastAsia="ru-RU"/>
        </w:rPr>
        <w:t xml:space="preserve">Термин «эффективность» имеет разные формулировки в современной экономической литературе, но в широком смысле означает, соотношение полученного результата и затраченных ресурсов, при этом результат будет показывать достигнутую цель, ради которой и проводилось расходование средств.  </w:t>
      </w:r>
    </w:p>
    <w:p w:rsidR="00AB414B" w:rsidRPr="00AB414B" w:rsidRDefault="009D2D32" w:rsidP="009D2D32">
      <w:pPr>
        <w:pStyle w:val="a5"/>
        <w:rPr>
          <w:rFonts w:cs="Times New Roman"/>
          <w:lang w:eastAsia="ru-RU"/>
        </w:rPr>
      </w:pPr>
      <w:r>
        <w:rPr>
          <w:rFonts w:cs="Times New Roman"/>
          <w:lang w:eastAsia="ru-RU"/>
        </w:rPr>
        <w:lastRenderedPageBreak/>
        <w:t xml:space="preserve">Якобсон Л.И., трактует эффективность бюджетных расходов, как сопоставление затрат и результатов проектов и программ </w:t>
      </w:r>
      <w:r w:rsidR="004D7934">
        <w:rPr>
          <w:rFonts w:cs="Times New Roman"/>
          <w:lang w:eastAsia="ru-RU"/>
        </w:rPr>
        <w:t>государственного финансирования</w:t>
      </w:r>
      <w:r>
        <w:rPr>
          <w:rFonts w:cs="Times New Roman"/>
          <w:lang w:eastAsia="ru-RU"/>
        </w:rPr>
        <w:t xml:space="preserve"> </w:t>
      </w:r>
      <w:r w:rsidR="00372514" w:rsidRPr="00372514">
        <w:rPr>
          <w:rFonts w:cs="Times New Roman"/>
          <w:lang w:eastAsia="ru-RU"/>
        </w:rPr>
        <w:t>[</w:t>
      </w:r>
      <w:r w:rsidR="007E4DE4">
        <w:rPr>
          <w:rFonts w:eastAsia="Calibri" w:cs="Times New Roman"/>
          <w:color w:val="000000" w:themeColor="text1"/>
          <w:szCs w:val="28"/>
        </w:rPr>
        <w:t>8</w:t>
      </w:r>
      <w:r w:rsidR="007E4DE4" w:rsidRPr="00C25E2C">
        <w:rPr>
          <w:rFonts w:eastAsia="Calibri" w:cs="Times New Roman"/>
          <w:color w:val="000000" w:themeColor="text1"/>
          <w:szCs w:val="28"/>
        </w:rPr>
        <w:t xml:space="preserve">, </w:t>
      </w:r>
      <w:r w:rsidR="007E4DE4">
        <w:rPr>
          <w:rFonts w:eastAsia="Calibri" w:cs="Times New Roman"/>
          <w:color w:val="000000" w:themeColor="text1"/>
          <w:szCs w:val="28"/>
          <w:lang w:val="en-US"/>
        </w:rPr>
        <w:t>c</w:t>
      </w:r>
      <w:r w:rsidR="007E4DE4" w:rsidRPr="00C25E2C">
        <w:rPr>
          <w:rFonts w:eastAsia="Calibri" w:cs="Times New Roman"/>
          <w:color w:val="000000" w:themeColor="text1"/>
          <w:szCs w:val="28"/>
        </w:rPr>
        <w:t>.</w:t>
      </w:r>
      <w:r w:rsidR="007E4DE4">
        <w:rPr>
          <w:rFonts w:eastAsia="Calibri" w:cs="Times New Roman"/>
          <w:color w:val="000000" w:themeColor="text1"/>
          <w:szCs w:val="28"/>
        </w:rPr>
        <w:t>380</w:t>
      </w:r>
      <w:r w:rsidR="00372514" w:rsidRPr="00372514">
        <w:rPr>
          <w:rFonts w:cs="Times New Roman"/>
          <w:lang w:eastAsia="ru-RU"/>
        </w:rPr>
        <w:t>].</w:t>
      </w:r>
    </w:p>
    <w:p w:rsidR="00AB414B" w:rsidRPr="00AB414B" w:rsidRDefault="00C844F6" w:rsidP="00164442">
      <w:pPr>
        <w:pStyle w:val="a5"/>
        <w:rPr>
          <w:rFonts w:cs="Times New Roman"/>
          <w:lang w:eastAsia="ru-RU"/>
        </w:rPr>
      </w:pPr>
      <w:r>
        <w:rPr>
          <w:rFonts w:cs="Times New Roman"/>
          <w:lang w:eastAsia="ru-RU"/>
        </w:rPr>
        <w:t>Существуют понятия, как количественная и качественная составляющая эффективности бюджетных расходов</w:t>
      </w:r>
      <w:r w:rsidR="004D7934" w:rsidRPr="00AB414B">
        <w:rPr>
          <w:rFonts w:cs="Times New Roman"/>
          <w:lang w:eastAsia="ru-RU"/>
        </w:rPr>
        <w:t xml:space="preserve"> </w:t>
      </w:r>
      <w:r w:rsidR="00AB414B" w:rsidRPr="00AB414B">
        <w:rPr>
          <w:rFonts w:cs="Times New Roman"/>
          <w:lang w:eastAsia="ru-RU"/>
        </w:rPr>
        <w:t>[</w:t>
      </w:r>
      <w:r w:rsidR="00FD5423">
        <w:rPr>
          <w:rFonts w:eastAsia="Calibri" w:cs="Times New Roman"/>
          <w:color w:val="000000" w:themeColor="text1"/>
          <w:szCs w:val="28"/>
        </w:rPr>
        <w:t>10</w:t>
      </w:r>
      <w:r w:rsidR="00FD5423" w:rsidRPr="00C25E2C">
        <w:rPr>
          <w:rFonts w:eastAsia="Calibri" w:cs="Times New Roman"/>
          <w:color w:val="000000" w:themeColor="text1"/>
          <w:szCs w:val="28"/>
        </w:rPr>
        <w:t xml:space="preserve">, </w:t>
      </w:r>
      <w:r w:rsidR="00FD5423">
        <w:rPr>
          <w:rFonts w:eastAsia="Calibri" w:cs="Times New Roman"/>
          <w:color w:val="000000" w:themeColor="text1"/>
          <w:szCs w:val="28"/>
          <w:lang w:val="en-US"/>
        </w:rPr>
        <w:t>c</w:t>
      </w:r>
      <w:r w:rsidR="00FD5423" w:rsidRPr="00C25E2C">
        <w:rPr>
          <w:rFonts w:eastAsia="Calibri" w:cs="Times New Roman"/>
          <w:color w:val="000000" w:themeColor="text1"/>
          <w:szCs w:val="28"/>
        </w:rPr>
        <w:t>.</w:t>
      </w:r>
      <w:r w:rsidR="00FD5423">
        <w:rPr>
          <w:rFonts w:eastAsia="Calibri" w:cs="Times New Roman"/>
          <w:color w:val="000000" w:themeColor="text1"/>
          <w:szCs w:val="28"/>
        </w:rPr>
        <w:t>643</w:t>
      </w:r>
      <w:r w:rsidR="00AB414B" w:rsidRPr="00AB414B">
        <w:rPr>
          <w:rFonts w:cs="Times New Roman"/>
          <w:lang w:eastAsia="ru-RU"/>
        </w:rPr>
        <w:t>].</w:t>
      </w:r>
    </w:p>
    <w:p w:rsidR="00164442" w:rsidRDefault="00164442" w:rsidP="000D283F">
      <w:pPr>
        <w:pStyle w:val="a5"/>
        <w:rPr>
          <w:rFonts w:cs="Times New Roman"/>
          <w:lang w:eastAsia="ru-RU"/>
        </w:rPr>
      </w:pPr>
      <w:r>
        <w:rPr>
          <w:rFonts w:cs="Times New Roman"/>
          <w:lang w:eastAsia="ru-RU"/>
        </w:rPr>
        <w:t xml:space="preserve">Количественная составляющая </w:t>
      </w:r>
      <w:r w:rsidRPr="00164442">
        <w:rPr>
          <w:rFonts w:cs="Times New Roman"/>
          <w:lang w:eastAsia="ru-RU"/>
        </w:rPr>
        <w:t>–</w:t>
      </w:r>
      <w:r w:rsidR="000D283F">
        <w:rPr>
          <w:rFonts w:cs="Times New Roman"/>
          <w:lang w:eastAsia="ru-RU"/>
        </w:rPr>
        <w:t xml:space="preserve"> это определение степени достижения сравнения и результата с его аналогичными действиями.</w:t>
      </w:r>
    </w:p>
    <w:p w:rsidR="000D283F" w:rsidRDefault="000D283F" w:rsidP="000D283F">
      <w:pPr>
        <w:pStyle w:val="a5"/>
        <w:rPr>
          <w:rFonts w:cs="Times New Roman"/>
          <w:lang w:eastAsia="ru-RU"/>
        </w:rPr>
      </w:pPr>
      <w:r>
        <w:rPr>
          <w:rFonts w:cs="Times New Roman"/>
          <w:lang w:eastAsia="ru-RU"/>
        </w:rPr>
        <w:t>Качественная сторона эффективности, определяет достижение запланированных качественных характеристик, в соответствии с государственной политикой.</w:t>
      </w:r>
    </w:p>
    <w:p w:rsidR="00EC3C0C" w:rsidRDefault="00EC3C0C" w:rsidP="00085F73">
      <w:pPr>
        <w:pStyle w:val="a5"/>
        <w:rPr>
          <w:rFonts w:cs="Times New Roman"/>
          <w:lang w:eastAsia="ru-RU"/>
        </w:rPr>
      </w:pPr>
      <w:r w:rsidRPr="00EC3C0C">
        <w:rPr>
          <w:rFonts w:cs="Times New Roman"/>
          <w:lang w:eastAsia="ru-RU"/>
        </w:rPr>
        <w:t>Сильное состояние региональной экономики требует финансового отчета о финансировании вечернего дискуссионного мероприятия по идентичности. Он является аналитиком экономической ситуации и ежегодных условий труда и эффективности. Искусственный макияж вечером обязателен</w:t>
      </w:r>
    </w:p>
    <w:p w:rsidR="00D01432" w:rsidRPr="00AB414B" w:rsidRDefault="00D01432" w:rsidP="00085F73">
      <w:pPr>
        <w:pStyle w:val="a5"/>
        <w:rPr>
          <w:rFonts w:cs="Times New Roman"/>
          <w:lang w:eastAsia="ru-RU"/>
        </w:rPr>
      </w:pPr>
      <w:r>
        <w:rPr>
          <w:rFonts w:cs="Times New Roman"/>
          <w:lang w:eastAsia="ru-RU"/>
        </w:rPr>
        <w:t>Считаются эффективными расходы бюджета, когда имеется рост производства в регионе, обеспечивается высокий рост уровня жизни населения.</w:t>
      </w:r>
    </w:p>
    <w:p w:rsidR="00AB414B" w:rsidRPr="00AB414B" w:rsidRDefault="00AB414B" w:rsidP="00771C46">
      <w:pPr>
        <w:pStyle w:val="a5"/>
        <w:rPr>
          <w:rFonts w:cs="Times New Roman"/>
          <w:lang w:eastAsia="ru-RU"/>
        </w:rPr>
      </w:pPr>
      <w:r w:rsidRPr="00AB414B">
        <w:rPr>
          <w:rFonts w:cs="Times New Roman"/>
          <w:lang w:eastAsia="ru-RU"/>
        </w:rPr>
        <w:t>Критерии оценки эффективности расходования бюджетных средств:</w:t>
      </w:r>
    </w:p>
    <w:p w:rsidR="00AB414B" w:rsidRPr="00AB414B" w:rsidRDefault="00402195" w:rsidP="00402195">
      <w:pPr>
        <w:pStyle w:val="a5"/>
        <w:rPr>
          <w:rFonts w:cs="Times New Roman"/>
          <w:lang w:eastAsia="ru-RU"/>
        </w:rPr>
      </w:pPr>
      <w:r w:rsidRPr="00402195">
        <w:rPr>
          <w:rFonts w:cs="Times New Roman"/>
          <w:lang w:eastAsia="ru-RU"/>
        </w:rPr>
        <w:t>–</w:t>
      </w:r>
      <w:r w:rsidR="00AB414B" w:rsidRPr="00AB414B">
        <w:rPr>
          <w:rFonts w:cs="Times New Roman"/>
          <w:lang w:eastAsia="ru-RU"/>
        </w:rPr>
        <w:t xml:space="preserve"> </w:t>
      </w:r>
      <w:r>
        <w:rPr>
          <w:rFonts w:cs="Times New Roman"/>
          <w:lang w:eastAsia="ru-RU"/>
        </w:rPr>
        <w:t xml:space="preserve">исходя из долгосрочных тенденций, происходит </w:t>
      </w:r>
      <w:r w:rsidR="00AB414B" w:rsidRPr="00AB414B">
        <w:rPr>
          <w:rFonts w:cs="Times New Roman"/>
          <w:lang w:eastAsia="ru-RU"/>
        </w:rPr>
        <w:t>разработка плана расходования бюджетных средств;</w:t>
      </w:r>
    </w:p>
    <w:p w:rsidR="00AB414B" w:rsidRPr="00AB414B" w:rsidRDefault="00AB414B" w:rsidP="00402195">
      <w:pPr>
        <w:pStyle w:val="a5"/>
        <w:rPr>
          <w:rFonts w:cs="Times New Roman"/>
          <w:lang w:eastAsia="ru-RU"/>
        </w:rPr>
      </w:pPr>
      <w:r w:rsidRPr="00AB414B">
        <w:rPr>
          <w:rFonts w:cs="Times New Roman"/>
          <w:lang w:eastAsia="ru-RU"/>
        </w:rPr>
        <w:t>– повышение результата расходования бюджетных средств</w:t>
      </w:r>
      <w:r w:rsidR="00402195">
        <w:rPr>
          <w:rFonts w:cs="Times New Roman"/>
          <w:lang w:eastAsia="ru-RU"/>
        </w:rPr>
        <w:t>;</w:t>
      </w:r>
      <w:r w:rsidRPr="00AB414B">
        <w:rPr>
          <w:rFonts w:cs="Times New Roman"/>
          <w:lang w:eastAsia="ru-RU"/>
        </w:rPr>
        <w:t xml:space="preserve"> </w:t>
      </w:r>
    </w:p>
    <w:p w:rsidR="00AB414B" w:rsidRPr="00AB414B" w:rsidRDefault="00AB414B" w:rsidP="00771C46">
      <w:pPr>
        <w:pStyle w:val="a5"/>
        <w:rPr>
          <w:rFonts w:cs="Times New Roman"/>
          <w:lang w:eastAsia="ru-RU"/>
        </w:rPr>
      </w:pPr>
      <w:r w:rsidRPr="00AB414B">
        <w:rPr>
          <w:rFonts w:cs="Times New Roman"/>
          <w:lang w:eastAsia="ru-RU"/>
        </w:rPr>
        <w:t>– повышения уровня среднесрочного планирования;</w:t>
      </w:r>
    </w:p>
    <w:p w:rsidR="00AB414B" w:rsidRPr="00AB414B" w:rsidRDefault="00AB414B" w:rsidP="00AB598C">
      <w:pPr>
        <w:pStyle w:val="a5"/>
        <w:rPr>
          <w:rFonts w:cs="Times New Roman"/>
          <w:lang w:eastAsia="ru-RU"/>
        </w:rPr>
      </w:pPr>
      <w:r w:rsidRPr="00AB414B">
        <w:rPr>
          <w:rFonts w:cs="Times New Roman"/>
          <w:lang w:eastAsia="ru-RU"/>
        </w:rPr>
        <w:t xml:space="preserve">– </w:t>
      </w:r>
      <w:r w:rsidR="00AB598C">
        <w:rPr>
          <w:rFonts w:cs="Times New Roman"/>
          <w:lang w:eastAsia="ru-RU"/>
        </w:rPr>
        <w:t xml:space="preserve">повышение степени самостоятельности и ответственности </w:t>
      </w:r>
      <w:r w:rsidR="000461F9">
        <w:rPr>
          <w:rFonts w:cs="Times New Roman"/>
          <w:lang w:eastAsia="ru-RU"/>
        </w:rPr>
        <w:t>главных распорядителей</w:t>
      </w:r>
      <w:r w:rsidR="00402195">
        <w:rPr>
          <w:rFonts w:cs="Times New Roman"/>
          <w:lang w:eastAsia="ru-RU"/>
        </w:rPr>
        <w:t>;</w:t>
      </w:r>
    </w:p>
    <w:p w:rsidR="00116CDB" w:rsidRPr="00AB414B" w:rsidRDefault="00116CDB" w:rsidP="00116CDB">
      <w:pPr>
        <w:pStyle w:val="a5"/>
        <w:rPr>
          <w:rFonts w:cs="Times New Roman"/>
          <w:lang w:eastAsia="ru-RU"/>
        </w:rPr>
      </w:pPr>
      <w:r>
        <w:rPr>
          <w:rFonts w:cs="Times New Roman"/>
          <w:lang w:eastAsia="ru-RU"/>
        </w:rPr>
        <w:t>– обеспечение прозрачности и эффективности закупок для муниципальных нужд.</w:t>
      </w:r>
    </w:p>
    <w:p w:rsidR="00E273AD" w:rsidRDefault="00E273AD" w:rsidP="00E273AD">
      <w:pPr>
        <w:pStyle w:val="a5"/>
        <w:rPr>
          <w:rFonts w:cs="Times New Roman"/>
          <w:lang w:eastAsia="ru-RU"/>
        </w:rPr>
      </w:pPr>
      <w:r>
        <w:rPr>
          <w:rFonts w:cs="Times New Roman"/>
          <w:lang w:eastAsia="ru-RU"/>
        </w:rPr>
        <w:t xml:space="preserve">Из всего сказанного можно сделать вывод, что главной темой в сфере муниципальных и государственных финансов является реформирование бюджетного процесса, которое направленно на эффективное и рациональное </w:t>
      </w:r>
      <w:r>
        <w:rPr>
          <w:rFonts w:cs="Times New Roman"/>
          <w:lang w:eastAsia="ru-RU"/>
        </w:rPr>
        <w:lastRenderedPageBreak/>
        <w:t xml:space="preserve">расходование средств бюджета, при разработке стратегических и государственных программ и при исполнении их участниками бюджетного процесса. </w:t>
      </w:r>
      <w:r w:rsidR="007D28ED">
        <w:rPr>
          <w:rFonts w:cs="Times New Roman"/>
          <w:lang w:eastAsia="ru-RU"/>
        </w:rPr>
        <w:t xml:space="preserve">Формирование рационального и эффективного использования ресурсов бюджета необходимо в любом современном обществе, потому что это очень воздействует на достижение оптимального функционирования экономики и стоящих перед государством задач. </w:t>
      </w:r>
    </w:p>
    <w:p w:rsidR="00AB414B" w:rsidRPr="00AB414B" w:rsidRDefault="00656299" w:rsidP="00E40EA6">
      <w:pPr>
        <w:pStyle w:val="a5"/>
        <w:rPr>
          <w:rFonts w:cs="Times New Roman"/>
          <w:lang w:eastAsia="ru-RU"/>
        </w:rPr>
      </w:pPr>
      <w:r>
        <w:rPr>
          <w:rFonts w:cs="Times New Roman"/>
          <w:lang w:eastAsia="ru-RU"/>
        </w:rPr>
        <w:t xml:space="preserve"> Оценка эффективности использования бюджетных средств выполняется в целом по основному распорядителю бюджетных средств и ы разрезе бюджетополучателей в срок до 1 апреля года следующего за отчётным</w:t>
      </w:r>
      <w:r w:rsidR="00E40EA6">
        <w:rPr>
          <w:rFonts w:cs="Times New Roman"/>
          <w:lang w:eastAsia="ru-RU"/>
        </w:rPr>
        <w:t xml:space="preserve"> годом</w:t>
      </w:r>
      <w:r>
        <w:rPr>
          <w:rFonts w:cs="Times New Roman"/>
          <w:lang w:eastAsia="ru-RU"/>
        </w:rPr>
        <w:t xml:space="preserve">. </w:t>
      </w:r>
    </w:p>
    <w:p w:rsidR="007E461C" w:rsidRDefault="007E461C" w:rsidP="007A44C6">
      <w:pPr>
        <w:pStyle w:val="a5"/>
        <w:rPr>
          <w:rFonts w:cs="Times New Roman"/>
          <w:lang w:eastAsia="ru-RU"/>
        </w:rPr>
      </w:pPr>
      <w:r>
        <w:rPr>
          <w:rFonts w:cs="Times New Roman"/>
          <w:lang w:eastAsia="ru-RU"/>
        </w:rPr>
        <w:t>Результаты оценки эффективности использования бюджетных средств</w:t>
      </w:r>
      <w:r w:rsidR="007A44C6">
        <w:rPr>
          <w:rFonts w:cs="Times New Roman"/>
          <w:lang w:eastAsia="ru-RU"/>
        </w:rPr>
        <w:t>,</w:t>
      </w:r>
      <w:r>
        <w:rPr>
          <w:rFonts w:cs="Times New Roman"/>
          <w:lang w:eastAsia="ru-RU"/>
        </w:rPr>
        <w:t xml:space="preserve"> представляются в виде справки или акта, которые делаются на основе проверенных расчётов и данных, которые могут быть подтверждены имеющимися документами, результатами произведенных процедур фактического контроля и других контрольных действий, а так же объяснений материально ответственных и должностных лиц. </w:t>
      </w:r>
      <w:r w:rsidR="007A44C6">
        <w:rPr>
          <w:rFonts w:cs="Times New Roman"/>
          <w:lang w:eastAsia="ru-RU"/>
        </w:rPr>
        <w:t xml:space="preserve">Но невозможна морально-этическая и правовая оценка действий материально ответственных и должностных лиц проверяемого учреждения, квалификация их намерений, поступков и целей. </w:t>
      </w:r>
      <w:r>
        <w:rPr>
          <w:rFonts w:cs="Times New Roman"/>
          <w:lang w:eastAsia="ru-RU"/>
        </w:rPr>
        <w:t xml:space="preserve">   </w:t>
      </w:r>
    </w:p>
    <w:p w:rsidR="00AB414B" w:rsidRPr="00AB414B" w:rsidRDefault="000232AF" w:rsidP="00530831">
      <w:pPr>
        <w:pStyle w:val="a5"/>
        <w:rPr>
          <w:rFonts w:cs="Times New Roman"/>
          <w:lang w:eastAsia="ru-RU"/>
        </w:rPr>
      </w:pPr>
      <w:r>
        <w:rPr>
          <w:rFonts w:cs="Times New Roman"/>
          <w:lang w:eastAsia="ru-RU"/>
        </w:rPr>
        <w:t>Для проведения оценки эффективности использования бюджетных средств источниками информации будут являться:</w:t>
      </w:r>
    </w:p>
    <w:p w:rsidR="00AB414B" w:rsidRPr="00AB414B" w:rsidRDefault="00AB414B" w:rsidP="00530831">
      <w:pPr>
        <w:pStyle w:val="a5"/>
        <w:rPr>
          <w:rFonts w:cs="Times New Roman"/>
          <w:lang w:eastAsia="ru-RU"/>
        </w:rPr>
      </w:pPr>
      <w:r w:rsidRPr="00AB414B">
        <w:rPr>
          <w:rFonts w:cs="Times New Roman"/>
          <w:lang w:eastAsia="ru-RU"/>
        </w:rPr>
        <w:t xml:space="preserve">1)  </w:t>
      </w:r>
      <w:r w:rsidR="00E341BD">
        <w:rPr>
          <w:rFonts w:cs="Times New Roman"/>
          <w:lang w:eastAsia="ru-RU"/>
        </w:rPr>
        <w:t>отчёты об исполнении смет расходов и доходов бюджетных средств</w:t>
      </w:r>
      <w:r w:rsidRPr="00AB414B">
        <w:rPr>
          <w:rFonts w:cs="Times New Roman"/>
          <w:lang w:eastAsia="ru-RU"/>
        </w:rPr>
        <w:t>;</w:t>
      </w:r>
    </w:p>
    <w:p w:rsidR="00AB414B" w:rsidRPr="00AB414B" w:rsidRDefault="00AB414B" w:rsidP="00530831">
      <w:pPr>
        <w:pStyle w:val="a5"/>
        <w:rPr>
          <w:rFonts w:cs="Times New Roman"/>
          <w:lang w:eastAsia="ru-RU"/>
        </w:rPr>
      </w:pPr>
      <w:r w:rsidRPr="00AB414B">
        <w:rPr>
          <w:rFonts w:cs="Times New Roman"/>
          <w:lang w:eastAsia="ru-RU"/>
        </w:rPr>
        <w:t xml:space="preserve">2)  </w:t>
      </w:r>
      <w:r w:rsidR="00E341BD">
        <w:rPr>
          <w:rFonts w:cs="Times New Roman"/>
          <w:lang w:eastAsia="ru-RU"/>
        </w:rPr>
        <w:t>регистрационные и учредительные документы</w:t>
      </w:r>
      <w:r w:rsidRPr="00AB414B">
        <w:rPr>
          <w:rFonts w:cs="Times New Roman"/>
          <w:lang w:eastAsia="ru-RU"/>
        </w:rPr>
        <w:t>;</w:t>
      </w:r>
    </w:p>
    <w:p w:rsidR="00AB414B" w:rsidRPr="00AB414B" w:rsidRDefault="00AB414B" w:rsidP="00530831">
      <w:pPr>
        <w:pStyle w:val="a5"/>
        <w:rPr>
          <w:rFonts w:cs="Times New Roman"/>
          <w:lang w:eastAsia="ru-RU"/>
        </w:rPr>
      </w:pPr>
      <w:r w:rsidRPr="00AB414B">
        <w:rPr>
          <w:rFonts w:cs="Times New Roman"/>
          <w:lang w:eastAsia="ru-RU"/>
        </w:rPr>
        <w:t xml:space="preserve">3)  </w:t>
      </w:r>
      <w:r w:rsidR="00E341BD">
        <w:rPr>
          <w:rFonts w:cs="Times New Roman"/>
          <w:lang w:eastAsia="ru-RU"/>
        </w:rPr>
        <w:t>годовые и периодические отчёты об исполнении бюджета</w:t>
      </w:r>
      <w:r w:rsidRPr="00AB414B">
        <w:rPr>
          <w:rFonts w:cs="Times New Roman"/>
          <w:lang w:eastAsia="ru-RU"/>
        </w:rPr>
        <w:t>;</w:t>
      </w:r>
    </w:p>
    <w:p w:rsidR="00AB414B" w:rsidRPr="00AB414B" w:rsidRDefault="00AB414B" w:rsidP="00530831">
      <w:pPr>
        <w:pStyle w:val="a5"/>
        <w:rPr>
          <w:rFonts w:cs="Times New Roman"/>
          <w:lang w:eastAsia="ru-RU"/>
        </w:rPr>
      </w:pPr>
      <w:r w:rsidRPr="00AB414B">
        <w:rPr>
          <w:rFonts w:cs="Times New Roman"/>
          <w:lang w:eastAsia="ru-RU"/>
        </w:rPr>
        <w:t xml:space="preserve">4)  </w:t>
      </w:r>
      <w:r w:rsidR="00E341BD">
        <w:rPr>
          <w:rFonts w:cs="Times New Roman"/>
          <w:lang w:eastAsia="ru-RU"/>
        </w:rPr>
        <w:t>годовые и квартальные отчёты об исполнении штатов, сети и контингентов</w:t>
      </w:r>
      <w:r w:rsidRPr="00AB414B">
        <w:rPr>
          <w:rFonts w:cs="Times New Roman"/>
          <w:lang w:eastAsia="ru-RU"/>
        </w:rPr>
        <w:t>;</w:t>
      </w:r>
    </w:p>
    <w:p w:rsidR="00AB414B" w:rsidRPr="00AB414B" w:rsidRDefault="00AB414B" w:rsidP="00530831">
      <w:pPr>
        <w:pStyle w:val="a5"/>
        <w:rPr>
          <w:rFonts w:cs="Times New Roman"/>
          <w:lang w:eastAsia="ru-RU"/>
        </w:rPr>
      </w:pPr>
      <w:r w:rsidRPr="00AB414B">
        <w:rPr>
          <w:rFonts w:cs="Times New Roman"/>
          <w:lang w:eastAsia="ru-RU"/>
        </w:rPr>
        <w:t xml:space="preserve">5)  </w:t>
      </w:r>
      <w:r w:rsidR="00E341BD">
        <w:rPr>
          <w:rFonts w:cs="Times New Roman"/>
          <w:lang w:eastAsia="ru-RU"/>
        </w:rPr>
        <w:t>другая</w:t>
      </w:r>
      <w:r w:rsidRPr="00AB414B">
        <w:rPr>
          <w:rFonts w:cs="Times New Roman"/>
          <w:lang w:eastAsia="ru-RU"/>
        </w:rPr>
        <w:t xml:space="preserve"> информация</w:t>
      </w:r>
      <w:r w:rsidR="00E341BD">
        <w:rPr>
          <w:rFonts w:cs="Times New Roman"/>
          <w:lang w:eastAsia="ru-RU"/>
        </w:rPr>
        <w:t xml:space="preserve"> и отчётность</w:t>
      </w:r>
      <w:r w:rsidRPr="00AB414B">
        <w:rPr>
          <w:rFonts w:cs="Times New Roman"/>
          <w:lang w:eastAsia="ru-RU"/>
        </w:rPr>
        <w:t>,</w:t>
      </w:r>
      <w:r w:rsidR="00E341BD">
        <w:rPr>
          <w:rFonts w:cs="Times New Roman"/>
          <w:lang w:eastAsia="ru-RU"/>
        </w:rPr>
        <w:t xml:space="preserve"> которая необходима</w:t>
      </w:r>
      <w:r w:rsidRPr="00AB414B">
        <w:rPr>
          <w:rFonts w:cs="Times New Roman"/>
          <w:lang w:eastAsia="ru-RU"/>
        </w:rPr>
        <w:t xml:space="preserve"> для проведения</w:t>
      </w:r>
    </w:p>
    <w:p w:rsidR="00AB414B" w:rsidRDefault="00AB414B" w:rsidP="00530831">
      <w:pPr>
        <w:pStyle w:val="a5"/>
        <w:rPr>
          <w:rFonts w:cs="Times New Roman"/>
          <w:lang w:eastAsia="ru-RU"/>
        </w:rPr>
      </w:pPr>
      <w:r w:rsidRPr="00AB414B">
        <w:rPr>
          <w:rFonts w:cs="Times New Roman"/>
          <w:lang w:eastAsia="ru-RU"/>
        </w:rPr>
        <w:t>оценки эффективности использования бюджетных средств.</w:t>
      </w:r>
    </w:p>
    <w:p w:rsidR="00E35419" w:rsidRDefault="00E35419" w:rsidP="00E35419">
      <w:pPr>
        <w:pStyle w:val="a5"/>
        <w:rPr>
          <w:rFonts w:cs="Times New Roman"/>
          <w:lang w:eastAsia="ru-RU"/>
        </w:rPr>
      </w:pPr>
      <w:r>
        <w:rPr>
          <w:rFonts w:cs="Times New Roman"/>
          <w:lang w:eastAsia="ru-RU"/>
        </w:rPr>
        <w:lastRenderedPageBreak/>
        <w:t xml:space="preserve">Выделяется небольшой ряд подходов к оценке эффективности муниципальных и государственных программ, а так же эффективности использования бюджетных средств: </w:t>
      </w:r>
    </w:p>
    <w:p w:rsidR="00E35419" w:rsidRDefault="00E35419" w:rsidP="00E35419">
      <w:pPr>
        <w:pStyle w:val="a5"/>
        <w:rPr>
          <w:rFonts w:cs="Times New Roman"/>
          <w:lang w:eastAsia="ru-RU"/>
        </w:rPr>
      </w:pPr>
      <w:r w:rsidRPr="00E35419">
        <w:rPr>
          <w:rFonts w:cs="Times New Roman"/>
          <w:lang w:eastAsia="ru-RU"/>
        </w:rPr>
        <w:t>–</w:t>
      </w:r>
      <w:r>
        <w:rPr>
          <w:rFonts w:cs="Times New Roman"/>
          <w:lang w:eastAsia="ru-RU"/>
        </w:rPr>
        <w:t xml:space="preserve"> академический;</w:t>
      </w:r>
    </w:p>
    <w:p w:rsidR="00E35419" w:rsidRDefault="00E35419" w:rsidP="00E35419">
      <w:pPr>
        <w:pStyle w:val="a5"/>
        <w:rPr>
          <w:rFonts w:cs="Times New Roman"/>
          <w:lang w:eastAsia="ru-RU"/>
        </w:rPr>
      </w:pPr>
      <w:r w:rsidRPr="00E35419">
        <w:rPr>
          <w:rFonts w:cs="Times New Roman"/>
          <w:lang w:eastAsia="ru-RU"/>
        </w:rPr>
        <w:t>–</w:t>
      </w:r>
      <w:r>
        <w:rPr>
          <w:rFonts w:cs="Times New Roman"/>
          <w:lang w:eastAsia="ru-RU"/>
        </w:rPr>
        <w:t xml:space="preserve"> программный;</w:t>
      </w:r>
    </w:p>
    <w:p w:rsidR="00E35419" w:rsidRDefault="00E35419" w:rsidP="00E35419">
      <w:pPr>
        <w:pStyle w:val="a5"/>
        <w:rPr>
          <w:rFonts w:cs="Times New Roman"/>
          <w:lang w:eastAsia="ru-RU"/>
        </w:rPr>
      </w:pPr>
      <w:r w:rsidRPr="00E35419">
        <w:rPr>
          <w:rFonts w:cs="Times New Roman"/>
          <w:lang w:eastAsia="ru-RU"/>
        </w:rPr>
        <w:t>–</w:t>
      </w:r>
      <w:r>
        <w:rPr>
          <w:rFonts w:cs="Times New Roman"/>
          <w:lang w:eastAsia="ru-RU"/>
        </w:rPr>
        <w:t xml:space="preserve"> доходный;</w:t>
      </w:r>
    </w:p>
    <w:p w:rsidR="00E35419" w:rsidRDefault="00E35419" w:rsidP="00E35419">
      <w:pPr>
        <w:pStyle w:val="a5"/>
        <w:rPr>
          <w:rFonts w:cs="Times New Roman"/>
          <w:lang w:eastAsia="ru-RU"/>
        </w:rPr>
      </w:pPr>
      <w:r w:rsidRPr="00E35419">
        <w:rPr>
          <w:rFonts w:cs="Times New Roman"/>
          <w:lang w:eastAsia="ru-RU"/>
        </w:rPr>
        <w:t>–</w:t>
      </w:r>
      <w:r>
        <w:rPr>
          <w:rFonts w:cs="Times New Roman"/>
          <w:lang w:eastAsia="ru-RU"/>
        </w:rPr>
        <w:t xml:space="preserve"> затратный;</w:t>
      </w:r>
    </w:p>
    <w:p w:rsidR="00E35419" w:rsidRDefault="00E35419" w:rsidP="00E35419">
      <w:pPr>
        <w:pStyle w:val="a5"/>
        <w:rPr>
          <w:rFonts w:cs="Times New Roman"/>
          <w:lang w:eastAsia="ru-RU"/>
        </w:rPr>
      </w:pPr>
      <w:r w:rsidRPr="00E35419">
        <w:rPr>
          <w:rFonts w:cs="Times New Roman"/>
          <w:lang w:eastAsia="ru-RU"/>
        </w:rPr>
        <w:t>–</w:t>
      </w:r>
      <w:r>
        <w:rPr>
          <w:rFonts w:cs="Times New Roman"/>
          <w:lang w:eastAsia="ru-RU"/>
        </w:rPr>
        <w:t xml:space="preserve"> сравнительный;</w:t>
      </w:r>
    </w:p>
    <w:p w:rsidR="00E35419" w:rsidRDefault="00E35419" w:rsidP="00530831">
      <w:pPr>
        <w:pStyle w:val="a5"/>
        <w:rPr>
          <w:rFonts w:cs="Times New Roman"/>
          <w:lang w:eastAsia="ru-RU"/>
        </w:rPr>
      </w:pPr>
      <w:r w:rsidRPr="00E35419">
        <w:rPr>
          <w:rFonts w:cs="Times New Roman"/>
          <w:lang w:eastAsia="ru-RU"/>
        </w:rPr>
        <w:t>–</w:t>
      </w:r>
      <w:r>
        <w:rPr>
          <w:rFonts w:cs="Times New Roman"/>
          <w:lang w:eastAsia="ru-RU"/>
        </w:rPr>
        <w:t xml:space="preserve"> и иные.</w:t>
      </w:r>
    </w:p>
    <w:p w:rsidR="00744FA2" w:rsidRDefault="00744FA2" w:rsidP="00530831">
      <w:pPr>
        <w:pStyle w:val="a5"/>
        <w:rPr>
          <w:rFonts w:cs="Times New Roman"/>
          <w:lang w:eastAsia="ru-RU"/>
        </w:rPr>
      </w:pPr>
      <w:r>
        <w:rPr>
          <w:rFonts w:cs="Times New Roman"/>
          <w:lang w:eastAsia="ru-RU"/>
        </w:rPr>
        <w:t xml:space="preserve">Разнообразие подходов можно объяснить тем, что у каждого подхода свои задачи и цели в применении. </w:t>
      </w:r>
      <w:r w:rsidR="00937F0F">
        <w:rPr>
          <w:rFonts w:cs="Times New Roman"/>
          <w:lang w:eastAsia="ru-RU"/>
        </w:rPr>
        <w:t>Оценка эффективности муниципальных программ может учитывать интересы разных субъектов программного процесса, среди них: «спонсоры» (региональный и федеральный бюджет), руководители и заказчики программы (местные органы власти), благо получатели программы, инвесторы (участвующие в программе предприниматели, организации) и другие заинтересованные стороны. Главное здесь, определить среди них приоритеты или установить баланс этих интересов. Таким образом, разные подходы можно использовать на различных этапах оценки эффективности муниципальных программ:</w:t>
      </w:r>
    </w:p>
    <w:p w:rsidR="00937F0F" w:rsidRDefault="00937F0F" w:rsidP="00530831">
      <w:pPr>
        <w:pStyle w:val="a5"/>
        <w:rPr>
          <w:rFonts w:cs="Times New Roman"/>
          <w:lang w:eastAsia="ru-RU"/>
        </w:rPr>
      </w:pPr>
      <w:r w:rsidRPr="00937F0F">
        <w:rPr>
          <w:rFonts w:cs="Times New Roman"/>
          <w:lang w:eastAsia="ru-RU"/>
        </w:rPr>
        <w:t>–</w:t>
      </w:r>
      <w:r>
        <w:rPr>
          <w:rFonts w:cs="Times New Roman"/>
          <w:lang w:eastAsia="ru-RU"/>
        </w:rPr>
        <w:t xml:space="preserve"> предварительном;</w:t>
      </w:r>
    </w:p>
    <w:p w:rsidR="00937F0F" w:rsidRDefault="00937F0F" w:rsidP="00530831">
      <w:pPr>
        <w:pStyle w:val="a5"/>
        <w:rPr>
          <w:rFonts w:cs="Times New Roman"/>
          <w:lang w:eastAsia="ru-RU"/>
        </w:rPr>
      </w:pPr>
      <w:r w:rsidRPr="00937F0F">
        <w:rPr>
          <w:rFonts w:cs="Times New Roman"/>
          <w:lang w:eastAsia="ru-RU"/>
        </w:rPr>
        <w:t>–</w:t>
      </w:r>
      <w:r>
        <w:rPr>
          <w:rFonts w:cs="Times New Roman"/>
          <w:lang w:eastAsia="ru-RU"/>
        </w:rPr>
        <w:t xml:space="preserve"> контрольном;</w:t>
      </w:r>
    </w:p>
    <w:p w:rsidR="00937F0F" w:rsidRDefault="00937F0F" w:rsidP="00530831">
      <w:pPr>
        <w:pStyle w:val="a5"/>
        <w:rPr>
          <w:rFonts w:cs="Times New Roman"/>
          <w:lang w:eastAsia="ru-RU"/>
        </w:rPr>
      </w:pPr>
      <w:r w:rsidRPr="00937F0F">
        <w:rPr>
          <w:rFonts w:cs="Times New Roman"/>
          <w:lang w:eastAsia="ru-RU"/>
        </w:rPr>
        <w:t>–</w:t>
      </w:r>
      <w:r>
        <w:rPr>
          <w:rFonts w:cs="Times New Roman"/>
          <w:lang w:eastAsia="ru-RU"/>
        </w:rPr>
        <w:t xml:space="preserve"> заключительном.</w:t>
      </w:r>
    </w:p>
    <w:p w:rsidR="00E43FAA" w:rsidRPr="00AB414B" w:rsidRDefault="00E43FAA" w:rsidP="00530831">
      <w:pPr>
        <w:pStyle w:val="a5"/>
        <w:rPr>
          <w:rFonts w:cs="Times New Roman"/>
          <w:lang w:eastAsia="ru-RU"/>
        </w:rPr>
      </w:pPr>
      <w:r>
        <w:rPr>
          <w:rFonts w:cs="Times New Roman"/>
          <w:lang w:eastAsia="ru-RU"/>
        </w:rPr>
        <w:t xml:space="preserve">Основным предлагается брать программный подход, при котором оценивается результативность работы органов муниципальной власти, но так же и учитывается степень освоения финансовых ресурсов при исполнении программы. </w:t>
      </w:r>
    </w:p>
    <w:p w:rsidR="007E1E41" w:rsidRDefault="007E1E41" w:rsidP="00074909">
      <w:pPr>
        <w:pStyle w:val="a5"/>
        <w:rPr>
          <w:rFonts w:cs="Times New Roman"/>
          <w:lang w:eastAsia="ru-RU"/>
        </w:rPr>
      </w:pPr>
      <w:r w:rsidRPr="007E1E41">
        <w:rPr>
          <w:rFonts w:cs="Times New Roman"/>
          <w:lang w:eastAsia="ru-RU"/>
        </w:rPr>
        <w:t xml:space="preserve">Чем выше отношение стоимости к стоимости, тем выше эффективность программы. Но это может быть неправильно, поскольку высокое значение показателя эффективности реализации муниципальной программы может </w:t>
      </w:r>
      <w:r w:rsidRPr="007E1E41">
        <w:rPr>
          <w:rFonts w:cs="Times New Roman"/>
          <w:lang w:eastAsia="ru-RU"/>
        </w:rPr>
        <w:lastRenderedPageBreak/>
        <w:t>быть результатом неправильного планирования значений показателей или уровня бюджетных средств.</w:t>
      </w:r>
    </w:p>
    <w:p w:rsidR="007E1E41" w:rsidRDefault="007E1E41" w:rsidP="00074909">
      <w:pPr>
        <w:pStyle w:val="a5"/>
        <w:rPr>
          <w:rFonts w:cs="Times New Roman"/>
          <w:lang w:eastAsia="ru-RU"/>
        </w:rPr>
      </w:pPr>
    </w:p>
    <w:p w:rsidR="00AB414B" w:rsidRPr="00AB414B" w:rsidRDefault="00074909" w:rsidP="00074909">
      <w:pPr>
        <w:pStyle w:val="a5"/>
        <w:rPr>
          <w:rFonts w:cs="Times New Roman"/>
          <w:lang w:eastAsia="ru-RU"/>
        </w:rPr>
      </w:pPr>
      <w:r>
        <w:rPr>
          <w:rFonts w:cs="Times New Roman"/>
          <w:lang w:eastAsia="ru-RU"/>
        </w:rPr>
        <w:t xml:space="preserve">В работах М.К. Кривцовой, Д.В. </w:t>
      </w:r>
      <w:proofErr w:type="spellStart"/>
      <w:r>
        <w:rPr>
          <w:rFonts w:cs="Times New Roman"/>
          <w:lang w:eastAsia="ru-RU"/>
        </w:rPr>
        <w:t>Визгалова</w:t>
      </w:r>
      <w:proofErr w:type="spellEnd"/>
      <w:r>
        <w:rPr>
          <w:rFonts w:cs="Times New Roman"/>
          <w:lang w:eastAsia="ru-RU"/>
        </w:rPr>
        <w:t xml:space="preserve">, Н.О. </w:t>
      </w:r>
      <w:proofErr w:type="spellStart"/>
      <w:r>
        <w:rPr>
          <w:rFonts w:cs="Times New Roman"/>
          <w:lang w:eastAsia="ru-RU"/>
        </w:rPr>
        <w:t>Приженникова</w:t>
      </w:r>
      <w:proofErr w:type="spellEnd"/>
      <w:r>
        <w:rPr>
          <w:rFonts w:cs="Times New Roman"/>
          <w:lang w:eastAsia="ru-RU"/>
        </w:rPr>
        <w:t>, А.И. Широковой и других, выделяют методы оценки программ в рамках каждого подхода.</w:t>
      </w:r>
    </w:p>
    <w:p w:rsidR="00AB414B" w:rsidRDefault="00074909" w:rsidP="00074909">
      <w:pPr>
        <w:pStyle w:val="a5"/>
        <w:rPr>
          <w:rFonts w:cs="Times New Roman"/>
          <w:lang w:eastAsia="ru-RU"/>
        </w:rPr>
      </w:pPr>
      <w:r>
        <w:rPr>
          <w:rFonts w:cs="Times New Roman"/>
          <w:lang w:eastAsia="ru-RU"/>
        </w:rPr>
        <w:t>Группируют методы оценки эффективности программ по направлениям многие авторы:</w:t>
      </w:r>
    </w:p>
    <w:p w:rsidR="00074909" w:rsidRDefault="00074909" w:rsidP="00074909">
      <w:pPr>
        <w:pStyle w:val="a5"/>
        <w:rPr>
          <w:rFonts w:cs="Times New Roman"/>
          <w:lang w:eastAsia="ru-RU"/>
        </w:rPr>
      </w:pPr>
      <w:r w:rsidRPr="00074909">
        <w:rPr>
          <w:rFonts w:cs="Times New Roman"/>
          <w:lang w:eastAsia="ru-RU"/>
        </w:rPr>
        <w:t>–</w:t>
      </w:r>
      <w:r>
        <w:rPr>
          <w:rFonts w:cs="Times New Roman"/>
          <w:lang w:eastAsia="ru-RU"/>
        </w:rPr>
        <w:t xml:space="preserve"> метод анализ издержек и результативности;</w:t>
      </w:r>
    </w:p>
    <w:p w:rsidR="00074909" w:rsidRDefault="00074909" w:rsidP="00074909">
      <w:pPr>
        <w:pStyle w:val="a5"/>
        <w:rPr>
          <w:rFonts w:cs="Times New Roman"/>
          <w:lang w:eastAsia="ru-RU"/>
        </w:rPr>
      </w:pPr>
      <w:r w:rsidRPr="00074909">
        <w:rPr>
          <w:rFonts w:cs="Times New Roman"/>
          <w:lang w:eastAsia="ru-RU"/>
        </w:rPr>
        <w:t>–</w:t>
      </w:r>
      <w:r>
        <w:rPr>
          <w:rFonts w:cs="Times New Roman"/>
          <w:lang w:eastAsia="ru-RU"/>
        </w:rPr>
        <w:t xml:space="preserve"> метод интегральной оценки;</w:t>
      </w:r>
    </w:p>
    <w:p w:rsidR="00074909" w:rsidRDefault="00074909" w:rsidP="00B32B7B">
      <w:pPr>
        <w:pStyle w:val="a5"/>
        <w:rPr>
          <w:rFonts w:cs="Times New Roman"/>
          <w:lang w:eastAsia="ru-RU"/>
        </w:rPr>
      </w:pPr>
      <w:r w:rsidRPr="00074909">
        <w:rPr>
          <w:rFonts w:cs="Times New Roman"/>
          <w:lang w:eastAsia="ru-RU"/>
        </w:rPr>
        <w:t>–</w:t>
      </w:r>
      <w:r>
        <w:rPr>
          <w:rFonts w:cs="Times New Roman"/>
          <w:lang w:eastAsia="ru-RU"/>
        </w:rPr>
        <w:t xml:space="preserve"> метод анализ</w:t>
      </w:r>
      <w:r w:rsidR="00B32B7B">
        <w:rPr>
          <w:rFonts w:cs="Times New Roman"/>
          <w:lang w:eastAsia="ru-RU"/>
        </w:rPr>
        <w:t>а издержек и выгод.</w:t>
      </w:r>
    </w:p>
    <w:p w:rsidR="00654A1C" w:rsidRDefault="00654A1C" w:rsidP="00A17367">
      <w:pPr>
        <w:pStyle w:val="a5"/>
        <w:rPr>
          <w:rFonts w:cs="Times New Roman"/>
          <w:lang w:eastAsia="ru-RU"/>
        </w:rPr>
      </w:pPr>
      <w:r w:rsidRPr="00654A1C">
        <w:rPr>
          <w:rFonts w:cs="Times New Roman"/>
          <w:lang w:eastAsia="ru-RU"/>
        </w:rPr>
        <w:t>Метод анализа затрат и выгод, а также метод анализа эффективности и затрат сложно применять на практике, поскольку первая версия должна оценивать финансовое воздействие в финансовом отношении, а вторая часть определяет, сколько это будет стоить для одного компонента результата. Подход комплексной оценки включает предоставление весовых коэффициентов для выделения областей реализации программы, таких как функции, задачи, управление, мониторинг, планирование, эффективность и результативность.</w:t>
      </w:r>
    </w:p>
    <w:p w:rsidR="00A17367" w:rsidRPr="00AB414B" w:rsidRDefault="00F35F14" w:rsidP="00A17367">
      <w:pPr>
        <w:pStyle w:val="a5"/>
        <w:rPr>
          <w:rFonts w:cs="Times New Roman"/>
          <w:lang w:eastAsia="ru-RU"/>
        </w:rPr>
      </w:pPr>
      <w:r>
        <w:rPr>
          <w:rFonts w:cs="Times New Roman"/>
          <w:color w:val="000000" w:themeColor="text1"/>
          <w:lang w:eastAsia="ru-RU"/>
        </w:rPr>
        <w:t xml:space="preserve">М.Ю. Гинзбург и О.В. Кузьменко в своей работе представляют стандартный показатель, который учитывает оценку степени достижения целей и решения задач муниципальной программы, эффективности использования бюджетных средств, контроль </w:t>
      </w:r>
      <w:r w:rsidR="00A17367">
        <w:rPr>
          <w:rFonts w:cs="Times New Roman"/>
          <w:color w:val="000000" w:themeColor="text1"/>
          <w:lang w:eastAsia="ru-RU"/>
        </w:rPr>
        <w:t>над</w:t>
      </w:r>
      <w:r>
        <w:rPr>
          <w:rFonts w:cs="Times New Roman"/>
          <w:color w:val="000000" w:themeColor="text1"/>
          <w:lang w:eastAsia="ru-RU"/>
        </w:rPr>
        <w:t xml:space="preserve"> ходом реализации программы и оценку организации управления. </w:t>
      </w:r>
      <w:r w:rsidR="00AB414B" w:rsidRPr="00AB414B">
        <w:rPr>
          <w:rFonts w:cs="Times New Roman"/>
          <w:lang w:eastAsia="ru-RU"/>
        </w:rPr>
        <w:t xml:space="preserve"> </w:t>
      </w:r>
      <w:r w:rsidR="00CC134B">
        <w:rPr>
          <w:rFonts w:cs="Times New Roman"/>
          <w:lang w:eastAsia="ru-RU"/>
        </w:rPr>
        <w:t xml:space="preserve">Методику оценки бюджетной эффективности программ в соотношении со значимостью программ для местного бюджета предлагает так же И.В. Терентьева. Многие другие </w:t>
      </w:r>
      <w:proofErr w:type="gramStart"/>
      <w:r w:rsidR="00CC134B">
        <w:rPr>
          <w:rFonts w:cs="Times New Roman"/>
          <w:lang w:eastAsia="ru-RU"/>
        </w:rPr>
        <w:t>авторы</w:t>
      </w:r>
      <w:proofErr w:type="gramEnd"/>
      <w:r w:rsidR="00CC134B">
        <w:rPr>
          <w:rFonts w:cs="Times New Roman"/>
          <w:lang w:eastAsia="ru-RU"/>
        </w:rPr>
        <w:t xml:space="preserve"> в том числе и В.И. </w:t>
      </w:r>
      <w:proofErr w:type="spellStart"/>
      <w:r w:rsidR="00CC134B">
        <w:rPr>
          <w:rFonts w:cs="Times New Roman"/>
          <w:lang w:eastAsia="ru-RU"/>
        </w:rPr>
        <w:t>Псарёв</w:t>
      </w:r>
      <w:proofErr w:type="spellEnd"/>
      <w:r w:rsidR="00CC134B">
        <w:rPr>
          <w:rFonts w:cs="Times New Roman"/>
          <w:lang w:eastAsia="ru-RU"/>
        </w:rPr>
        <w:t xml:space="preserve"> рассматривают методику анализа и формирования комплексных программ</w:t>
      </w:r>
      <w:r w:rsidR="003B126D">
        <w:rPr>
          <w:rFonts w:cs="Times New Roman"/>
          <w:lang w:eastAsia="ru-RU"/>
        </w:rPr>
        <w:t xml:space="preserve"> социально-экономического развития муниципальных образований. </w:t>
      </w:r>
    </w:p>
    <w:p w:rsidR="00A16D00" w:rsidRDefault="00A16D00" w:rsidP="00B373E9">
      <w:pPr>
        <w:pStyle w:val="a5"/>
        <w:rPr>
          <w:rFonts w:cs="Times New Roman"/>
          <w:lang w:eastAsia="ru-RU"/>
        </w:rPr>
      </w:pPr>
      <w:r>
        <w:rPr>
          <w:rFonts w:cs="Times New Roman"/>
          <w:lang w:eastAsia="ru-RU"/>
        </w:rPr>
        <w:lastRenderedPageBreak/>
        <w:t xml:space="preserve">Изучают проблематику оценки и формирования эффективности муниципальных программ большинство исследователей на примере муниципальных образований отдельных субъектов Российской Федерации </w:t>
      </w:r>
      <w:r w:rsidRPr="00A16D00">
        <w:rPr>
          <w:rFonts w:cs="Times New Roman"/>
          <w:lang w:eastAsia="ru-RU"/>
        </w:rPr>
        <w:t>[</w:t>
      </w:r>
      <w:r w:rsidR="00EC79E6">
        <w:rPr>
          <w:rFonts w:eastAsia="Calibri" w:cs="Times New Roman"/>
          <w:color w:val="000000" w:themeColor="text1"/>
          <w:szCs w:val="28"/>
        </w:rPr>
        <w:t>14</w:t>
      </w:r>
      <w:r w:rsidR="00EC79E6" w:rsidRPr="00C25E2C">
        <w:rPr>
          <w:rFonts w:eastAsia="Calibri" w:cs="Times New Roman"/>
          <w:color w:val="000000" w:themeColor="text1"/>
          <w:szCs w:val="28"/>
        </w:rPr>
        <w:t xml:space="preserve">, </w:t>
      </w:r>
      <w:r w:rsidR="00EC79E6">
        <w:rPr>
          <w:rFonts w:eastAsia="Calibri" w:cs="Times New Roman"/>
          <w:color w:val="000000" w:themeColor="text1"/>
          <w:szCs w:val="28"/>
          <w:lang w:val="en-US"/>
        </w:rPr>
        <w:t>c</w:t>
      </w:r>
      <w:r w:rsidR="00EC79E6" w:rsidRPr="00C25E2C">
        <w:rPr>
          <w:rFonts w:eastAsia="Calibri" w:cs="Times New Roman"/>
          <w:color w:val="000000" w:themeColor="text1"/>
          <w:szCs w:val="28"/>
        </w:rPr>
        <w:t>.</w:t>
      </w:r>
      <w:r w:rsidR="00EC79E6">
        <w:rPr>
          <w:rFonts w:eastAsia="Calibri" w:cs="Times New Roman"/>
          <w:color w:val="000000" w:themeColor="text1"/>
          <w:szCs w:val="28"/>
        </w:rPr>
        <w:t>199</w:t>
      </w:r>
      <w:r w:rsidRPr="00A16D00">
        <w:rPr>
          <w:rFonts w:cs="Times New Roman"/>
          <w:lang w:eastAsia="ru-RU"/>
        </w:rPr>
        <w:t>]</w:t>
      </w:r>
      <w:r>
        <w:rPr>
          <w:rFonts w:cs="Times New Roman"/>
          <w:lang w:eastAsia="ru-RU"/>
        </w:rPr>
        <w:t>.</w:t>
      </w:r>
      <w:r w:rsidR="008017A1">
        <w:rPr>
          <w:rFonts w:cs="Times New Roman"/>
          <w:lang w:eastAsia="ru-RU"/>
        </w:rPr>
        <w:t xml:space="preserve"> Метод корреляционно-регрессионного анализа используют С.А Филимонова и Н.П. </w:t>
      </w:r>
      <w:proofErr w:type="spellStart"/>
      <w:r w:rsidR="008017A1">
        <w:rPr>
          <w:rFonts w:cs="Times New Roman"/>
          <w:lang w:eastAsia="ru-RU"/>
        </w:rPr>
        <w:t>Паздникова</w:t>
      </w:r>
      <w:proofErr w:type="spellEnd"/>
      <w:r w:rsidR="008017A1">
        <w:rPr>
          <w:rFonts w:cs="Times New Roman"/>
          <w:lang w:eastAsia="ru-RU"/>
        </w:rPr>
        <w:t>, он помогает определить взаимосвязи между различными параметрами реализации программ</w:t>
      </w:r>
      <w:r w:rsidR="00196E8C">
        <w:rPr>
          <w:rFonts w:cs="Times New Roman"/>
          <w:lang w:eastAsia="ru-RU"/>
        </w:rPr>
        <w:t xml:space="preserve"> </w:t>
      </w:r>
      <w:r w:rsidR="008017A1" w:rsidRPr="008017A1">
        <w:rPr>
          <w:rFonts w:cs="Times New Roman"/>
          <w:lang w:eastAsia="ru-RU"/>
        </w:rPr>
        <w:t>[</w:t>
      </w:r>
      <w:r w:rsidR="00CB00B6">
        <w:rPr>
          <w:rFonts w:eastAsia="Calibri" w:cs="Times New Roman"/>
          <w:color w:val="000000" w:themeColor="text1"/>
          <w:szCs w:val="28"/>
        </w:rPr>
        <w:t>20</w:t>
      </w:r>
      <w:r w:rsidR="00CB00B6" w:rsidRPr="00C25E2C">
        <w:rPr>
          <w:rFonts w:eastAsia="Calibri" w:cs="Times New Roman"/>
          <w:color w:val="000000" w:themeColor="text1"/>
          <w:szCs w:val="28"/>
        </w:rPr>
        <w:t xml:space="preserve">, </w:t>
      </w:r>
      <w:r w:rsidR="00CB00B6">
        <w:rPr>
          <w:rFonts w:eastAsia="Calibri" w:cs="Times New Roman"/>
          <w:color w:val="000000" w:themeColor="text1"/>
          <w:szCs w:val="28"/>
          <w:lang w:val="en-US"/>
        </w:rPr>
        <w:t>c</w:t>
      </w:r>
      <w:r w:rsidR="00CB00B6" w:rsidRPr="00C25E2C">
        <w:rPr>
          <w:rFonts w:eastAsia="Calibri" w:cs="Times New Roman"/>
          <w:color w:val="000000" w:themeColor="text1"/>
          <w:szCs w:val="28"/>
        </w:rPr>
        <w:t>.</w:t>
      </w:r>
      <w:r w:rsidR="00CB00B6">
        <w:rPr>
          <w:rFonts w:eastAsia="Calibri" w:cs="Times New Roman"/>
          <w:color w:val="000000" w:themeColor="text1"/>
          <w:szCs w:val="28"/>
        </w:rPr>
        <w:t>35</w:t>
      </w:r>
      <w:r w:rsidR="008017A1" w:rsidRPr="008017A1">
        <w:rPr>
          <w:rFonts w:cs="Times New Roman"/>
          <w:lang w:eastAsia="ru-RU"/>
        </w:rPr>
        <w:t>]</w:t>
      </w:r>
      <w:r w:rsidR="008017A1">
        <w:rPr>
          <w:rFonts w:cs="Times New Roman"/>
          <w:lang w:eastAsia="ru-RU"/>
        </w:rPr>
        <w:t xml:space="preserve">. </w:t>
      </w:r>
      <w:r w:rsidR="00196E8C">
        <w:rPr>
          <w:rFonts w:cs="Times New Roman"/>
          <w:lang w:eastAsia="ru-RU"/>
        </w:rPr>
        <w:t xml:space="preserve">Этому методу противостоит метод экспертной оценки, но у него есть недостаток, в нём существует определённая доля субъективности полученного результата. </w:t>
      </w:r>
      <w:r w:rsidR="00D848CA">
        <w:rPr>
          <w:rFonts w:cs="Times New Roman"/>
          <w:lang w:eastAsia="ru-RU"/>
        </w:rPr>
        <w:t>В таком случае применение метода корреляционно-регрессионного анализа в качестве дополняющего или самостоятельного экспертную оценку инструмента представляется более правильным решением.</w:t>
      </w:r>
    </w:p>
    <w:p w:rsidR="00644D8C" w:rsidRDefault="00644D8C" w:rsidP="00B373E9">
      <w:pPr>
        <w:pStyle w:val="a5"/>
        <w:rPr>
          <w:rFonts w:cs="Times New Roman"/>
          <w:lang w:eastAsia="ru-RU"/>
        </w:rPr>
      </w:pPr>
      <w:r>
        <w:rPr>
          <w:rFonts w:cs="Times New Roman"/>
          <w:lang w:eastAsia="ru-RU"/>
        </w:rPr>
        <w:t xml:space="preserve">Прописаны методики оценки эффективности муниципальных программ в нормативно правовых документах с таким названием, как «Об утверждении порядка принятия решений о разработке муниципальных программ (муниципального районе или города), их формирование, реализация и порядка проведения оценки, мониторинга эффективности реализации муниципальных программ», так же может быть в отдельных разделах самих муниципальных программ. </w:t>
      </w:r>
    </w:p>
    <w:p w:rsidR="00A04256" w:rsidRDefault="004E168C" w:rsidP="00B373E9">
      <w:pPr>
        <w:pStyle w:val="a5"/>
        <w:rPr>
          <w:rFonts w:cs="Times New Roman"/>
          <w:lang w:eastAsia="ru-RU"/>
        </w:rPr>
      </w:pPr>
      <w:r>
        <w:rPr>
          <w:rFonts w:cs="Times New Roman"/>
          <w:lang w:eastAsia="ru-RU"/>
        </w:rPr>
        <w:t xml:space="preserve">Неважно, как будет рассчитываться эффективность программы, будут ли использоваться при этом экспертные оценки, весовые коэффициенты в результате расчётов будет получаться один показатель, который характеризует эту эффективность, либо несколько показателей, которое предстоит сопоставить между собой. </w:t>
      </w:r>
    </w:p>
    <w:p w:rsidR="0041044E" w:rsidRDefault="0041044E" w:rsidP="00B373E9">
      <w:pPr>
        <w:pStyle w:val="a5"/>
        <w:rPr>
          <w:rFonts w:cs="Times New Roman"/>
          <w:lang w:eastAsia="ru-RU"/>
        </w:rPr>
      </w:pPr>
      <w:r>
        <w:rPr>
          <w:rFonts w:cs="Times New Roman"/>
          <w:lang w:eastAsia="ru-RU"/>
        </w:rPr>
        <w:t>Чтобы оценить эффективность бюджетных расходов используются различные показатели и методы.</w:t>
      </w:r>
    </w:p>
    <w:p w:rsidR="0041044E" w:rsidRDefault="0041044E" w:rsidP="00B373E9">
      <w:pPr>
        <w:pStyle w:val="a5"/>
        <w:rPr>
          <w:rFonts w:cs="Times New Roman"/>
          <w:lang w:eastAsia="ru-RU"/>
        </w:rPr>
      </w:pPr>
      <w:r>
        <w:rPr>
          <w:rFonts w:cs="Times New Roman"/>
          <w:lang w:eastAsia="ru-RU"/>
        </w:rPr>
        <w:t>Предоставим некоторые из них, будем учитывать структуру бюджетных расходов и их направленность:</w:t>
      </w:r>
    </w:p>
    <w:p w:rsidR="0041044E" w:rsidRDefault="0041044E" w:rsidP="00B373E9">
      <w:pPr>
        <w:pStyle w:val="a5"/>
        <w:rPr>
          <w:rFonts w:cs="Times New Roman"/>
          <w:lang w:eastAsia="ru-RU"/>
        </w:rPr>
      </w:pPr>
      <w:r w:rsidRPr="00074909">
        <w:rPr>
          <w:rFonts w:cs="Times New Roman"/>
          <w:lang w:eastAsia="ru-RU"/>
        </w:rPr>
        <w:t>–</w:t>
      </w:r>
      <w:r>
        <w:rPr>
          <w:rFonts w:cs="Times New Roman"/>
          <w:lang w:eastAsia="ru-RU"/>
        </w:rPr>
        <w:t xml:space="preserve"> расходы на улучшение условий жизни;</w:t>
      </w:r>
    </w:p>
    <w:p w:rsidR="0041044E" w:rsidRDefault="0041044E" w:rsidP="00B373E9">
      <w:pPr>
        <w:pStyle w:val="a5"/>
        <w:rPr>
          <w:rFonts w:cs="Times New Roman"/>
          <w:lang w:eastAsia="ru-RU"/>
        </w:rPr>
      </w:pPr>
      <w:r w:rsidRPr="00074909">
        <w:rPr>
          <w:rFonts w:cs="Times New Roman"/>
          <w:lang w:eastAsia="ru-RU"/>
        </w:rPr>
        <w:t>–</w:t>
      </w:r>
      <w:r>
        <w:rPr>
          <w:rFonts w:cs="Times New Roman"/>
          <w:lang w:eastAsia="ru-RU"/>
        </w:rPr>
        <w:t xml:space="preserve"> расходы на финансирование систем жизнеобеспечения;</w:t>
      </w:r>
    </w:p>
    <w:p w:rsidR="0041044E" w:rsidRDefault="0041044E" w:rsidP="00B373E9">
      <w:pPr>
        <w:pStyle w:val="a5"/>
        <w:rPr>
          <w:rFonts w:cs="Times New Roman"/>
          <w:lang w:eastAsia="ru-RU"/>
        </w:rPr>
      </w:pPr>
      <w:r w:rsidRPr="00074909">
        <w:rPr>
          <w:rFonts w:cs="Times New Roman"/>
          <w:lang w:eastAsia="ru-RU"/>
        </w:rPr>
        <w:lastRenderedPageBreak/>
        <w:t>–</w:t>
      </w:r>
      <w:r>
        <w:rPr>
          <w:rFonts w:cs="Times New Roman"/>
          <w:lang w:eastAsia="ru-RU"/>
        </w:rPr>
        <w:t xml:space="preserve"> расходы на обслуживание и погашение муниципального и государственного долга;</w:t>
      </w:r>
    </w:p>
    <w:p w:rsidR="0041044E" w:rsidRDefault="0041044E" w:rsidP="00B373E9">
      <w:pPr>
        <w:pStyle w:val="a5"/>
        <w:rPr>
          <w:rFonts w:cs="Times New Roman"/>
          <w:lang w:eastAsia="ru-RU"/>
        </w:rPr>
      </w:pPr>
      <w:r w:rsidRPr="00074909">
        <w:rPr>
          <w:rFonts w:cs="Times New Roman"/>
          <w:lang w:eastAsia="ru-RU"/>
        </w:rPr>
        <w:t>–</w:t>
      </w:r>
      <w:r>
        <w:rPr>
          <w:rFonts w:cs="Times New Roman"/>
          <w:lang w:eastAsia="ru-RU"/>
        </w:rPr>
        <w:t xml:space="preserve"> расходы на улучшение условий ведения бизнеса.</w:t>
      </w:r>
    </w:p>
    <w:p w:rsidR="00B373E9" w:rsidRDefault="00BF4CD4" w:rsidP="00124AFA">
      <w:pPr>
        <w:pStyle w:val="a5"/>
        <w:rPr>
          <w:rFonts w:cs="Times New Roman"/>
          <w:lang w:eastAsia="ru-RU"/>
        </w:rPr>
      </w:pPr>
      <w:r>
        <w:rPr>
          <w:rFonts w:cs="Times New Roman"/>
          <w:lang w:eastAsia="ru-RU"/>
        </w:rPr>
        <w:t xml:space="preserve">Правильным считается, оценивать эффективность расходов бюджета, рассматривая долю каждой из этих групп в общей сумме расходов. Таким образом, будет </w:t>
      </w:r>
      <w:r w:rsidR="00E66E7A">
        <w:rPr>
          <w:rFonts w:cs="Times New Roman"/>
          <w:lang w:eastAsia="ru-RU"/>
        </w:rPr>
        <w:t>определяться</w:t>
      </w:r>
      <w:r>
        <w:rPr>
          <w:rFonts w:cs="Times New Roman"/>
          <w:lang w:eastAsia="ru-RU"/>
        </w:rPr>
        <w:t xml:space="preserve">, доля средств, которые приходятся на поддержание уровня жизни в регионе, его повышение и обеспечение роста производства. </w:t>
      </w:r>
      <w:r w:rsidR="00806D4C">
        <w:rPr>
          <w:rFonts w:cs="Times New Roman"/>
          <w:lang w:eastAsia="ru-RU"/>
        </w:rPr>
        <w:t xml:space="preserve">Чем больше доля этих статей в бюджете, значит, эффективнее используются ресурсы. </w:t>
      </w:r>
    </w:p>
    <w:p w:rsidR="00124AFA" w:rsidRDefault="00124AFA" w:rsidP="00124AFA">
      <w:pPr>
        <w:pStyle w:val="a5"/>
        <w:rPr>
          <w:rFonts w:cs="Times New Roman"/>
          <w:lang w:eastAsia="ru-RU"/>
        </w:rPr>
      </w:pPr>
      <w:r>
        <w:rPr>
          <w:rFonts w:cs="Times New Roman"/>
          <w:lang w:eastAsia="ru-RU"/>
        </w:rPr>
        <w:t xml:space="preserve">Так же можно рассмотреть, доли расходов по каждой статье и дать оценку их структуре. Таким образом, возможно, проконтролировать, на какие цели были направлены бюджетные средства и по каким направлениям. </w:t>
      </w:r>
    </w:p>
    <w:p w:rsidR="00372D09" w:rsidRDefault="00372D09" w:rsidP="00124AFA">
      <w:pPr>
        <w:pStyle w:val="a5"/>
        <w:rPr>
          <w:rFonts w:cs="Times New Roman"/>
          <w:lang w:eastAsia="ru-RU"/>
        </w:rPr>
      </w:pPr>
      <w:r>
        <w:rPr>
          <w:rFonts w:cs="Times New Roman"/>
          <w:lang w:eastAsia="ru-RU"/>
        </w:rPr>
        <w:t xml:space="preserve">Но при таком методе не учитывается то, что средства по некоторым направлениям могут расходоваться неэффективно, то есть вноситься в реализацию неэффективных социальных программ, в нерентабельные предприятия, поэтому значительные суммы расходов могут не говорить об их эффективности. Поэтому при анализе эффективности бюджетных расходов немало важно использовать и другие показатели. </w:t>
      </w:r>
    </w:p>
    <w:p w:rsidR="0081235C" w:rsidRDefault="0081235C" w:rsidP="00124AFA">
      <w:pPr>
        <w:pStyle w:val="a5"/>
        <w:rPr>
          <w:rFonts w:cs="Times New Roman"/>
          <w:lang w:eastAsia="ru-RU"/>
        </w:rPr>
      </w:pPr>
      <w:r>
        <w:rPr>
          <w:rFonts w:cs="Times New Roman"/>
          <w:lang w:eastAsia="ru-RU"/>
        </w:rPr>
        <w:t xml:space="preserve">Оценку эффективности бюджетных расходов рассмотрим на основе коэффициента бюджетной обеспеченности. </w:t>
      </w:r>
    </w:p>
    <w:p w:rsidR="0081235C" w:rsidRDefault="000B6BE5" w:rsidP="00124AFA">
      <w:pPr>
        <w:pStyle w:val="a5"/>
        <w:rPr>
          <w:rFonts w:cs="Times New Roman"/>
          <w:lang w:eastAsia="ru-RU"/>
        </w:rPr>
      </w:pPr>
      <w:r>
        <w:rPr>
          <w:rFonts w:cs="Times New Roman"/>
          <w:lang w:eastAsia="ru-RU"/>
        </w:rPr>
        <w:t xml:space="preserve">Коэффициент бюджетной обеспеченности </w:t>
      </w:r>
      <w:r w:rsidRPr="00074909">
        <w:rPr>
          <w:rFonts w:cs="Times New Roman"/>
          <w:lang w:eastAsia="ru-RU"/>
        </w:rPr>
        <w:t>–</w:t>
      </w:r>
      <w:r>
        <w:rPr>
          <w:rFonts w:cs="Times New Roman"/>
          <w:lang w:eastAsia="ru-RU"/>
        </w:rPr>
        <w:t xml:space="preserve"> это сумма расходов бюджета за определенный срок в расчёте на душу населения. Он будет рассчитываться по следующей формуле:</w:t>
      </w:r>
    </w:p>
    <w:p w:rsidR="000B6BE5" w:rsidRDefault="000B6BE5" w:rsidP="000B6BE5">
      <w:pPr>
        <w:pStyle w:val="a5"/>
        <w:jc w:val="center"/>
        <w:rPr>
          <w:rFonts w:cs="Times New Roman"/>
          <w:lang w:eastAsia="ru-RU"/>
        </w:rPr>
      </w:pPr>
      <w:proofErr w:type="spellStart"/>
      <w:r>
        <w:rPr>
          <w:rFonts w:cs="Times New Roman"/>
          <w:lang w:eastAsia="ru-RU"/>
        </w:rPr>
        <w:t>К</w:t>
      </w:r>
      <w:r w:rsidRPr="000B6BE5">
        <w:rPr>
          <w:rFonts w:cs="Times New Roman"/>
          <w:sz w:val="20"/>
          <w:lang w:eastAsia="ru-RU"/>
        </w:rPr>
        <w:t>бо</w:t>
      </w:r>
      <w:proofErr w:type="spellEnd"/>
      <w:r w:rsidRPr="000B6BE5">
        <w:rPr>
          <w:rFonts w:cs="Times New Roman"/>
          <w:lang w:eastAsia="ru-RU"/>
        </w:rPr>
        <w:t>=</w:t>
      </w:r>
      <w:r>
        <w:rPr>
          <w:rFonts w:cs="Times New Roman"/>
          <w:lang w:eastAsia="ru-RU"/>
        </w:rPr>
        <w:t xml:space="preserve"> </w:t>
      </w:r>
      <w:proofErr w:type="gramStart"/>
      <w:r>
        <w:rPr>
          <w:rFonts w:cs="Times New Roman"/>
          <w:lang w:eastAsia="ru-RU"/>
        </w:rPr>
        <w:t>Р</w:t>
      </w:r>
      <w:proofErr w:type="gramEnd"/>
      <w:r>
        <w:rPr>
          <w:rFonts w:cs="Times New Roman"/>
          <w:lang w:eastAsia="ru-RU"/>
        </w:rPr>
        <w:t>/Ч                                       (1)</w:t>
      </w:r>
    </w:p>
    <w:p w:rsidR="000B6BE5" w:rsidRDefault="000B6BE5" w:rsidP="000B6BE5">
      <w:pPr>
        <w:pStyle w:val="a5"/>
        <w:rPr>
          <w:rFonts w:cs="Times New Roman"/>
          <w:lang w:eastAsia="ru-RU"/>
        </w:rPr>
      </w:pPr>
      <w:r>
        <w:rPr>
          <w:rFonts w:cs="Times New Roman"/>
          <w:lang w:eastAsia="ru-RU"/>
        </w:rPr>
        <w:t xml:space="preserve">где, </w:t>
      </w:r>
      <w:proofErr w:type="spellStart"/>
      <w:r>
        <w:rPr>
          <w:rFonts w:cs="Times New Roman"/>
          <w:lang w:eastAsia="ru-RU"/>
        </w:rPr>
        <w:t>К</w:t>
      </w:r>
      <w:r w:rsidRPr="000B6BE5">
        <w:rPr>
          <w:rFonts w:cs="Times New Roman"/>
          <w:sz w:val="20"/>
          <w:lang w:eastAsia="ru-RU"/>
        </w:rPr>
        <w:t>бо</w:t>
      </w:r>
      <w:proofErr w:type="spellEnd"/>
      <w:r>
        <w:rPr>
          <w:rFonts w:cs="Times New Roman"/>
          <w:sz w:val="20"/>
          <w:lang w:eastAsia="ru-RU"/>
        </w:rPr>
        <w:t xml:space="preserve"> </w:t>
      </w:r>
      <w:r>
        <w:rPr>
          <w:rFonts w:cs="Times New Roman"/>
          <w:lang w:eastAsia="ru-RU"/>
        </w:rPr>
        <w:t xml:space="preserve"> </w:t>
      </w:r>
      <w:r w:rsidRPr="00074909">
        <w:rPr>
          <w:rFonts w:cs="Times New Roman"/>
          <w:lang w:eastAsia="ru-RU"/>
        </w:rPr>
        <w:t>–</w:t>
      </w:r>
      <w:r>
        <w:rPr>
          <w:rFonts w:cs="Times New Roman"/>
          <w:lang w:eastAsia="ru-RU"/>
        </w:rPr>
        <w:t xml:space="preserve"> коэффициент бюджетной обеспеченности;</w:t>
      </w:r>
    </w:p>
    <w:p w:rsidR="000B6BE5" w:rsidRDefault="000B6BE5" w:rsidP="000B6BE5">
      <w:pPr>
        <w:pStyle w:val="a5"/>
        <w:rPr>
          <w:rFonts w:cs="Times New Roman"/>
          <w:lang w:eastAsia="ru-RU"/>
        </w:rPr>
      </w:pPr>
      <w:proofErr w:type="gramStart"/>
      <w:r>
        <w:rPr>
          <w:rFonts w:cs="Times New Roman"/>
          <w:lang w:eastAsia="ru-RU"/>
        </w:rPr>
        <w:t>Р</w:t>
      </w:r>
      <w:proofErr w:type="gramEnd"/>
      <w:r>
        <w:rPr>
          <w:rFonts w:cs="Times New Roman"/>
          <w:lang w:eastAsia="ru-RU"/>
        </w:rPr>
        <w:t xml:space="preserve"> </w:t>
      </w:r>
      <w:r w:rsidRPr="00074909">
        <w:rPr>
          <w:rFonts w:cs="Times New Roman"/>
          <w:lang w:eastAsia="ru-RU"/>
        </w:rPr>
        <w:t>–</w:t>
      </w:r>
      <w:r>
        <w:rPr>
          <w:rFonts w:cs="Times New Roman"/>
          <w:lang w:eastAsia="ru-RU"/>
        </w:rPr>
        <w:t xml:space="preserve"> расходы бюджета за период;</w:t>
      </w:r>
    </w:p>
    <w:p w:rsidR="000B6BE5" w:rsidRDefault="000B6BE5" w:rsidP="000B6BE5">
      <w:pPr>
        <w:pStyle w:val="a5"/>
        <w:rPr>
          <w:rFonts w:cs="Times New Roman"/>
          <w:lang w:eastAsia="ru-RU"/>
        </w:rPr>
      </w:pPr>
      <w:r>
        <w:rPr>
          <w:rFonts w:cs="Times New Roman"/>
          <w:lang w:eastAsia="ru-RU"/>
        </w:rPr>
        <w:t xml:space="preserve">Ч  </w:t>
      </w:r>
      <w:r w:rsidRPr="00074909">
        <w:rPr>
          <w:rFonts w:cs="Times New Roman"/>
          <w:lang w:eastAsia="ru-RU"/>
        </w:rPr>
        <w:t>–</w:t>
      </w:r>
      <w:r>
        <w:rPr>
          <w:rFonts w:cs="Times New Roman"/>
          <w:lang w:eastAsia="ru-RU"/>
        </w:rPr>
        <w:t xml:space="preserve"> численность населения региона в данном периоде. </w:t>
      </w:r>
    </w:p>
    <w:p w:rsidR="000F4620" w:rsidRDefault="000F4620" w:rsidP="000B6BE5">
      <w:pPr>
        <w:pStyle w:val="a5"/>
        <w:rPr>
          <w:rFonts w:cs="Times New Roman"/>
          <w:lang w:eastAsia="ru-RU"/>
        </w:rPr>
      </w:pPr>
      <w:r>
        <w:rPr>
          <w:rFonts w:cs="Times New Roman"/>
          <w:lang w:eastAsia="ru-RU"/>
        </w:rPr>
        <w:t xml:space="preserve">Этот показатель просто рассчитывается и это является его преимуществом. Но у него есть недостаток, так как даже при высоком коэффициенте бюджетной обеспеченности есть вероятность, что средства </w:t>
      </w:r>
      <w:r>
        <w:rPr>
          <w:rFonts w:cs="Times New Roman"/>
          <w:lang w:eastAsia="ru-RU"/>
        </w:rPr>
        <w:lastRenderedPageBreak/>
        <w:t>могут расходоваться неэффективно. В основном данный показатель характеризует эффективность расходов с социальной точки зрения, то есть в состав расходов можно учитывать только расходы по социальным направлениям: здравоохранение, социальную политику, образование и так далее.</w:t>
      </w:r>
    </w:p>
    <w:p w:rsidR="000B6BE5" w:rsidRPr="00A16D00" w:rsidRDefault="000B6BE5" w:rsidP="00124AFA">
      <w:pPr>
        <w:pStyle w:val="a5"/>
        <w:rPr>
          <w:rFonts w:cs="Times New Roman"/>
          <w:lang w:eastAsia="ru-RU"/>
        </w:rPr>
      </w:pPr>
    </w:p>
    <w:p w:rsidR="00C80973" w:rsidRDefault="00C80973" w:rsidP="00C80973">
      <w:pPr>
        <w:pStyle w:val="a5"/>
        <w:rPr>
          <w:rFonts w:cs="Times New Roman"/>
          <w:color w:val="000000" w:themeColor="text1"/>
          <w:lang w:eastAsia="ru-RU"/>
        </w:rPr>
      </w:pPr>
      <w:r>
        <w:rPr>
          <w:rFonts w:cs="Times New Roman"/>
          <w:color w:val="000000" w:themeColor="text1"/>
          <w:lang w:eastAsia="ru-RU"/>
        </w:rPr>
        <w:t>Ещё один метод, этот метод оценки эффективности бюджетных расходов основан на росте валового регионального продукта. Он предполагает положительное влияние роста бюджетных расходов на экономику региона и при этом вызывает увеличение валового регионального продукта. Такой метод базируется на расчёте мультипликатора, который показывает соотношение прироста валового регионального продукта к приросту бюджетных расходов и может быть рассчитан по формуле:</w:t>
      </w:r>
    </w:p>
    <w:p w:rsidR="00C80973" w:rsidRDefault="00C80973" w:rsidP="00C80973">
      <w:pPr>
        <w:pStyle w:val="a5"/>
        <w:ind w:firstLine="0"/>
        <w:jc w:val="center"/>
        <w:rPr>
          <w:rFonts w:cs="Times New Roman"/>
          <w:color w:val="000000" w:themeColor="text1"/>
          <w:lang w:eastAsia="ru-RU"/>
        </w:rPr>
      </w:pPr>
      <w:proofErr w:type="spellStart"/>
      <w:r>
        <w:rPr>
          <w:rFonts w:cs="Times New Roman"/>
          <w:color w:val="000000" w:themeColor="text1"/>
          <w:lang w:eastAsia="ru-RU"/>
        </w:rPr>
        <w:t>М</w:t>
      </w:r>
      <w:r w:rsidRPr="00C80973">
        <w:rPr>
          <w:rFonts w:cs="Times New Roman"/>
          <w:color w:val="000000" w:themeColor="text1"/>
          <w:sz w:val="24"/>
          <w:lang w:eastAsia="ru-RU"/>
        </w:rPr>
        <w:t>р</w:t>
      </w:r>
      <w:proofErr w:type="spellEnd"/>
      <w:r>
        <w:rPr>
          <w:rFonts w:cs="Times New Roman"/>
          <w:color w:val="000000" w:themeColor="text1"/>
          <w:sz w:val="24"/>
          <w:lang w:eastAsia="ru-RU"/>
        </w:rPr>
        <w:t xml:space="preserve"> </w:t>
      </w:r>
      <w:r w:rsidRPr="00C80973">
        <w:rPr>
          <w:rFonts w:cs="Times New Roman"/>
          <w:color w:val="000000" w:themeColor="text1"/>
          <w:lang w:eastAsia="ru-RU"/>
        </w:rPr>
        <w:t>= ВРП/</w:t>
      </w:r>
      <w:proofErr w:type="gramStart"/>
      <w:r w:rsidRPr="00C80973">
        <w:rPr>
          <w:rFonts w:cs="Times New Roman"/>
          <w:color w:val="000000" w:themeColor="text1"/>
          <w:lang w:eastAsia="ru-RU"/>
        </w:rPr>
        <w:t>Р</w:t>
      </w:r>
      <w:proofErr w:type="gramEnd"/>
      <w:r>
        <w:rPr>
          <w:rFonts w:cs="Times New Roman"/>
          <w:color w:val="000000" w:themeColor="text1"/>
          <w:lang w:eastAsia="ru-RU"/>
        </w:rPr>
        <w:t xml:space="preserve">  </w:t>
      </w:r>
      <w:r w:rsidR="00DF7CE6">
        <w:rPr>
          <w:rFonts w:cs="Times New Roman"/>
          <w:color w:val="000000" w:themeColor="text1"/>
          <w:lang w:eastAsia="ru-RU"/>
        </w:rPr>
        <w:t xml:space="preserve">        </w:t>
      </w:r>
      <w:r>
        <w:rPr>
          <w:rFonts w:cs="Times New Roman"/>
          <w:color w:val="000000" w:themeColor="text1"/>
          <w:lang w:eastAsia="ru-RU"/>
        </w:rPr>
        <w:t xml:space="preserve">  </w:t>
      </w:r>
      <w:r w:rsidRPr="00C80973">
        <w:rPr>
          <w:rFonts w:cs="Times New Roman"/>
          <w:color w:val="000000" w:themeColor="text1"/>
          <w:lang w:eastAsia="ru-RU"/>
        </w:rPr>
        <w:t>(2)</w:t>
      </w:r>
    </w:p>
    <w:p w:rsidR="00DB5828" w:rsidRDefault="00DB5828" w:rsidP="00DB5828">
      <w:pPr>
        <w:pStyle w:val="a5"/>
        <w:rPr>
          <w:rFonts w:cs="Times New Roman"/>
          <w:lang w:eastAsia="ru-RU"/>
        </w:rPr>
      </w:pPr>
      <w:r>
        <w:rPr>
          <w:rFonts w:cs="Times New Roman"/>
          <w:color w:val="000000" w:themeColor="text1"/>
          <w:lang w:eastAsia="ru-RU"/>
        </w:rPr>
        <w:t>где</w:t>
      </w:r>
      <w:r w:rsidRPr="00DB5828">
        <w:rPr>
          <w:rFonts w:cs="Times New Roman"/>
          <w:color w:val="000000" w:themeColor="text1"/>
          <w:lang w:eastAsia="ru-RU"/>
        </w:rPr>
        <w:t xml:space="preserve"> </w:t>
      </w:r>
      <w:proofErr w:type="spellStart"/>
      <w:r>
        <w:rPr>
          <w:rFonts w:cs="Times New Roman"/>
          <w:color w:val="000000" w:themeColor="text1"/>
          <w:lang w:eastAsia="ru-RU"/>
        </w:rPr>
        <w:t>М</w:t>
      </w:r>
      <w:r w:rsidRPr="00C80973">
        <w:rPr>
          <w:rFonts w:cs="Times New Roman"/>
          <w:color w:val="000000" w:themeColor="text1"/>
          <w:sz w:val="24"/>
          <w:lang w:eastAsia="ru-RU"/>
        </w:rPr>
        <w:t>р</w:t>
      </w:r>
      <w:proofErr w:type="spellEnd"/>
      <w:r>
        <w:rPr>
          <w:rFonts w:cs="Times New Roman"/>
          <w:color w:val="000000" w:themeColor="text1"/>
          <w:sz w:val="24"/>
          <w:lang w:eastAsia="ru-RU"/>
        </w:rPr>
        <w:t xml:space="preserve"> </w:t>
      </w:r>
      <w:r w:rsidRPr="00074909">
        <w:rPr>
          <w:rFonts w:cs="Times New Roman"/>
          <w:lang w:eastAsia="ru-RU"/>
        </w:rPr>
        <w:t>–</w:t>
      </w:r>
      <w:r>
        <w:rPr>
          <w:rFonts w:cs="Times New Roman"/>
          <w:lang w:eastAsia="ru-RU"/>
        </w:rPr>
        <w:t xml:space="preserve"> мультипликатор бюджетных расходов;</w:t>
      </w:r>
    </w:p>
    <w:p w:rsidR="00DB5828" w:rsidRDefault="00DB5828" w:rsidP="00DB5828">
      <w:pPr>
        <w:pStyle w:val="a5"/>
        <w:rPr>
          <w:rFonts w:cs="Times New Roman"/>
          <w:lang w:eastAsia="ru-RU"/>
        </w:rPr>
      </w:pPr>
      <w:r>
        <w:rPr>
          <w:rFonts w:cs="Times New Roman"/>
          <w:lang w:eastAsia="ru-RU"/>
        </w:rPr>
        <w:t xml:space="preserve">ВРП </w:t>
      </w:r>
      <w:r w:rsidRPr="00074909">
        <w:rPr>
          <w:rFonts w:cs="Times New Roman"/>
          <w:lang w:eastAsia="ru-RU"/>
        </w:rPr>
        <w:t>–</w:t>
      </w:r>
      <w:r>
        <w:rPr>
          <w:rFonts w:cs="Times New Roman"/>
          <w:lang w:eastAsia="ru-RU"/>
        </w:rPr>
        <w:t xml:space="preserve"> изменение ВРП в рассматриваемом периоде;</w:t>
      </w:r>
    </w:p>
    <w:p w:rsidR="00DB5828" w:rsidRDefault="00DB5828" w:rsidP="00DB5828">
      <w:pPr>
        <w:pStyle w:val="a5"/>
        <w:rPr>
          <w:rFonts w:cs="Times New Roman"/>
          <w:lang w:eastAsia="ru-RU"/>
        </w:rPr>
      </w:pPr>
      <w:proofErr w:type="gramStart"/>
      <w:r>
        <w:rPr>
          <w:rFonts w:cs="Times New Roman"/>
          <w:lang w:eastAsia="ru-RU"/>
        </w:rPr>
        <w:t>Р</w:t>
      </w:r>
      <w:proofErr w:type="gramEnd"/>
      <w:r>
        <w:rPr>
          <w:rFonts w:cs="Times New Roman"/>
          <w:lang w:eastAsia="ru-RU"/>
        </w:rPr>
        <w:t xml:space="preserve"> </w:t>
      </w:r>
      <w:r w:rsidRPr="00074909">
        <w:rPr>
          <w:rFonts w:cs="Times New Roman"/>
          <w:lang w:eastAsia="ru-RU"/>
        </w:rPr>
        <w:t>–</w:t>
      </w:r>
      <w:r>
        <w:rPr>
          <w:rFonts w:cs="Times New Roman"/>
          <w:lang w:eastAsia="ru-RU"/>
        </w:rPr>
        <w:t xml:space="preserve"> изменение бюджетных расходов в соответствующем периоде.</w:t>
      </w:r>
    </w:p>
    <w:p w:rsidR="00E06E25" w:rsidRDefault="00E06E25" w:rsidP="00DB5828">
      <w:pPr>
        <w:pStyle w:val="a5"/>
        <w:rPr>
          <w:rFonts w:cs="Times New Roman"/>
          <w:lang w:eastAsia="ru-RU"/>
        </w:rPr>
      </w:pPr>
      <w:r>
        <w:rPr>
          <w:rFonts w:cs="Times New Roman"/>
          <w:lang w:eastAsia="ru-RU"/>
        </w:rPr>
        <w:t>Чем выше будет такой показатель, тем эффективнее расходы, так как в этом случае небольшой прирост расходов обеспечивает значительно больший прирост ВРП.</w:t>
      </w:r>
    </w:p>
    <w:p w:rsidR="0088496E" w:rsidRDefault="00313CEE" w:rsidP="00DB5828">
      <w:pPr>
        <w:pStyle w:val="a5"/>
        <w:rPr>
          <w:rFonts w:cs="Times New Roman"/>
          <w:lang w:eastAsia="ru-RU"/>
        </w:rPr>
      </w:pPr>
      <w:r>
        <w:rPr>
          <w:rFonts w:cs="Times New Roman"/>
          <w:lang w:eastAsia="ru-RU"/>
        </w:rPr>
        <w:t xml:space="preserve">Соотношением между результатами использования бюджетных средств и затратами на их достижение, которое включает определение продуктивности, результативности и экономичности использования бюджетных средств. </w:t>
      </w:r>
    </w:p>
    <w:p w:rsidR="00C26797" w:rsidRDefault="00C26797" w:rsidP="00DB5828">
      <w:pPr>
        <w:pStyle w:val="a5"/>
        <w:rPr>
          <w:rFonts w:cs="Times New Roman"/>
          <w:lang w:eastAsia="ru-RU"/>
        </w:rPr>
      </w:pPr>
      <w:r>
        <w:rPr>
          <w:rFonts w:cs="Times New Roman"/>
          <w:lang w:eastAsia="ru-RU"/>
        </w:rPr>
        <w:t xml:space="preserve">Показатели эффективности реализации муниципальной программы обязаны оценивать результаты достижения задач и целей муниципальной </w:t>
      </w:r>
      <w:r w:rsidR="00B0372A">
        <w:rPr>
          <w:rFonts w:cs="Times New Roman"/>
          <w:lang w:eastAsia="ru-RU"/>
        </w:rPr>
        <w:t>программы и быть проверяемыми (</w:t>
      </w:r>
      <w:r>
        <w:rPr>
          <w:rFonts w:cs="Times New Roman"/>
          <w:lang w:eastAsia="ru-RU"/>
        </w:rPr>
        <w:t>то есть иметь налоговую, бухгалтерскую и статистическую отчётность), а так же по возможности статистически наблюдательными и иметь конкретное количественное значение по годам реализации муниципальной программы</w:t>
      </w:r>
      <w:r w:rsidR="00B0372A">
        <w:rPr>
          <w:rFonts w:cs="Times New Roman"/>
          <w:lang w:eastAsia="ru-RU"/>
        </w:rPr>
        <w:t xml:space="preserve"> </w:t>
      </w:r>
      <w:r w:rsidR="00B0372A" w:rsidRPr="00B0372A">
        <w:rPr>
          <w:rFonts w:cs="Times New Roman"/>
          <w:lang w:eastAsia="ru-RU"/>
        </w:rPr>
        <w:t>[</w:t>
      </w:r>
      <w:r w:rsidR="00B0372A">
        <w:rPr>
          <w:rFonts w:eastAsia="Calibri" w:cs="Times New Roman"/>
          <w:color w:val="000000" w:themeColor="text1"/>
          <w:szCs w:val="28"/>
        </w:rPr>
        <w:t>17</w:t>
      </w:r>
      <w:r w:rsidR="00B0372A" w:rsidRPr="00C25E2C">
        <w:rPr>
          <w:rFonts w:eastAsia="Calibri" w:cs="Times New Roman"/>
          <w:color w:val="000000" w:themeColor="text1"/>
          <w:szCs w:val="28"/>
        </w:rPr>
        <w:t xml:space="preserve">, </w:t>
      </w:r>
      <w:r w:rsidR="00B0372A">
        <w:rPr>
          <w:rFonts w:eastAsia="Calibri" w:cs="Times New Roman"/>
          <w:color w:val="000000" w:themeColor="text1"/>
          <w:szCs w:val="28"/>
          <w:lang w:val="en-US"/>
        </w:rPr>
        <w:t>c</w:t>
      </w:r>
      <w:r w:rsidR="00B0372A" w:rsidRPr="00C25E2C">
        <w:rPr>
          <w:rFonts w:eastAsia="Calibri" w:cs="Times New Roman"/>
          <w:color w:val="000000" w:themeColor="text1"/>
          <w:szCs w:val="28"/>
        </w:rPr>
        <w:t>.</w:t>
      </w:r>
      <w:r w:rsidR="00B0372A">
        <w:rPr>
          <w:rFonts w:eastAsia="Calibri" w:cs="Times New Roman"/>
          <w:color w:val="000000" w:themeColor="text1"/>
          <w:szCs w:val="28"/>
        </w:rPr>
        <w:t>251</w:t>
      </w:r>
      <w:r w:rsidR="00B0372A" w:rsidRPr="00B0372A">
        <w:rPr>
          <w:rFonts w:cs="Times New Roman"/>
          <w:lang w:eastAsia="ru-RU"/>
        </w:rPr>
        <w:t>]</w:t>
      </w:r>
      <w:r>
        <w:rPr>
          <w:rFonts w:cs="Times New Roman"/>
          <w:lang w:eastAsia="ru-RU"/>
        </w:rPr>
        <w:t>.</w:t>
      </w:r>
    </w:p>
    <w:p w:rsidR="00057179" w:rsidRDefault="00057179" w:rsidP="00DB5828">
      <w:pPr>
        <w:pStyle w:val="a5"/>
        <w:rPr>
          <w:rFonts w:cs="Times New Roman"/>
          <w:lang w:eastAsia="ru-RU"/>
        </w:rPr>
      </w:pPr>
      <w:r>
        <w:rPr>
          <w:rFonts w:cs="Times New Roman"/>
          <w:lang w:eastAsia="ru-RU"/>
        </w:rPr>
        <w:lastRenderedPageBreak/>
        <w:t>Приводятся планируемые значения по каждому показателю на период реализации муниципальной программы и целевые значения, которые являются планируемым конечным результатом реализации муниципальной программы.</w:t>
      </w:r>
    </w:p>
    <w:p w:rsidR="000F0741" w:rsidRDefault="000F0741" w:rsidP="00DB5828">
      <w:pPr>
        <w:pStyle w:val="a5"/>
        <w:rPr>
          <w:rFonts w:cs="Times New Roman"/>
          <w:lang w:eastAsia="ru-RU"/>
        </w:rPr>
      </w:pPr>
      <w:r>
        <w:rPr>
          <w:rFonts w:cs="Times New Roman"/>
          <w:lang w:eastAsia="ru-RU"/>
        </w:rPr>
        <w:t xml:space="preserve">В зависимости от направления динамики показателей выделяют показатели обратного и прямого счёта. </w:t>
      </w:r>
    </w:p>
    <w:p w:rsidR="000F0741" w:rsidRDefault="000F0741" w:rsidP="00DB5828">
      <w:pPr>
        <w:pStyle w:val="a5"/>
        <w:rPr>
          <w:rFonts w:cs="Times New Roman"/>
          <w:lang w:eastAsia="ru-RU"/>
        </w:rPr>
      </w:pPr>
      <w:r>
        <w:rPr>
          <w:rFonts w:cs="Times New Roman"/>
          <w:lang w:eastAsia="ru-RU"/>
        </w:rPr>
        <w:t xml:space="preserve">Показатели обратного счёта </w:t>
      </w:r>
      <w:r w:rsidRPr="00074909">
        <w:rPr>
          <w:rFonts w:cs="Times New Roman"/>
          <w:lang w:eastAsia="ru-RU"/>
        </w:rPr>
        <w:t>–</w:t>
      </w:r>
      <w:r>
        <w:rPr>
          <w:rFonts w:cs="Times New Roman"/>
          <w:lang w:eastAsia="ru-RU"/>
        </w:rPr>
        <w:t xml:space="preserve"> это такие показатели, динамика значений которых направлена на понижение и рассматривается, как положительная тенденция. </w:t>
      </w:r>
    </w:p>
    <w:p w:rsidR="000F0741" w:rsidRDefault="000F0741" w:rsidP="00DB5828">
      <w:pPr>
        <w:pStyle w:val="a5"/>
        <w:rPr>
          <w:rFonts w:cs="Times New Roman"/>
          <w:lang w:eastAsia="ru-RU"/>
        </w:rPr>
      </w:pPr>
      <w:r>
        <w:rPr>
          <w:rFonts w:cs="Times New Roman"/>
          <w:lang w:eastAsia="ru-RU"/>
        </w:rPr>
        <w:t xml:space="preserve">Показатели прямого счёта </w:t>
      </w:r>
      <w:r w:rsidRPr="00074909">
        <w:rPr>
          <w:rFonts w:cs="Times New Roman"/>
          <w:lang w:eastAsia="ru-RU"/>
        </w:rPr>
        <w:t>–</w:t>
      </w:r>
      <w:r>
        <w:rPr>
          <w:rFonts w:cs="Times New Roman"/>
          <w:lang w:eastAsia="ru-RU"/>
        </w:rPr>
        <w:t xml:space="preserve"> это такие показатели, динамика и значение которых направлена на увеличение и рассматривается, как положительная тенденция.</w:t>
      </w:r>
    </w:p>
    <w:p w:rsidR="007607DD" w:rsidRDefault="007607DD" w:rsidP="00DB5828">
      <w:pPr>
        <w:pStyle w:val="a5"/>
        <w:rPr>
          <w:rFonts w:cs="Times New Roman"/>
          <w:lang w:eastAsia="ru-RU"/>
        </w:rPr>
      </w:pPr>
      <w:r>
        <w:rPr>
          <w:rFonts w:cs="Times New Roman"/>
          <w:lang w:eastAsia="ru-RU"/>
        </w:rPr>
        <w:t>При установлении целевых и плановых значений показателей рекомендуется учитывать такие требования:</w:t>
      </w:r>
    </w:p>
    <w:p w:rsidR="00C07025" w:rsidRDefault="00C07025" w:rsidP="00DB5828">
      <w:pPr>
        <w:pStyle w:val="a5"/>
        <w:rPr>
          <w:rFonts w:cs="Times New Roman"/>
          <w:lang w:eastAsia="ru-RU"/>
        </w:rPr>
      </w:pPr>
      <w:r w:rsidRPr="00074909">
        <w:rPr>
          <w:rFonts w:cs="Times New Roman"/>
          <w:lang w:eastAsia="ru-RU"/>
        </w:rPr>
        <w:t>–</w:t>
      </w:r>
      <w:r>
        <w:rPr>
          <w:rFonts w:cs="Times New Roman"/>
          <w:lang w:eastAsia="ru-RU"/>
        </w:rPr>
        <w:t xml:space="preserve"> ориентированность на результат (должны соответствовать целям и характеризовать их достижения);</w:t>
      </w:r>
    </w:p>
    <w:p w:rsidR="007607DD" w:rsidRDefault="00C07025" w:rsidP="00DB5828">
      <w:pPr>
        <w:pStyle w:val="a5"/>
        <w:rPr>
          <w:rFonts w:cs="Times New Roman"/>
          <w:lang w:eastAsia="ru-RU"/>
        </w:rPr>
      </w:pPr>
      <w:r>
        <w:rPr>
          <w:rFonts w:cs="Times New Roman"/>
          <w:lang w:eastAsia="ru-RU"/>
        </w:rPr>
        <w:t xml:space="preserve"> </w:t>
      </w:r>
      <w:r w:rsidRPr="00074909">
        <w:rPr>
          <w:rFonts w:cs="Times New Roman"/>
          <w:lang w:eastAsia="ru-RU"/>
        </w:rPr>
        <w:t>–</w:t>
      </w:r>
      <w:r>
        <w:rPr>
          <w:rFonts w:cs="Times New Roman"/>
          <w:lang w:eastAsia="ru-RU"/>
        </w:rPr>
        <w:t xml:space="preserve"> реалистичность (устанавливаемые плановые значения показателей должны быть достижимы в установленный срок, исходя из имеющихся ресурсов);</w:t>
      </w:r>
    </w:p>
    <w:p w:rsidR="00C07025" w:rsidRDefault="00C07025" w:rsidP="00DB5828">
      <w:pPr>
        <w:pStyle w:val="a5"/>
        <w:rPr>
          <w:rFonts w:cs="Times New Roman"/>
          <w:lang w:eastAsia="ru-RU"/>
        </w:rPr>
      </w:pPr>
      <w:r w:rsidRPr="00074909">
        <w:rPr>
          <w:rFonts w:cs="Times New Roman"/>
          <w:lang w:eastAsia="ru-RU"/>
        </w:rPr>
        <w:t>–</w:t>
      </w:r>
      <w:r w:rsidR="00DC4E43">
        <w:rPr>
          <w:rFonts w:cs="Times New Roman"/>
          <w:lang w:eastAsia="ru-RU"/>
        </w:rPr>
        <w:t xml:space="preserve"> достоверность (способ обработки и сбора исходной информации должен допускать возможность проверки точности полученных данных прямым образом и посредством других показателей);</w:t>
      </w:r>
    </w:p>
    <w:p w:rsidR="001D6D70" w:rsidRDefault="001D6D70" w:rsidP="00DB5828">
      <w:pPr>
        <w:pStyle w:val="a5"/>
        <w:rPr>
          <w:rFonts w:cs="Times New Roman"/>
          <w:lang w:eastAsia="ru-RU"/>
        </w:rPr>
      </w:pPr>
      <w:r w:rsidRPr="00074909">
        <w:rPr>
          <w:rFonts w:cs="Times New Roman"/>
          <w:lang w:eastAsia="ru-RU"/>
        </w:rPr>
        <w:t>–</w:t>
      </w:r>
      <w:r>
        <w:rPr>
          <w:rFonts w:cs="Times New Roman"/>
          <w:lang w:eastAsia="ru-RU"/>
        </w:rPr>
        <w:t xml:space="preserve"> напряжённость (устанавливаемые плановые значения показателей </w:t>
      </w:r>
      <w:r w:rsidR="005B7E46">
        <w:rPr>
          <w:rFonts w:cs="Times New Roman"/>
          <w:lang w:eastAsia="ru-RU"/>
        </w:rPr>
        <w:t>стимулировали интенсивную работу участников муниципальной программы);</w:t>
      </w:r>
    </w:p>
    <w:p w:rsidR="005B7E46" w:rsidRDefault="005B7E46" w:rsidP="00DB5828">
      <w:pPr>
        <w:pStyle w:val="a5"/>
        <w:rPr>
          <w:rFonts w:cs="Times New Roman"/>
          <w:lang w:eastAsia="ru-RU"/>
        </w:rPr>
      </w:pPr>
      <w:r w:rsidRPr="00074909">
        <w:rPr>
          <w:rFonts w:cs="Times New Roman"/>
          <w:lang w:eastAsia="ru-RU"/>
        </w:rPr>
        <w:t>–</w:t>
      </w:r>
      <w:r>
        <w:rPr>
          <w:rFonts w:cs="Times New Roman"/>
          <w:lang w:eastAsia="ru-RU"/>
        </w:rPr>
        <w:t xml:space="preserve"> полезность (информация обязана быть полезна для анализа ситуации, а так же для принятия управленческих решений);</w:t>
      </w:r>
    </w:p>
    <w:p w:rsidR="005B7E46" w:rsidRDefault="005B7E46" w:rsidP="00DB5828">
      <w:pPr>
        <w:pStyle w:val="a5"/>
        <w:rPr>
          <w:rFonts w:cs="Times New Roman"/>
          <w:lang w:eastAsia="ru-RU"/>
        </w:rPr>
      </w:pPr>
      <w:r w:rsidRPr="00074909">
        <w:rPr>
          <w:rFonts w:cs="Times New Roman"/>
          <w:lang w:eastAsia="ru-RU"/>
        </w:rPr>
        <w:t>–</w:t>
      </w:r>
      <w:r>
        <w:rPr>
          <w:rFonts w:cs="Times New Roman"/>
          <w:lang w:eastAsia="ru-RU"/>
        </w:rPr>
        <w:t xml:space="preserve"> надёжность (информация является надёжной, выдерживает </w:t>
      </w:r>
      <w:r w:rsidR="00F75DC8">
        <w:rPr>
          <w:rFonts w:cs="Times New Roman"/>
          <w:lang w:eastAsia="ru-RU"/>
        </w:rPr>
        <w:t>ошибки,</w:t>
      </w:r>
      <w:r>
        <w:rPr>
          <w:rFonts w:cs="Times New Roman"/>
          <w:lang w:eastAsia="ru-RU"/>
        </w:rPr>
        <w:t xml:space="preserve"> возникающие из-за человеческого фактора, отказ систем и изменения в организации</w:t>
      </w:r>
      <w:r w:rsidR="00DA7C2D">
        <w:rPr>
          <w:rFonts w:cs="Times New Roman"/>
          <w:lang w:eastAsia="ru-RU"/>
        </w:rPr>
        <w:t>, а так же сбои в электронных с</w:t>
      </w:r>
      <w:r w:rsidR="00586F1A">
        <w:rPr>
          <w:rFonts w:cs="Times New Roman"/>
          <w:lang w:eastAsia="ru-RU"/>
        </w:rPr>
        <w:t>истемах).</w:t>
      </w:r>
    </w:p>
    <w:p w:rsidR="00586F1A" w:rsidRDefault="00586F1A" w:rsidP="00DB5828">
      <w:pPr>
        <w:pStyle w:val="a5"/>
        <w:rPr>
          <w:rFonts w:cs="Times New Roman"/>
          <w:lang w:eastAsia="ru-RU"/>
        </w:rPr>
      </w:pPr>
      <w:r>
        <w:rPr>
          <w:rFonts w:cs="Times New Roman"/>
          <w:lang w:eastAsia="ru-RU"/>
        </w:rPr>
        <w:lastRenderedPageBreak/>
        <w:t>Для прямого показателя, необходимое направление изменений значения которого  – «0», значения выполнения плана, можно рассчитать по формуле:</w:t>
      </w:r>
    </w:p>
    <w:p w:rsidR="00586F1A" w:rsidRDefault="00586F1A" w:rsidP="00DB5828">
      <w:pPr>
        <w:pStyle w:val="a5"/>
        <w:rPr>
          <w:rFonts w:cs="Times New Roman"/>
          <w:lang w:eastAsia="ru-RU"/>
        </w:rPr>
      </w:pPr>
      <w:r>
        <w:rPr>
          <w:rFonts w:cs="Times New Roman"/>
          <w:lang w:eastAsia="ru-RU"/>
        </w:rPr>
        <w:t xml:space="preserve">(фактическое значение / плановое значение) </w:t>
      </w:r>
      <w:r w:rsidR="00F451F8">
        <w:rPr>
          <w:rFonts w:cs="Times New Roman"/>
          <w:lang w:eastAsia="ru-RU"/>
        </w:rPr>
        <w:t>*</w:t>
      </w:r>
      <w:r>
        <w:rPr>
          <w:rFonts w:cs="Times New Roman"/>
          <w:lang w:eastAsia="ru-RU"/>
        </w:rPr>
        <w:t xml:space="preserve"> 100%.</w:t>
      </w:r>
    </w:p>
    <w:p w:rsidR="00586F1A" w:rsidRDefault="00586F1A" w:rsidP="00DB5828">
      <w:pPr>
        <w:pStyle w:val="a5"/>
        <w:rPr>
          <w:rFonts w:cs="Times New Roman"/>
          <w:lang w:eastAsia="ru-RU"/>
        </w:rPr>
      </w:pPr>
      <w:r>
        <w:rPr>
          <w:rFonts w:cs="Times New Roman"/>
          <w:lang w:eastAsia="ru-RU"/>
        </w:rPr>
        <w:t>Для  обратного показателя по формуле:</w:t>
      </w:r>
    </w:p>
    <w:p w:rsidR="00586F1A" w:rsidRDefault="00586F1A" w:rsidP="00DB5828">
      <w:pPr>
        <w:pStyle w:val="a5"/>
        <w:rPr>
          <w:rFonts w:cs="Times New Roman"/>
          <w:lang w:eastAsia="ru-RU"/>
        </w:rPr>
      </w:pPr>
      <w:r>
        <w:rPr>
          <w:rFonts w:cs="Times New Roman"/>
          <w:lang w:eastAsia="ru-RU"/>
        </w:rPr>
        <w:t xml:space="preserve">(плановое значение / фактическое значение) </w:t>
      </w:r>
      <w:r w:rsidR="00F451F8">
        <w:rPr>
          <w:rFonts w:cs="Times New Roman"/>
          <w:lang w:eastAsia="ru-RU"/>
        </w:rPr>
        <w:t>*</w:t>
      </w:r>
      <w:r>
        <w:rPr>
          <w:rFonts w:cs="Times New Roman"/>
          <w:lang w:eastAsia="ru-RU"/>
        </w:rPr>
        <w:t xml:space="preserve"> 100%.</w:t>
      </w:r>
    </w:p>
    <w:p w:rsidR="00586F1A" w:rsidRDefault="00586F1A" w:rsidP="00DB5828">
      <w:pPr>
        <w:pStyle w:val="a5"/>
        <w:rPr>
          <w:rFonts w:cs="Times New Roman"/>
          <w:lang w:eastAsia="ru-RU"/>
        </w:rPr>
      </w:pPr>
      <w:r>
        <w:rPr>
          <w:rFonts w:cs="Times New Roman"/>
          <w:lang w:eastAsia="ru-RU"/>
        </w:rPr>
        <w:t xml:space="preserve">Для прямого показателя, необходимое направление изменений значения которого </w:t>
      </w:r>
      <w:r w:rsidRPr="00074909">
        <w:rPr>
          <w:rFonts w:cs="Times New Roman"/>
          <w:lang w:eastAsia="ru-RU"/>
        </w:rPr>
        <w:t>–</w:t>
      </w:r>
      <w:r>
        <w:rPr>
          <w:rFonts w:cs="Times New Roman"/>
          <w:lang w:eastAsia="ru-RU"/>
        </w:rPr>
        <w:t xml:space="preserve"> «0», значение темпа роста рассчитать можно по формуле:</w:t>
      </w:r>
    </w:p>
    <w:p w:rsidR="00586F1A" w:rsidRDefault="00586F1A" w:rsidP="00DB5828">
      <w:pPr>
        <w:pStyle w:val="a5"/>
        <w:rPr>
          <w:rFonts w:cs="Times New Roman"/>
          <w:lang w:eastAsia="ru-RU"/>
        </w:rPr>
      </w:pPr>
      <w:r>
        <w:rPr>
          <w:rFonts w:cs="Times New Roman"/>
          <w:lang w:eastAsia="ru-RU"/>
        </w:rPr>
        <w:t>(фактическое значение (указывается отчётный финансовый год) / значение года</w:t>
      </w:r>
      <w:r w:rsidR="002E70FA">
        <w:rPr>
          <w:rFonts w:cs="Times New Roman"/>
          <w:lang w:eastAsia="ru-RU"/>
        </w:rPr>
        <w:t>, предшествующи</w:t>
      </w:r>
      <w:r>
        <w:rPr>
          <w:rFonts w:cs="Times New Roman"/>
          <w:lang w:eastAsia="ru-RU"/>
        </w:rPr>
        <w:t xml:space="preserve">й </w:t>
      </w:r>
      <w:proofErr w:type="gramStart"/>
      <w:r>
        <w:rPr>
          <w:rFonts w:cs="Times New Roman"/>
          <w:lang w:eastAsia="ru-RU"/>
        </w:rPr>
        <w:t>отчётному</w:t>
      </w:r>
      <w:proofErr w:type="gramEnd"/>
      <w:r>
        <w:rPr>
          <w:rFonts w:cs="Times New Roman"/>
          <w:lang w:eastAsia="ru-RU"/>
        </w:rPr>
        <w:t xml:space="preserve"> </w:t>
      </w:r>
      <w:r w:rsidR="00F451F8">
        <w:rPr>
          <w:rFonts w:cs="Times New Roman"/>
          <w:lang w:eastAsia="ru-RU"/>
        </w:rPr>
        <w:t>*</w:t>
      </w:r>
      <w:r>
        <w:rPr>
          <w:rFonts w:cs="Times New Roman"/>
          <w:lang w:eastAsia="ru-RU"/>
        </w:rPr>
        <w:t xml:space="preserve"> 100) – 100%</w:t>
      </w:r>
      <w:r w:rsidR="00772724">
        <w:rPr>
          <w:rFonts w:cs="Times New Roman"/>
          <w:lang w:eastAsia="ru-RU"/>
        </w:rPr>
        <w:t>.</w:t>
      </w:r>
    </w:p>
    <w:p w:rsidR="00772724" w:rsidRDefault="00772724" w:rsidP="00DB5828">
      <w:pPr>
        <w:pStyle w:val="a5"/>
        <w:rPr>
          <w:rFonts w:cs="Times New Roman"/>
          <w:lang w:eastAsia="ru-RU"/>
        </w:rPr>
      </w:pPr>
      <w:r>
        <w:rPr>
          <w:rFonts w:cs="Times New Roman"/>
          <w:lang w:eastAsia="ru-RU"/>
        </w:rPr>
        <w:t>Для обратного показателя по формуле:</w:t>
      </w:r>
    </w:p>
    <w:p w:rsidR="00772724" w:rsidRDefault="00772724" w:rsidP="00DB5828">
      <w:pPr>
        <w:pStyle w:val="a5"/>
        <w:rPr>
          <w:rFonts w:cs="Times New Roman"/>
          <w:lang w:eastAsia="ru-RU"/>
        </w:rPr>
      </w:pPr>
      <w:r>
        <w:rPr>
          <w:rFonts w:cs="Times New Roman"/>
          <w:lang w:eastAsia="ru-RU"/>
        </w:rPr>
        <w:t xml:space="preserve">(значение года, предшествующий </w:t>
      </w:r>
      <w:proofErr w:type="gramStart"/>
      <w:r>
        <w:rPr>
          <w:rFonts w:cs="Times New Roman"/>
          <w:lang w:eastAsia="ru-RU"/>
        </w:rPr>
        <w:t>отчётному</w:t>
      </w:r>
      <w:proofErr w:type="gramEnd"/>
      <w:r>
        <w:rPr>
          <w:rFonts w:cs="Times New Roman"/>
          <w:lang w:eastAsia="ru-RU"/>
        </w:rPr>
        <w:t xml:space="preserve"> / фактическое значение (указывается отчётный финансовый год) </w:t>
      </w:r>
      <w:r w:rsidR="00F451F8">
        <w:rPr>
          <w:rFonts w:cs="Times New Roman"/>
          <w:lang w:eastAsia="ru-RU"/>
        </w:rPr>
        <w:t>*</w:t>
      </w:r>
      <w:r>
        <w:rPr>
          <w:rFonts w:cs="Times New Roman"/>
          <w:lang w:eastAsia="ru-RU"/>
        </w:rPr>
        <w:t xml:space="preserve"> 100)</w:t>
      </w:r>
      <w:r w:rsidRPr="00772724">
        <w:rPr>
          <w:rFonts w:cs="Times New Roman"/>
          <w:lang w:eastAsia="ru-RU"/>
        </w:rPr>
        <w:t xml:space="preserve"> </w:t>
      </w:r>
      <w:r>
        <w:rPr>
          <w:rFonts w:cs="Times New Roman"/>
          <w:lang w:eastAsia="ru-RU"/>
        </w:rPr>
        <w:t>–100%.</w:t>
      </w:r>
    </w:p>
    <w:p w:rsidR="002B001A" w:rsidRDefault="002B001A" w:rsidP="00DB5828">
      <w:pPr>
        <w:pStyle w:val="a5"/>
        <w:rPr>
          <w:rFonts w:cs="Times New Roman"/>
          <w:lang w:eastAsia="ru-RU"/>
        </w:rPr>
      </w:pPr>
      <w:r>
        <w:rPr>
          <w:rFonts w:cs="Times New Roman"/>
          <w:lang w:eastAsia="ru-RU"/>
        </w:rPr>
        <w:t>Для прямого показателя, необходимое направление изменений значения которого – «0», значение темпа прироста можно рассчитать по формуле:</w:t>
      </w:r>
    </w:p>
    <w:p w:rsidR="002B001A" w:rsidRDefault="002B001A" w:rsidP="00DB5828">
      <w:pPr>
        <w:pStyle w:val="a5"/>
        <w:rPr>
          <w:rFonts w:cs="Times New Roman"/>
          <w:lang w:eastAsia="ru-RU"/>
        </w:rPr>
      </w:pPr>
      <w:r>
        <w:rPr>
          <w:rFonts w:cs="Times New Roman"/>
          <w:lang w:eastAsia="ru-RU"/>
        </w:rPr>
        <w:t xml:space="preserve">(фактическое значение (указывается отчётный финансовый год) / базовое значение </w:t>
      </w:r>
      <w:r w:rsidR="00F451F8">
        <w:rPr>
          <w:rFonts w:cs="Times New Roman"/>
          <w:lang w:eastAsia="ru-RU"/>
        </w:rPr>
        <w:t>*</w:t>
      </w:r>
      <w:r>
        <w:rPr>
          <w:rFonts w:cs="Times New Roman"/>
          <w:lang w:eastAsia="ru-RU"/>
        </w:rPr>
        <w:t xml:space="preserve"> 100)  – 100%.</w:t>
      </w:r>
    </w:p>
    <w:p w:rsidR="00F451F8" w:rsidRDefault="00F451F8" w:rsidP="00DB5828">
      <w:pPr>
        <w:pStyle w:val="a5"/>
        <w:rPr>
          <w:rFonts w:cs="Times New Roman"/>
          <w:lang w:eastAsia="ru-RU"/>
        </w:rPr>
      </w:pPr>
      <w:r>
        <w:rPr>
          <w:rFonts w:cs="Times New Roman"/>
          <w:lang w:eastAsia="ru-RU"/>
        </w:rPr>
        <w:t>Для обратного показателя:</w:t>
      </w:r>
    </w:p>
    <w:p w:rsidR="00F451F8" w:rsidRDefault="00F451F8" w:rsidP="00DB5828">
      <w:pPr>
        <w:pStyle w:val="a5"/>
        <w:rPr>
          <w:rFonts w:cs="Times New Roman"/>
          <w:lang w:eastAsia="ru-RU"/>
        </w:rPr>
      </w:pPr>
      <w:r>
        <w:rPr>
          <w:rFonts w:cs="Times New Roman"/>
          <w:lang w:eastAsia="ru-RU"/>
        </w:rPr>
        <w:t>(базовое значение</w:t>
      </w:r>
      <w:r w:rsidR="001C2617">
        <w:rPr>
          <w:rFonts w:cs="Times New Roman"/>
          <w:lang w:eastAsia="ru-RU"/>
        </w:rPr>
        <w:t xml:space="preserve"> / фактическое значение (указывается отчётный финансовый год) * 100) – 100%.</w:t>
      </w:r>
    </w:p>
    <w:p w:rsidR="005D2915" w:rsidRDefault="005D2915" w:rsidP="00DB5828">
      <w:pPr>
        <w:pStyle w:val="a5"/>
        <w:rPr>
          <w:rFonts w:cs="Times New Roman"/>
          <w:lang w:eastAsia="ru-RU"/>
        </w:rPr>
      </w:pPr>
      <w:r w:rsidRPr="005D2915">
        <w:rPr>
          <w:rFonts w:cs="Times New Roman"/>
          <w:lang w:eastAsia="ru-RU"/>
        </w:rPr>
        <w:t xml:space="preserve">Ежегодная оценка эффективности реализации </w:t>
      </w:r>
      <w:r w:rsidR="00CF18FE">
        <w:rPr>
          <w:rFonts w:cs="Times New Roman"/>
          <w:lang w:eastAsia="ru-RU"/>
        </w:rPr>
        <w:t xml:space="preserve">районных </w:t>
      </w:r>
      <w:r>
        <w:rPr>
          <w:rFonts w:cs="Times New Roman"/>
          <w:lang w:eastAsia="ru-RU"/>
        </w:rPr>
        <w:t>проектов была одобрена н</w:t>
      </w:r>
      <w:r w:rsidRPr="005D2915">
        <w:rPr>
          <w:rFonts w:cs="Times New Roman"/>
          <w:lang w:eastAsia="ru-RU"/>
        </w:rPr>
        <w:t xml:space="preserve">ациональным комитетом по критериям мониторинга эффективности и результативности реализации </w:t>
      </w:r>
      <w:r w:rsidR="00CF18FE">
        <w:rPr>
          <w:rFonts w:cs="Times New Roman"/>
          <w:lang w:eastAsia="ru-RU"/>
        </w:rPr>
        <w:t>районных</w:t>
      </w:r>
      <w:r w:rsidRPr="005D2915">
        <w:rPr>
          <w:rFonts w:cs="Times New Roman"/>
          <w:lang w:eastAsia="ru-RU"/>
        </w:rPr>
        <w:t xml:space="preserve"> проектов.</w:t>
      </w:r>
    </w:p>
    <w:p w:rsidR="00A1373A" w:rsidRDefault="00A84553" w:rsidP="00DB5828">
      <w:pPr>
        <w:pStyle w:val="a5"/>
        <w:rPr>
          <w:rFonts w:cs="Times New Roman"/>
          <w:lang w:eastAsia="ru-RU"/>
        </w:rPr>
      </w:pPr>
      <w:r>
        <w:rPr>
          <w:rFonts w:cs="Times New Roman"/>
          <w:lang w:eastAsia="ru-RU"/>
        </w:rPr>
        <w:t xml:space="preserve">Оценка результативности реализации муниципальной программы представляет собой определение степени достижения запланированных результатов, которые осуществляются с учётом особенностей муниципальной программы и представляют собой сопоставление </w:t>
      </w:r>
      <w:r>
        <w:rPr>
          <w:rFonts w:cs="Times New Roman"/>
          <w:lang w:eastAsia="ru-RU"/>
        </w:rPr>
        <w:lastRenderedPageBreak/>
        <w:t xml:space="preserve">достигнутых результатов (экологических, бюджетных, социальных) и фактических объёмов расходов на их достижение. </w:t>
      </w:r>
    </w:p>
    <w:p w:rsidR="00654143" w:rsidRDefault="00654143" w:rsidP="00DB5828">
      <w:pPr>
        <w:pStyle w:val="a5"/>
        <w:rPr>
          <w:rFonts w:cs="Times New Roman"/>
          <w:lang w:eastAsia="ru-RU"/>
        </w:rPr>
      </w:pPr>
      <w:r>
        <w:rPr>
          <w:rFonts w:cs="Times New Roman"/>
          <w:lang w:eastAsia="ru-RU"/>
        </w:rPr>
        <w:t>Итоговая оценка эффективности и результативности использования бюджетных средств рассчитывается по формуле:</w:t>
      </w:r>
    </w:p>
    <w:p w:rsidR="00654143" w:rsidRPr="00654143" w:rsidRDefault="00654143" w:rsidP="00654143">
      <w:pPr>
        <w:pStyle w:val="a5"/>
        <w:jc w:val="center"/>
        <w:rPr>
          <w:rFonts w:cs="Times New Roman"/>
          <w:lang w:eastAsia="ru-RU"/>
        </w:rPr>
      </w:pPr>
      <w:proofErr w:type="spellStart"/>
      <w:r>
        <w:rPr>
          <w:rFonts w:cs="Times New Roman"/>
          <w:lang w:eastAsia="ru-RU"/>
        </w:rPr>
        <w:t>Э</w:t>
      </w:r>
      <w:r w:rsidRPr="00654143">
        <w:rPr>
          <w:rFonts w:cs="Times New Roman"/>
          <w:sz w:val="24"/>
          <w:lang w:eastAsia="ru-RU"/>
        </w:rPr>
        <w:t>св</w:t>
      </w:r>
      <w:proofErr w:type="spellEnd"/>
      <w:r>
        <w:rPr>
          <w:rFonts w:cs="Times New Roman"/>
          <w:sz w:val="24"/>
          <w:lang w:eastAsia="ru-RU"/>
        </w:rPr>
        <w:t xml:space="preserve"> </w:t>
      </w:r>
      <w:r w:rsidRPr="00654143">
        <w:rPr>
          <w:rFonts w:cs="Times New Roman"/>
          <w:lang w:eastAsia="ru-RU"/>
        </w:rPr>
        <w:t xml:space="preserve">= </w:t>
      </w:r>
      <w:r w:rsidRPr="00654143">
        <w:rPr>
          <w:rFonts w:cs="Times New Roman"/>
          <w:lang w:val="en-US" w:eastAsia="ru-RU"/>
        </w:rPr>
        <w:t>SUM</w:t>
      </w:r>
      <w:r w:rsidRPr="00344E8C">
        <w:rPr>
          <w:rFonts w:cs="Times New Roman"/>
          <w:lang w:eastAsia="ru-RU"/>
        </w:rPr>
        <w:t xml:space="preserve"> </w:t>
      </w:r>
      <w:r w:rsidRPr="00654143">
        <w:rPr>
          <w:rFonts w:cs="Times New Roman"/>
          <w:lang w:eastAsia="ru-RU"/>
        </w:rPr>
        <w:t>ИО / 2400 *100%    (3)</w:t>
      </w:r>
    </w:p>
    <w:p w:rsidR="00654143" w:rsidRDefault="00654143" w:rsidP="00654143">
      <w:pPr>
        <w:pStyle w:val="a5"/>
        <w:rPr>
          <w:rFonts w:cs="Times New Roman"/>
          <w:lang w:eastAsia="ru-RU"/>
        </w:rPr>
      </w:pPr>
      <w:r>
        <w:rPr>
          <w:rFonts w:cs="Times New Roman"/>
          <w:lang w:eastAsia="ru-RU"/>
        </w:rPr>
        <w:t>г</w:t>
      </w:r>
      <w:r w:rsidRPr="00654143">
        <w:rPr>
          <w:rFonts w:cs="Times New Roman"/>
          <w:lang w:eastAsia="ru-RU"/>
        </w:rPr>
        <w:t>де,</w:t>
      </w:r>
      <w:r>
        <w:rPr>
          <w:rFonts w:cs="Times New Roman"/>
          <w:lang w:eastAsia="ru-RU"/>
        </w:rPr>
        <w:t xml:space="preserve"> </w:t>
      </w:r>
      <w:r w:rsidRPr="00654143">
        <w:rPr>
          <w:rFonts w:cs="Times New Roman"/>
          <w:lang w:eastAsia="ru-RU"/>
        </w:rPr>
        <w:t xml:space="preserve"> </w:t>
      </w:r>
      <w:proofErr w:type="spellStart"/>
      <w:r>
        <w:rPr>
          <w:rFonts w:cs="Times New Roman"/>
          <w:lang w:eastAsia="ru-RU"/>
        </w:rPr>
        <w:t>Э</w:t>
      </w:r>
      <w:r w:rsidRPr="00654143">
        <w:rPr>
          <w:rFonts w:cs="Times New Roman"/>
          <w:sz w:val="24"/>
          <w:lang w:eastAsia="ru-RU"/>
        </w:rPr>
        <w:t>св</w:t>
      </w:r>
      <w:proofErr w:type="spellEnd"/>
      <w:r>
        <w:rPr>
          <w:rFonts w:cs="Times New Roman"/>
          <w:sz w:val="24"/>
          <w:lang w:eastAsia="ru-RU"/>
        </w:rPr>
        <w:t xml:space="preserve"> </w:t>
      </w:r>
      <w:r>
        <w:rPr>
          <w:rFonts w:cs="Times New Roman"/>
          <w:lang w:eastAsia="ru-RU"/>
        </w:rPr>
        <w:t>– сводный показатель эффективности и результативности использования бюджетных средств (округлённый до целых единиц до 0,5 в сторону уменьшения, более 0,5 в сторону увеличения);</w:t>
      </w:r>
    </w:p>
    <w:p w:rsidR="00654143" w:rsidRDefault="009E7CDD" w:rsidP="00654143">
      <w:pPr>
        <w:pStyle w:val="a5"/>
        <w:rPr>
          <w:rFonts w:cs="Times New Roman"/>
          <w:lang w:eastAsia="ru-RU"/>
        </w:rPr>
      </w:pPr>
      <w:r w:rsidRPr="00654143">
        <w:rPr>
          <w:rFonts w:cs="Times New Roman"/>
          <w:lang w:val="en-US" w:eastAsia="ru-RU"/>
        </w:rPr>
        <w:t>SUM</w:t>
      </w:r>
      <w:r w:rsidRPr="009E7CDD">
        <w:rPr>
          <w:rFonts w:cs="Times New Roman"/>
          <w:lang w:eastAsia="ru-RU"/>
        </w:rPr>
        <w:t xml:space="preserve"> </w:t>
      </w:r>
      <w:r w:rsidRPr="00654143">
        <w:rPr>
          <w:rFonts w:cs="Times New Roman"/>
          <w:lang w:eastAsia="ru-RU"/>
        </w:rPr>
        <w:t>ИО</w:t>
      </w:r>
      <w:r>
        <w:rPr>
          <w:rFonts w:cs="Times New Roman"/>
          <w:lang w:eastAsia="ru-RU"/>
        </w:rPr>
        <w:t xml:space="preserve"> – сумма итоговых оценок показателей;</w:t>
      </w:r>
    </w:p>
    <w:p w:rsidR="009E7CDD" w:rsidRDefault="009E7CDD" w:rsidP="00654143">
      <w:pPr>
        <w:pStyle w:val="a5"/>
        <w:rPr>
          <w:rFonts w:cs="Times New Roman"/>
          <w:lang w:eastAsia="ru-RU"/>
        </w:rPr>
      </w:pPr>
      <w:r>
        <w:rPr>
          <w:rFonts w:cs="Times New Roman"/>
          <w:lang w:eastAsia="ru-RU"/>
        </w:rPr>
        <w:t xml:space="preserve">2400 – максимально возможное значение </w:t>
      </w:r>
      <w:r w:rsidR="00AE275A">
        <w:rPr>
          <w:rFonts w:cs="Times New Roman"/>
          <w:lang w:eastAsia="ru-RU"/>
        </w:rPr>
        <w:t>показателей</w:t>
      </w:r>
      <w:r>
        <w:rPr>
          <w:rFonts w:cs="Times New Roman"/>
          <w:lang w:eastAsia="ru-RU"/>
        </w:rPr>
        <w:t>.</w:t>
      </w:r>
    </w:p>
    <w:p w:rsidR="00104D2B" w:rsidRDefault="00104D2B" w:rsidP="00654143">
      <w:pPr>
        <w:pStyle w:val="a5"/>
        <w:rPr>
          <w:rFonts w:cs="Times New Roman"/>
          <w:lang w:eastAsia="ru-RU"/>
        </w:rPr>
      </w:pPr>
      <w:r>
        <w:rPr>
          <w:rFonts w:cs="Times New Roman"/>
          <w:lang w:eastAsia="ru-RU"/>
        </w:rPr>
        <w:t>Итоговая оценка эффективности использования бюджетных средств достигнувшая показателя 100%, оценивается на «отлично», от 90 % - 99%, как «хорошо», от 70% до 89% – «удовлетворительно», от 69% и меньше, как «неудовлетворительно».</w:t>
      </w:r>
    </w:p>
    <w:p w:rsidR="00104D2B" w:rsidRDefault="00895EE8" w:rsidP="00654143">
      <w:pPr>
        <w:pStyle w:val="a5"/>
        <w:rPr>
          <w:rFonts w:cs="Times New Roman"/>
          <w:lang w:eastAsia="ru-RU"/>
        </w:rPr>
      </w:pPr>
      <w:r>
        <w:rPr>
          <w:rFonts w:cs="Times New Roman"/>
          <w:lang w:eastAsia="ru-RU"/>
        </w:rPr>
        <w:t xml:space="preserve">Информация о результатах оценки эффективности использования бюджетных средств бюджетополучателями используется для принятия управленческих решений руководителями учреждений. </w:t>
      </w:r>
    </w:p>
    <w:p w:rsidR="0085163A" w:rsidRDefault="0085163A" w:rsidP="00654143">
      <w:pPr>
        <w:pStyle w:val="a5"/>
        <w:rPr>
          <w:rFonts w:cs="Times New Roman"/>
          <w:lang w:eastAsia="ru-RU"/>
        </w:rPr>
      </w:pPr>
      <w:r>
        <w:rPr>
          <w:rFonts w:cs="Times New Roman"/>
          <w:lang w:eastAsia="ru-RU"/>
        </w:rPr>
        <w:t>По закону к должностным лицам применяются</w:t>
      </w:r>
      <w:r w:rsidRPr="0085163A">
        <w:rPr>
          <w:rFonts w:cs="Times New Roman"/>
          <w:lang w:eastAsia="ru-RU"/>
        </w:rPr>
        <w:t xml:space="preserve"> санкции за </w:t>
      </w:r>
      <w:r>
        <w:rPr>
          <w:rFonts w:cs="Times New Roman"/>
          <w:lang w:eastAsia="ru-RU"/>
        </w:rPr>
        <w:t xml:space="preserve">неэффективное </w:t>
      </w:r>
      <w:r w:rsidRPr="0085163A">
        <w:rPr>
          <w:rFonts w:cs="Times New Roman"/>
          <w:lang w:eastAsia="ru-RU"/>
        </w:rPr>
        <w:t xml:space="preserve">использование </w:t>
      </w:r>
      <w:r>
        <w:rPr>
          <w:rFonts w:cs="Times New Roman"/>
          <w:lang w:eastAsia="ru-RU"/>
        </w:rPr>
        <w:t>бюджетных средств.</w:t>
      </w:r>
    </w:p>
    <w:p w:rsidR="00510445" w:rsidRDefault="00327BDE" w:rsidP="00654143">
      <w:pPr>
        <w:pStyle w:val="a5"/>
        <w:rPr>
          <w:rFonts w:cs="Times New Roman"/>
          <w:lang w:eastAsia="ru-RU"/>
        </w:rPr>
      </w:pPr>
      <w:r>
        <w:rPr>
          <w:rFonts w:cs="Times New Roman"/>
          <w:lang w:eastAsia="ru-RU"/>
        </w:rPr>
        <w:t xml:space="preserve">Из всего выше сказанного, можно сделать вывод, что эффективность бюджетных расходов муниципального образования является показателем действенности решений по соотношению результатов и ресурсов использованных для достижения стратегических целей муниципального образования и реализации интересов общества. </w:t>
      </w:r>
    </w:p>
    <w:p w:rsidR="00895EE8" w:rsidRPr="00654143" w:rsidRDefault="00426A72" w:rsidP="00654143">
      <w:pPr>
        <w:pStyle w:val="a5"/>
        <w:rPr>
          <w:rFonts w:cs="Times New Roman"/>
          <w:sz w:val="32"/>
          <w:lang w:eastAsia="ru-RU"/>
        </w:rPr>
      </w:pPr>
      <w:r>
        <w:rPr>
          <w:rFonts w:cs="Times New Roman"/>
          <w:lang w:eastAsia="ru-RU"/>
        </w:rPr>
        <w:t xml:space="preserve"> </w:t>
      </w:r>
    </w:p>
    <w:p w:rsidR="005B7E46" w:rsidRDefault="005B7E46" w:rsidP="00654143">
      <w:pPr>
        <w:pStyle w:val="a5"/>
        <w:jc w:val="center"/>
        <w:rPr>
          <w:rFonts w:cs="Times New Roman"/>
          <w:lang w:eastAsia="ru-RU"/>
        </w:rPr>
      </w:pPr>
    </w:p>
    <w:p w:rsidR="005B7E46" w:rsidRDefault="005B7E46" w:rsidP="00DB5828">
      <w:pPr>
        <w:pStyle w:val="a5"/>
        <w:rPr>
          <w:rFonts w:cs="Times New Roman"/>
          <w:color w:val="000000" w:themeColor="text1"/>
          <w:lang w:eastAsia="ru-RU"/>
        </w:rPr>
      </w:pPr>
    </w:p>
    <w:p w:rsidR="00C80973" w:rsidRPr="00C80973" w:rsidRDefault="00C80973" w:rsidP="00DB5828">
      <w:pPr>
        <w:pStyle w:val="a5"/>
        <w:rPr>
          <w:rFonts w:cs="Times New Roman"/>
          <w:color w:val="000000" w:themeColor="text1"/>
          <w:sz w:val="32"/>
          <w:lang w:eastAsia="ru-RU"/>
        </w:rPr>
      </w:pPr>
    </w:p>
    <w:p w:rsidR="00344E8C" w:rsidRDefault="00344E8C" w:rsidP="00DF7CE6">
      <w:pPr>
        <w:ind w:firstLine="0"/>
      </w:pPr>
    </w:p>
    <w:p w:rsidR="00344E8C" w:rsidRPr="00582F59" w:rsidRDefault="00344E8C" w:rsidP="00344E8C">
      <w:pPr>
        <w:suppressAutoHyphens w:val="0"/>
        <w:spacing w:after="200" w:line="276" w:lineRule="auto"/>
        <w:ind w:firstLine="0"/>
        <w:jc w:val="center"/>
        <w:rPr>
          <w:rFonts w:eastAsiaTheme="majorEastAsia" w:cs="Times New Roman"/>
          <w:b/>
          <w:color w:val="000000" w:themeColor="text1"/>
          <w:szCs w:val="28"/>
          <w:shd w:val="clear" w:color="auto" w:fill="FFFFFF"/>
          <w:lang w:eastAsia="ru-RU"/>
        </w:rPr>
      </w:pPr>
      <w:r w:rsidRPr="00C63296">
        <w:rPr>
          <w:rFonts w:eastAsia="Times New Roman" w:cs="Times New Roman"/>
          <w:b/>
          <w:caps/>
          <w:color w:val="000000"/>
          <w:szCs w:val="28"/>
        </w:rPr>
        <w:lastRenderedPageBreak/>
        <w:t xml:space="preserve">ГЛАВА 2. </w:t>
      </w:r>
      <w:r w:rsidR="0096009C">
        <w:rPr>
          <w:rFonts w:eastAsia="Times New Roman" w:cs="Times New Roman"/>
          <w:b/>
          <w:caps/>
          <w:color w:val="000000"/>
          <w:szCs w:val="28"/>
        </w:rPr>
        <w:t>Оптимизация расходов бюджета Вяземского района</w:t>
      </w:r>
    </w:p>
    <w:p w:rsidR="00344E8C" w:rsidRDefault="00344E8C" w:rsidP="00344E8C">
      <w:pPr>
        <w:keepNext/>
        <w:keepLines/>
        <w:ind w:firstLine="0"/>
        <w:jc w:val="center"/>
        <w:outlineLvl w:val="0"/>
        <w:rPr>
          <w:rFonts w:eastAsia="Times New Roman" w:cs="Times New Roman"/>
          <w:b/>
          <w:caps/>
          <w:color w:val="000000"/>
          <w:szCs w:val="28"/>
        </w:rPr>
      </w:pPr>
    </w:p>
    <w:p w:rsidR="00344E8C" w:rsidRPr="00C63296" w:rsidRDefault="00344E8C" w:rsidP="00344E8C">
      <w:pPr>
        <w:keepNext/>
        <w:keepLines/>
        <w:ind w:firstLine="0"/>
        <w:jc w:val="center"/>
        <w:outlineLvl w:val="0"/>
        <w:rPr>
          <w:rFonts w:eastAsia="Times New Roman" w:cs="Times New Roman"/>
          <w:b/>
          <w:caps/>
          <w:color w:val="000000"/>
          <w:szCs w:val="28"/>
        </w:rPr>
      </w:pPr>
    </w:p>
    <w:p w:rsidR="00344E8C" w:rsidRDefault="00344E8C" w:rsidP="00344E8C">
      <w:pPr>
        <w:keepNext/>
        <w:keepLines/>
        <w:suppressAutoHyphens w:val="0"/>
        <w:outlineLvl w:val="0"/>
        <w:rPr>
          <w:rFonts w:eastAsia="Times New Roman" w:cs="Times New Roman"/>
          <w:b/>
          <w:color w:val="000000"/>
          <w:szCs w:val="28"/>
        </w:rPr>
      </w:pPr>
      <w:bookmarkStart w:id="3" w:name="_Toc507967011"/>
      <w:r w:rsidRPr="009102C2">
        <w:rPr>
          <w:rFonts w:eastAsia="Times New Roman" w:cs="Times New Roman"/>
          <w:b/>
          <w:color w:val="000000"/>
          <w:szCs w:val="28"/>
        </w:rPr>
        <w:t xml:space="preserve">2.1 </w:t>
      </w:r>
      <w:bookmarkEnd w:id="3"/>
      <w:r w:rsidR="002033C0">
        <w:rPr>
          <w:rFonts w:eastAsia="Times New Roman" w:cs="Times New Roman"/>
          <w:b/>
          <w:color w:val="000000"/>
          <w:szCs w:val="28"/>
        </w:rPr>
        <w:t>Организационно-экономическая характеристика Вяземского района</w:t>
      </w:r>
    </w:p>
    <w:p w:rsidR="00DF7CE6" w:rsidRDefault="00DF7CE6" w:rsidP="00344E8C">
      <w:pPr>
        <w:keepNext/>
        <w:keepLines/>
        <w:suppressAutoHyphens w:val="0"/>
        <w:outlineLvl w:val="0"/>
        <w:rPr>
          <w:rFonts w:eastAsia="Times New Roman" w:cs="Times New Roman"/>
          <w:b/>
          <w:color w:val="000000"/>
          <w:szCs w:val="28"/>
        </w:rPr>
      </w:pPr>
    </w:p>
    <w:p w:rsidR="00344E8C" w:rsidRDefault="00E1727A" w:rsidP="00E1727A">
      <w:pPr>
        <w:rPr>
          <w:rFonts w:eastAsia="Times New Roman" w:cs="Times New Roman"/>
          <w:color w:val="000000"/>
          <w:szCs w:val="17"/>
          <w:lang w:eastAsia="ru-RU"/>
        </w:rPr>
      </w:pPr>
      <w:r>
        <w:rPr>
          <w:rFonts w:eastAsia="Times New Roman" w:cs="Times New Roman"/>
          <w:color w:val="000000"/>
          <w:szCs w:val="17"/>
          <w:lang w:eastAsia="ru-RU"/>
        </w:rPr>
        <w:t xml:space="preserve">Вязьма на протяжении многих веков выступала в роли одного из транспортных, интеллектуальных, административных, а так же культурных центров, как Смоленского региона, так и России в целом. Основы районного и городского хозяйства, системы расселения и производственной специализации сформировались в основном в ходе индустриализации ХХ века. В настоящий момент Вяземский район, это индустриально-аграрный регион, у которого существуют свои специфические особенности. </w:t>
      </w:r>
    </w:p>
    <w:p w:rsidR="006F2E37" w:rsidRDefault="006F2E37" w:rsidP="00E1727A">
      <w:pPr>
        <w:rPr>
          <w:rFonts w:eastAsia="Times New Roman" w:cs="Times New Roman"/>
          <w:color w:val="000000"/>
          <w:szCs w:val="17"/>
          <w:lang w:eastAsia="ru-RU"/>
        </w:rPr>
      </w:pPr>
      <w:r>
        <w:rPr>
          <w:rFonts w:eastAsia="Times New Roman" w:cs="Times New Roman"/>
          <w:color w:val="000000"/>
          <w:szCs w:val="17"/>
          <w:lang w:eastAsia="ru-RU"/>
        </w:rPr>
        <w:t xml:space="preserve">Муниципальное образование «Вяземский район», это внутренний район в восточной части Смоленской области, который граничит с 8 районами области. </w:t>
      </w:r>
    </w:p>
    <w:p w:rsidR="006F2880" w:rsidRDefault="005B6529" w:rsidP="00E1727A">
      <w:pPr>
        <w:rPr>
          <w:rFonts w:cs="Times New Roman"/>
          <w:sz w:val="48"/>
        </w:rPr>
      </w:pPr>
      <w:r>
        <w:rPr>
          <w:rFonts w:cs="Times New Roman"/>
          <w:noProof/>
          <w:sz w:val="48"/>
          <w:lang w:eastAsia="ru-RU"/>
        </w:rPr>
        <w:pict>
          <v:shapetype id="_x0000_t32" coordsize="21600,21600" o:spt="32" o:oned="t" path="m,l21600,21600e" filled="f">
            <v:path arrowok="t" fillok="f" o:connecttype="none"/>
            <o:lock v:ext="edit" shapetype="t"/>
          </v:shapetype>
          <v:shape id="_x0000_s1037" type="#_x0000_t32" style="position:absolute;left:0;text-align:left;margin-left:288.45pt;margin-top:25.45pt;width:51pt;height:191.25pt;z-index:251668480" o:connectortype="straight">
            <v:stroke endarrow="block"/>
          </v:shape>
        </w:pict>
      </w:r>
      <w:r>
        <w:rPr>
          <w:rFonts w:cs="Times New Roman"/>
          <w:noProof/>
          <w:sz w:val="48"/>
          <w:lang w:eastAsia="ru-RU"/>
        </w:rPr>
        <w:pict>
          <v:shape id="_x0000_s1042" type="#_x0000_t32" style="position:absolute;left:0;text-align:left;margin-left:96.45pt;margin-top:18.7pt;width:45.75pt;height:215.25pt;flip:x;z-index:251673600" o:connectortype="straight">
            <v:stroke endarrow="block"/>
          </v:shape>
        </w:pict>
      </w:r>
      <w:r>
        <w:rPr>
          <w:rFonts w:cs="Times New Roman"/>
          <w:noProof/>
          <w:sz w:val="48"/>
          <w:lang w:eastAsia="ru-RU"/>
        </w:rPr>
        <w:pict>
          <v:shape id="_x0000_s1041" type="#_x0000_t32" style="position:absolute;left:0;text-align:left;margin-left:90.45pt;margin-top:18.7pt;width:51.75pt;height:135.75pt;flip:x;z-index:251672576" o:connectortype="straight">
            <v:stroke endarrow="block"/>
          </v:shape>
        </w:pict>
      </w:r>
      <w:r>
        <w:rPr>
          <w:rFonts w:cs="Times New Roman"/>
          <w:noProof/>
          <w:sz w:val="48"/>
          <w:lang w:eastAsia="ru-RU"/>
        </w:rPr>
        <w:pict>
          <v:shape id="_x0000_s1040" type="#_x0000_t32" style="position:absolute;left:0;text-align:left;margin-left:67.95pt;margin-top:18.7pt;width:74.25pt;height:54.75pt;flip:x;z-index:251671552" o:connectortype="straight">
            <v:stroke endarrow="block"/>
          </v:shape>
        </w:pict>
      </w:r>
      <w:r>
        <w:rPr>
          <w:rFonts w:cs="Times New Roman"/>
          <w:noProof/>
          <w:sz w:val="48"/>
          <w:lang w:eastAsia="ru-RU"/>
        </w:rPr>
        <w:pict>
          <v:shape id="_x0000_s1038" type="#_x0000_t32" style="position:absolute;left:0;text-align:left;margin-left:288.45pt;margin-top:25.45pt;width:54.75pt;height:102.75pt;z-index:251669504" o:connectortype="straight">
            <v:stroke endarrow="block"/>
          </v:shape>
        </w:pict>
      </w:r>
      <w:r>
        <w:rPr>
          <w:rFonts w:cs="Times New Roman"/>
          <w:noProof/>
          <w:sz w:val="48"/>
          <w:lang w:eastAsia="ru-RU"/>
        </w:rPr>
        <w:pict>
          <v:shape id="_x0000_s1039" type="#_x0000_t32" style="position:absolute;left:0;text-align:left;margin-left:288.45pt;margin-top:25.45pt;width:51pt;height:51.75pt;z-index:251670528" o:connectortype="straight">
            <v:stroke endarrow="block"/>
          </v:shape>
        </w:pict>
      </w:r>
      <w:r>
        <w:rPr>
          <w:rFonts w:cs="Times New Roman"/>
          <w:noProof/>
          <w:sz w:val="48"/>
          <w:lang w:eastAsia="ru-RU"/>
        </w:rPr>
        <w:pict>
          <v:roundrect id="_x0000_s1035" style="position:absolute;left:0;text-align:left;margin-left:142.2pt;margin-top:4.45pt;width:146.25pt;height:47.25pt;z-index:251667456" arcsize="10923f">
            <v:textbox>
              <w:txbxContent>
                <w:p w:rsidR="00D13C96" w:rsidRPr="00261A52" w:rsidRDefault="00D13C96" w:rsidP="00E02BC9">
                  <w:pPr>
                    <w:spacing w:line="240" w:lineRule="auto"/>
                    <w:ind w:firstLine="0"/>
                    <w:jc w:val="center"/>
                    <w:rPr>
                      <w:sz w:val="24"/>
                    </w:rPr>
                  </w:pPr>
                  <w:r>
                    <w:rPr>
                      <w:sz w:val="24"/>
                    </w:rPr>
                    <w:t>Вяземский район</w:t>
                  </w:r>
                </w:p>
              </w:txbxContent>
            </v:textbox>
          </v:roundrect>
        </w:pict>
      </w:r>
      <w:r>
        <w:rPr>
          <w:rFonts w:cs="Times New Roman"/>
          <w:noProof/>
          <w:sz w:val="48"/>
          <w:lang w:eastAsia="ru-RU"/>
        </w:rPr>
        <w:pict>
          <v:roundrect id="_x0000_s1032" style="position:absolute;left:0;text-align:left;margin-left:335.7pt;margin-top:216.7pt;width:146.25pt;height:47.25pt;z-index:251664384" arcsize="10923f">
            <v:textbox>
              <w:txbxContent>
                <w:p w:rsidR="00D13C96" w:rsidRDefault="00D13C96" w:rsidP="00AF0900">
                  <w:pPr>
                    <w:spacing w:line="240" w:lineRule="auto"/>
                    <w:ind w:firstLine="0"/>
                    <w:jc w:val="center"/>
                    <w:rPr>
                      <w:sz w:val="24"/>
                    </w:rPr>
                  </w:pPr>
                  <w:r>
                    <w:rPr>
                      <w:sz w:val="24"/>
                    </w:rPr>
                    <w:t>Тумановское</w:t>
                  </w:r>
                </w:p>
                <w:p w:rsidR="00D13C96" w:rsidRPr="00261A52" w:rsidRDefault="00D13C96" w:rsidP="00AF0900">
                  <w:pPr>
                    <w:spacing w:line="240" w:lineRule="auto"/>
                    <w:ind w:firstLine="0"/>
                    <w:jc w:val="center"/>
                    <w:rPr>
                      <w:sz w:val="24"/>
                    </w:rPr>
                  </w:pPr>
                  <w:r>
                    <w:rPr>
                      <w:sz w:val="24"/>
                    </w:rPr>
                    <w:t>сельское поселение</w:t>
                  </w:r>
                </w:p>
              </w:txbxContent>
            </v:textbox>
          </v:roundrect>
        </w:pict>
      </w:r>
      <w:r>
        <w:rPr>
          <w:rFonts w:cs="Times New Roman"/>
          <w:noProof/>
          <w:sz w:val="48"/>
          <w:lang w:eastAsia="ru-RU"/>
        </w:rPr>
        <w:pict>
          <v:roundrect id="_x0000_s1033" style="position:absolute;left:0;text-align:left;margin-left:339.45pt;margin-top:140.95pt;width:146.25pt;height:47.25pt;z-index:251665408" arcsize="10923f">
            <v:textbox>
              <w:txbxContent>
                <w:p w:rsidR="00D13C96" w:rsidRDefault="00D13C96" w:rsidP="00A51B88">
                  <w:pPr>
                    <w:spacing w:line="240" w:lineRule="auto"/>
                    <w:ind w:firstLine="0"/>
                    <w:jc w:val="center"/>
                    <w:rPr>
                      <w:sz w:val="24"/>
                    </w:rPr>
                  </w:pPr>
                  <w:r>
                    <w:rPr>
                      <w:sz w:val="24"/>
                    </w:rPr>
                    <w:t>Семлёвское</w:t>
                  </w:r>
                </w:p>
                <w:p w:rsidR="00D13C96" w:rsidRPr="00261A52" w:rsidRDefault="00D13C96" w:rsidP="00A51B88">
                  <w:pPr>
                    <w:spacing w:line="240" w:lineRule="auto"/>
                    <w:ind w:firstLine="0"/>
                    <w:jc w:val="center"/>
                    <w:rPr>
                      <w:sz w:val="24"/>
                    </w:rPr>
                  </w:pPr>
                  <w:r>
                    <w:rPr>
                      <w:sz w:val="24"/>
                    </w:rPr>
                    <w:t>сельское поселение</w:t>
                  </w:r>
                </w:p>
              </w:txbxContent>
            </v:textbox>
          </v:roundrect>
        </w:pict>
      </w:r>
      <w:r>
        <w:rPr>
          <w:rFonts w:cs="Times New Roman"/>
          <w:noProof/>
          <w:sz w:val="48"/>
          <w:lang w:eastAsia="ru-RU"/>
        </w:rPr>
        <w:pict>
          <v:roundrect id="_x0000_s1034" style="position:absolute;left:0;text-align:left;margin-left:339.45pt;margin-top:73.45pt;width:146.25pt;height:47.25pt;z-index:251666432" arcsize="10923f">
            <v:textbox>
              <w:txbxContent>
                <w:p w:rsidR="00D13C96" w:rsidRPr="00261A52" w:rsidRDefault="00D13C96" w:rsidP="002A2FBE">
                  <w:pPr>
                    <w:spacing w:line="240" w:lineRule="auto"/>
                    <w:ind w:firstLine="0"/>
                    <w:jc w:val="center"/>
                    <w:rPr>
                      <w:sz w:val="24"/>
                    </w:rPr>
                  </w:pPr>
                  <w:r>
                    <w:rPr>
                      <w:sz w:val="24"/>
                    </w:rPr>
                    <w:t>Вязьма-Брянское сельское поселение</w:t>
                  </w:r>
                </w:p>
              </w:txbxContent>
            </v:textbox>
          </v:roundrect>
        </w:pict>
      </w:r>
      <w:r>
        <w:rPr>
          <w:rFonts w:cs="Times New Roman"/>
          <w:noProof/>
          <w:sz w:val="48"/>
          <w:lang w:eastAsia="ru-RU"/>
        </w:rPr>
        <w:pict>
          <v:roundrect id="_x0000_s1029" style="position:absolute;left:0;text-align:left;margin-left:-49.8pt;margin-top:154.45pt;width:146.25pt;height:47.25pt;z-index:251661312" arcsize="10923f">
            <v:textbox>
              <w:txbxContent>
                <w:p w:rsidR="00D13C96" w:rsidRDefault="00D13C96" w:rsidP="00CD5385">
                  <w:pPr>
                    <w:spacing w:line="240" w:lineRule="auto"/>
                    <w:ind w:firstLine="0"/>
                    <w:jc w:val="center"/>
                    <w:rPr>
                      <w:sz w:val="24"/>
                    </w:rPr>
                  </w:pPr>
                  <w:r>
                    <w:rPr>
                      <w:sz w:val="24"/>
                    </w:rPr>
                    <w:t>Кайдаковское</w:t>
                  </w:r>
                </w:p>
                <w:p w:rsidR="00D13C96" w:rsidRPr="00261A52" w:rsidRDefault="00D13C96" w:rsidP="00CD5385">
                  <w:pPr>
                    <w:spacing w:line="240" w:lineRule="auto"/>
                    <w:ind w:firstLine="0"/>
                    <w:jc w:val="center"/>
                    <w:rPr>
                      <w:sz w:val="24"/>
                    </w:rPr>
                  </w:pPr>
                  <w:r>
                    <w:rPr>
                      <w:sz w:val="24"/>
                    </w:rPr>
                    <w:t>сельское поселение</w:t>
                  </w:r>
                </w:p>
              </w:txbxContent>
            </v:textbox>
          </v:roundrect>
        </w:pict>
      </w:r>
      <w:r>
        <w:rPr>
          <w:rFonts w:cs="Times New Roman"/>
          <w:noProof/>
          <w:sz w:val="48"/>
          <w:lang w:eastAsia="ru-RU"/>
        </w:rPr>
        <w:pict>
          <v:roundrect id="_x0000_s1027" style="position:absolute;left:0;text-align:left;margin-left:-49.8pt;margin-top:73.45pt;width:146.25pt;height:47.25pt;z-index:251659264" arcsize="10923f">
            <v:textbox>
              <w:txbxContent>
                <w:p w:rsidR="00D13C96" w:rsidRPr="00261A52" w:rsidRDefault="00D13C96" w:rsidP="002A2FBE">
                  <w:pPr>
                    <w:spacing w:line="240" w:lineRule="auto"/>
                    <w:rPr>
                      <w:sz w:val="24"/>
                    </w:rPr>
                  </w:pPr>
                  <w:r w:rsidRPr="00261A52">
                    <w:rPr>
                      <w:sz w:val="24"/>
                    </w:rPr>
                    <w:t>Вяземское городское поселение</w:t>
                  </w:r>
                </w:p>
              </w:txbxContent>
            </v:textbox>
          </v:roundrect>
        </w:pict>
      </w:r>
    </w:p>
    <w:p w:rsidR="006F2880" w:rsidRPr="006F2880" w:rsidRDefault="005B6529" w:rsidP="006F2880">
      <w:pPr>
        <w:rPr>
          <w:rFonts w:cs="Times New Roman"/>
          <w:sz w:val="48"/>
        </w:rPr>
      </w:pPr>
      <w:r>
        <w:rPr>
          <w:rFonts w:cs="Times New Roman"/>
          <w:noProof/>
          <w:sz w:val="48"/>
          <w:lang w:eastAsia="ru-RU"/>
        </w:rPr>
        <w:pict>
          <v:shape id="_x0000_s1045" type="#_x0000_t32" style="position:absolute;left:0;text-align:left;margin-left:217.95pt;margin-top:10.3pt;width:0;height:33.75pt;z-index:251675648" o:connectortype="straight">
            <v:stroke endarrow="block"/>
          </v:shape>
        </w:pict>
      </w:r>
      <w:r>
        <w:rPr>
          <w:rFonts w:cs="Times New Roman"/>
          <w:noProof/>
          <w:sz w:val="48"/>
          <w:lang w:eastAsia="ru-RU"/>
        </w:rPr>
        <w:pict>
          <v:shape id="_x0000_s1044" type="#_x0000_t32" style="position:absolute;left:0;text-align:left;margin-left:282.45pt;margin-top:10.3pt;width:18.75pt;height:106.5pt;z-index:251674624" o:connectortype="straight">
            <v:stroke endarrow="block"/>
          </v:shape>
        </w:pict>
      </w:r>
    </w:p>
    <w:p w:rsidR="006F2880" w:rsidRPr="006F2880" w:rsidRDefault="005B6529" w:rsidP="006F2880">
      <w:pPr>
        <w:rPr>
          <w:rFonts w:cs="Times New Roman"/>
          <w:sz w:val="48"/>
        </w:rPr>
      </w:pPr>
      <w:r>
        <w:rPr>
          <w:rFonts w:cs="Times New Roman"/>
          <w:noProof/>
          <w:sz w:val="48"/>
          <w:lang w:eastAsia="ru-RU"/>
        </w:rPr>
        <w:pict>
          <v:roundrect id="_x0000_s1028" style="position:absolute;left:0;text-align:left;margin-left:130.95pt;margin-top:2.65pt;width:146.25pt;height:47.25pt;z-index:251660288" arcsize="10923f">
            <v:textbox>
              <w:txbxContent>
                <w:p w:rsidR="00D13C96" w:rsidRDefault="00D13C96" w:rsidP="002A2FBE">
                  <w:pPr>
                    <w:spacing w:line="240" w:lineRule="auto"/>
                    <w:ind w:firstLine="0"/>
                    <w:jc w:val="center"/>
                    <w:rPr>
                      <w:sz w:val="24"/>
                    </w:rPr>
                  </w:pPr>
                  <w:r>
                    <w:rPr>
                      <w:sz w:val="24"/>
                    </w:rPr>
                    <w:t>Андрейковское</w:t>
                  </w:r>
                </w:p>
                <w:p w:rsidR="00D13C96" w:rsidRPr="00261A52" w:rsidRDefault="00D13C96" w:rsidP="002A2FBE">
                  <w:pPr>
                    <w:spacing w:line="240" w:lineRule="auto"/>
                    <w:ind w:firstLine="0"/>
                    <w:jc w:val="center"/>
                    <w:rPr>
                      <w:sz w:val="24"/>
                    </w:rPr>
                  </w:pPr>
                  <w:r>
                    <w:rPr>
                      <w:sz w:val="24"/>
                    </w:rPr>
                    <w:t>сельское поселение</w:t>
                  </w:r>
                </w:p>
              </w:txbxContent>
            </v:textbox>
          </v:roundrect>
        </w:pict>
      </w:r>
    </w:p>
    <w:p w:rsidR="006F2880" w:rsidRPr="006F2880" w:rsidRDefault="005B6529" w:rsidP="006F2880">
      <w:pPr>
        <w:rPr>
          <w:rFonts w:cs="Times New Roman"/>
          <w:sz w:val="48"/>
        </w:rPr>
      </w:pPr>
      <w:r>
        <w:rPr>
          <w:rFonts w:cs="Times New Roman"/>
          <w:noProof/>
          <w:sz w:val="48"/>
          <w:lang w:eastAsia="ru-RU"/>
        </w:rPr>
        <w:pict>
          <v:roundrect id="_x0000_s1030" style="position:absolute;left:0;text-align:left;margin-left:174.45pt;margin-top:34pt;width:146.25pt;height:47.25pt;z-index:251662336" arcsize="10923f">
            <v:textbox>
              <w:txbxContent>
                <w:p w:rsidR="00D13C96" w:rsidRDefault="00D13C96" w:rsidP="0012124C">
                  <w:pPr>
                    <w:spacing w:line="240" w:lineRule="auto"/>
                    <w:ind w:firstLine="0"/>
                    <w:jc w:val="center"/>
                    <w:rPr>
                      <w:sz w:val="24"/>
                    </w:rPr>
                  </w:pPr>
                  <w:r>
                    <w:rPr>
                      <w:sz w:val="24"/>
                    </w:rPr>
                    <w:t>Новосельское</w:t>
                  </w:r>
                </w:p>
                <w:p w:rsidR="00D13C96" w:rsidRPr="00261A52" w:rsidRDefault="00D13C96" w:rsidP="0012124C">
                  <w:pPr>
                    <w:spacing w:line="240" w:lineRule="auto"/>
                    <w:ind w:firstLine="0"/>
                    <w:jc w:val="center"/>
                    <w:rPr>
                      <w:sz w:val="24"/>
                    </w:rPr>
                  </w:pPr>
                  <w:r>
                    <w:rPr>
                      <w:sz w:val="24"/>
                    </w:rPr>
                    <w:t>сельское поселение</w:t>
                  </w:r>
                </w:p>
              </w:txbxContent>
            </v:textbox>
          </v:roundrect>
        </w:pict>
      </w:r>
    </w:p>
    <w:p w:rsidR="006F2880" w:rsidRPr="006F2880" w:rsidRDefault="006F2880" w:rsidP="006F2880">
      <w:pPr>
        <w:rPr>
          <w:rFonts w:cs="Times New Roman"/>
          <w:sz w:val="48"/>
        </w:rPr>
      </w:pPr>
    </w:p>
    <w:p w:rsidR="006F2880" w:rsidRPr="006F2880" w:rsidRDefault="005B6529" w:rsidP="006F2880">
      <w:pPr>
        <w:rPr>
          <w:rFonts w:cs="Times New Roman"/>
          <w:sz w:val="48"/>
        </w:rPr>
      </w:pPr>
      <w:r>
        <w:rPr>
          <w:rFonts w:cs="Times New Roman"/>
          <w:noProof/>
          <w:sz w:val="48"/>
          <w:lang w:eastAsia="ru-RU"/>
        </w:rPr>
        <w:pict>
          <v:roundrect id="_x0000_s1031" style="position:absolute;left:0;text-align:left;margin-left:-49.8pt;margin-top:17.95pt;width:146.25pt;height:47.25pt;z-index:251663360" arcsize="10923f">
            <v:textbox>
              <w:txbxContent>
                <w:p w:rsidR="00D13C96" w:rsidRPr="00166430" w:rsidRDefault="00D13C96" w:rsidP="00166430">
                  <w:pPr>
                    <w:spacing w:line="240" w:lineRule="auto"/>
                    <w:ind w:firstLine="0"/>
                    <w:jc w:val="center"/>
                    <w:rPr>
                      <w:sz w:val="32"/>
                    </w:rPr>
                  </w:pPr>
                  <w:r w:rsidRPr="00166430">
                    <w:rPr>
                      <w:rFonts w:cs="Times New Roman"/>
                      <w:sz w:val="24"/>
                      <w:szCs w:val="20"/>
                    </w:rPr>
                    <w:t>Степаниковское сельское поселение</w:t>
                  </w:r>
                </w:p>
                <w:p w:rsidR="00D13C96" w:rsidRDefault="00D13C96" w:rsidP="00166430">
                  <w:pPr>
                    <w:jc w:val="center"/>
                  </w:pPr>
                </w:p>
              </w:txbxContent>
            </v:textbox>
          </v:roundrect>
        </w:pict>
      </w:r>
    </w:p>
    <w:p w:rsidR="006F2880" w:rsidRDefault="006F2880" w:rsidP="006F2880">
      <w:pPr>
        <w:rPr>
          <w:rFonts w:cs="Times New Roman"/>
          <w:sz w:val="48"/>
        </w:rPr>
      </w:pPr>
    </w:p>
    <w:p w:rsidR="006F2E37" w:rsidRPr="00B67F45" w:rsidRDefault="00964B1F" w:rsidP="00964B1F">
      <w:pPr>
        <w:tabs>
          <w:tab w:val="left" w:pos="2670"/>
        </w:tabs>
        <w:jc w:val="center"/>
        <w:rPr>
          <w:rFonts w:cs="Times New Roman"/>
          <w:b/>
          <w:i/>
        </w:rPr>
      </w:pPr>
      <w:r w:rsidRPr="00B67F45">
        <w:rPr>
          <w:rFonts w:cs="Times New Roman"/>
          <w:b/>
          <w:i/>
        </w:rPr>
        <w:t>Рис. 1. Состав поселений входящих в Вяземский район</w:t>
      </w:r>
    </w:p>
    <w:p w:rsidR="006204A7" w:rsidRDefault="006204A7" w:rsidP="00964B1F">
      <w:pPr>
        <w:tabs>
          <w:tab w:val="left" w:pos="2670"/>
        </w:tabs>
        <w:jc w:val="center"/>
        <w:rPr>
          <w:rFonts w:cs="Times New Roman"/>
          <w:b/>
        </w:rPr>
      </w:pPr>
    </w:p>
    <w:p w:rsidR="006204A7" w:rsidRDefault="0094152B" w:rsidP="0094152B">
      <w:pPr>
        <w:tabs>
          <w:tab w:val="left" w:pos="2670"/>
        </w:tabs>
        <w:rPr>
          <w:rFonts w:cs="Times New Roman"/>
          <w:lang w:eastAsia="ru-RU"/>
        </w:rPr>
      </w:pPr>
      <w:r w:rsidRPr="0094152B">
        <w:rPr>
          <w:rFonts w:cs="Times New Roman"/>
        </w:rPr>
        <w:t xml:space="preserve">Вяземский район имеет удобное географическое положение </w:t>
      </w:r>
      <w:r>
        <w:rPr>
          <w:rFonts w:cs="Times New Roman"/>
          <w:lang w:eastAsia="ru-RU"/>
        </w:rPr>
        <w:t>– привлекательная черта района.</w:t>
      </w:r>
      <w:r w:rsidR="009508DB">
        <w:rPr>
          <w:rFonts w:cs="Times New Roman"/>
          <w:lang w:eastAsia="ru-RU"/>
        </w:rPr>
        <w:t xml:space="preserve"> Имеет отличие в наибольшей связанности с другими территориями, по количеству транспортных направлений, которые выходят за его пределы.</w:t>
      </w:r>
      <w:r w:rsidR="00835D6A">
        <w:rPr>
          <w:rFonts w:cs="Times New Roman"/>
          <w:lang w:eastAsia="ru-RU"/>
        </w:rPr>
        <w:t xml:space="preserve"> </w:t>
      </w:r>
    </w:p>
    <w:p w:rsidR="00835D6A" w:rsidRDefault="00835D6A" w:rsidP="0094152B">
      <w:pPr>
        <w:tabs>
          <w:tab w:val="left" w:pos="2670"/>
        </w:tabs>
        <w:rPr>
          <w:rFonts w:cs="Times New Roman"/>
          <w:lang w:eastAsia="ru-RU"/>
        </w:rPr>
      </w:pPr>
      <w:r>
        <w:rPr>
          <w:rFonts w:cs="Times New Roman"/>
          <w:lang w:eastAsia="ru-RU"/>
        </w:rPr>
        <w:t xml:space="preserve">По числу сельских муниципальных образований район занимает 1 место в Смоленской области. По плотности сельских населенных пунктов район характеризуется средним показателем по области и относительной </w:t>
      </w:r>
      <w:proofErr w:type="spellStart"/>
      <w:r>
        <w:rPr>
          <w:rFonts w:cs="Times New Roman"/>
          <w:lang w:eastAsia="ru-RU"/>
        </w:rPr>
        <w:t>мелкоселенностью</w:t>
      </w:r>
      <w:proofErr w:type="spellEnd"/>
      <w:r>
        <w:rPr>
          <w:rFonts w:cs="Times New Roman"/>
          <w:lang w:eastAsia="ru-RU"/>
        </w:rPr>
        <w:t xml:space="preserve">, как </w:t>
      </w:r>
      <w:r w:rsidR="00FC6F3B">
        <w:rPr>
          <w:rFonts w:cs="Times New Roman"/>
          <w:lang w:eastAsia="ru-RU"/>
        </w:rPr>
        <w:t xml:space="preserve">восточная часть области в целом, особенно в секторах между направлениями Вязьма – Угра, Вязьма – Гагарин,  Вязьма – Холм-Жирковский. По показателю средней людности сельских населенных пунктов район в настоящее время занимает 9 место. </w:t>
      </w:r>
    </w:p>
    <w:p w:rsidR="007D65A6" w:rsidRDefault="007D65A6" w:rsidP="0094152B">
      <w:pPr>
        <w:tabs>
          <w:tab w:val="left" w:pos="2670"/>
        </w:tabs>
        <w:rPr>
          <w:rFonts w:cs="Times New Roman"/>
          <w:lang w:eastAsia="ru-RU"/>
        </w:rPr>
      </w:pPr>
      <w:r>
        <w:rPr>
          <w:rFonts w:cs="Times New Roman"/>
          <w:lang w:eastAsia="ru-RU"/>
        </w:rPr>
        <w:t xml:space="preserve">В аналитической части стратегии социально-экономического развития Смоленска представлены показатели социально-экономического развития за период </w:t>
      </w:r>
      <w:r w:rsidR="00DB43B6">
        <w:rPr>
          <w:rFonts w:cs="Times New Roman"/>
          <w:lang w:eastAsia="ru-RU"/>
        </w:rPr>
        <w:t>с 2017 года по 2020 год.</w:t>
      </w:r>
    </w:p>
    <w:p w:rsidR="00DE4AD2" w:rsidRDefault="00DE4AD2" w:rsidP="0094152B">
      <w:pPr>
        <w:tabs>
          <w:tab w:val="left" w:pos="2670"/>
        </w:tabs>
        <w:rPr>
          <w:rFonts w:cs="Times New Roman"/>
          <w:lang w:eastAsia="ru-RU"/>
        </w:rPr>
      </w:pPr>
      <w:r>
        <w:rPr>
          <w:rFonts w:cs="Times New Roman"/>
          <w:lang w:eastAsia="ru-RU"/>
        </w:rPr>
        <w:t>Рассмотрим более подробную структуру экономики города.</w:t>
      </w:r>
    </w:p>
    <w:p w:rsidR="00DE4AD2" w:rsidRDefault="005B6529" w:rsidP="0094152B">
      <w:pPr>
        <w:tabs>
          <w:tab w:val="left" w:pos="2670"/>
        </w:tabs>
        <w:rPr>
          <w:rFonts w:cs="Times New Roman"/>
          <w:lang w:eastAsia="ru-RU"/>
        </w:rPr>
      </w:pPr>
      <w:r>
        <w:rPr>
          <w:rFonts w:cs="Times New Roman"/>
          <w:noProof/>
          <w:lang w:eastAsia="ru-RU"/>
        </w:rPr>
        <w:pict>
          <v:roundrect id="_x0000_s1046" style="position:absolute;left:0;text-align:left;margin-left:38.7pt;margin-top:2.6pt;width:225pt;height:38.25pt;z-index:251676672" arcsize="10923f">
            <v:textbox>
              <w:txbxContent>
                <w:p w:rsidR="00D13C96" w:rsidRPr="00DE4AD2" w:rsidRDefault="00D13C96" w:rsidP="00DE4AD2">
                  <w:pPr>
                    <w:spacing w:line="240" w:lineRule="auto"/>
                    <w:ind w:firstLine="0"/>
                    <w:jc w:val="center"/>
                    <w:rPr>
                      <w:sz w:val="24"/>
                    </w:rPr>
                  </w:pPr>
                  <w:r w:rsidRPr="00DE4AD2">
                    <w:rPr>
                      <w:sz w:val="24"/>
                    </w:rPr>
                    <w:t>Консолидирова</w:t>
                  </w:r>
                  <w:r>
                    <w:rPr>
                      <w:sz w:val="24"/>
                    </w:rPr>
                    <w:t>нный </w:t>
                  </w:r>
                  <w:r w:rsidRPr="00DE4AD2">
                    <w:rPr>
                      <w:sz w:val="24"/>
                    </w:rPr>
                    <w:t>бюджет Вяземского района Смоленской области</w:t>
                  </w:r>
                </w:p>
              </w:txbxContent>
            </v:textbox>
          </v:roundrect>
        </w:pict>
      </w:r>
    </w:p>
    <w:p w:rsidR="00DE4AD2" w:rsidRDefault="005B6529" w:rsidP="0094152B">
      <w:pPr>
        <w:tabs>
          <w:tab w:val="left" w:pos="2670"/>
        </w:tabs>
        <w:rPr>
          <w:rFonts w:cs="Times New Roman"/>
          <w:lang w:eastAsia="ru-RU"/>
        </w:rPr>
      </w:pPr>
      <w:r>
        <w:rPr>
          <w:rFonts w:cs="Times New Roman"/>
          <w:noProof/>
          <w:lang w:eastAsia="ru-RU"/>
        </w:rPr>
        <w:pict>
          <v:shape id="_x0000_s1050" type="#_x0000_t32" style="position:absolute;left:0;text-align:left;margin-left:55.95pt;margin-top:16.7pt;width:0;height:132.75pt;z-index:251680768" o:connectortype="straight"/>
        </w:pict>
      </w:r>
    </w:p>
    <w:p w:rsidR="00DE4AD2" w:rsidRDefault="005B6529" w:rsidP="0094152B">
      <w:pPr>
        <w:tabs>
          <w:tab w:val="left" w:pos="2670"/>
        </w:tabs>
        <w:rPr>
          <w:rFonts w:cs="Times New Roman"/>
          <w:lang w:eastAsia="ru-RU"/>
        </w:rPr>
      </w:pPr>
      <w:r>
        <w:rPr>
          <w:rFonts w:cs="Times New Roman"/>
          <w:noProof/>
          <w:lang w:eastAsia="ru-RU"/>
        </w:rPr>
        <w:pict>
          <v:roundrect id="_x0000_s1047" style="position:absolute;left:0;text-align:left;margin-left:133.2pt;margin-top:10.55pt;width:227.25pt;height:30.75pt;z-index:251677696" arcsize="10923f">
            <v:textbox>
              <w:txbxContent>
                <w:p w:rsidR="00D13C96" w:rsidRPr="007759D0" w:rsidRDefault="00D13C96" w:rsidP="007759D0">
                  <w:pPr>
                    <w:spacing w:line="240" w:lineRule="auto"/>
                    <w:rPr>
                      <w:sz w:val="24"/>
                    </w:rPr>
                  </w:pPr>
                  <w:r w:rsidRPr="007759D0">
                    <w:rPr>
                      <w:sz w:val="24"/>
                    </w:rPr>
                    <w:t xml:space="preserve">Бюджет муниципального района </w:t>
                  </w:r>
                </w:p>
              </w:txbxContent>
            </v:textbox>
          </v:roundrect>
        </w:pict>
      </w:r>
    </w:p>
    <w:p w:rsidR="00DE4AD2" w:rsidRDefault="005B6529" w:rsidP="0094152B">
      <w:pPr>
        <w:tabs>
          <w:tab w:val="left" w:pos="2670"/>
        </w:tabs>
        <w:rPr>
          <w:rFonts w:cs="Times New Roman"/>
          <w:lang w:eastAsia="ru-RU"/>
        </w:rPr>
      </w:pPr>
      <w:r>
        <w:rPr>
          <w:rFonts w:cs="Times New Roman"/>
          <w:noProof/>
          <w:lang w:eastAsia="ru-RU"/>
        </w:rPr>
        <w:pict>
          <v:shape id="_x0000_s1051" type="#_x0000_t32" style="position:absolute;left:0;text-align:left;margin-left:55.95pt;margin-top:2.9pt;width:77.25pt;height:0;z-index:251681792" o:connectortype="straight">
            <v:stroke endarrow="block"/>
          </v:shape>
        </w:pict>
      </w:r>
    </w:p>
    <w:p w:rsidR="00DE4AD2" w:rsidRDefault="005B6529" w:rsidP="0094152B">
      <w:pPr>
        <w:tabs>
          <w:tab w:val="left" w:pos="2670"/>
        </w:tabs>
        <w:rPr>
          <w:rFonts w:cs="Times New Roman"/>
          <w:lang w:eastAsia="ru-RU"/>
        </w:rPr>
      </w:pPr>
      <w:r>
        <w:rPr>
          <w:rFonts w:cs="Times New Roman"/>
          <w:noProof/>
          <w:lang w:eastAsia="ru-RU"/>
        </w:rPr>
        <w:pict>
          <v:roundrect id="_x0000_s1048" style="position:absolute;left:0;text-align:left;margin-left:145.95pt;margin-top:11.75pt;width:227.25pt;height:30.75pt;z-index:251678720" arcsize="10923f">
            <v:textbox>
              <w:txbxContent>
                <w:p w:rsidR="00D13C96" w:rsidRPr="007759D0" w:rsidRDefault="00D13C96" w:rsidP="007759D0">
                  <w:pPr>
                    <w:spacing w:line="240" w:lineRule="auto"/>
                    <w:rPr>
                      <w:sz w:val="24"/>
                    </w:rPr>
                  </w:pPr>
                  <w:r w:rsidRPr="007759D0">
                    <w:rPr>
                      <w:sz w:val="24"/>
                    </w:rPr>
                    <w:t xml:space="preserve">Бюджет муниципального района </w:t>
                  </w:r>
                </w:p>
              </w:txbxContent>
            </v:textbox>
          </v:roundrect>
        </w:pict>
      </w:r>
    </w:p>
    <w:p w:rsidR="007759D0" w:rsidRDefault="005B6529" w:rsidP="0094152B">
      <w:pPr>
        <w:tabs>
          <w:tab w:val="left" w:pos="2670"/>
        </w:tabs>
        <w:rPr>
          <w:rFonts w:cs="Times New Roman"/>
          <w:lang w:eastAsia="ru-RU"/>
        </w:rPr>
      </w:pPr>
      <w:r>
        <w:rPr>
          <w:rFonts w:cs="Times New Roman"/>
          <w:noProof/>
          <w:lang w:eastAsia="ru-RU"/>
        </w:rPr>
        <w:pict>
          <v:shape id="_x0000_s1052" type="#_x0000_t32" style="position:absolute;left:0;text-align:left;margin-left:55.95pt;margin-top:7.85pt;width:90pt;height:0;z-index:251682816" o:connectortype="straight">
            <v:stroke endarrow="block"/>
          </v:shape>
        </w:pict>
      </w:r>
    </w:p>
    <w:p w:rsidR="007759D0" w:rsidRDefault="005B6529" w:rsidP="0094152B">
      <w:pPr>
        <w:tabs>
          <w:tab w:val="left" w:pos="2670"/>
        </w:tabs>
        <w:rPr>
          <w:rFonts w:cs="Times New Roman"/>
          <w:lang w:eastAsia="ru-RU"/>
        </w:rPr>
      </w:pPr>
      <w:r>
        <w:rPr>
          <w:rFonts w:cs="Times New Roman"/>
          <w:noProof/>
          <w:lang w:eastAsia="ru-RU"/>
        </w:rPr>
        <w:pict>
          <v:roundrect id="_x0000_s1049" style="position:absolute;left:0;text-align:left;margin-left:163.95pt;margin-top:9.2pt;width:227.25pt;height:30.75pt;z-index:251679744" arcsize="10923f">
            <v:textbox>
              <w:txbxContent>
                <w:p w:rsidR="00D13C96" w:rsidRPr="007759D0" w:rsidRDefault="00D13C96" w:rsidP="007759D0">
                  <w:pPr>
                    <w:spacing w:line="240" w:lineRule="auto"/>
                    <w:rPr>
                      <w:sz w:val="24"/>
                    </w:rPr>
                  </w:pPr>
                  <w:r w:rsidRPr="007759D0">
                    <w:rPr>
                      <w:sz w:val="24"/>
                    </w:rPr>
                    <w:t xml:space="preserve">Бюджет муниципального района </w:t>
                  </w:r>
                </w:p>
              </w:txbxContent>
            </v:textbox>
          </v:roundrect>
        </w:pict>
      </w:r>
    </w:p>
    <w:p w:rsidR="007759D0" w:rsidRDefault="005B6529" w:rsidP="0094152B">
      <w:pPr>
        <w:tabs>
          <w:tab w:val="left" w:pos="2670"/>
        </w:tabs>
        <w:rPr>
          <w:rFonts w:cs="Times New Roman"/>
          <w:lang w:eastAsia="ru-RU"/>
        </w:rPr>
      </w:pPr>
      <w:r>
        <w:rPr>
          <w:rFonts w:cs="Times New Roman"/>
          <w:noProof/>
          <w:lang w:eastAsia="ru-RU"/>
        </w:rPr>
        <w:pict>
          <v:shape id="_x0000_s1053" type="#_x0000_t32" style="position:absolute;left:0;text-align:left;margin-left:55.95pt;margin-top:4.55pt;width:108pt;height:0;z-index:251683840" o:connectortype="straight">
            <v:stroke endarrow="block"/>
          </v:shape>
        </w:pict>
      </w:r>
    </w:p>
    <w:p w:rsidR="00DE4AD2" w:rsidRPr="00B67F45" w:rsidRDefault="002A1E17" w:rsidP="002A1E17">
      <w:pPr>
        <w:tabs>
          <w:tab w:val="left" w:pos="2670"/>
        </w:tabs>
        <w:jc w:val="center"/>
        <w:rPr>
          <w:rFonts w:cs="Times New Roman"/>
          <w:b/>
          <w:i/>
          <w:lang w:eastAsia="ru-RU"/>
        </w:rPr>
      </w:pPr>
      <w:r w:rsidRPr="00B67F45">
        <w:rPr>
          <w:rFonts w:cs="Times New Roman"/>
          <w:b/>
          <w:i/>
          <w:lang w:eastAsia="ru-RU"/>
        </w:rPr>
        <w:t>Рис.</w:t>
      </w:r>
      <w:r w:rsidR="008260CC" w:rsidRPr="00B67F45">
        <w:rPr>
          <w:rFonts w:cs="Times New Roman"/>
          <w:b/>
          <w:i/>
          <w:lang w:eastAsia="ru-RU"/>
        </w:rPr>
        <w:t>2</w:t>
      </w:r>
      <w:r w:rsidRPr="00B67F45">
        <w:rPr>
          <w:rFonts w:cs="Times New Roman"/>
          <w:b/>
          <w:i/>
          <w:lang w:eastAsia="ru-RU"/>
        </w:rPr>
        <w:t>. Структура бюджетной системы Вяземского района Смоленской области</w:t>
      </w:r>
    </w:p>
    <w:p w:rsidR="008A3B31" w:rsidRDefault="008A3B31" w:rsidP="00B14E43">
      <w:pPr>
        <w:tabs>
          <w:tab w:val="left" w:pos="2670"/>
        </w:tabs>
        <w:rPr>
          <w:rFonts w:cs="Times New Roman"/>
          <w:b/>
          <w:lang w:eastAsia="ru-RU"/>
        </w:rPr>
      </w:pPr>
    </w:p>
    <w:p w:rsidR="00B14E43" w:rsidRDefault="00B14E43" w:rsidP="00B14E43">
      <w:pPr>
        <w:tabs>
          <w:tab w:val="left" w:pos="2670"/>
        </w:tabs>
        <w:rPr>
          <w:rFonts w:cs="Times New Roman"/>
          <w:lang w:eastAsia="ru-RU"/>
        </w:rPr>
      </w:pPr>
      <w:r w:rsidRPr="00B14E43">
        <w:rPr>
          <w:rFonts w:cs="Times New Roman"/>
          <w:lang w:eastAsia="ru-RU"/>
        </w:rPr>
        <w:t>Бюджетный процесс</w:t>
      </w:r>
      <w:r>
        <w:rPr>
          <w:rFonts w:cs="Times New Roman"/>
          <w:lang w:eastAsia="ru-RU"/>
        </w:rPr>
        <w:t xml:space="preserve"> Вяземского района – это ежегодное формирование и исполнение </w:t>
      </w:r>
      <w:r w:rsidR="00A02990">
        <w:rPr>
          <w:rFonts w:cs="Times New Roman"/>
          <w:lang w:eastAsia="ru-RU"/>
        </w:rPr>
        <w:t>бюджета:</w:t>
      </w:r>
    </w:p>
    <w:p w:rsidR="00A02990" w:rsidRDefault="00A02990" w:rsidP="00B14E43">
      <w:pPr>
        <w:tabs>
          <w:tab w:val="left" w:pos="2670"/>
        </w:tabs>
        <w:rPr>
          <w:rFonts w:cs="Times New Roman"/>
          <w:lang w:eastAsia="ru-RU"/>
        </w:rPr>
      </w:pPr>
      <w:r>
        <w:rPr>
          <w:rFonts w:cs="Times New Roman"/>
          <w:lang w:eastAsia="ru-RU"/>
        </w:rPr>
        <w:t>– составление проекта бюджета очередного года;</w:t>
      </w:r>
    </w:p>
    <w:p w:rsidR="00A02990" w:rsidRDefault="00A02990" w:rsidP="00B14E43">
      <w:pPr>
        <w:tabs>
          <w:tab w:val="left" w:pos="2670"/>
        </w:tabs>
        <w:rPr>
          <w:rFonts w:cs="Times New Roman"/>
          <w:lang w:eastAsia="ru-RU"/>
        </w:rPr>
      </w:pPr>
      <w:r>
        <w:rPr>
          <w:rFonts w:cs="Times New Roman"/>
          <w:lang w:eastAsia="ru-RU"/>
        </w:rPr>
        <w:lastRenderedPageBreak/>
        <w:t>– рассмотрение проекта бюджета очередного года;</w:t>
      </w:r>
    </w:p>
    <w:p w:rsidR="00A02990" w:rsidRDefault="00A02990" w:rsidP="00B14E43">
      <w:pPr>
        <w:tabs>
          <w:tab w:val="left" w:pos="2670"/>
        </w:tabs>
        <w:rPr>
          <w:rFonts w:cs="Times New Roman"/>
          <w:lang w:eastAsia="ru-RU"/>
        </w:rPr>
      </w:pPr>
      <w:r>
        <w:rPr>
          <w:rFonts w:cs="Times New Roman"/>
          <w:lang w:eastAsia="ru-RU"/>
        </w:rPr>
        <w:t>– утверждение бюджета очередного года;</w:t>
      </w:r>
    </w:p>
    <w:p w:rsidR="00A02990" w:rsidRDefault="00A02990" w:rsidP="00B14E43">
      <w:pPr>
        <w:tabs>
          <w:tab w:val="left" w:pos="2670"/>
        </w:tabs>
        <w:rPr>
          <w:rFonts w:cs="Times New Roman"/>
          <w:lang w:eastAsia="ru-RU"/>
        </w:rPr>
      </w:pPr>
      <w:r>
        <w:rPr>
          <w:rFonts w:cs="Times New Roman"/>
          <w:lang w:eastAsia="ru-RU"/>
        </w:rPr>
        <w:t>– исполнение бюджета в текущем году;</w:t>
      </w:r>
    </w:p>
    <w:p w:rsidR="00A02990" w:rsidRDefault="00A02990" w:rsidP="00B14E43">
      <w:pPr>
        <w:tabs>
          <w:tab w:val="left" w:pos="2670"/>
        </w:tabs>
        <w:rPr>
          <w:rFonts w:cs="Times New Roman"/>
          <w:lang w:eastAsia="ru-RU"/>
        </w:rPr>
      </w:pPr>
      <w:r>
        <w:rPr>
          <w:rFonts w:cs="Times New Roman"/>
          <w:lang w:eastAsia="ru-RU"/>
        </w:rPr>
        <w:t>– формирование отчёта об исполнении бюджета предыдущего года;</w:t>
      </w:r>
    </w:p>
    <w:p w:rsidR="00A02990" w:rsidRDefault="00A02990" w:rsidP="00B14E43">
      <w:pPr>
        <w:tabs>
          <w:tab w:val="left" w:pos="2670"/>
        </w:tabs>
        <w:rPr>
          <w:rFonts w:cs="Times New Roman"/>
          <w:lang w:eastAsia="ru-RU"/>
        </w:rPr>
      </w:pPr>
      <w:r>
        <w:rPr>
          <w:rFonts w:cs="Times New Roman"/>
          <w:lang w:eastAsia="ru-RU"/>
        </w:rPr>
        <w:t>– утверждение отчёта об исполнении бюджета предыдущего года.</w:t>
      </w:r>
    </w:p>
    <w:p w:rsidR="00F2731D" w:rsidRDefault="00F2731D" w:rsidP="00B14E43">
      <w:pPr>
        <w:tabs>
          <w:tab w:val="left" w:pos="2670"/>
        </w:tabs>
        <w:rPr>
          <w:rFonts w:cs="Times New Roman"/>
          <w:lang w:eastAsia="ru-RU"/>
        </w:rPr>
      </w:pPr>
      <w:r>
        <w:rPr>
          <w:rFonts w:cs="Times New Roman"/>
          <w:lang w:eastAsia="ru-RU"/>
        </w:rPr>
        <w:t>Основы составления проекта бюджета:</w:t>
      </w:r>
    </w:p>
    <w:p w:rsidR="00F2731D" w:rsidRDefault="00F2731D" w:rsidP="00B14E43">
      <w:pPr>
        <w:tabs>
          <w:tab w:val="left" w:pos="2670"/>
        </w:tabs>
        <w:rPr>
          <w:rFonts w:cs="Times New Roman"/>
          <w:lang w:eastAsia="ru-RU"/>
        </w:rPr>
      </w:pPr>
      <w:r>
        <w:rPr>
          <w:rFonts w:cs="Times New Roman"/>
          <w:lang w:eastAsia="ru-RU"/>
        </w:rPr>
        <w:t>– муниципальные программы;</w:t>
      </w:r>
    </w:p>
    <w:p w:rsidR="00F2731D" w:rsidRDefault="00F2731D" w:rsidP="00B14E43">
      <w:pPr>
        <w:tabs>
          <w:tab w:val="left" w:pos="2670"/>
        </w:tabs>
        <w:rPr>
          <w:rFonts w:cs="Times New Roman"/>
          <w:lang w:eastAsia="ru-RU"/>
        </w:rPr>
      </w:pPr>
      <w:r>
        <w:rPr>
          <w:rFonts w:cs="Times New Roman"/>
          <w:lang w:eastAsia="ru-RU"/>
        </w:rPr>
        <w:t>– бюджетное послание президента Российской Федерации;</w:t>
      </w:r>
    </w:p>
    <w:p w:rsidR="00F2731D" w:rsidRDefault="00F2731D" w:rsidP="00B14E43">
      <w:pPr>
        <w:tabs>
          <w:tab w:val="left" w:pos="2670"/>
        </w:tabs>
        <w:rPr>
          <w:rFonts w:cs="Times New Roman"/>
          <w:lang w:eastAsia="ru-RU"/>
        </w:rPr>
      </w:pPr>
      <w:r>
        <w:rPr>
          <w:rFonts w:cs="Times New Roman"/>
          <w:lang w:eastAsia="ru-RU"/>
        </w:rPr>
        <w:t xml:space="preserve"> – основные направления налоговой и бюджетной политики;</w:t>
      </w:r>
    </w:p>
    <w:p w:rsidR="00F2731D" w:rsidRPr="00B14E43" w:rsidRDefault="00F2731D" w:rsidP="00B14E43">
      <w:pPr>
        <w:tabs>
          <w:tab w:val="left" w:pos="2670"/>
        </w:tabs>
        <w:rPr>
          <w:rFonts w:cs="Times New Roman"/>
          <w:lang w:eastAsia="ru-RU"/>
        </w:rPr>
      </w:pPr>
      <w:r>
        <w:rPr>
          <w:rFonts w:cs="Times New Roman"/>
          <w:lang w:eastAsia="ru-RU"/>
        </w:rPr>
        <w:t>– прогноз социально-экономического развития.</w:t>
      </w:r>
    </w:p>
    <w:p w:rsidR="002B150E" w:rsidRDefault="00A902EF" w:rsidP="0094152B">
      <w:pPr>
        <w:tabs>
          <w:tab w:val="left" w:pos="2670"/>
        </w:tabs>
        <w:rPr>
          <w:rFonts w:cs="Times New Roman"/>
          <w:lang w:eastAsia="ru-RU"/>
        </w:rPr>
      </w:pPr>
      <w:r>
        <w:rPr>
          <w:rFonts w:cs="Times New Roman"/>
          <w:lang w:eastAsia="ru-RU"/>
        </w:rPr>
        <w:t>Важнейшим фактором социально-экономического развития района является трудовой и демографический потенциал, так как успех экономического развития во многом определяется ролью человека, как главной производительной силы общества, его трудовыми способностями и возможностями их реализации.</w:t>
      </w:r>
    </w:p>
    <w:p w:rsidR="00817536" w:rsidRDefault="00817536" w:rsidP="0094152B">
      <w:pPr>
        <w:tabs>
          <w:tab w:val="left" w:pos="2670"/>
        </w:tabs>
        <w:rPr>
          <w:rFonts w:cs="Times New Roman"/>
          <w:lang w:eastAsia="ru-RU"/>
        </w:rPr>
      </w:pPr>
      <w:r>
        <w:rPr>
          <w:rFonts w:cs="Times New Roman"/>
          <w:lang w:eastAsia="ru-RU"/>
        </w:rPr>
        <w:t xml:space="preserve">Рассмотрим численность населения Вяземского района в таблице 1. </w:t>
      </w:r>
    </w:p>
    <w:p w:rsidR="00DF7CE6" w:rsidRDefault="00DF7CE6" w:rsidP="0094152B">
      <w:pPr>
        <w:tabs>
          <w:tab w:val="left" w:pos="2670"/>
        </w:tabs>
        <w:rPr>
          <w:rFonts w:cs="Times New Roman"/>
          <w:lang w:eastAsia="ru-RU"/>
        </w:rPr>
      </w:pPr>
    </w:p>
    <w:p w:rsidR="00DF7CE6" w:rsidRDefault="001E3175" w:rsidP="00DF7CE6">
      <w:pPr>
        <w:tabs>
          <w:tab w:val="left" w:pos="2670"/>
        </w:tabs>
        <w:jc w:val="right"/>
        <w:rPr>
          <w:rFonts w:cs="Times New Roman"/>
          <w:lang w:eastAsia="ru-RU"/>
        </w:rPr>
      </w:pPr>
      <w:r>
        <w:rPr>
          <w:rFonts w:cs="Times New Roman"/>
          <w:lang w:eastAsia="ru-RU"/>
        </w:rPr>
        <w:t>Таблица 1</w:t>
      </w:r>
    </w:p>
    <w:p w:rsidR="0002399A" w:rsidRPr="0002399A" w:rsidRDefault="0002399A" w:rsidP="0002399A">
      <w:pPr>
        <w:tabs>
          <w:tab w:val="left" w:pos="2670"/>
        </w:tabs>
        <w:jc w:val="center"/>
        <w:rPr>
          <w:rFonts w:cs="Times New Roman"/>
          <w:b/>
          <w:lang w:eastAsia="ru-RU"/>
        </w:rPr>
      </w:pPr>
      <w:r w:rsidRPr="0002399A">
        <w:rPr>
          <w:rFonts w:cs="Times New Roman"/>
          <w:b/>
          <w:lang w:eastAsia="ru-RU"/>
        </w:rPr>
        <w:t>Численность населения Вяземского района</w:t>
      </w:r>
      <w:r w:rsidR="00C8605B">
        <w:rPr>
          <w:rFonts w:cs="Times New Roman"/>
          <w:b/>
          <w:lang w:eastAsia="ru-RU"/>
        </w:rPr>
        <w:t>, тыс. чел.</w:t>
      </w:r>
    </w:p>
    <w:tbl>
      <w:tblPr>
        <w:tblStyle w:val="ae"/>
        <w:tblW w:w="0" w:type="auto"/>
        <w:jc w:val="center"/>
        <w:tblInd w:w="714" w:type="dxa"/>
        <w:tblLook w:val="04A0" w:firstRow="1" w:lastRow="0" w:firstColumn="1" w:lastColumn="0" w:noHBand="0" w:noVBand="1"/>
      </w:tblPr>
      <w:tblGrid>
        <w:gridCol w:w="1858"/>
        <w:gridCol w:w="1531"/>
        <w:gridCol w:w="1531"/>
        <w:gridCol w:w="1531"/>
        <w:gridCol w:w="1551"/>
      </w:tblGrid>
      <w:tr w:rsidR="001A7FFE" w:rsidTr="00342960">
        <w:trPr>
          <w:jc w:val="center"/>
        </w:trPr>
        <w:tc>
          <w:tcPr>
            <w:tcW w:w="1858" w:type="dxa"/>
            <w:vMerge w:val="restart"/>
            <w:vAlign w:val="center"/>
          </w:tcPr>
          <w:p w:rsidR="001A7FFE" w:rsidRPr="00E912FA" w:rsidRDefault="001A7FFE" w:rsidP="00E912FA">
            <w:pPr>
              <w:tabs>
                <w:tab w:val="left" w:pos="2670"/>
              </w:tabs>
              <w:spacing w:line="240" w:lineRule="auto"/>
              <w:ind w:firstLine="0"/>
              <w:jc w:val="center"/>
              <w:rPr>
                <w:rFonts w:cs="Times New Roman"/>
                <w:sz w:val="24"/>
              </w:rPr>
            </w:pPr>
            <w:r w:rsidRPr="00E912FA">
              <w:rPr>
                <w:rFonts w:cs="Times New Roman"/>
                <w:sz w:val="24"/>
              </w:rPr>
              <w:t>Показатели</w:t>
            </w:r>
          </w:p>
        </w:tc>
        <w:tc>
          <w:tcPr>
            <w:tcW w:w="1531" w:type="dxa"/>
            <w:vMerge w:val="restart"/>
            <w:vAlign w:val="center"/>
          </w:tcPr>
          <w:p w:rsidR="001A7FFE" w:rsidRPr="00E912FA" w:rsidRDefault="001A7FFE" w:rsidP="001A7FFE">
            <w:pPr>
              <w:tabs>
                <w:tab w:val="left" w:pos="2670"/>
              </w:tabs>
              <w:spacing w:line="240" w:lineRule="auto"/>
              <w:ind w:firstLine="0"/>
              <w:jc w:val="center"/>
              <w:rPr>
                <w:rFonts w:cs="Times New Roman"/>
                <w:sz w:val="24"/>
              </w:rPr>
            </w:pPr>
            <w:r w:rsidRPr="00E912FA">
              <w:rPr>
                <w:rFonts w:cs="Times New Roman"/>
                <w:sz w:val="24"/>
              </w:rPr>
              <w:t>2017г.</w:t>
            </w:r>
          </w:p>
        </w:tc>
        <w:tc>
          <w:tcPr>
            <w:tcW w:w="1531" w:type="dxa"/>
            <w:vMerge w:val="restart"/>
            <w:vAlign w:val="center"/>
          </w:tcPr>
          <w:p w:rsidR="001A7FFE" w:rsidRPr="00E912FA" w:rsidRDefault="001A7FFE" w:rsidP="00E912FA">
            <w:pPr>
              <w:tabs>
                <w:tab w:val="left" w:pos="2670"/>
              </w:tabs>
              <w:spacing w:line="240" w:lineRule="auto"/>
              <w:ind w:firstLine="0"/>
              <w:jc w:val="center"/>
              <w:rPr>
                <w:rFonts w:cs="Times New Roman"/>
                <w:sz w:val="24"/>
              </w:rPr>
            </w:pPr>
            <w:r w:rsidRPr="00E912FA">
              <w:rPr>
                <w:rFonts w:cs="Times New Roman"/>
                <w:sz w:val="24"/>
              </w:rPr>
              <w:t>2018г.</w:t>
            </w:r>
          </w:p>
        </w:tc>
        <w:tc>
          <w:tcPr>
            <w:tcW w:w="1531" w:type="dxa"/>
            <w:vMerge w:val="restart"/>
            <w:vAlign w:val="center"/>
          </w:tcPr>
          <w:p w:rsidR="001A7FFE" w:rsidRPr="00E912FA" w:rsidRDefault="001A7FFE" w:rsidP="00E912FA">
            <w:pPr>
              <w:tabs>
                <w:tab w:val="left" w:pos="2670"/>
              </w:tabs>
              <w:spacing w:line="240" w:lineRule="auto"/>
              <w:ind w:firstLine="0"/>
              <w:jc w:val="center"/>
              <w:rPr>
                <w:rFonts w:cs="Times New Roman"/>
                <w:sz w:val="24"/>
              </w:rPr>
            </w:pPr>
            <w:r w:rsidRPr="00E912FA">
              <w:rPr>
                <w:rFonts w:cs="Times New Roman"/>
                <w:sz w:val="24"/>
              </w:rPr>
              <w:t>2019г.</w:t>
            </w:r>
          </w:p>
        </w:tc>
        <w:tc>
          <w:tcPr>
            <w:tcW w:w="1551" w:type="dxa"/>
            <w:vAlign w:val="center"/>
          </w:tcPr>
          <w:p w:rsidR="001A7FFE" w:rsidRPr="00E912FA" w:rsidRDefault="001A7FFE" w:rsidP="00E912FA">
            <w:pPr>
              <w:tabs>
                <w:tab w:val="left" w:pos="2670"/>
              </w:tabs>
              <w:spacing w:line="240" w:lineRule="auto"/>
              <w:ind w:firstLine="0"/>
              <w:jc w:val="center"/>
              <w:rPr>
                <w:rFonts w:cs="Times New Roman"/>
                <w:sz w:val="24"/>
              </w:rPr>
            </w:pPr>
            <w:r w:rsidRPr="00E912FA">
              <w:rPr>
                <w:rFonts w:cs="Times New Roman"/>
                <w:sz w:val="24"/>
              </w:rPr>
              <w:t>Прогноз</w:t>
            </w:r>
          </w:p>
        </w:tc>
      </w:tr>
      <w:tr w:rsidR="001A7FFE" w:rsidTr="00342960">
        <w:trPr>
          <w:jc w:val="center"/>
        </w:trPr>
        <w:tc>
          <w:tcPr>
            <w:tcW w:w="1858" w:type="dxa"/>
            <w:vMerge/>
            <w:vAlign w:val="center"/>
          </w:tcPr>
          <w:p w:rsidR="001A7FFE" w:rsidRPr="00E912FA" w:rsidRDefault="001A7FFE" w:rsidP="00E912FA">
            <w:pPr>
              <w:tabs>
                <w:tab w:val="left" w:pos="2670"/>
              </w:tabs>
              <w:spacing w:line="240" w:lineRule="auto"/>
              <w:ind w:firstLine="0"/>
              <w:jc w:val="center"/>
              <w:rPr>
                <w:rFonts w:cs="Times New Roman"/>
                <w:sz w:val="24"/>
              </w:rPr>
            </w:pPr>
          </w:p>
        </w:tc>
        <w:tc>
          <w:tcPr>
            <w:tcW w:w="1531" w:type="dxa"/>
            <w:vMerge/>
            <w:vAlign w:val="center"/>
          </w:tcPr>
          <w:p w:rsidR="001A7FFE" w:rsidRPr="00E912FA" w:rsidRDefault="001A7FFE" w:rsidP="00E912FA">
            <w:pPr>
              <w:tabs>
                <w:tab w:val="left" w:pos="2670"/>
              </w:tabs>
              <w:spacing w:line="240" w:lineRule="auto"/>
              <w:ind w:firstLine="0"/>
              <w:jc w:val="center"/>
              <w:rPr>
                <w:rFonts w:cs="Times New Roman"/>
                <w:sz w:val="24"/>
              </w:rPr>
            </w:pPr>
          </w:p>
        </w:tc>
        <w:tc>
          <w:tcPr>
            <w:tcW w:w="1531" w:type="dxa"/>
            <w:vMerge/>
            <w:vAlign w:val="center"/>
          </w:tcPr>
          <w:p w:rsidR="001A7FFE" w:rsidRPr="00E912FA" w:rsidRDefault="001A7FFE" w:rsidP="00E912FA">
            <w:pPr>
              <w:tabs>
                <w:tab w:val="left" w:pos="2670"/>
              </w:tabs>
              <w:spacing w:line="240" w:lineRule="auto"/>
              <w:ind w:firstLine="0"/>
              <w:jc w:val="center"/>
              <w:rPr>
                <w:rFonts w:cs="Times New Roman"/>
                <w:sz w:val="24"/>
              </w:rPr>
            </w:pPr>
          </w:p>
        </w:tc>
        <w:tc>
          <w:tcPr>
            <w:tcW w:w="1531" w:type="dxa"/>
            <w:vMerge/>
            <w:vAlign w:val="center"/>
          </w:tcPr>
          <w:p w:rsidR="001A7FFE" w:rsidRPr="00E912FA" w:rsidRDefault="001A7FFE" w:rsidP="00E912FA">
            <w:pPr>
              <w:tabs>
                <w:tab w:val="left" w:pos="2670"/>
              </w:tabs>
              <w:spacing w:line="240" w:lineRule="auto"/>
              <w:ind w:firstLine="0"/>
              <w:jc w:val="center"/>
              <w:rPr>
                <w:rFonts w:cs="Times New Roman"/>
                <w:sz w:val="24"/>
              </w:rPr>
            </w:pPr>
          </w:p>
        </w:tc>
        <w:tc>
          <w:tcPr>
            <w:tcW w:w="1551" w:type="dxa"/>
            <w:vAlign w:val="center"/>
          </w:tcPr>
          <w:p w:rsidR="001A7FFE" w:rsidRPr="00E912FA" w:rsidRDefault="001A7FFE" w:rsidP="00E912FA">
            <w:pPr>
              <w:tabs>
                <w:tab w:val="left" w:pos="2670"/>
              </w:tabs>
              <w:spacing w:line="240" w:lineRule="auto"/>
              <w:ind w:firstLine="0"/>
              <w:jc w:val="center"/>
              <w:rPr>
                <w:rFonts w:cs="Times New Roman"/>
                <w:sz w:val="24"/>
              </w:rPr>
            </w:pPr>
            <w:r w:rsidRPr="00E912FA">
              <w:rPr>
                <w:rFonts w:cs="Times New Roman"/>
                <w:sz w:val="24"/>
              </w:rPr>
              <w:t>2020г.</w:t>
            </w:r>
          </w:p>
        </w:tc>
      </w:tr>
      <w:tr w:rsidR="001A7FFE" w:rsidTr="00342960">
        <w:trPr>
          <w:jc w:val="center"/>
        </w:trPr>
        <w:tc>
          <w:tcPr>
            <w:tcW w:w="1858" w:type="dxa"/>
            <w:vAlign w:val="center"/>
          </w:tcPr>
          <w:p w:rsidR="001A7FFE" w:rsidRPr="00E912FA" w:rsidRDefault="001A7FFE" w:rsidP="00F92747">
            <w:pPr>
              <w:tabs>
                <w:tab w:val="left" w:pos="2670"/>
              </w:tabs>
              <w:spacing w:line="240" w:lineRule="auto"/>
              <w:ind w:firstLine="0"/>
              <w:jc w:val="left"/>
              <w:rPr>
                <w:rFonts w:cs="Times New Roman"/>
                <w:sz w:val="24"/>
              </w:rPr>
            </w:pPr>
            <w:r w:rsidRPr="00E912FA">
              <w:rPr>
                <w:rFonts w:cs="Times New Roman"/>
                <w:sz w:val="24"/>
              </w:rPr>
              <w:t>Всё население (среднегодовая)</w:t>
            </w:r>
          </w:p>
        </w:tc>
        <w:tc>
          <w:tcPr>
            <w:tcW w:w="1531" w:type="dxa"/>
            <w:vAlign w:val="center"/>
          </w:tcPr>
          <w:p w:rsidR="001A7FFE" w:rsidRPr="00E912FA" w:rsidRDefault="001A7FFE" w:rsidP="00E912FA">
            <w:pPr>
              <w:tabs>
                <w:tab w:val="left" w:pos="2670"/>
              </w:tabs>
              <w:ind w:firstLine="0"/>
              <w:jc w:val="center"/>
              <w:rPr>
                <w:rFonts w:cs="Times New Roman"/>
                <w:sz w:val="24"/>
              </w:rPr>
            </w:pPr>
            <w:r>
              <w:rPr>
                <w:rFonts w:cs="Times New Roman"/>
                <w:sz w:val="24"/>
              </w:rPr>
              <w:t>75,03</w:t>
            </w:r>
          </w:p>
        </w:tc>
        <w:tc>
          <w:tcPr>
            <w:tcW w:w="1531" w:type="dxa"/>
            <w:vAlign w:val="center"/>
          </w:tcPr>
          <w:p w:rsidR="001A7FFE" w:rsidRPr="00E912FA" w:rsidRDefault="001A7FFE" w:rsidP="00E912FA">
            <w:pPr>
              <w:tabs>
                <w:tab w:val="left" w:pos="2670"/>
              </w:tabs>
              <w:ind w:firstLine="0"/>
              <w:jc w:val="center"/>
              <w:rPr>
                <w:rFonts w:cs="Times New Roman"/>
                <w:sz w:val="24"/>
              </w:rPr>
            </w:pPr>
            <w:r>
              <w:rPr>
                <w:rFonts w:cs="Times New Roman"/>
                <w:sz w:val="24"/>
              </w:rPr>
              <w:t>74,95</w:t>
            </w:r>
          </w:p>
        </w:tc>
        <w:tc>
          <w:tcPr>
            <w:tcW w:w="1531" w:type="dxa"/>
            <w:vAlign w:val="center"/>
          </w:tcPr>
          <w:p w:rsidR="001A7FFE" w:rsidRPr="00E912FA" w:rsidRDefault="001A7FFE" w:rsidP="00E912FA">
            <w:pPr>
              <w:tabs>
                <w:tab w:val="left" w:pos="2670"/>
              </w:tabs>
              <w:ind w:firstLine="0"/>
              <w:jc w:val="center"/>
              <w:rPr>
                <w:rFonts w:cs="Times New Roman"/>
                <w:sz w:val="24"/>
              </w:rPr>
            </w:pPr>
            <w:r>
              <w:rPr>
                <w:rFonts w:cs="Times New Roman"/>
                <w:sz w:val="24"/>
              </w:rPr>
              <w:t>74,66</w:t>
            </w:r>
          </w:p>
        </w:tc>
        <w:tc>
          <w:tcPr>
            <w:tcW w:w="1551" w:type="dxa"/>
            <w:vAlign w:val="center"/>
          </w:tcPr>
          <w:p w:rsidR="001A7FFE" w:rsidRPr="00E912FA" w:rsidRDefault="001A7FFE" w:rsidP="00E912FA">
            <w:pPr>
              <w:tabs>
                <w:tab w:val="left" w:pos="2670"/>
              </w:tabs>
              <w:ind w:firstLine="0"/>
              <w:jc w:val="center"/>
              <w:rPr>
                <w:rFonts w:cs="Times New Roman"/>
                <w:sz w:val="24"/>
              </w:rPr>
            </w:pPr>
            <w:r>
              <w:rPr>
                <w:rFonts w:cs="Times New Roman"/>
                <w:sz w:val="24"/>
              </w:rPr>
              <w:t>74,4</w:t>
            </w:r>
          </w:p>
        </w:tc>
      </w:tr>
      <w:tr w:rsidR="001A7FFE" w:rsidTr="00342960">
        <w:trPr>
          <w:jc w:val="center"/>
        </w:trPr>
        <w:tc>
          <w:tcPr>
            <w:tcW w:w="1858" w:type="dxa"/>
            <w:vAlign w:val="center"/>
          </w:tcPr>
          <w:p w:rsidR="001A7FFE" w:rsidRPr="00E912FA" w:rsidRDefault="001A7FFE" w:rsidP="00F92747">
            <w:pPr>
              <w:tabs>
                <w:tab w:val="left" w:pos="2670"/>
              </w:tabs>
              <w:spacing w:line="240" w:lineRule="auto"/>
              <w:ind w:firstLine="0"/>
              <w:jc w:val="left"/>
              <w:rPr>
                <w:rFonts w:cs="Times New Roman"/>
                <w:sz w:val="24"/>
              </w:rPr>
            </w:pPr>
            <w:r w:rsidRPr="00E912FA">
              <w:rPr>
                <w:rFonts w:cs="Times New Roman"/>
                <w:sz w:val="24"/>
              </w:rPr>
              <w:t>Городское население (среднегодовая)</w:t>
            </w:r>
          </w:p>
        </w:tc>
        <w:tc>
          <w:tcPr>
            <w:tcW w:w="1531" w:type="dxa"/>
            <w:vAlign w:val="center"/>
          </w:tcPr>
          <w:p w:rsidR="001A7FFE" w:rsidRPr="00E912FA" w:rsidRDefault="001A7FFE" w:rsidP="002F0D5B">
            <w:pPr>
              <w:tabs>
                <w:tab w:val="left" w:pos="2670"/>
              </w:tabs>
              <w:ind w:firstLine="0"/>
              <w:jc w:val="center"/>
              <w:rPr>
                <w:rFonts w:cs="Times New Roman"/>
                <w:sz w:val="24"/>
              </w:rPr>
            </w:pPr>
            <w:r>
              <w:rPr>
                <w:rFonts w:cs="Times New Roman"/>
                <w:sz w:val="24"/>
              </w:rPr>
              <w:t>53,03</w:t>
            </w:r>
          </w:p>
        </w:tc>
        <w:tc>
          <w:tcPr>
            <w:tcW w:w="1531" w:type="dxa"/>
            <w:vAlign w:val="center"/>
          </w:tcPr>
          <w:p w:rsidR="001A7FFE" w:rsidRPr="00E912FA" w:rsidRDefault="001A7FFE" w:rsidP="00E912FA">
            <w:pPr>
              <w:tabs>
                <w:tab w:val="left" w:pos="2670"/>
              </w:tabs>
              <w:ind w:firstLine="0"/>
              <w:jc w:val="center"/>
              <w:rPr>
                <w:rFonts w:cs="Times New Roman"/>
                <w:sz w:val="24"/>
              </w:rPr>
            </w:pPr>
            <w:r>
              <w:rPr>
                <w:rFonts w:cs="Times New Roman"/>
                <w:sz w:val="24"/>
              </w:rPr>
              <w:t>53,2</w:t>
            </w:r>
          </w:p>
        </w:tc>
        <w:tc>
          <w:tcPr>
            <w:tcW w:w="1531" w:type="dxa"/>
            <w:vAlign w:val="center"/>
          </w:tcPr>
          <w:p w:rsidR="001A7FFE" w:rsidRPr="00E912FA" w:rsidRDefault="001A7FFE" w:rsidP="00E912FA">
            <w:pPr>
              <w:tabs>
                <w:tab w:val="left" w:pos="2670"/>
              </w:tabs>
              <w:ind w:firstLine="0"/>
              <w:jc w:val="center"/>
              <w:rPr>
                <w:rFonts w:cs="Times New Roman"/>
                <w:sz w:val="24"/>
              </w:rPr>
            </w:pPr>
            <w:r>
              <w:rPr>
                <w:rFonts w:cs="Times New Roman"/>
                <w:sz w:val="24"/>
              </w:rPr>
              <w:t>53,2</w:t>
            </w:r>
          </w:p>
        </w:tc>
        <w:tc>
          <w:tcPr>
            <w:tcW w:w="1551" w:type="dxa"/>
            <w:vAlign w:val="center"/>
          </w:tcPr>
          <w:p w:rsidR="001A7FFE" w:rsidRPr="00E912FA" w:rsidRDefault="001A7FFE" w:rsidP="00E912FA">
            <w:pPr>
              <w:tabs>
                <w:tab w:val="left" w:pos="2670"/>
              </w:tabs>
              <w:ind w:firstLine="0"/>
              <w:jc w:val="center"/>
              <w:rPr>
                <w:rFonts w:cs="Times New Roman"/>
                <w:sz w:val="24"/>
              </w:rPr>
            </w:pPr>
            <w:r>
              <w:rPr>
                <w:rFonts w:cs="Times New Roman"/>
                <w:sz w:val="24"/>
              </w:rPr>
              <w:t>53,2</w:t>
            </w:r>
          </w:p>
        </w:tc>
      </w:tr>
      <w:tr w:rsidR="001A7FFE" w:rsidTr="00342960">
        <w:trPr>
          <w:jc w:val="center"/>
        </w:trPr>
        <w:tc>
          <w:tcPr>
            <w:tcW w:w="1858" w:type="dxa"/>
            <w:vAlign w:val="center"/>
          </w:tcPr>
          <w:p w:rsidR="001A7FFE" w:rsidRPr="00E912FA" w:rsidRDefault="001A7FFE" w:rsidP="00F92747">
            <w:pPr>
              <w:tabs>
                <w:tab w:val="left" w:pos="2670"/>
              </w:tabs>
              <w:spacing w:line="240" w:lineRule="auto"/>
              <w:ind w:firstLine="0"/>
              <w:jc w:val="left"/>
              <w:rPr>
                <w:rFonts w:cs="Times New Roman"/>
                <w:sz w:val="24"/>
              </w:rPr>
            </w:pPr>
            <w:r w:rsidRPr="00E912FA">
              <w:rPr>
                <w:rFonts w:cs="Times New Roman"/>
                <w:sz w:val="24"/>
              </w:rPr>
              <w:t>Сельское население (среднегодовая)</w:t>
            </w:r>
          </w:p>
        </w:tc>
        <w:tc>
          <w:tcPr>
            <w:tcW w:w="1531" w:type="dxa"/>
            <w:vAlign w:val="center"/>
          </w:tcPr>
          <w:p w:rsidR="001A7FFE" w:rsidRPr="00E912FA" w:rsidRDefault="001A7FFE" w:rsidP="00E912FA">
            <w:pPr>
              <w:tabs>
                <w:tab w:val="left" w:pos="2670"/>
              </w:tabs>
              <w:ind w:firstLine="0"/>
              <w:jc w:val="center"/>
              <w:rPr>
                <w:rFonts w:cs="Times New Roman"/>
                <w:sz w:val="24"/>
              </w:rPr>
            </w:pPr>
            <w:r>
              <w:rPr>
                <w:rFonts w:cs="Times New Roman"/>
                <w:sz w:val="24"/>
              </w:rPr>
              <w:t>22</w:t>
            </w:r>
          </w:p>
        </w:tc>
        <w:tc>
          <w:tcPr>
            <w:tcW w:w="1531" w:type="dxa"/>
            <w:vAlign w:val="center"/>
          </w:tcPr>
          <w:p w:rsidR="001A7FFE" w:rsidRPr="00E912FA" w:rsidRDefault="001A7FFE" w:rsidP="00E912FA">
            <w:pPr>
              <w:tabs>
                <w:tab w:val="left" w:pos="2670"/>
              </w:tabs>
              <w:ind w:firstLine="0"/>
              <w:jc w:val="center"/>
              <w:rPr>
                <w:rFonts w:cs="Times New Roman"/>
                <w:sz w:val="24"/>
              </w:rPr>
            </w:pPr>
            <w:r>
              <w:rPr>
                <w:rFonts w:cs="Times New Roman"/>
                <w:sz w:val="24"/>
              </w:rPr>
              <w:t>21,75</w:t>
            </w:r>
          </w:p>
        </w:tc>
        <w:tc>
          <w:tcPr>
            <w:tcW w:w="1531" w:type="dxa"/>
            <w:vAlign w:val="center"/>
          </w:tcPr>
          <w:p w:rsidR="001A7FFE" w:rsidRPr="00E912FA" w:rsidRDefault="001A7FFE" w:rsidP="00E912FA">
            <w:pPr>
              <w:tabs>
                <w:tab w:val="left" w:pos="2670"/>
              </w:tabs>
              <w:ind w:firstLine="0"/>
              <w:jc w:val="center"/>
              <w:rPr>
                <w:rFonts w:cs="Times New Roman"/>
                <w:sz w:val="24"/>
              </w:rPr>
            </w:pPr>
            <w:r>
              <w:rPr>
                <w:rFonts w:cs="Times New Roman"/>
                <w:sz w:val="24"/>
              </w:rPr>
              <w:t>21,46</w:t>
            </w:r>
          </w:p>
        </w:tc>
        <w:tc>
          <w:tcPr>
            <w:tcW w:w="1551" w:type="dxa"/>
            <w:vAlign w:val="center"/>
          </w:tcPr>
          <w:p w:rsidR="001A7FFE" w:rsidRPr="00E912FA" w:rsidRDefault="001A7FFE" w:rsidP="00E912FA">
            <w:pPr>
              <w:tabs>
                <w:tab w:val="left" w:pos="2670"/>
              </w:tabs>
              <w:ind w:firstLine="0"/>
              <w:jc w:val="center"/>
              <w:rPr>
                <w:rFonts w:cs="Times New Roman"/>
                <w:sz w:val="24"/>
              </w:rPr>
            </w:pPr>
            <w:r>
              <w:rPr>
                <w:rFonts w:cs="Times New Roman"/>
                <w:sz w:val="24"/>
              </w:rPr>
              <w:t>21,2</w:t>
            </w:r>
          </w:p>
        </w:tc>
      </w:tr>
    </w:tbl>
    <w:p w:rsidR="00E12105" w:rsidRDefault="00E12105" w:rsidP="00E12105">
      <w:pPr>
        <w:suppressAutoHyphens w:val="0"/>
        <w:spacing w:line="240" w:lineRule="auto"/>
        <w:ind w:firstLine="0"/>
        <w:rPr>
          <w:rFonts w:eastAsia="Times New Roman" w:cs="Times New Roman"/>
          <w:color w:val="000000"/>
          <w:sz w:val="20"/>
          <w:szCs w:val="28"/>
          <w:lang w:eastAsia="ru-RU"/>
        </w:rPr>
      </w:pPr>
      <w:r w:rsidRPr="00E12105">
        <w:rPr>
          <w:rFonts w:cs="Times New Roman"/>
          <w:sz w:val="20"/>
        </w:rPr>
        <w:t>*</w:t>
      </w:r>
      <w:r w:rsidRPr="00E12105">
        <w:rPr>
          <w:rFonts w:eastAsia="Times New Roman" w:cs="Times New Roman"/>
          <w:color w:val="000000"/>
          <w:sz w:val="20"/>
          <w:szCs w:val="28"/>
          <w:lang w:eastAsia="ru-RU"/>
        </w:rPr>
        <w:t xml:space="preserve"> Официальный сайт города Вязьма. – 2004-2020. –</w:t>
      </w:r>
      <w:r w:rsidR="0084542B">
        <w:rPr>
          <w:rFonts w:eastAsia="Times New Roman" w:cs="Times New Roman"/>
          <w:color w:val="000000"/>
          <w:sz w:val="20"/>
          <w:szCs w:val="28"/>
          <w:lang w:eastAsia="ru-RU"/>
        </w:rPr>
        <w:t xml:space="preserve"> </w:t>
      </w:r>
      <w:r w:rsidRPr="00E12105">
        <w:rPr>
          <w:rFonts w:eastAsia="Times New Roman" w:cs="Times New Roman"/>
          <w:color w:val="000000"/>
          <w:sz w:val="20"/>
          <w:szCs w:val="28"/>
          <w:lang w:eastAsia="ru-RU"/>
        </w:rPr>
        <w:t>Электрон</w:t>
      </w:r>
      <w:proofErr w:type="gramStart"/>
      <w:r w:rsidRPr="00E12105">
        <w:rPr>
          <w:rFonts w:eastAsia="Times New Roman" w:cs="Times New Roman"/>
          <w:color w:val="000000"/>
          <w:sz w:val="20"/>
          <w:szCs w:val="28"/>
          <w:lang w:eastAsia="ru-RU"/>
        </w:rPr>
        <w:t>.</w:t>
      </w:r>
      <w:proofErr w:type="gramEnd"/>
      <w:r w:rsidRPr="00E12105">
        <w:rPr>
          <w:rFonts w:eastAsia="Times New Roman" w:cs="Times New Roman"/>
          <w:color w:val="000000"/>
          <w:sz w:val="20"/>
          <w:szCs w:val="28"/>
          <w:lang w:eastAsia="ru-RU"/>
        </w:rPr>
        <w:t xml:space="preserve"> </w:t>
      </w:r>
      <w:proofErr w:type="gramStart"/>
      <w:r w:rsidRPr="00E12105">
        <w:rPr>
          <w:rFonts w:eastAsia="Times New Roman" w:cs="Times New Roman"/>
          <w:color w:val="000000"/>
          <w:sz w:val="20"/>
          <w:szCs w:val="28"/>
          <w:lang w:eastAsia="ru-RU"/>
        </w:rPr>
        <w:t>д</w:t>
      </w:r>
      <w:proofErr w:type="gramEnd"/>
      <w:r w:rsidRPr="00E12105">
        <w:rPr>
          <w:rFonts w:eastAsia="Times New Roman" w:cs="Times New Roman"/>
          <w:color w:val="000000"/>
          <w:sz w:val="20"/>
          <w:szCs w:val="28"/>
          <w:lang w:eastAsia="ru-RU"/>
        </w:rPr>
        <w:t>ан. – Режим доступа: http://www.</w:t>
      </w:r>
      <w:proofErr w:type="spellStart"/>
      <w:r w:rsidRPr="00E12105">
        <w:rPr>
          <w:rFonts w:eastAsia="Times New Roman" w:cs="Times New Roman"/>
          <w:color w:val="000000"/>
          <w:sz w:val="20"/>
          <w:szCs w:val="28"/>
          <w:lang w:val="en-US" w:eastAsia="ru-RU"/>
        </w:rPr>
        <w:t>mgorv</w:t>
      </w:r>
      <w:proofErr w:type="spellEnd"/>
      <w:r w:rsidRPr="00E12105">
        <w:rPr>
          <w:rFonts w:eastAsia="Times New Roman" w:cs="Times New Roman"/>
          <w:color w:val="000000"/>
          <w:sz w:val="20"/>
          <w:szCs w:val="28"/>
          <w:lang w:eastAsia="ru-RU"/>
        </w:rPr>
        <w:t>.</w:t>
      </w:r>
      <w:proofErr w:type="spellStart"/>
      <w:r w:rsidRPr="00E12105">
        <w:rPr>
          <w:rFonts w:eastAsia="Times New Roman" w:cs="Times New Roman"/>
          <w:color w:val="000000"/>
          <w:sz w:val="20"/>
          <w:szCs w:val="28"/>
          <w:lang w:val="en-US" w:eastAsia="ru-RU"/>
        </w:rPr>
        <w:t>ru</w:t>
      </w:r>
      <w:proofErr w:type="spellEnd"/>
      <w:r w:rsidRPr="00E12105">
        <w:rPr>
          <w:rFonts w:eastAsia="Times New Roman" w:cs="Times New Roman"/>
          <w:color w:val="000000"/>
          <w:sz w:val="20"/>
          <w:szCs w:val="28"/>
          <w:lang w:eastAsia="ru-RU"/>
        </w:rPr>
        <w:t xml:space="preserve"> (дата обращения 15.04.2020).</w:t>
      </w:r>
    </w:p>
    <w:p w:rsidR="00810EE8" w:rsidRDefault="00810EE8" w:rsidP="00E12105">
      <w:pPr>
        <w:suppressAutoHyphens w:val="0"/>
        <w:spacing w:line="240" w:lineRule="auto"/>
        <w:ind w:firstLine="0"/>
        <w:rPr>
          <w:rFonts w:eastAsia="Times New Roman" w:cs="Times New Roman"/>
          <w:color w:val="000000"/>
          <w:sz w:val="20"/>
          <w:szCs w:val="28"/>
          <w:lang w:eastAsia="ru-RU"/>
        </w:rPr>
      </w:pPr>
    </w:p>
    <w:p w:rsidR="00DF7CE6" w:rsidRDefault="00DF7CE6" w:rsidP="00D10BA8">
      <w:pPr>
        <w:suppressAutoHyphens w:val="0"/>
        <w:rPr>
          <w:rFonts w:eastAsia="Times New Roman" w:cs="Times New Roman"/>
          <w:color w:val="000000"/>
          <w:szCs w:val="28"/>
          <w:lang w:eastAsia="ru-RU"/>
        </w:rPr>
      </w:pPr>
    </w:p>
    <w:p w:rsidR="00810EE8" w:rsidRDefault="004D5489" w:rsidP="00D10BA8">
      <w:pPr>
        <w:suppressAutoHyphens w:val="0"/>
        <w:rPr>
          <w:rFonts w:eastAsia="Times New Roman" w:cs="Times New Roman"/>
          <w:color w:val="000000"/>
          <w:szCs w:val="28"/>
          <w:lang w:eastAsia="ru-RU"/>
        </w:rPr>
      </w:pPr>
      <w:r w:rsidRPr="004D5489">
        <w:rPr>
          <w:rFonts w:eastAsia="Times New Roman" w:cs="Times New Roman"/>
          <w:color w:val="000000"/>
          <w:szCs w:val="28"/>
          <w:lang w:eastAsia="ru-RU"/>
        </w:rPr>
        <w:t>Как видно</w:t>
      </w:r>
      <w:r>
        <w:rPr>
          <w:rFonts w:eastAsia="Times New Roman" w:cs="Times New Roman"/>
          <w:color w:val="000000"/>
          <w:szCs w:val="28"/>
          <w:lang w:eastAsia="ru-RU"/>
        </w:rPr>
        <w:t xml:space="preserve"> по данным таблицы 1, в 2017 году численность всего населения составляет  75,03 тыс. чел., но к 2020 году эта численность </w:t>
      </w:r>
      <w:r>
        <w:rPr>
          <w:rFonts w:eastAsia="Times New Roman" w:cs="Times New Roman"/>
          <w:color w:val="000000"/>
          <w:szCs w:val="28"/>
          <w:lang w:eastAsia="ru-RU"/>
        </w:rPr>
        <w:lastRenderedPageBreak/>
        <w:t xml:space="preserve">уменьшается и составляет 74,4 тыс. чел. Городское население за все 4 года практически не меняется, так же остаётся 53, 2 тыс. чел. А вот сельское население сокращается, так в 2017 году численность составила 22 </w:t>
      </w:r>
      <w:proofErr w:type="spellStart"/>
      <w:r>
        <w:rPr>
          <w:rFonts w:eastAsia="Times New Roman" w:cs="Times New Roman"/>
          <w:color w:val="000000"/>
          <w:szCs w:val="28"/>
          <w:lang w:eastAsia="ru-RU"/>
        </w:rPr>
        <w:t>тыс</w:t>
      </w:r>
      <w:proofErr w:type="gramStart"/>
      <w:r>
        <w:rPr>
          <w:rFonts w:eastAsia="Times New Roman" w:cs="Times New Roman"/>
          <w:color w:val="000000"/>
          <w:szCs w:val="28"/>
          <w:lang w:eastAsia="ru-RU"/>
        </w:rPr>
        <w:t>.ч</w:t>
      </w:r>
      <w:proofErr w:type="gramEnd"/>
      <w:r>
        <w:rPr>
          <w:rFonts w:eastAsia="Times New Roman" w:cs="Times New Roman"/>
          <w:color w:val="000000"/>
          <w:szCs w:val="28"/>
          <w:lang w:eastAsia="ru-RU"/>
        </w:rPr>
        <w:t>ел</w:t>
      </w:r>
      <w:proofErr w:type="spellEnd"/>
      <w:r>
        <w:rPr>
          <w:rFonts w:eastAsia="Times New Roman" w:cs="Times New Roman"/>
          <w:color w:val="000000"/>
          <w:szCs w:val="28"/>
          <w:lang w:eastAsia="ru-RU"/>
        </w:rPr>
        <w:t>., а уже в 2020 году 21,2 тыс. чел. Из-за сельского населения получается и меняется число всего населения.</w:t>
      </w:r>
    </w:p>
    <w:p w:rsidR="00937BB2" w:rsidRDefault="00937BB2" w:rsidP="007F07AC">
      <w:pPr>
        <w:suppressAutoHyphens w:val="0"/>
        <w:rPr>
          <w:rFonts w:eastAsia="Times New Roman" w:cs="Times New Roman"/>
          <w:color w:val="000000"/>
          <w:szCs w:val="28"/>
          <w:lang w:eastAsia="ru-RU"/>
        </w:rPr>
      </w:pPr>
      <w:r>
        <w:rPr>
          <w:rFonts w:eastAsia="Times New Roman" w:cs="Times New Roman"/>
          <w:color w:val="000000"/>
          <w:szCs w:val="28"/>
          <w:lang w:eastAsia="ru-RU"/>
        </w:rPr>
        <w:t>Для лучшей наглядности приведём динамику смертности и рождаемости Вяземского района в таблице 2.</w:t>
      </w:r>
    </w:p>
    <w:p w:rsidR="00DF7CE6" w:rsidRDefault="00DF7CE6" w:rsidP="007F07AC">
      <w:pPr>
        <w:suppressAutoHyphens w:val="0"/>
        <w:rPr>
          <w:rFonts w:eastAsia="Times New Roman" w:cs="Times New Roman"/>
          <w:color w:val="000000"/>
          <w:szCs w:val="28"/>
          <w:lang w:eastAsia="ru-RU"/>
        </w:rPr>
      </w:pPr>
    </w:p>
    <w:p w:rsidR="00937BB2" w:rsidRDefault="00937BB2" w:rsidP="007F07AC">
      <w:pPr>
        <w:suppressAutoHyphens w:val="0"/>
        <w:jc w:val="right"/>
        <w:rPr>
          <w:rFonts w:eastAsia="Times New Roman" w:cs="Times New Roman"/>
          <w:color w:val="000000"/>
          <w:szCs w:val="28"/>
          <w:lang w:eastAsia="ru-RU"/>
        </w:rPr>
      </w:pPr>
      <w:r>
        <w:rPr>
          <w:rFonts w:eastAsia="Times New Roman" w:cs="Times New Roman"/>
          <w:color w:val="000000"/>
          <w:szCs w:val="28"/>
          <w:lang w:eastAsia="ru-RU"/>
        </w:rPr>
        <w:t>Таблица 2</w:t>
      </w:r>
    </w:p>
    <w:p w:rsidR="00E21E3B" w:rsidRDefault="00DE566D" w:rsidP="007F07AC">
      <w:pPr>
        <w:suppressAutoHyphens w:val="0"/>
        <w:jc w:val="center"/>
        <w:rPr>
          <w:rFonts w:eastAsia="Times New Roman" w:cs="Times New Roman"/>
          <w:b/>
          <w:color w:val="000000"/>
          <w:szCs w:val="28"/>
          <w:lang w:eastAsia="ru-RU"/>
        </w:rPr>
      </w:pPr>
      <w:r w:rsidRPr="00DE566D">
        <w:rPr>
          <w:rFonts w:eastAsia="Times New Roman" w:cs="Times New Roman"/>
          <w:b/>
          <w:color w:val="000000"/>
          <w:szCs w:val="28"/>
          <w:lang w:eastAsia="ru-RU"/>
        </w:rPr>
        <w:t>Динамика рождаемости и смертности Вяземского района</w:t>
      </w:r>
      <w:r w:rsidR="003824FB">
        <w:rPr>
          <w:rFonts w:eastAsia="Times New Roman" w:cs="Times New Roman"/>
          <w:b/>
          <w:color w:val="000000"/>
          <w:szCs w:val="28"/>
          <w:lang w:eastAsia="ru-RU"/>
        </w:rPr>
        <w:t>, чел</w:t>
      </w:r>
    </w:p>
    <w:tbl>
      <w:tblPr>
        <w:tblStyle w:val="ae"/>
        <w:tblW w:w="0" w:type="auto"/>
        <w:jc w:val="center"/>
        <w:tblLook w:val="04A0" w:firstRow="1" w:lastRow="0" w:firstColumn="1" w:lastColumn="0" w:noHBand="0" w:noVBand="1"/>
      </w:tblPr>
      <w:tblGrid>
        <w:gridCol w:w="1595"/>
        <w:gridCol w:w="1595"/>
        <w:gridCol w:w="1595"/>
        <w:gridCol w:w="1595"/>
        <w:gridCol w:w="1596"/>
      </w:tblGrid>
      <w:tr w:rsidR="003824FB" w:rsidTr="003824FB">
        <w:trPr>
          <w:jc w:val="center"/>
        </w:trPr>
        <w:tc>
          <w:tcPr>
            <w:tcW w:w="1595" w:type="dxa"/>
            <w:vMerge w:val="restart"/>
            <w:vAlign w:val="center"/>
          </w:tcPr>
          <w:p w:rsidR="003824FB" w:rsidRPr="001D2578" w:rsidRDefault="003824FB" w:rsidP="001D2578">
            <w:pPr>
              <w:suppressAutoHyphens w:val="0"/>
              <w:spacing w:line="240" w:lineRule="auto"/>
              <w:ind w:firstLine="0"/>
              <w:jc w:val="center"/>
              <w:rPr>
                <w:rFonts w:eastAsia="Times New Roman" w:cs="Times New Roman"/>
                <w:color w:val="000000"/>
                <w:sz w:val="24"/>
                <w:szCs w:val="28"/>
                <w:lang w:eastAsia="ru-RU"/>
              </w:rPr>
            </w:pPr>
            <w:r w:rsidRPr="001D2578">
              <w:rPr>
                <w:rFonts w:eastAsia="Times New Roman" w:cs="Times New Roman"/>
                <w:color w:val="000000"/>
                <w:sz w:val="24"/>
                <w:szCs w:val="28"/>
                <w:lang w:eastAsia="ru-RU"/>
              </w:rPr>
              <w:t>Показатели</w:t>
            </w:r>
          </w:p>
        </w:tc>
        <w:tc>
          <w:tcPr>
            <w:tcW w:w="1595" w:type="dxa"/>
            <w:vMerge w:val="restart"/>
            <w:vAlign w:val="center"/>
          </w:tcPr>
          <w:p w:rsidR="003824FB" w:rsidRPr="001D2578" w:rsidRDefault="003824FB" w:rsidP="001D2578">
            <w:pPr>
              <w:suppressAutoHyphens w:val="0"/>
              <w:spacing w:line="240" w:lineRule="auto"/>
              <w:ind w:firstLine="0"/>
              <w:jc w:val="center"/>
              <w:rPr>
                <w:rFonts w:eastAsia="Times New Roman" w:cs="Times New Roman"/>
                <w:color w:val="000000"/>
                <w:sz w:val="24"/>
                <w:szCs w:val="28"/>
                <w:lang w:eastAsia="ru-RU"/>
              </w:rPr>
            </w:pPr>
            <w:r w:rsidRPr="001D2578">
              <w:rPr>
                <w:rFonts w:eastAsia="Times New Roman" w:cs="Times New Roman"/>
                <w:color w:val="000000"/>
                <w:sz w:val="24"/>
                <w:szCs w:val="28"/>
                <w:lang w:eastAsia="ru-RU"/>
              </w:rPr>
              <w:t>2017г.</w:t>
            </w:r>
          </w:p>
        </w:tc>
        <w:tc>
          <w:tcPr>
            <w:tcW w:w="1595" w:type="dxa"/>
            <w:vMerge w:val="restart"/>
            <w:vAlign w:val="center"/>
          </w:tcPr>
          <w:p w:rsidR="003824FB" w:rsidRPr="001D2578" w:rsidRDefault="003824FB" w:rsidP="001D2578">
            <w:pPr>
              <w:suppressAutoHyphens w:val="0"/>
              <w:spacing w:line="240" w:lineRule="auto"/>
              <w:ind w:firstLine="0"/>
              <w:jc w:val="center"/>
              <w:rPr>
                <w:rFonts w:eastAsia="Times New Roman" w:cs="Times New Roman"/>
                <w:color w:val="000000"/>
                <w:sz w:val="24"/>
                <w:szCs w:val="28"/>
                <w:lang w:eastAsia="ru-RU"/>
              </w:rPr>
            </w:pPr>
            <w:r w:rsidRPr="001D2578">
              <w:rPr>
                <w:rFonts w:eastAsia="Times New Roman" w:cs="Times New Roman"/>
                <w:color w:val="000000"/>
                <w:sz w:val="24"/>
                <w:szCs w:val="28"/>
                <w:lang w:eastAsia="ru-RU"/>
              </w:rPr>
              <w:t>2018г.</w:t>
            </w:r>
          </w:p>
        </w:tc>
        <w:tc>
          <w:tcPr>
            <w:tcW w:w="1595" w:type="dxa"/>
            <w:vMerge w:val="restart"/>
            <w:vAlign w:val="center"/>
          </w:tcPr>
          <w:p w:rsidR="003824FB" w:rsidRPr="001D2578" w:rsidRDefault="003824FB" w:rsidP="001D2578">
            <w:pPr>
              <w:suppressAutoHyphens w:val="0"/>
              <w:spacing w:line="240" w:lineRule="auto"/>
              <w:ind w:firstLine="0"/>
              <w:jc w:val="center"/>
              <w:rPr>
                <w:rFonts w:eastAsia="Times New Roman" w:cs="Times New Roman"/>
                <w:color w:val="000000"/>
                <w:sz w:val="24"/>
                <w:szCs w:val="28"/>
                <w:lang w:eastAsia="ru-RU"/>
              </w:rPr>
            </w:pPr>
            <w:r w:rsidRPr="001D2578">
              <w:rPr>
                <w:rFonts w:eastAsia="Times New Roman" w:cs="Times New Roman"/>
                <w:color w:val="000000"/>
                <w:sz w:val="24"/>
                <w:szCs w:val="28"/>
                <w:lang w:eastAsia="ru-RU"/>
              </w:rPr>
              <w:t>2019г.</w:t>
            </w:r>
          </w:p>
        </w:tc>
        <w:tc>
          <w:tcPr>
            <w:tcW w:w="1596" w:type="dxa"/>
            <w:vAlign w:val="center"/>
          </w:tcPr>
          <w:p w:rsidR="003824FB" w:rsidRPr="001D2578" w:rsidRDefault="003824FB" w:rsidP="001D2578">
            <w:pPr>
              <w:suppressAutoHyphens w:val="0"/>
              <w:spacing w:line="240" w:lineRule="auto"/>
              <w:ind w:firstLine="0"/>
              <w:jc w:val="center"/>
              <w:rPr>
                <w:rFonts w:eastAsia="Times New Roman" w:cs="Times New Roman"/>
                <w:color w:val="000000"/>
                <w:szCs w:val="28"/>
                <w:lang w:eastAsia="ru-RU"/>
              </w:rPr>
            </w:pPr>
            <w:r w:rsidRPr="001D2578">
              <w:rPr>
                <w:rFonts w:eastAsia="Times New Roman" w:cs="Times New Roman"/>
                <w:color w:val="000000"/>
                <w:sz w:val="24"/>
                <w:szCs w:val="28"/>
                <w:lang w:eastAsia="ru-RU"/>
              </w:rPr>
              <w:t>Прогноз</w:t>
            </w:r>
          </w:p>
        </w:tc>
      </w:tr>
      <w:tr w:rsidR="003824FB" w:rsidTr="003824FB">
        <w:trPr>
          <w:trHeight w:val="393"/>
          <w:jc w:val="center"/>
        </w:trPr>
        <w:tc>
          <w:tcPr>
            <w:tcW w:w="1595" w:type="dxa"/>
            <w:vMerge/>
            <w:vAlign w:val="center"/>
          </w:tcPr>
          <w:p w:rsidR="003824FB" w:rsidRPr="001D2578" w:rsidRDefault="003824FB" w:rsidP="001D2578">
            <w:pPr>
              <w:suppressAutoHyphens w:val="0"/>
              <w:spacing w:line="240" w:lineRule="auto"/>
              <w:ind w:firstLine="0"/>
              <w:jc w:val="center"/>
              <w:rPr>
                <w:rFonts w:eastAsia="Times New Roman" w:cs="Times New Roman"/>
                <w:color w:val="000000"/>
                <w:sz w:val="24"/>
                <w:szCs w:val="28"/>
                <w:lang w:eastAsia="ru-RU"/>
              </w:rPr>
            </w:pPr>
          </w:p>
        </w:tc>
        <w:tc>
          <w:tcPr>
            <w:tcW w:w="1595" w:type="dxa"/>
            <w:vMerge/>
            <w:vAlign w:val="center"/>
          </w:tcPr>
          <w:p w:rsidR="003824FB" w:rsidRPr="001D2578" w:rsidRDefault="003824FB" w:rsidP="001D2578">
            <w:pPr>
              <w:suppressAutoHyphens w:val="0"/>
              <w:spacing w:line="240" w:lineRule="auto"/>
              <w:ind w:firstLine="0"/>
              <w:jc w:val="center"/>
              <w:rPr>
                <w:rFonts w:eastAsia="Times New Roman" w:cs="Times New Roman"/>
                <w:color w:val="000000"/>
                <w:sz w:val="24"/>
                <w:szCs w:val="28"/>
                <w:lang w:eastAsia="ru-RU"/>
              </w:rPr>
            </w:pPr>
          </w:p>
        </w:tc>
        <w:tc>
          <w:tcPr>
            <w:tcW w:w="1595" w:type="dxa"/>
            <w:vMerge/>
            <w:vAlign w:val="center"/>
          </w:tcPr>
          <w:p w:rsidR="003824FB" w:rsidRPr="001D2578" w:rsidRDefault="003824FB" w:rsidP="001D2578">
            <w:pPr>
              <w:suppressAutoHyphens w:val="0"/>
              <w:spacing w:line="240" w:lineRule="auto"/>
              <w:ind w:firstLine="0"/>
              <w:jc w:val="center"/>
              <w:rPr>
                <w:rFonts w:eastAsia="Times New Roman" w:cs="Times New Roman"/>
                <w:color w:val="000000"/>
                <w:sz w:val="24"/>
                <w:szCs w:val="28"/>
                <w:lang w:eastAsia="ru-RU"/>
              </w:rPr>
            </w:pPr>
          </w:p>
        </w:tc>
        <w:tc>
          <w:tcPr>
            <w:tcW w:w="1595" w:type="dxa"/>
            <w:vMerge/>
            <w:vAlign w:val="center"/>
          </w:tcPr>
          <w:p w:rsidR="003824FB" w:rsidRPr="001D2578" w:rsidRDefault="003824FB" w:rsidP="001D2578">
            <w:pPr>
              <w:suppressAutoHyphens w:val="0"/>
              <w:spacing w:line="240" w:lineRule="auto"/>
              <w:ind w:firstLine="0"/>
              <w:jc w:val="center"/>
              <w:rPr>
                <w:rFonts w:eastAsia="Times New Roman" w:cs="Times New Roman"/>
                <w:color w:val="000000"/>
                <w:sz w:val="24"/>
                <w:szCs w:val="28"/>
                <w:lang w:eastAsia="ru-RU"/>
              </w:rPr>
            </w:pPr>
          </w:p>
        </w:tc>
        <w:tc>
          <w:tcPr>
            <w:tcW w:w="1596" w:type="dxa"/>
            <w:vAlign w:val="center"/>
          </w:tcPr>
          <w:p w:rsidR="003824FB" w:rsidRPr="001D2578" w:rsidRDefault="003824FB" w:rsidP="001D2578">
            <w:pPr>
              <w:suppressAutoHyphens w:val="0"/>
              <w:spacing w:line="240" w:lineRule="auto"/>
              <w:ind w:firstLine="0"/>
              <w:jc w:val="center"/>
              <w:rPr>
                <w:rFonts w:eastAsia="Times New Roman" w:cs="Times New Roman"/>
                <w:color w:val="000000"/>
                <w:szCs w:val="28"/>
                <w:lang w:eastAsia="ru-RU"/>
              </w:rPr>
            </w:pPr>
            <w:r>
              <w:rPr>
                <w:rFonts w:eastAsia="Times New Roman" w:cs="Times New Roman"/>
                <w:color w:val="000000"/>
                <w:sz w:val="24"/>
                <w:szCs w:val="28"/>
                <w:lang w:eastAsia="ru-RU"/>
              </w:rPr>
              <w:t>2020</w:t>
            </w:r>
            <w:r w:rsidRPr="001D2578">
              <w:rPr>
                <w:rFonts w:eastAsia="Times New Roman" w:cs="Times New Roman"/>
                <w:color w:val="000000"/>
                <w:sz w:val="24"/>
                <w:szCs w:val="28"/>
                <w:lang w:eastAsia="ru-RU"/>
              </w:rPr>
              <w:t>г.</w:t>
            </w:r>
          </w:p>
        </w:tc>
      </w:tr>
      <w:tr w:rsidR="003824FB" w:rsidTr="003824FB">
        <w:trPr>
          <w:jc w:val="center"/>
        </w:trPr>
        <w:tc>
          <w:tcPr>
            <w:tcW w:w="1595" w:type="dxa"/>
            <w:vAlign w:val="center"/>
          </w:tcPr>
          <w:p w:rsidR="003824FB" w:rsidRPr="001D2578" w:rsidRDefault="003824FB" w:rsidP="00F92747">
            <w:pPr>
              <w:suppressAutoHyphens w:val="0"/>
              <w:spacing w:line="240" w:lineRule="auto"/>
              <w:ind w:firstLine="0"/>
              <w:jc w:val="left"/>
              <w:rPr>
                <w:rFonts w:eastAsia="Times New Roman" w:cs="Times New Roman"/>
                <w:color w:val="000000"/>
                <w:sz w:val="24"/>
                <w:szCs w:val="28"/>
                <w:lang w:eastAsia="ru-RU"/>
              </w:rPr>
            </w:pPr>
            <w:r w:rsidRPr="001D2578">
              <w:rPr>
                <w:rFonts w:eastAsia="Times New Roman" w:cs="Times New Roman"/>
                <w:color w:val="000000"/>
                <w:sz w:val="24"/>
                <w:szCs w:val="28"/>
                <w:lang w:eastAsia="ru-RU"/>
              </w:rPr>
              <w:t>Число родившихся</w:t>
            </w:r>
          </w:p>
        </w:tc>
        <w:tc>
          <w:tcPr>
            <w:tcW w:w="1595" w:type="dxa"/>
            <w:vAlign w:val="center"/>
          </w:tcPr>
          <w:p w:rsidR="003824FB" w:rsidRPr="001D2578" w:rsidRDefault="003824FB" w:rsidP="001D2578">
            <w:pPr>
              <w:suppressAutoHyphens w:val="0"/>
              <w:spacing w:line="240" w:lineRule="auto"/>
              <w:ind w:firstLine="0"/>
              <w:jc w:val="center"/>
              <w:rPr>
                <w:rFonts w:eastAsia="Times New Roman" w:cs="Times New Roman"/>
                <w:color w:val="000000"/>
                <w:sz w:val="24"/>
                <w:szCs w:val="28"/>
                <w:lang w:eastAsia="ru-RU"/>
              </w:rPr>
            </w:pPr>
            <w:r>
              <w:rPr>
                <w:rFonts w:eastAsia="Times New Roman" w:cs="Times New Roman"/>
                <w:color w:val="000000"/>
                <w:sz w:val="24"/>
                <w:szCs w:val="28"/>
                <w:lang w:eastAsia="ru-RU"/>
              </w:rPr>
              <w:t>815</w:t>
            </w:r>
          </w:p>
        </w:tc>
        <w:tc>
          <w:tcPr>
            <w:tcW w:w="1595" w:type="dxa"/>
            <w:vAlign w:val="center"/>
          </w:tcPr>
          <w:p w:rsidR="003824FB" w:rsidRPr="001D2578" w:rsidRDefault="003824FB" w:rsidP="001D2578">
            <w:pPr>
              <w:suppressAutoHyphens w:val="0"/>
              <w:spacing w:line="240" w:lineRule="auto"/>
              <w:ind w:firstLine="0"/>
              <w:jc w:val="center"/>
              <w:rPr>
                <w:rFonts w:eastAsia="Times New Roman" w:cs="Times New Roman"/>
                <w:color w:val="000000"/>
                <w:sz w:val="24"/>
                <w:szCs w:val="28"/>
                <w:lang w:eastAsia="ru-RU"/>
              </w:rPr>
            </w:pPr>
            <w:r>
              <w:rPr>
                <w:rFonts w:eastAsia="Times New Roman" w:cs="Times New Roman"/>
                <w:color w:val="000000"/>
                <w:sz w:val="24"/>
                <w:szCs w:val="28"/>
                <w:lang w:eastAsia="ru-RU"/>
              </w:rPr>
              <w:t>816</w:t>
            </w:r>
          </w:p>
        </w:tc>
        <w:tc>
          <w:tcPr>
            <w:tcW w:w="1595" w:type="dxa"/>
            <w:vAlign w:val="center"/>
          </w:tcPr>
          <w:p w:rsidR="003824FB" w:rsidRPr="001D2578" w:rsidRDefault="003824FB" w:rsidP="001D2578">
            <w:pPr>
              <w:suppressAutoHyphens w:val="0"/>
              <w:spacing w:line="240" w:lineRule="auto"/>
              <w:ind w:firstLine="0"/>
              <w:jc w:val="center"/>
              <w:rPr>
                <w:rFonts w:eastAsia="Times New Roman" w:cs="Times New Roman"/>
                <w:color w:val="000000"/>
                <w:sz w:val="24"/>
                <w:szCs w:val="28"/>
                <w:lang w:eastAsia="ru-RU"/>
              </w:rPr>
            </w:pPr>
            <w:r>
              <w:rPr>
                <w:rFonts w:eastAsia="Times New Roman" w:cs="Times New Roman"/>
                <w:color w:val="000000"/>
                <w:sz w:val="24"/>
                <w:szCs w:val="28"/>
                <w:lang w:eastAsia="ru-RU"/>
              </w:rPr>
              <w:t>817</w:t>
            </w:r>
          </w:p>
        </w:tc>
        <w:tc>
          <w:tcPr>
            <w:tcW w:w="1596" w:type="dxa"/>
            <w:vAlign w:val="center"/>
          </w:tcPr>
          <w:p w:rsidR="003824FB" w:rsidRPr="003A715D" w:rsidRDefault="003824FB" w:rsidP="001D2578">
            <w:pPr>
              <w:suppressAutoHyphens w:val="0"/>
              <w:spacing w:line="240" w:lineRule="auto"/>
              <w:ind w:firstLine="0"/>
              <w:jc w:val="center"/>
              <w:rPr>
                <w:rFonts w:eastAsia="Times New Roman" w:cs="Times New Roman"/>
                <w:color w:val="000000"/>
                <w:szCs w:val="28"/>
                <w:lang w:eastAsia="ru-RU"/>
              </w:rPr>
            </w:pPr>
            <w:r w:rsidRPr="003A715D">
              <w:rPr>
                <w:rFonts w:eastAsia="Times New Roman" w:cs="Times New Roman"/>
                <w:color w:val="000000"/>
                <w:sz w:val="24"/>
                <w:szCs w:val="28"/>
                <w:lang w:eastAsia="ru-RU"/>
              </w:rPr>
              <w:t>820</w:t>
            </w:r>
          </w:p>
        </w:tc>
      </w:tr>
      <w:tr w:rsidR="003824FB" w:rsidTr="003824FB">
        <w:trPr>
          <w:jc w:val="center"/>
        </w:trPr>
        <w:tc>
          <w:tcPr>
            <w:tcW w:w="1595" w:type="dxa"/>
            <w:vAlign w:val="center"/>
          </w:tcPr>
          <w:p w:rsidR="003824FB" w:rsidRPr="001D2578" w:rsidRDefault="003824FB" w:rsidP="00F92747">
            <w:pPr>
              <w:suppressAutoHyphens w:val="0"/>
              <w:spacing w:line="240" w:lineRule="auto"/>
              <w:ind w:firstLine="0"/>
              <w:jc w:val="left"/>
              <w:rPr>
                <w:rFonts w:eastAsia="Times New Roman" w:cs="Times New Roman"/>
                <w:color w:val="000000"/>
                <w:sz w:val="24"/>
                <w:szCs w:val="28"/>
                <w:lang w:eastAsia="ru-RU"/>
              </w:rPr>
            </w:pPr>
            <w:r w:rsidRPr="001D2578">
              <w:rPr>
                <w:rFonts w:eastAsia="Times New Roman" w:cs="Times New Roman"/>
                <w:color w:val="000000"/>
                <w:sz w:val="24"/>
                <w:szCs w:val="28"/>
                <w:lang w:eastAsia="ru-RU"/>
              </w:rPr>
              <w:t>Число умерших</w:t>
            </w:r>
          </w:p>
        </w:tc>
        <w:tc>
          <w:tcPr>
            <w:tcW w:w="1595" w:type="dxa"/>
            <w:vAlign w:val="center"/>
          </w:tcPr>
          <w:p w:rsidR="003824FB" w:rsidRPr="001D2578" w:rsidRDefault="003824FB" w:rsidP="001D2578">
            <w:pPr>
              <w:suppressAutoHyphens w:val="0"/>
              <w:spacing w:line="240" w:lineRule="auto"/>
              <w:ind w:firstLine="0"/>
              <w:jc w:val="center"/>
              <w:rPr>
                <w:rFonts w:eastAsia="Times New Roman" w:cs="Times New Roman"/>
                <w:color w:val="000000"/>
                <w:sz w:val="24"/>
                <w:szCs w:val="28"/>
                <w:lang w:eastAsia="ru-RU"/>
              </w:rPr>
            </w:pPr>
            <w:r>
              <w:rPr>
                <w:rFonts w:eastAsia="Times New Roman" w:cs="Times New Roman"/>
                <w:color w:val="000000"/>
                <w:sz w:val="24"/>
                <w:szCs w:val="28"/>
                <w:lang w:eastAsia="ru-RU"/>
              </w:rPr>
              <w:t>1285</w:t>
            </w:r>
          </w:p>
        </w:tc>
        <w:tc>
          <w:tcPr>
            <w:tcW w:w="1595" w:type="dxa"/>
            <w:vAlign w:val="center"/>
          </w:tcPr>
          <w:p w:rsidR="003824FB" w:rsidRPr="001D2578" w:rsidRDefault="003824FB" w:rsidP="001D2578">
            <w:pPr>
              <w:suppressAutoHyphens w:val="0"/>
              <w:spacing w:line="240" w:lineRule="auto"/>
              <w:ind w:firstLine="0"/>
              <w:jc w:val="center"/>
              <w:rPr>
                <w:rFonts w:eastAsia="Times New Roman" w:cs="Times New Roman"/>
                <w:color w:val="000000"/>
                <w:sz w:val="24"/>
                <w:szCs w:val="28"/>
                <w:lang w:eastAsia="ru-RU"/>
              </w:rPr>
            </w:pPr>
            <w:r>
              <w:rPr>
                <w:rFonts w:eastAsia="Times New Roman" w:cs="Times New Roman"/>
                <w:color w:val="000000"/>
                <w:sz w:val="24"/>
                <w:szCs w:val="28"/>
                <w:lang w:eastAsia="ru-RU"/>
              </w:rPr>
              <w:t>1283</w:t>
            </w:r>
          </w:p>
        </w:tc>
        <w:tc>
          <w:tcPr>
            <w:tcW w:w="1595" w:type="dxa"/>
            <w:vAlign w:val="center"/>
          </w:tcPr>
          <w:p w:rsidR="003824FB" w:rsidRPr="001D2578" w:rsidRDefault="003824FB" w:rsidP="001D2578">
            <w:pPr>
              <w:suppressAutoHyphens w:val="0"/>
              <w:spacing w:line="240" w:lineRule="auto"/>
              <w:ind w:firstLine="0"/>
              <w:jc w:val="center"/>
              <w:rPr>
                <w:rFonts w:eastAsia="Times New Roman" w:cs="Times New Roman"/>
                <w:color w:val="000000"/>
                <w:sz w:val="24"/>
                <w:szCs w:val="28"/>
                <w:lang w:eastAsia="ru-RU"/>
              </w:rPr>
            </w:pPr>
            <w:r>
              <w:rPr>
                <w:rFonts w:eastAsia="Times New Roman" w:cs="Times New Roman"/>
                <w:color w:val="000000"/>
                <w:sz w:val="24"/>
                <w:szCs w:val="28"/>
                <w:lang w:eastAsia="ru-RU"/>
              </w:rPr>
              <w:t>1281</w:t>
            </w:r>
          </w:p>
        </w:tc>
        <w:tc>
          <w:tcPr>
            <w:tcW w:w="1596" w:type="dxa"/>
            <w:vAlign w:val="center"/>
          </w:tcPr>
          <w:p w:rsidR="003824FB" w:rsidRPr="003A715D" w:rsidRDefault="003824FB" w:rsidP="001D2578">
            <w:pPr>
              <w:suppressAutoHyphens w:val="0"/>
              <w:spacing w:line="240" w:lineRule="auto"/>
              <w:ind w:firstLine="0"/>
              <w:jc w:val="center"/>
              <w:rPr>
                <w:rFonts w:eastAsia="Times New Roman" w:cs="Times New Roman"/>
                <w:color w:val="000000"/>
                <w:szCs w:val="28"/>
                <w:lang w:eastAsia="ru-RU"/>
              </w:rPr>
            </w:pPr>
            <w:r w:rsidRPr="003A715D">
              <w:rPr>
                <w:rFonts w:eastAsia="Times New Roman" w:cs="Times New Roman"/>
                <w:color w:val="000000"/>
                <w:sz w:val="24"/>
                <w:szCs w:val="28"/>
                <w:lang w:eastAsia="ru-RU"/>
              </w:rPr>
              <w:t>1280</w:t>
            </w:r>
          </w:p>
        </w:tc>
      </w:tr>
    </w:tbl>
    <w:p w:rsidR="00DE566D" w:rsidRPr="00DE566D" w:rsidRDefault="00DE566D" w:rsidP="00DE566D">
      <w:pPr>
        <w:suppressAutoHyphens w:val="0"/>
        <w:spacing w:line="240" w:lineRule="auto"/>
        <w:jc w:val="center"/>
        <w:rPr>
          <w:rFonts w:eastAsia="Times New Roman" w:cs="Times New Roman"/>
          <w:b/>
          <w:color w:val="000000"/>
          <w:szCs w:val="28"/>
          <w:lang w:eastAsia="ru-RU"/>
        </w:rPr>
      </w:pPr>
    </w:p>
    <w:p w:rsidR="004D5489" w:rsidRPr="004D5489" w:rsidRDefault="004D5489" w:rsidP="00937BB2">
      <w:pPr>
        <w:suppressAutoHyphens w:val="0"/>
        <w:spacing w:line="240" w:lineRule="auto"/>
        <w:ind w:firstLine="0"/>
        <w:jc w:val="right"/>
        <w:rPr>
          <w:rFonts w:eastAsia="Times New Roman" w:cs="Times New Roman"/>
          <w:color w:val="000000"/>
          <w:szCs w:val="28"/>
          <w:lang w:eastAsia="ru-RU"/>
        </w:rPr>
      </w:pPr>
    </w:p>
    <w:p w:rsidR="002B150E" w:rsidRDefault="0009290F" w:rsidP="0094152B">
      <w:pPr>
        <w:tabs>
          <w:tab w:val="left" w:pos="2670"/>
        </w:tabs>
        <w:rPr>
          <w:rFonts w:cs="Times New Roman"/>
        </w:rPr>
      </w:pPr>
      <w:r>
        <w:rPr>
          <w:rFonts w:cs="Times New Roman"/>
        </w:rPr>
        <w:t xml:space="preserve">По данным таблицы 2 видно, что число родившихся за 4 года меняется не сильно, а составляет в среднем 815 человек в год. </w:t>
      </w:r>
      <w:r w:rsidR="0072590A">
        <w:rPr>
          <w:rFonts w:cs="Times New Roman"/>
        </w:rPr>
        <w:t xml:space="preserve">Коэффициент суммарной рождаемости, который показывает число рождений у одной женщины, очень мал, он в 1,7 раз меньше, чем необходимо для простого воспроизводства населения, а то есть замещения поколения родителей поколениями детей.  </w:t>
      </w:r>
      <w:r>
        <w:rPr>
          <w:rFonts w:cs="Times New Roman"/>
        </w:rPr>
        <w:t xml:space="preserve">Число </w:t>
      </w:r>
      <w:proofErr w:type="gramStart"/>
      <w:r>
        <w:rPr>
          <w:rFonts w:cs="Times New Roman"/>
        </w:rPr>
        <w:t>умерших</w:t>
      </w:r>
      <w:proofErr w:type="gramEnd"/>
      <w:r>
        <w:rPr>
          <w:rFonts w:cs="Times New Roman"/>
        </w:rPr>
        <w:t xml:space="preserve">, так же не меняется значительно и составляет 1283 человека в год. Но число </w:t>
      </w:r>
      <w:proofErr w:type="gramStart"/>
      <w:r>
        <w:rPr>
          <w:rFonts w:cs="Times New Roman"/>
        </w:rPr>
        <w:t>умерших</w:t>
      </w:r>
      <w:proofErr w:type="gramEnd"/>
      <w:r>
        <w:rPr>
          <w:rFonts w:cs="Times New Roman"/>
        </w:rPr>
        <w:t xml:space="preserve"> превышает число родившихся, что не очень хорошо влияет на развитие Вяземского района, прослеживается естественная убыль населения. </w:t>
      </w:r>
      <w:r w:rsidR="00A7018C">
        <w:rPr>
          <w:rFonts w:cs="Times New Roman"/>
        </w:rPr>
        <w:t xml:space="preserve">Среди причин смертности 1 место приходится на болезни системы кровообращения. Так же остро стоит проблема смертности от предотвратимых причин. </w:t>
      </w:r>
    </w:p>
    <w:p w:rsidR="00F62129" w:rsidRDefault="00CC01EE" w:rsidP="0094152B">
      <w:pPr>
        <w:tabs>
          <w:tab w:val="left" w:pos="2670"/>
        </w:tabs>
        <w:rPr>
          <w:rFonts w:cs="Times New Roman"/>
        </w:rPr>
      </w:pPr>
      <w:r>
        <w:rPr>
          <w:rFonts w:cs="Times New Roman"/>
        </w:rPr>
        <w:t>Рассмотрим так же основные характеристики бюджета муниципального образования «Вяземского района» Смоленской области.</w:t>
      </w:r>
    </w:p>
    <w:p w:rsidR="00CC01EE" w:rsidRDefault="00CC01EE" w:rsidP="0094152B">
      <w:pPr>
        <w:tabs>
          <w:tab w:val="left" w:pos="2670"/>
        </w:tabs>
        <w:rPr>
          <w:rFonts w:cs="Times New Roman"/>
        </w:rPr>
      </w:pPr>
      <w:r>
        <w:rPr>
          <w:rFonts w:cs="Times New Roman"/>
        </w:rPr>
        <w:lastRenderedPageBreak/>
        <w:t xml:space="preserve">Прогноз основных характеристик (общий объём доходов, общий объём расходов, дефицита (профицита) бюджета) консолидированного бюджета муниципального образования «Вяземский район» Смоленской области на очередной финансовый год и плановый период представлен в таблице 3. </w:t>
      </w:r>
    </w:p>
    <w:p w:rsidR="009B7CB6" w:rsidRDefault="009B7CB6" w:rsidP="0094152B">
      <w:pPr>
        <w:tabs>
          <w:tab w:val="left" w:pos="2670"/>
        </w:tabs>
        <w:rPr>
          <w:rFonts w:cs="Times New Roman"/>
        </w:rPr>
      </w:pPr>
    </w:p>
    <w:p w:rsidR="009B7CB6" w:rsidRDefault="009B7CB6" w:rsidP="009B7CB6">
      <w:pPr>
        <w:tabs>
          <w:tab w:val="left" w:pos="2670"/>
        </w:tabs>
        <w:jc w:val="right"/>
        <w:rPr>
          <w:rFonts w:cs="Times New Roman"/>
        </w:rPr>
      </w:pPr>
      <w:r>
        <w:rPr>
          <w:rFonts w:cs="Times New Roman"/>
        </w:rPr>
        <w:t>Таблица 3</w:t>
      </w:r>
    </w:p>
    <w:p w:rsidR="008B5F08" w:rsidRPr="008B5F08" w:rsidRDefault="008B5F08" w:rsidP="008B5F08">
      <w:pPr>
        <w:tabs>
          <w:tab w:val="left" w:pos="2670"/>
        </w:tabs>
        <w:jc w:val="center"/>
        <w:rPr>
          <w:rFonts w:cs="Times New Roman"/>
          <w:b/>
        </w:rPr>
      </w:pPr>
      <w:r w:rsidRPr="008B5F08">
        <w:rPr>
          <w:rFonts w:cs="Times New Roman"/>
          <w:b/>
        </w:rPr>
        <w:t>Основные параметры бюджета Вяземского района</w:t>
      </w:r>
    </w:p>
    <w:tbl>
      <w:tblPr>
        <w:tblStyle w:val="ae"/>
        <w:tblW w:w="0" w:type="auto"/>
        <w:tblLook w:val="04A0" w:firstRow="1" w:lastRow="0" w:firstColumn="1" w:lastColumn="0" w:noHBand="0" w:noVBand="1"/>
      </w:tblPr>
      <w:tblGrid>
        <w:gridCol w:w="1685"/>
        <w:gridCol w:w="1334"/>
        <w:gridCol w:w="1334"/>
        <w:gridCol w:w="1334"/>
        <w:gridCol w:w="1216"/>
        <w:gridCol w:w="1334"/>
        <w:gridCol w:w="1334"/>
      </w:tblGrid>
      <w:tr w:rsidR="00500972" w:rsidTr="00500972">
        <w:trPr>
          <w:trHeight w:val="976"/>
        </w:trPr>
        <w:tc>
          <w:tcPr>
            <w:tcW w:w="1592" w:type="dxa"/>
            <w:vMerge w:val="restart"/>
            <w:vAlign w:val="center"/>
          </w:tcPr>
          <w:p w:rsidR="00500972" w:rsidRDefault="00500972" w:rsidP="007E629E">
            <w:pPr>
              <w:tabs>
                <w:tab w:val="left" w:pos="2670"/>
              </w:tabs>
              <w:spacing w:line="240" w:lineRule="auto"/>
              <w:ind w:firstLine="0"/>
              <w:jc w:val="center"/>
              <w:rPr>
                <w:rFonts w:cs="Times New Roman"/>
              </w:rPr>
            </w:pPr>
            <w:r w:rsidRPr="00D83246">
              <w:rPr>
                <w:rFonts w:cs="Times New Roman"/>
                <w:sz w:val="24"/>
              </w:rPr>
              <w:t>Наименование показателя</w:t>
            </w:r>
          </w:p>
        </w:tc>
        <w:tc>
          <w:tcPr>
            <w:tcW w:w="3789" w:type="dxa"/>
            <w:gridSpan w:val="3"/>
            <w:vAlign w:val="center"/>
          </w:tcPr>
          <w:p w:rsidR="00500972" w:rsidRPr="00D83246" w:rsidRDefault="00500972" w:rsidP="007E629E">
            <w:pPr>
              <w:tabs>
                <w:tab w:val="left" w:pos="2670"/>
              </w:tabs>
              <w:spacing w:line="240" w:lineRule="auto"/>
              <w:ind w:firstLine="0"/>
              <w:jc w:val="center"/>
              <w:rPr>
                <w:rFonts w:cs="Times New Roman"/>
                <w:sz w:val="24"/>
              </w:rPr>
            </w:pPr>
            <w:r w:rsidRPr="00D83246">
              <w:rPr>
                <w:rFonts w:cs="Times New Roman"/>
                <w:sz w:val="24"/>
              </w:rPr>
              <w:t>Консолидированный бюджет Вяземского района</w:t>
            </w:r>
            <w:r>
              <w:rPr>
                <w:rFonts w:cs="Times New Roman"/>
                <w:sz w:val="24"/>
              </w:rPr>
              <w:t xml:space="preserve"> Смоленской области</w:t>
            </w:r>
          </w:p>
        </w:tc>
        <w:tc>
          <w:tcPr>
            <w:tcW w:w="3678" w:type="dxa"/>
            <w:gridSpan w:val="3"/>
            <w:vAlign w:val="center"/>
          </w:tcPr>
          <w:p w:rsidR="00500972" w:rsidRPr="00D83246" w:rsidRDefault="00500972" w:rsidP="007E629E">
            <w:pPr>
              <w:tabs>
                <w:tab w:val="left" w:pos="2670"/>
              </w:tabs>
              <w:spacing w:line="240" w:lineRule="auto"/>
              <w:ind w:firstLine="0"/>
              <w:jc w:val="center"/>
              <w:rPr>
                <w:rFonts w:cs="Times New Roman"/>
                <w:sz w:val="24"/>
              </w:rPr>
            </w:pPr>
            <w:r w:rsidRPr="00D83246">
              <w:rPr>
                <w:rFonts w:cs="Times New Roman"/>
                <w:sz w:val="24"/>
              </w:rPr>
              <w:t>Бюджет МО «Вяземский район»</w:t>
            </w:r>
            <w:r>
              <w:rPr>
                <w:rFonts w:cs="Times New Roman"/>
                <w:sz w:val="24"/>
              </w:rPr>
              <w:t xml:space="preserve"> Смоленской области</w:t>
            </w:r>
          </w:p>
        </w:tc>
      </w:tr>
      <w:tr w:rsidR="00500972" w:rsidTr="00500972">
        <w:tc>
          <w:tcPr>
            <w:tcW w:w="1592" w:type="dxa"/>
            <w:vMerge/>
            <w:vAlign w:val="center"/>
          </w:tcPr>
          <w:p w:rsidR="00500972" w:rsidRDefault="00500972" w:rsidP="007E629E">
            <w:pPr>
              <w:tabs>
                <w:tab w:val="left" w:pos="2670"/>
              </w:tabs>
              <w:ind w:firstLine="0"/>
              <w:jc w:val="center"/>
              <w:rPr>
                <w:rFonts w:cs="Times New Roman"/>
              </w:rPr>
            </w:pPr>
          </w:p>
        </w:tc>
        <w:tc>
          <w:tcPr>
            <w:tcW w:w="1263" w:type="dxa"/>
            <w:vAlign w:val="center"/>
          </w:tcPr>
          <w:p w:rsidR="00500972" w:rsidRPr="00D83246" w:rsidRDefault="00500972" w:rsidP="007E629E">
            <w:pPr>
              <w:tabs>
                <w:tab w:val="left" w:pos="2670"/>
              </w:tabs>
              <w:spacing w:line="240" w:lineRule="auto"/>
              <w:ind w:firstLine="0"/>
              <w:jc w:val="center"/>
              <w:rPr>
                <w:rFonts w:cs="Times New Roman"/>
                <w:sz w:val="24"/>
              </w:rPr>
            </w:pPr>
            <w:r w:rsidRPr="00D83246">
              <w:rPr>
                <w:rFonts w:cs="Times New Roman"/>
                <w:sz w:val="24"/>
              </w:rPr>
              <w:t>2018г.</w:t>
            </w:r>
          </w:p>
        </w:tc>
        <w:tc>
          <w:tcPr>
            <w:tcW w:w="1263" w:type="dxa"/>
            <w:vAlign w:val="center"/>
          </w:tcPr>
          <w:p w:rsidR="00500972" w:rsidRPr="00D83246" w:rsidRDefault="00500972" w:rsidP="007E629E">
            <w:pPr>
              <w:tabs>
                <w:tab w:val="left" w:pos="2670"/>
              </w:tabs>
              <w:spacing w:line="240" w:lineRule="auto"/>
              <w:ind w:firstLine="0"/>
              <w:jc w:val="center"/>
              <w:rPr>
                <w:rFonts w:cs="Times New Roman"/>
                <w:sz w:val="24"/>
              </w:rPr>
            </w:pPr>
            <w:r w:rsidRPr="00D83246">
              <w:rPr>
                <w:rFonts w:cs="Times New Roman"/>
                <w:sz w:val="24"/>
              </w:rPr>
              <w:t>2019г.</w:t>
            </w:r>
          </w:p>
        </w:tc>
        <w:tc>
          <w:tcPr>
            <w:tcW w:w="1263" w:type="dxa"/>
            <w:vAlign w:val="center"/>
          </w:tcPr>
          <w:p w:rsidR="00500972" w:rsidRPr="00D83246" w:rsidRDefault="00500972" w:rsidP="007E629E">
            <w:pPr>
              <w:tabs>
                <w:tab w:val="left" w:pos="2670"/>
              </w:tabs>
              <w:spacing w:line="240" w:lineRule="auto"/>
              <w:ind w:firstLine="0"/>
              <w:jc w:val="center"/>
              <w:rPr>
                <w:rFonts w:cs="Times New Roman"/>
                <w:sz w:val="24"/>
              </w:rPr>
            </w:pPr>
            <w:r w:rsidRPr="00D83246">
              <w:rPr>
                <w:rFonts w:cs="Times New Roman"/>
                <w:sz w:val="24"/>
              </w:rPr>
              <w:t>2020г.</w:t>
            </w:r>
          </w:p>
        </w:tc>
        <w:tc>
          <w:tcPr>
            <w:tcW w:w="1152" w:type="dxa"/>
            <w:vAlign w:val="center"/>
          </w:tcPr>
          <w:p w:rsidR="00500972" w:rsidRPr="00D83246" w:rsidRDefault="00500972" w:rsidP="007E629E">
            <w:pPr>
              <w:tabs>
                <w:tab w:val="left" w:pos="2670"/>
              </w:tabs>
              <w:spacing w:line="240" w:lineRule="auto"/>
              <w:ind w:firstLine="0"/>
              <w:jc w:val="center"/>
              <w:rPr>
                <w:rFonts w:cs="Times New Roman"/>
                <w:sz w:val="24"/>
              </w:rPr>
            </w:pPr>
            <w:r w:rsidRPr="00D83246">
              <w:rPr>
                <w:rFonts w:cs="Times New Roman"/>
                <w:sz w:val="24"/>
              </w:rPr>
              <w:t>2018г.</w:t>
            </w:r>
          </w:p>
        </w:tc>
        <w:tc>
          <w:tcPr>
            <w:tcW w:w="1263" w:type="dxa"/>
            <w:vAlign w:val="center"/>
          </w:tcPr>
          <w:p w:rsidR="00500972" w:rsidRPr="00D83246" w:rsidRDefault="00500972" w:rsidP="007E629E">
            <w:pPr>
              <w:tabs>
                <w:tab w:val="left" w:pos="2670"/>
              </w:tabs>
              <w:spacing w:line="240" w:lineRule="auto"/>
              <w:ind w:firstLine="0"/>
              <w:jc w:val="center"/>
              <w:rPr>
                <w:rFonts w:cs="Times New Roman"/>
                <w:sz w:val="24"/>
              </w:rPr>
            </w:pPr>
            <w:r w:rsidRPr="00D83246">
              <w:rPr>
                <w:rFonts w:cs="Times New Roman"/>
                <w:sz w:val="24"/>
              </w:rPr>
              <w:t>2019г.</w:t>
            </w:r>
          </w:p>
        </w:tc>
        <w:tc>
          <w:tcPr>
            <w:tcW w:w="1263" w:type="dxa"/>
            <w:vAlign w:val="center"/>
          </w:tcPr>
          <w:p w:rsidR="00500972" w:rsidRPr="00D83246" w:rsidRDefault="00500972" w:rsidP="007E629E">
            <w:pPr>
              <w:tabs>
                <w:tab w:val="left" w:pos="2670"/>
              </w:tabs>
              <w:spacing w:line="240" w:lineRule="auto"/>
              <w:ind w:firstLine="0"/>
              <w:jc w:val="center"/>
              <w:rPr>
                <w:rFonts w:cs="Times New Roman"/>
                <w:sz w:val="24"/>
              </w:rPr>
            </w:pPr>
            <w:r w:rsidRPr="00D83246">
              <w:rPr>
                <w:rFonts w:cs="Times New Roman"/>
                <w:sz w:val="24"/>
              </w:rPr>
              <w:t>2020г.</w:t>
            </w:r>
          </w:p>
        </w:tc>
      </w:tr>
      <w:tr w:rsidR="00500972" w:rsidTr="00500972">
        <w:tc>
          <w:tcPr>
            <w:tcW w:w="1592" w:type="dxa"/>
            <w:vAlign w:val="center"/>
          </w:tcPr>
          <w:p w:rsidR="00500972" w:rsidRPr="00D83246" w:rsidRDefault="00500972" w:rsidP="000E75CF">
            <w:pPr>
              <w:tabs>
                <w:tab w:val="left" w:pos="2670"/>
              </w:tabs>
              <w:spacing w:line="240" w:lineRule="auto"/>
              <w:ind w:firstLine="0"/>
              <w:jc w:val="left"/>
              <w:rPr>
                <w:rFonts w:cs="Times New Roman"/>
                <w:sz w:val="24"/>
              </w:rPr>
            </w:pPr>
            <w:r w:rsidRPr="00D83246">
              <w:rPr>
                <w:rFonts w:cs="Times New Roman"/>
                <w:sz w:val="24"/>
              </w:rPr>
              <w:t>Общий объём доходов</w:t>
            </w:r>
          </w:p>
        </w:tc>
        <w:tc>
          <w:tcPr>
            <w:tcW w:w="1263" w:type="dxa"/>
            <w:vAlign w:val="center"/>
          </w:tcPr>
          <w:p w:rsidR="00500972" w:rsidRPr="007E629E" w:rsidRDefault="00500972" w:rsidP="007E629E">
            <w:pPr>
              <w:tabs>
                <w:tab w:val="left" w:pos="2670"/>
              </w:tabs>
              <w:spacing w:line="240" w:lineRule="auto"/>
              <w:ind w:firstLine="0"/>
              <w:jc w:val="center"/>
              <w:rPr>
                <w:rFonts w:cs="Times New Roman"/>
                <w:sz w:val="24"/>
              </w:rPr>
            </w:pPr>
            <w:r w:rsidRPr="007E629E">
              <w:rPr>
                <w:rFonts w:cs="Times New Roman"/>
                <w:sz w:val="24"/>
              </w:rPr>
              <w:t>1464473,40</w:t>
            </w:r>
          </w:p>
        </w:tc>
        <w:tc>
          <w:tcPr>
            <w:tcW w:w="1263" w:type="dxa"/>
            <w:vAlign w:val="center"/>
          </w:tcPr>
          <w:p w:rsidR="00500972" w:rsidRPr="007E629E" w:rsidRDefault="00500972" w:rsidP="007E629E">
            <w:pPr>
              <w:tabs>
                <w:tab w:val="left" w:pos="2670"/>
              </w:tabs>
              <w:spacing w:line="240" w:lineRule="auto"/>
              <w:ind w:firstLine="0"/>
              <w:jc w:val="center"/>
              <w:rPr>
                <w:rFonts w:cs="Times New Roman"/>
                <w:sz w:val="24"/>
              </w:rPr>
            </w:pPr>
            <w:r w:rsidRPr="007E629E">
              <w:rPr>
                <w:rFonts w:cs="Times New Roman"/>
                <w:sz w:val="24"/>
              </w:rPr>
              <w:t>1307727,90</w:t>
            </w:r>
          </w:p>
        </w:tc>
        <w:tc>
          <w:tcPr>
            <w:tcW w:w="1263" w:type="dxa"/>
            <w:vAlign w:val="center"/>
          </w:tcPr>
          <w:p w:rsidR="00500972" w:rsidRPr="007E629E" w:rsidRDefault="00500972" w:rsidP="007E629E">
            <w:pPr>
              <w:tabs>
                <w:tab w:val="left" w:pos="2670"/>
              </w:tabs>
              <w:spacing w:line="240" w:lineRule="auto"/>
              <w:ind w:firstLine="0"/>
              <w:jc w:val="center"/>
              <w:rPr>
                <w:rFonts w:cs="Times New Roman"/>
                <w:sz w:val="24"/>
              </w:rPr>
            </w:pPr>
            <w:r w:rsidRPr="007E629E">
              <w:rPr>
                <w:rFonts w:cs="Times New Roman"/>
                <w:sz w:val="24"/>
              </w:rPr>
              <w:t>1341870,30</w:t>
            </w:r>
          </w:p>
        </w:tc>
        <w:tc>
          <w:tcPr>
            <w:tcW w:w="1152" w:type="dxa"/>
            <w:vAlign w:val="center"/>
          </w:tcPr>
          <w:p w:rsidR="00500972" w:rsidRPr="007E629E" w:rsidRDefault="00500972" w:rsidP="007E629E">
            <w:pPr>
              <w:tabs>
                <w:tab w:val="left" w:pos="2670"/>
              </w:tabs>
              <w:spacing w:line="240" w:lineRule="auto"/>
              <w:ind w:firstLine="0"/>
              <w:jc w:val="center"/>
              <w:rPr>
                <w:rFonts w:cs="Times New Roman"/>
                <w:sz w:val="24"/>
              </w:rPr>
            </w:pPr>
            <w:r w:rsidRPr="007E629E">
              <w:rPr>
                <w:rFonts w:cs="Times New Roman"/>
                <w:sz w:val="24"/>
              </w:rPr>
              <w:t>1256705</w:t>
            </w:r>
          </w:p>
        </w:tc>
        <w:tc>
          <w:tcPr>
            <w:tcW w:w="1263" w:type="dxa"/>
            <w:vAlign w:val="center"/>
          </w:tcPr>
          <w:p w:rsidR="00500972" w:rsidRPr="007E629E" w:rsidRDefault="00500972" w:rsidP="007E629E">
            <w:pPr>
              <w:tabs>
                <w:tab w:val="left" w:pos="2670"/>
              </w:tabs>
              <w:spacing w:line="240" w:lineRule="auto"/>
              <w:ind w:firstLine="0"/>
              <w:jc w:val="center"/>
              <w:rPr>
                <w:rFonts w:cs="Times New Roman"/>
                <w:sz w:val="24"/>
              </w:rPr>
            </w:pPr>
            <w:r w:rsidRPr="007E629E">
              <w:rPr>
                <w:rFonts w:cs="Times New Roman"/>
                <w:sz w:val="24"/>
              </w:rPr>
              <w:t>1042105,10</w:t>
            </w:r>
          </w:p>
        </w:tc>
        <w:tc>
          <w:tcPr>
            <w:tcW w:w="1263" w:type="dxa"/>
            <w:vAlign w:val="center"/>
          </w:tcPr>
          <w:p w:rsidR="00500972" w:rsidRPr="007E629E" w:rsidRDefault="00500972" w:rsidP="007E629E">
            <w:pPr>
              <w:tabs>
                <w:tab w:val="left" w:pos="2670"/>
              </w:tabs>
              <w:spacing w:line="240" w:lineRule="auto"/>
              <w:ind w:firstLine="0"/>
              <w:jc w:val="center"/>
              <w:rPr>
                <w:rFonts w:cs="Times New Roman"/>
                <w:sz w:val="24"/>
              </w:rPr>
            </w:pPr>
            <w:r w:rsidRPr="007E629E">
              <w:rPr>
                <w:rFonts w:cs="Times New Roman"/>
                <w:sz w:val="24"/>
              </w:rPr>
              <w:t>1070529,70</w:t>
            </w:r>
          </w:p>
        </w:tc>
      </w:tr>
      <w:tr w:rsidR="00500972" w:rsidTr="00500972">
        <w:tc>
          <w:tcPr>
            <w:tcW w:w="1592" w:type="dxa"/>
            <w:vAlign w:val="center"/>
          </w:tcPr>
          <w:p w:rsidR="00500972" w:rsidRPr="00D83246" w:rsidRDefault="00500972" w:rsidP="000E75CF">
            <w:pPr>
              <w:tabs>
                <w:tab w:val="left" w:pos="2670"/>
              </w:tabs>
              <w:spacing w:line="240" w:lineRule="auto"/>
              <w:ind w:firstLine="0"/>
              <w:jc w:val="left"/>
              <w:rPr>
                <w:rFonts w:cs="Times New Roman"/>
                <w:sz w:val="24"/>
              </w:rPr>
            </w:pPr>
            <w:r w:rsidRPr="00D83246">
              <w:rPr>
                <w:rFonts w:cs="Times New Roman"/>
                <w:sz w:val="24"/>
              </w:rPr>
              <w:t>Общий объём расходов</w:t>
            </w:r>
          </w:p>
        </w:tc>
        <w:tc>
          <w:tcPr>
            <w:tcW w:w="1263" w:type="dxa"/>
            <w:vAlign w:val="center"/>
          </w:tcPr>
          <w:p w:rsidR="00500972" w:rsidRPr="007E629E" w:rsidRDefault="00500972" w:rsidP="007E629E">
            <w:pPr>
              <w:tabs>
                <w:tab w:val="left" w:pos="2670"/>
              </w:tabs>
              <w:spacing w:line="240" w:lineRule="auto"/>
              <w:ind w:firstLine="0"/>
              <w:jc w:val="center"/>
              <w:rPr>
                <w:rFonts w:cs="Times New Roman"/>
                <w:sz w:val="24"/>
              </w:rPr>
            </w:pPr>
            <w:r w:rsidRPr="007E629E">
              <w:rPr>
                <w:rFonts w:cs="Times New Roman"/>
                <w:sz w:val="24"/>
              </w:rPr>
              <w:t>1661730,90</w:t>
            </w:r>
          </w:p>
        </w:tc>
        <w:tc>
          <w:tcPr>
            <w:tcW w:w="1263" w:type="dxa"/>
            <w:vAlign w:val="center"/>
          </w:tcPr>
          <w:p w:rsidR="00500972" w:rsidRPr="007E629E" w:rsidRDefault="00500972" w:rsidP="007E629E">
            <w:pPr>
              <w:tabs>
                <w:tab w:val="left" w:pos="2670"/>
              </w:tabs>
              <w:spacing w:line="240" w:lineRule="auto"/>
              <w:ind w:firstLine="0"/>
              <w:jc w:val="center"/>
              <w:rPr>
                <w:rFonts w:cs="Times New Roman"/>
                <w:sz w:val="24"/>
              </w:rPr>
            </w:pPr>
            <w:r w:rsidRPr="007E629E">
              <w:rPr>
                <w:rFonts w:cs="Times New Roman"/>
                <w:sz w:val="24"/>
              </w:rPr>
              <w:t>1307727,90</w:t>
            </w:r>
          </w:p>
        </w:tc>
        <w:tc>
          <w:tcPr>
            <w:tcW w:w="1263" w:type="dxa"/>
            <w:vAlign w:val="center"/>
          </w:tcPr>
          <w:p w:rsidR="00500972" w:rsidRPr="007E629E" w:rsidRDefault="00500972" w:rsidP="007E629E">
            <w:pPr>
              <w:tabs>
                <w:tab w:val="left" w:pos="2670"/>
              </w:tabs>
              <w:spacing w:line="240" w:lineRule="auto"/>
              <w:ind w:firstLine="0"/>
              <w:jc w:val="center"/>
              <w:rPr>
                <w:rFonts w:cs="Times New Roman"/>
                <w:sz w:val="24"/>
              </w:rPr>
            </w:pPr>
            <w:r w:rsidRPr="007E629E">
              <w:rPr>
                <w:rFonts w:cs="Times New Roman"/>
                <w:sz w:val="24"/>
              </w:rPr>
              <w:t>1341870,30</w:t>
            </w:r>
          </w:p>
        </w:tc>
        <w:tc>
          <w:tcPr>
            <w:tcW w:w="1152" w:type="dxa"/>
            <w:vAlign w:val="center"/>
          </w:tcPr>
          <w:p w:rsidR="00500972" w:rsidRPr="007E629E" w:rsidRDefault="00500972" w:rsidP="007E629E">
            <w:pPr>
              <w:tabs>
                <w:tab w:val="left" w:pos="2670"/>
              </w:tabs>
              <w:spacing w:line="240" w:lineRule="auto"/>
              <w:ind w:firstLine="0"/>
              <w:jc w:val="center"/>
              <w:rPr>
                <w:rFonts w:cs="Times New Roman"/>
                <w:sz w:val="24"/>
              </w:rPr>
            </w:pPr>
            <w:r w:rsidRPr="007E629E">
              <w:rPr>
                <w:rFonts w:cs="Times New Roman"/>
                <w:sz w:val="24"/>
              </w:rPr>
              <w:t>1333183,5</w:t>
            </w:r>
          </w:p>
        </w:tc>
        <w:tc>
          <w:tcPr>
            <w:tcW w:w="1263" w:type="dxa"/>
            <w:vAlign w:val="center"/>
          </w:tcPr>
          <w:p w:rsidR="00500972" w:rsidRPr="007E629E" w:rsidRDefault="00500972" w:rsidP="007E629E">
            <w:pPr>
              <w:tabs>
                <w:tab w:val="left" w:pos="2670"/>
              </w:tabs>
              <w:spacing w:line="240" w:lineRule="auto"/>
              <w:ind w:firstLine="0"/>
              <w:jc w:val="center"/>
              <w:rPr>
                <w:rFonts w:cs="Times New Roman"/>
                <w:sz w:val="24"/>
              </w:rPr>
            </w:pPr>
            <w:r w:rsidRPr="007E629E">
              <w:rPr>
                <w:rFonts w:cs="Times New Roman"/>
                <w:sz w:val="24"/>
              </w:rPr>
              <w:t>1042105,10</w:t>
            </w:r>
          </w:p>
        </w:tc>
        <w:tc>
          <w:tcPr>
            <w:tcW w:w="1263" w:type="dxa"/>
            <w:vAlign w:val="center"/>
          </w:tcPr>
          <w:p w:rsidR="00500972" w:rsidRPr="007E629E" w:rsidRDefault="00500972" w:rsidP="007E629E">
            <w:pPr>
              <w:tabs>
                <w:tab w:val="left" w:pos="2670"/>
              </w:tabs>
              <w:spacing w:line="240" w:lineRule="auto"/>
              <w:ind w:firstLine="0"/>
              <w:jc w:val="center"/>
              <w:rPr>
                <w:rFonts w:cs="Times New Roman"/>
                <w:sz w:val="24"/>
              </w:rPr>
            </w:pPr>
            <w:r w:rsidRPr="007E629E">
              <w:rPr>
                <w:rFonts w:cs="Times New Roman"/>
                <w:sz w:val="24"/>
              </w:rPr>
              <w:t>1070529,70</w:t>
            </w:r>
          </w:p>
        </w:tc>
      </w:tr>
      <w:tr w:rsidR="00500972" w:rsidTr="00500972">
        <w:tc>
          <w:tcPr>
            <w:tcW w:w="1592" w:type="dxa"/>
            <w:vAlign w:val="center"/>
          </w:tcPr>
          <w:p w:rsidR="00500972" w:rsidRPr="00D83246" w:rsidRDefault="00500972" w:rsidP="000E75CF">
            <w:pPr>
              <w:tabs>
                <w:tab w:val="left" w:pos="2670"/>
              </w:tabs>
              <w:spacing w:line="240" w:lineRule="auto"/>
              <w:ind w:firstLine="0"/>
              <w:jc w:val="left"/>
              <w:rPr>
                <w:rFonts w:cs="Times New Roman"/>
                <w:sz w:val="24"/>
              </w:rPr>
            </w:pPr>
            <w:r w:rsidRPr="00D83246">
              <w:rPr>
                <w:rFonts w:cs="Times New Roman"/>
                <w:sz w:val="24"/>
              </w:rPr>
              <w:t>Дефици</w:t>
            </w:r>
            <w:proofErr w:type="gramStart"/>
            <w:r w:rsidRPr="00D83246">
              <w:rPr>
                <w:rFonts w:cs="Times New Roman"/>
                <w:sz w:val="24"/>
              </w:rPr>
              <w:t>т(</w:t>
            </w:r>
            <w:proofErr w:type="gramEnd"/>
            <w:r w:rsidRPr="00D83246">
              <w:rPr>
                <w:rFonts w:cs="Times New Roman"/>
                <w:sz w:val="24"/>
              </w:rPr>
              <w:t>-), профицит(+)</w:t>
            </w:r>
          </w:p>
        </w:tc>
        <w:tc>
          <w:tcPr>
            <w:tcW w:w="1263" w:type="dxa"/>
            <w:vAlign w:val="center"/>
          </w:tcPr>
          <w:p w:rsidR="00500972" w:rsidRPr="007E629E" w:rsidRDefault="00500972" w:rsidP="007E629E">
            <w:pPr>
              <w:tabs>
                <w:tab w:val="left" w:pos="2670"/>
              </w:tabs>
              <w:spacing w:line="240" w:lineRule="auto"/>
              <w:ind w:firstLine="0"/>
              <w:jc w:val="center"/>
              <w:rPr>
                <w:rFonts w:cs="Times New Roman"/>
                <w:sz w:val="24"/>
              </w:rPr>
            </w:pPr>
            <w:r w:rsidRPr="007E629E">
              <w:rPr>
                <w:rFonts w:cs="Times New Roman"/>
                <w:sz w:val="24"/>
              </w:rPr>
              <w:t>-97208,40</w:t>
            </w:r>
          </w:p>
        </w:tc>
        <w:tc>
          <w:tcPr>
            <w:tcW w:w="1263" w:type="dxa"/>
            <w:vAlign w:val="center"/>
          </w:tcPr>
          <w:p w:rsidR="00500972" w:rsidRPr="007E629E" w:rsidRDefault="00500972" w:rsidP="007E629E">
            <w:pPr>
              <w:tabs>
                <w:tab w:val="left" w:pos="2670"/>
              </w:tabs>
              <w:spacing w:line="240" w:lineRule="auto"/>
              <w:ind w:firstLine="0"/>
              <w:jc w:val="center"/>
              <w:rPr>
                <w:rFonts w:cs="Times New Roman"/>
                <w:sz w:val="24"/>
              </w:rPr>
            </w:pPr>
            <w:r w:rsidRPr="007E629E">
              <w:rPr>
                <w:rFonts w:cs="Times New Roman"/>
                <w:sz w:val="24"/>
              </w:rPr>
              <w:t>0,00</w:t>
            </w:r>
          </w:p>
        </w:tc>
        <w:tc>
          <w:tcPr>
            <w:tcW w:w="1263" w:type="dxa"/>
            <w:vAlign w:val="center"/>
          </w:tcPr>
          <w:p w:rsidR="00500972" w:rsidRPr="007E629E" w:rsidRDefault="00500972" w:rsidP="007E629E">
            <w:pPr>
              <w:tabs>
                <w:tab w:val="left" w:pos="2670"/>
              </w:tabs>
              <w:spacing w:line="240" w:lineRule="auto"/>
              <w:ind w:firstLine="0"/>
              <w:jc w:val="center"/>
              <w:rPr>
                <w:rFonts w:cs="Times New Roman"/>
                <w:sz w:val="24"/>
              </w:rPr>
            </w:pPr>
            <w:r w:rsidRPr="007E629E">
              <w:rPr>
                <w:rFonts w:cs="Times New Roman"/>
                <w:sz w:val="24"/>
              </w:rPr>
              <w:t>0,00</w:t>
            </w:r>
          </w:p>
        </w:tc>
        <w:tc>
          <w:tcPr>
            <w:tcW w:w="1152" w:type="dxa"/>
            <w:vAlign w:val="center"/>
          </w:tcPr>
          <w:p w:rsidR="00500972" w:rsidRPr="007E629E" w:rsidRDefault="00500972" w:rsidP="007E629E">
            <w:pPr>
              <w:tabs>
                <w:tab w:val="left" w:pos="2670"/>
              </w:tabs>
              <w:spacing w:line="240" w:lineRule="auto"/>
              <w:ind w:firstLine="0"/>
              <w:jc w:val="center"/>
              <w:rPr>
                <w:rFonts w:cs="Times New Roman"/>
                <w:sz w:val="24"/>
              </w:rPr>
            </w:pPr>
            <w:r w:rsidRPr="007E629E">
              <w:rPr>
                <w:rFonts w:cs="Times New Roman"/>
                <w:sz w:val="24"/>
              </w:rPr>
              <w:t>-76478,50</w:t>
            </w:r>
          </w:p>
        </w:tc>
        <w:tc>
          <w:tcPr>
            <w:tcW w:w="1263" w:type="dxa"/>
            <w:vAlign w:val="center"/>
          </w:tcPr>
          <w:p w:rsidR="00500972" w:rsidRPr="007E629E" w:rsidRDefault="00500972" w:rsidP="007E629E">
            <w:pPr>
              <w:tabs>
                <w:tab w:val="left" w:pos="2670"/>
              </w:tabs>
              <w:spacing w:line="240" w:lineRule="auto"/>
              <w:ind w:firstLine="0"/>
              <w:jc w:val="center"/>
              <w:rPr>
                <w:rFonts w:cs="Times New Roman"/>
                <w:sz w:val="24"/>
              </w:rPr>
            </w:pPr>
            <w:r w:rsidRPr="007E629E">
              <w:rPr>
                <w:rFonts w:cs="Times New Roman"/>
                <w:sz w:val="24"/>
              </w:rPr>
              <w:t>0,00</w:t>
            </w:r>
          </w:p>
        </w:tc>
        <w:tc>
          <w:tcPr>
            <w:tcW w:w="1263" w:type="dxa"/>
            <w:vAlign w:val="center"/>
          </w:tcPr>
          <w:p w:rsidR="00500972" w:rsidRPr="007E629E" w:rsidRDefault="00500972" w:rsidP="007E629E">
            <w:pPr>
              <w:tabs>
                <w:tab w:val="left" w:pos="2670"/>
              </w:tabs>
              <w:spacing w:line="240" w:lineRule="auto"/>
              <w:ind w:firstLine="0"/>
              <w:jc w:val="center"/>
              <w:rPr>
                <w:rFonts w:cs="Times New Roman"/>
                <w:sz w:val="24"/>
              </w:rPr>
            </w:pPr>
            <w:r w:rsidRPr="007E629E">
              <w:rPr>
                <w:rFonts w:cs="Times New Roman"/>
                <w:sz w:val="24"/>
              </w:rPr>
              <w:t>0,00</w:t>
            </w:r>
          </w:p>
        </w:tc>
      </w:tr>
    </w:tbl>
    <w:p w:rsidR="00C31DE9" w:rsidRPr="00C14CEC" w:rsidRDefault="00C31DE9" w:rsidP="008B5F08">
      <w:pPr>
        <w:tabs>
          <w:tab w:val="left" w:pos="2670"/>
        </w:tabs>
        <w:jc w:val="center"/>
        <w:rPr>
          <w:rFonts w:cs="Times New Roman"/>
        </w:rPr>
      </w:pPr>
    </w:p>
    <w:p w:rsidR="00086AC5" w:rsidRDefault="00754E48" w:rsidP="0094152B">
      <w:pPr>
        <w:tabs>
          <w:tab w:val="left" w:pos="2670"/>
        </w:tabs>
        <w:rPr>
          <w:rFonts w:cs="Times New Roman"/>
        </w:rPr>
      </w:pPr>
      <w:r>
        <w:rPr>
          <w:rFonts w:cs="Times New Roman"/>
        </w:rPr>
        <w:t xml:space="preserve">Анализируя данные таблицы 3, можно отметить значительное уменьшение, как расходов, так и доходов. Так же  в 2018 году виден дефицит бюджета на достаточно порядочную сумму денег. Источником покрытия такого дефицита с 2018 году станут остатки средств местного бюджета. </w:t>
      </w:r>
    </w:p>
    <w:p w:rsidR="00A33230" w:rsidRDefault="00A33230" w:rsidP="0094152B">
      <w:pPr>
        <w:tabs>
          <w:tab w:val="left" w:pos="2670"/>
        </w:tabs>
        <w:rPr>
          <w:rFonts w:cs="Times New Roman"/>
        </w:rPr>
      </w:pPr>
      <w:r>
        <w:rPr>
          <w:rFonts w:cs="Times New Roman"/>
        </w:rPr>
        <w:t>Основными видами экономической деятельности района являются обрабатывающие производства, промышленное и гражданское строительство, добыча полезных ископаемых, транспорт и связь, розничная и оптовая торговля.</w:t>
      </w:r>
    </w:p>
    <w:p w:rsidR="00EE4B04" w:rsidRDefault="00325DC1" w:rsidP="0094152B">
      <w:pPr>
        <w:tabs>
          <w:tab w:val="left" w:pos="2670"/>
        </w:tabs>
        <w:rPr>
          <w:rFonts w:cs="Times New Roman"/>
        </w:rPr>
      </w:pPr>
      <w:r>
        <w:rPr>
          <w:rFonts w:cs="Times New Roman"/>
        </w:rPr>
        <w:t xml:space="preserve">Объём отгруженных товаров собственного производства, выполненных работ и услуг в 2019 году составил 2173 млн. рублей, а по прогнозам на 2020 год должен составить около 22055 млн. </w:t>
      </w:r>
      <w:r w:rsidR="00EE4B04">
        <w:rPr>
          <w:rFonts w:cs="Times New Roman"/>
        </w:rPr>
        <w:t>рублей, в том числе:</w:t>
      </w:r>
    </w:p>
    <w:p w:rsidR="00325DC1" w:rsidRDefault="005C4F19" w:rsidP="005C4F19">
      <w:pPr>
        <w:tabs>
          <w:tab w:val="left" w:pos="2670"/>
        </w:tabs>
        <w:ind w:firstLine="0"/>
        <w:rPr>
          <w:rFonts w:cs="Times New Roman"/>
          <w:lang w:eastAsia="ru-RU"/>
        </w:rPr>
      </w:pPr>
      <w:r>
        <w:rPr>
          <w:rFonts w:cs="Times New Roman"/>
        </w:rPr>
        <w:t xml:space="preserve">         </w:t>
      </w:r>
      <w:r w:rsidR="00325DC1">
        <w:rPr>
          <w:rFonts w:cs="Times New Roman"/>
        </w:rPr>
        <w:t xml:space="preserve"> </w:t>
      </w:r>
      <w:r w:rsidR="00EE4B04">
        <w:rPr>
          <w:rFonts w:cs="Times New Roman"/>
          <w:lang w:eastAsia="ru-RU"/>
        </w:rPr>
        <w:t>–</w:t>
      </w:r>
      <w:r w:rsidR="00665492">
        <w:rPr>
          <w:rFonts w:cs="Times New Roman"/>
          <w:lang w:eastAsia="ru-RU"/>
        </w:rPr>
        <w:t xml:space="preserve"> обрабатывающие производства 1806 млн. рублей;</w:t>
      </w:r>
    </w:p>
    <w:p w:rsidR="00665492" w:rsidRDefault="00665492" w:rsidP="00665492">
      <w:pPr>
        <w:tabs>
          <w:tab w:val="left" w:pos="2670"/>
        </w:tabs>
        <w:rPr>
          <w:rFonts w:cs="Times New Roman"/>
          <w:lang w:eastAsia="ru-RU"/>
        </w:rPr>
      </w:pPr>
      <w:r>
        <w:rPr>
          <w:rFonts w:cs="Times New Roman"/>
          <w:lang w:eastAsia="ru-RU"/>
        </w:rPr>
        <w:t>– добыча полезных ископаемых 177 млн. рублей;</w:t>
      </w:r>
    </w:p>
    <w:p w:rsidR="00EE4B04" w:rsidRDefault="00665492" w:rsidP="00EC4072">
      <w:pPr>
        <w:tabs>
          <w:tab w:val="left" w:pos="2670"/>
        </w:tabs>
        <w:rPr>
          <w:rFonts w:cs="Times New Roman"/>
        </w:rPr>
      </w:pPr>
      <w:r>
        <w:rPr>
          <w:rFonts w:cs="Times New Roman"/>
          <w:lang w:eastAsia="ru-RU"/>
        </w:rPr>
        <w:t>– производство и распределение газа, воды и электроэнергии 19 млн. рублей.</w:t>
      </w:r>
    </w:p>
    <w:p w:rsidR="00EC4072" w:rsidRDefault="001405E8" w:rsidP="00DF7CE6">
      <w:pPr>
        <w:tabs>
          <w:tab w:val="left" w:pos="2670"/>
        </w:tabs>
        <w:rPr>
          <w:rFonts w:cs="Times New Roman"/>
        </w:rPr>
      </w:pPr>
      <w:r>
        <w:rPr>
          <w:rFonts w:cs="Times New Roman"/>
        </w:rPr>
        <w:lastRenderedPageBreak/>
        <w:t>Представим структуру доходов и расходов бюджета Муниципального образования «Вяземский район» Смоленской области на период с 2</w:t>
      </w:r>
      <w:r w:rsidR="0009075E">
        <w:rPr>
          <w:rFonts w:cs="Times New Roman"/>
        </w:rPr>
        <w:t xml:space="preserve">018 года по 2021 год прогнозом в таблице 4. </w:t>
      </w:r>
    </w:p>
    <w:p w:rsidR="00BB5396" w:rsidRDefault="00BB5396" w:rsidP="001405E8">
      <w:pPr>
        <w:tabs>
          <w:tab w:val="left" w:pos="2670"/>
        </w:tabs>
        <w:jc w:val="right"/>
        <w:rPr>
          <w:rFonts w:cs="Times New Roman"/>
        </w:rPr>
      </w:pPr>
    </w:p>
    <w:p w:rsidR="001405E8" w:rsidRDefault="001405E8" w:rsidP="001405E8">
      <w:pPr>
        <w:tabs>
          <w:tab w:val="left" w:pos="2670"/>
        </w:tabs>
        <w:jc w:val="right"/>
        <w:rPr>
          <w:rFonts w:cs="Times New Roman"/>
        </w:rPr>
      </w:pPr>
      <w:r>
        <w:rPr>
          <w:rFonts w:cs="Times New Roman"/>
        </w:rPr>
        <w:t>Таблица 4</w:t>
      </w:r>
    </w:p>
    <w:p w:rsidR="00654C83" w:rsidRDefault="00654C83" w:rsidP="00654C83">
      <w:pPr>
        <w:tabs>
          <w:tab w:val="left" w:pos="2670"/>
        </w:tabs>
        <w:jc w:val="center"/>
        <w:rPr>
          <w:rFonts w:cs="Times New Roman"/>
          <w:b/>
        </w:rPr>
      </w:pPr>
      <w:r w:rsidRPr="00654C83">
        <w:rPr>
          <w:rFonts w:cs="Times New Roman"/>
          <w:b/>
        </w:rPr>
        <w:t>Структура доходов и расходов Вяземского района</w:t>
      </w:r>
      <w:r w:rsidR="006608F5">
        <w:rPr>
          <w:rFonts w:cs="Times New Roman"/>
          <w:b/>
        </w:rPr>
        <w:t>, млн.</w:t>
      </w:r>
      <w:r w:rsidR="008F7F2A">
        <w:rPr>
          <w:rFonts w:cs="Times New Roman"/>
          <w:b/>
        </w:rPr>
        <w:t xml:space="preserve"> </w:t>
      </w:r>
      <w:r w:rsidR="006608F5">
        <w:rPr>
          <w:rFonts w:cs="Times New Roman"/>
          <w:b/>
        </w:rPr>
        <w:t>руб.</w:t>
      </w:r>
    </w:p>
    <w:tbl>
      <w:tblPr>
        <w:tblStyle w:val="ae"/>
        <w:tblW w:w="0" w:type="auto"/>
        <w:tblLook w:val="04A0" w:firstRow="1" w:lastRow="0" w:firstColumn="1" w:lastColumn="0" w:noHBand="0" w:noVBand="1"/>
      </w:tblPr>
      <w:tblGrid>
        <w:gridCol w:w="2214"/>
        <w:gridCol w:w="1839"/>
        <w:gridCol w:w="1839"/>
        <w:gridCol w:w="1839"/>
        <w:gridCol w:w="1840"/>
      </w:tblGrid>
      <w:tr w:rsidR="00EE4B04" w:rsidTr="00B858D9">
        <w:tc>
          <w:tcPr>
            <w:tcW w:w="1914" w:type="dxa"/>
            <w:vAlign w:val="center"/>
          </w:tcPr>
          <w:p w:rsidR="00EE4B04" w:rsidRPr="00B858D9" w:rsidRDefault="006608F5" w:rsidP="00B858D9">
            <w:pPr>
              <w:tabs>
                <w:tab w:val="left" w:pos="2670"/>
              </w:tabs>
              <w:spacing w:line="240" w:lineRule="auto"/>
              <w:ind w:firstLine="0"/>
              <w:jc w:val="center"/>
              <w:rPr>
                <w:rFonts w:cs="Times New Roman"/>
                <w:b/>
                <w:sz w:val="24"/>
                <w:szCs w:val="24"/>
              </w:rPr>
            </w:pPr>
            <w:r w:rsidRPr="00B858D9">
              <w:rPr>
                <w:rFonts w:cs="Times New Roman"/>
                <w:b/>
                <w:sz w:val="24"/>
                <w:szCs w:val="24"/>
              </w:rPr>
              <w:t>Показатель</w:t>
            </w:r>
          </w:p>
        </w:tc>
        <w:tc>
          <w:tcPr>
            <w:tcW w:w="1914" w:type="dxa"/>
            <w:vAlign w:val="center"/>
          </w:tcPr>
          <w:p w:rsidR="00EE4B04" w:rsidRPr="00B858D9" w:rsidRDefault="006608F5" w:rsidP="00B858D9">
            <w:pPr>
              <w:tabs>
                <w:tab w:val="left" w:pos="2670"/>
              </w:tabs>
              <w:spacing w:line="240" w:lineRule="auto"/>
              <w:ind w:firstLine="0"/>
              <w:jc w:val="center"/>
              <w:rPr>
                <w:rFonts w:cs="Times New Roman"/>
                <w:sz w:val="24"/>
                <w:szCs w:val="24"/>
              </w:rPr>
            </w:pPr>
            <w:r w:rsidRPr="00B858D9">
              <w:rPr>
                <w:rFonts w:cs="Times New Roman"/>
                <w:sz w:val="24"/>
                <w:szCs w:val="24"/>
              </w:rPr>
              <w:t>2018г.</w:t>
            </w:r>
          </w:p>
        </w:tc>
        <w:tc>
          <w:tcPr>
            <w:tcW w:w="1914" w:type="dxa"/>
            <w:vAlign w:val="center"/>
          </w:tcPr>
          <w:p w:rsidR="00EE4B04" w:rsidRPr="00B858D9" w:rsidRDefault="006608F5" w:rsidP="00B858D9">
            <w:pPr>
              <w:tabs>
                <w:tab w:val="left" w:pos="2670"/>
              </w:tabs>
              <w:spacing w:line="240" w:lineRule="auto"/>
              <w:ind w:firstLine="0"/>
              <w:jc w:val="center"/>
              <w:rPr>
                <w:rFonts w:cs="Times New Roman"/>
                <w:sz w:val="24"/>
                <w:szCs w:val="24"/>
              </w:rPr>
            </w:pPr>
            <w:r w:rsidRPr="00B858D9">
              <w:rPr>
                <w:rFonts w:cs="Times New Roman"/>
                <w:sz w:val="24"/>
                <w:szCs w:val="24"/>
              </w:rPr>
              <w:t>2019г.</w:t>
            </w:r>
          </w:p>
        </w:tc>
        <w:tc>
          <w:tcPr>
            <w:tcW w:w="1914" w:type="dxa"/>
            <w:vAlign w:val="center"/>
          </w:tcPr>
          <w:p w:rsidR="00EE4B04" w:rsidRPr="00B858D9" w:rsidRDefault="006608F5" w:rsidP="00B858D9">
            <w:pPr>
              <w:tabs>
                <w:tab w:val="left" w:pos="2670"/>
              </w:tabs>
              <w:spacing w:line="240" w:lineRule="auto"/>
              <w:ind w:firstLine="0"/>
              <w:jc w:val="center"/>
              <w:rPr>
                <w:rFonts w:cs="Times New Roman"/>
                <w:sz w:val="24"/>
                <w:szCs w:val="24"/>
              </w:rPr>
            </w:pPr>
            <w:r w:rsidRPr="00B858D9">
              <w:rPr>
                <w:rFonts w:cs="Times New Roman"/>
                <w:sz w:val="24"/>
                <w:szCs w:val="24"/>
              </w:rPr>
              <w:t>2020г.</w:t>
            </w:r>
          </w:p>
        </w:tc>
        <w:tc>
          <w:tcPr>
            <w:tcW w:w="1915" w:type="dxa"/>
            <w:vAlign w:val="center"/>
          </w:tcPr>
          <w:p w:rsidR="00EE4B04" w:rsidRPr="00B858D9" w:rsidRDefault="006608F5" w:rsidP="00B858D9">
            <w:pPr>
              <w:tabs>
                <w:tab w:val="left" w:pos="2670"/>
              </w:tabs>
              <w:spacing w:line="240" w:lineRule="auto"/>
              <w:ind w:firstLine="0"/>
              <w:jc w:val="center"/>
              <w:rPr>
                <w:rFonts w:cs="Times New Roman"/>
                <w:sz w:val="24"/>
                <w:szCs w:val="24"/>
              </w:rPr>
            </w:pPr>
            <w:r w:rsidRPr="00B858D9">
              <w:rPr>
                <w:rFonts w:cs="Times New Roman"/>
                <w:sz w:val="24"/>
                <w:szCs w:val="24"/>
              </w:rPr>
              <w:t>2021г.</w:t>
            </w:r>
          </w:p>
        </w:tc>
      </w:tr>
      <w:tr w:rsidR="00EE4B04" w:rsidTr="00B858D9">
        <w:tc>
          <w:tcPr>
            <w:tcW w:w="1914" w:type="dxa"/>
            <w:vAlign w:val="center"/>
          </w:tcPr>
          <w:p w:rsidR="00EE4B04" w:rsidRPr="00B858D9" w:rsidRDefault="006608F5" w:rsidP="00422789">
            <w:pPr>
              <w:tabs>
                <w:tab w:val="left" w:pos="2670"/>
              </w:tabs>
              <w:spacing w:line="240" w:lineRule="auto"/>
              <w:ind w:firstLine="0"/>
              <w:jc w:val="left"/>
              <w:rPr>
                <w:rFonts w:cs="Times New Roman"/>
                <w:sz w:val="24"/>
                <w:szCs w:val="24"/>
              </w:rPr>
            </w:pPr>
            <w:r w:rsidRPr="00B858D9">
              <w:rPr>
                <w:rFonts w:cs="Times New Roman"/>
                <w:sz w:val="24"/>
                <w:szCs w:val="24"/>
              </w:rPr>
              <w:t>Доходы</w:t>
            </w:r>
            <w:r w:rsidR="00B858D9" w:rsidRPr="00B858D9">
              <w:rPr>
                <w:rFonts w:cs="Times New Roman"/>
                <w:sz w:val="24"/>
                <w:szCs w:val="24"/>
              </w:rPr>
              <w:t>,</w:t>
            </w:r>
            <w:r w:rsidRPr="00B858D9">
              <w:rPr>
                <w:rFonts w:cs="Times New Roman"/>
                <w:sz w:val="24"/>
                <w:szCs w:val="24"/>
              </w:rPr>
              <w:t xml:space="preserve"> всего</w:t>
            </w:r>
          </w:p>
        </w:tc>
        <w:tc>
          <w:tcPr>
            <w:tcW w:w="1914" w:type="dxa"/>
            <w:vAlign w:val="center"/>
          </w:tcPr>
          <w:p w:rsidR="00EE4B04" w:rsidRPr="00B858D9" w:rsidRDefault="006608F5" w:rsidP="00B858D9">
            <w:pPr>
              <w:tabs>
                <w:tab w:val="left" w:pos="2670"/>
              </w:tabs>
              <w:spacing w:line="240" w:lineRule="auto"/>
              <w:ind w:firstLine="0"/>
              <w:jc w:val="center"/>
              <w:rPr>
                <w:rFonts w:cs="Times New Roman"/>
                <w:sz w:val="24"/>
                <w:szCs w:val="24"/>
              </w:rPr>
            </w:pPr>
            <w:r w:rsidRPr="00B858D9">
              <w:rPr>
                <w:rFonts w:cs="Times New Roman"/>
                <w:sz w:val="24"/>
                <w:szCs w:val="24"/>
              </w:rPr>
              <w:t>1256,7</w:t>
            </w:r>
          </w:p>
        </w:tc>
        <w:tc>
          <w:tcPr>
            <w:tcW w:w="1914" w:type="dxa"/>
            <w:vAlign w:val="center"/>
          </w:tcPr>
          <w:p w:rsidR="00EE4B04" w:rsidRPr="00B858D9" w:rsidRDefault="00B858D9" w:rsidP="00B858D9">
            <w:pPr>
              <w:tabs>
                <w:tab w:val="left" w:pos="2670"/>
              </w:tabs>
              <w:spacing w:line="240" w:lineRule="auto"/>
              <w:ind w:firstLine="0"/>
              <w:jc w:val="center"/>
              <w:rPr>
                <w:rFonts w:cs="Times New Roman"/>
                <w:sz w:val="24"/>
                <w:szCs w:val="24"/>
              </w:rPr>
            </w:pPr>
            <w:r w:rsidRPr="00B858D9">
              <w:rPr>
                <w:rFonts w:cs="Times New Roman"/>
                <w:sz w:val="24"/>
                <w:szCs w:val="24"/>
              </w:rPr>
              <w:t>1153</w:t>
            </w:r>
          </w:p>
        </w:tc>
        <w:tc>
          <w:tcPr>
            <w:tcW w:w="1914" w:type="dxa"/>
            <w:vAlign w:val="center"/>
          </w:tcPr>
          <w:p w:rsidR="00EE4B04" w:rsidRPr="00B858D9" w:rsidRDefault="00B858D9" w:rsidP="00B858D9">
            <w:pPr>
              <w:tabs>
                <w:tab w:val="left" w:pos="2670"/>
              </w:tabs>
              <w:spacing w:line="240" w:lineRule="auto"/>
              <w:ind w:firstLine="0"/>
              <w:jc w:val="center"/>
              <w:rPr>
                <w:rFonts w:cs="Times New Roman"/>
                <w:sz w:val="24"/>
                <w:szCs w:val="24"/>
              </w:rPr>
            </w:pPr>
            <w:r w:rsidRPr="00B858D9">
              <w:rPr>
                <w:rFonts w:cs="Times New Roman"/>
                <w:sz w:val="24"/>
                <w:szCs w:val="24"/>
              </w:rPr>
              <w:t>1100,9</w:t>
            </w:r>
          </w:p>
        </w:tc>
        <w:tc>
          <w:tcPr>
            <w:tcW w:w="1915" w:type="dxa"/>
            <w:vAlign w:val="center"/>
          </w:tcPr>
          <w:p w:rsidR="00EE4B04" w:rsidRPr="00B858D9" w:rsidRDefault="00B858D9" w:rsidP="00B858D9">
            <w:pPr>
              <w:tabs>
                <w:tab w:val="left" w:pos="2670"/>
              </w:tabs>
              <w:spacing w:line="240" w:lineRule="auto"/>
              <w:ind w:firstLine="0"/>
              <w:jc w:val="center"/>
              <w:rPr>
                <w:rFonts w:cs="Times New Roman"/>
                <w:sz w:val="24"/>
                <w:szCs w:val="24"/>
              </w:rPr>
            </w:pPr>
            <w:r w:rsidRPr="00B858D9">
              <w:rPr>
                <w:rFonts w:cs="Times New Roman"/>
                <w:sz w:val="24"/>
                <w:szCs w:val="24"/>
              </w:rPr>
              <w:t>1129,7</w:t>
            </w:r>
          </w:p>
        </w:tc>
      </w:tr>
      <w:tr w:rsidR="00EE4B04" w:rsidTr="00B858D9">
        <w:tc>
          <w:tcPr>
            <w:tcW w:w="1914" w:type="dxa"/>
            <w:vAlign w:val="center"/>
          </w:tcPr>
          <w:p w:rsidR="00EE4B04" w:rsidRPr="00B858D9" w:rsidRDefault="00B858D9" w:rsidP="00422789">
            <w:pPr>
              <w:tabs>
                <w:tab w:val="left" w:pos="2670"/>
              </w:tabs>
              <w:spacing w:line="240" w:lineRule="auto"/>
              <w:ind w:firstLine="0"/>
              <w:jc w:val="left"/>
              <w:rPr>
                <w:rFonts w:cs="Times New Roman"/>
                <w:sz w:val="24"/>
                <w:szCs w:val="24"/>
              </w:rPr>
            </w:pPr>
            <w:r w:rsidRPr="00B858D9">
              <w:rPr>
                <w:rFonts w:cs="Times New Roman"/>
                <w:sz w:val="24"/>
                <w:szCs w:val="24"/>
              </w:rPr>
              <w:t>в том числе:</w:t>
            </w:r>
          </w:p>
        </w:tc>
        <w:tc>
          <w:tcPr>
            <w:tcW w:w="1914" w:type="dxa"/>
            <w:vAlign w:val="center"/>
          </w:tcPr>
          <w:p w:rsidR="00EE4B04" w:rsidRPr="00B858D9" w:rsidRDefault="00EE4B04" w:rsidP="00B858D9">
            <w:pPr>
              <w:tabs>
                <w:tab w:val="left" w:pos="2670"/>
              </w:tabs>
              <w:spacing w:line="240" w:lineRule="auto"/>
              <w:ind w:firstLine="0"/>
              <w:jc w:val="center"/>
              <w:rPr>
                <w:rFonts w:cs="Times New Roman"/>
                <w:b/>
                <w:sz w:val="24"/>
                <w:szCs w:val="24"/>
              </w:rPr>
            </w:pPr>
          </w:p>
        </w:tc>
        <w:tc>
          <w:tcPr>
            <w:tcW w:w="1914" w:type="dxa"/>
            <w:vAlign w:val="center"/>
          </w:tcPr>
          <w:p w:rsidR="00EE4B04" w:rsidRPr="00B858D9" w:rsidRDefault="00EE4B04" w:rsidP="00B858D9">
            <w:pPr>
              <w:tabs>
                <w:tab w:val="left" w:pos="2670"/>
              </w:tabs>
              <w:spacing w:line="240" w:lineRule="auto"/>
              <w:ind w:firstLine="0"/>
              <w:jc w:val="center"/>
              <w:rPr>
                <w:rFonts w:cs="Times New Roman"/>
                <w:b/>
                <w:sz w:val="24"/>
                <w:szCs w:val="24"/>
              </w:rPr>
            </w:pPr>
          </w:p>
        </w:tc>
        <w:tc>
          <w:tcPr>
            <w:tcW w:w="1914" w:type="dxa"/>
            <w:vAlign w:val="center"/>
          </w:tcPr>
          <w:p w:rsidR="00EE4B04" w:rsidRPr="00B858D9" w:rsidRDefault="00EE4B04" w:rsidP="00B858D9">
            <w:pPr>
              <w:tabs>
                <w:tab w:val="left" w:pos="2670"/>
              </w:tabs>
              <w:spacing w:line="240" w:lineRule="auto"/>
              <w:ind w:firstLine="0"/>
              <w:jc w:val="center"/>
              <w:rPr>
                <w:rFonts w:cs="Times New Roman"/>
                <w:b/>
                <w:sz w:val="24"/>
                <w:szCs w:val="24"/>
              </w:rPr>
            </w:pPr>
          </w:p>
        </w:tc>
        <w:tc>
          <w:tcPr>
            <w:tcW w:w="1915" w:type="dxa"/>
            <w:vAlign w:val="center"/>
          </w:tcPr>
          <w:p w:rsidR="00EE4B04" w:rsidRPr="00B858D9" w:rsidRDefault="00EE4B04" w:rsidP="00B858D9">
            <w:pPr>
              <w:tabs>
                <w:tab w:val="left" w:pos="2670"/>
              </w:tabs>
              <w:spacing w:line="240" w:lineRule="auto"/>
              <w:ind w:firstLine="0"/>
              <w:jc w:val="center"/>
              <w:rPr>
                <w:rFonts w:cs="Times New Roman"/>
                <w:b/>
                <w:sz w:val="24"/>
                <w:szCs w:val="24"/>
              </w:rPr>
            </w:pPr>
          </w:p>
        </w:tc>
      </w:tr>
      <w:tr w:rsidR="00EE4B04" w:rsidTr="00B858D9">
        <w:tc>
          <w:tcPr>
            <w:tcW w:w="1914" w:type="dxa"/>
            <w:vAlign w:val="center"/>
          </w:tcPr>
          <w:p w:rsidR="00EE4B04" w:rsidRPr="00B858D9" w:rsidRDefault="00B858D9" w:rsidP="00422789">
            <w:pPr>
              <w:tabs>
                <w:tab w:val="left" w:pos="2670"/>
              </w:tabs>
              <w:spacing w:line="240" w:lineRule="auto"/>
              <w:ind w:firstLine="0"/>
              <w:jc w:val="left"/>
              <w:rPr>
                <w:rFonts w:cs="Times New Roman"/>
                <w:sz w:val="24"/>
                <w:szCs w:val="24"/>
              </w:rPr>
            </w:pPr>
            <w:r w:rsidRPr="00B858D9">
              <w:rPr>
                <w:rFonts w:cs="Times New Roman"/>
                <w:sz w:val="24"/>
                <w:szCs w:val="24"/>
              </w:rPr>
              <w:t>Налоговые доходы</w:t>
            </w:r>
          </w:p>
        </w:tc>
        <w:tc>
          <w:tcPr>
            <w:tcW w:w="1914" w:type="dxa"/>
            <w:vAlign w:val="center"/>
          </w:tcPr>
          <w:p w:rsidR="00EE4B04" w:rsidRPr="00A72063" w:rsidRDefault="00A72063" w:rsidP="00B858D9">
            <w:pPr>
              <w:tabs>
                <w:tab w:val="left" w:pos="2670"/>
              </w:tabs>
              <w:spacing w:line="240" w:lineRule="auto"/>
              <w:ind w:firstLine="0"/>
              <w:jc w:val="center"/>
              <w:rPr>
                <w:rFonts w:cs="Times New Roman"/>
                <w:sz w:val="24"/>
                <w:szCs w:val="24"/>
              </w:rPr>
            </w:pPr>
            <w:r w:rsidRPr="00A72063">
              <w:rPr>
                <w:rFonts w:cs="Times New Roman"/>
                <w:sz w:val="24"/>
                <w:szCs w:val="24"/>
              </w:rPr>
              <w:t>441,8</w:t>
            </w:r>
          </w:p>
        </w:tc>
        <w:tc>
          <w:tcPr>
            <w:tcW w:w="1914" w:type="dxa"/>
            <w:vAlign w:val="center"/>
          </w:tcPr>
          <w:p w:rsidR="00EE4B04" w:rsidRPr="00A72063" w:rsidRDefault="00A72063" w:rsidP="00B858D9">
            <w:pPr>
              <w:tabs>
                <w:tab w:val="left" w:pos="2670"/>
              </w:tabs>
              <w:spacing w:line="240" w:lineRule="auto"/>
              <w:ind w:firstLine="0"/>
              <w:jc w:val="center"/>
              <w:rPr>
                <w:rFonts w:cs="Times New Roman"/>
                <w:sz w:val="24"/>
                <w:szCs w:val="24"/>
              </w:rPr>
            </w:pPr>
            <w:r w:rsidRPr="00A72063">
              <w:rPr>
                <w:rFonts w:cs="Times New Roman"/>
                <w:sz w:val="24"/>
                <w:szCs w:val="24"/>
              </w:rPr>
              <w:t>444,6</w:t>
            </w:r>
          </w:p>
        </w:tc>
        <w:tc>
          <w:tcPr>
            <w:tcW w:w="1914" w:type="dxa"/>
            <w:vAlign w:val="center"/>
          </w:tcPr>
          <w:p w:rsidR="00EE4B04" w:rsidRPr="00A72063" w:rsidRDefault="00A72063" w:rsidP="00B858D9">
            <w:pPr>
              <w:tabs>
                <w:tab w:val="left" w:pos="2670"/>
              </w:tabs>
              <w:spacing w:line="240" w:lineRule="auto"/>
              <w:ind w:firstLine="0"/>
              <w:jc w:val="center"/>
              <w:rPr>
                <w:rFonts w:cs="Times New Roman"/>
                <w:sz w:val="24"/>
                <w:szCs w:val="24"/>
              </w:rPr>
            </w:pPr>
            <w:r w:rsidRPr="00A72063">
              <w:rPr>
                <w:rFonts w:cs="Times New Roman"/>
                <w:sz w:val="24"/>
                <w:szCs w:val="24"/>
              </w:rPr>
              <w:t>459,6</w:t>
            </w:r>
          </w:p>
        </w:tc>
        <w:tc>
          <w:tcPr>
            <w:tcW w:w="1915" w:type="dxa"/>
            <w:vAlign w:val="center"/>
          </w:tcPr>
          <w:p w:rsidR="00EE4B04" w:rsidRPr="00A72063" w:rsidRDefault="00A72063" w:rsidP="00B858D9">
            <w:pPr>
              <w:tabs>
                <w:tab w:val="left" w:pos="2670"/>
              </w:tabs>
              <w:spacing w:line="240" w:lineRule="auto"/>
              <w:ind w:firstLine="0"/>
              <w:jc w:val="center"/>
              <w:rPr>
                <w:rFonts w:cs="Times New Roman"/>
                <w:sz w:val="24"/>
                <w:szCs w:val="24"/>
              </w:rPr>
            </w:pPr>
            <w:r w:rsidRPr="00A72063">
              <w:rPr>
                <w:rFonts w:cs="Times New Roman"/>
                <w:sz w:val="24"/>
                <w:szCs w:val="24"/>
              </w:rPr>
              <w:t>468,1</w:t>
            </w:r>
          </w:p>
        </w:tc>
      </w:tr>
      <w:tr w:rsidR="00EE4B04" w:rsidTr="00B858D9">
        <w:tc>
          <w:tcPr>
            <w:tcW w:w="1914" w:type="dxa"/>
            <w:vAlign w:val="center"/>
          </w:tcPr>
          <w:p w:rsidR="00EE4B04" w:rsidRPr="00B858D9" w:rsidRDefault="00B858D9" w:rsidP="00422789">
            <w:pPr>
              <w:tabs>
                <w:tab w:val="left" w:pos="2670"/>
              </w:tabs>
              <w:spacing w:line="240" w:lineRule="auto"/>
              <w:ind w:firstLine="0"/>
              <w:jc w:val="left"/>
              <w:rPr>
                <w:rFonts w:cs="Times New Roman"/>
                <w:sz w:val="24"/>
                <w:szCs w:val="24"/>
              </w:rPr>
            </w:pPr>
            <w:r w:rsidRPr="00B858D9">
              <w:rPr>
                <w:rFonts w:cs="Times New Roman"/>
                <w:sz w:val="24"/>
                <w:szCs w:val="24"/>
              </w:rPr>
              <w:t>Неналоговые доходы</w:t>
            </w:r>
          </w:p>
        </w:tc>
        <w:tc>
          <w:tcPr>
            <w:tcW w:w="1914" w:type="dxa"/>
            <w:vAlign w:val="center"/>
          </w:tcPr>
          <w:p w:rsidR="00EE4B04" w:rsidRPr="00A72063" w:rsidRDefault="00A72063" w:rsidP="00B858D9">
            <w:pPr>
              <w:tabs>
                <w:tab w:val="left" w:pos="2670"/>
              </w:tabs>
              <w:spacing w:line="240" w:lineRule="auto"/>
              <w:ind w:firstLine="0"/>
              <w:jc w:val="center"/>
              <w:rPr>
                <w:rFonts w:cs="Times New Roman"/>
                <w:sz w:val="24"/>
                <w:szCs w:val="24"/>
              </w:rPr>
            </w:pPr>
            <w:r w:rsidRPr="00A72063">
              <w:rPr>
                <w:rFonts w:cs="Times New Roman"/>
                <w:sz w:val="24"/>
                <w:szCs w:val="24"/>
              </w:rPr>
              <w:t>73,9</w:t>
            </w:r>
          </w:p>
        </w:tc>
        <w:tc>
          <w:tcPr>
            <w:tcW w:w="1914" w:type="dxa"/>
            <w:vAlign w:val="center"/>
          </w:tcPr>
          <w:p w:rsidR="00EE4B04" w:rsidRPr="00A72063" w:rsidRDefault="00A72063" w:rsidP="00B858D9">
            <w:pPr>
              <w:tabs>
                <w:tab w:val="left" w:pos="2670"/>
              </w:tabs>
              <w:spacing w:line="240" w:lineRule="auto"/>
              <w:ind w:firstLine="0"/>
              <w:jc w:val="center"/>
              <w:rPr>
                <w:rFonts w:cs="Times New Roman"/>
                <w:sz w:val="24"/>
                <w:szCs w:val="24"/>
              </w:rPr>
            </w:pPr>
            <w:r w:rsidRPr="00A72063">
              <w:rPr>
                <w:rFonts w:cs="Times New Roman"/>
                <w:sz w:val="24"/>
                <w:szCs w:val="24"/>
              </w:rPr>
              <w:t>20</w:t>
            </w:r>
          </w:p>
        </w:tc>
        <w:tc>
          <w:tcPr>
            <w:tcW w:w="1914" w:type="dxa"/>
            <w:vAlign w:val="center"/>
          </w:tcPr>
          <w:p w:rsidR="00EE4B04" w:rsidRPr="00A72063" w:rsidRDefault="00A72063" w:rsidP="00B858D9">
            <w:pPr>
              <w:tabs>
                <w:tab w:val="left" w:pos="2670"/>
              </w:tabs>
              <w:spacing w:line="240" w:lineRule="auto"/>
              <w:ind w:firstLine="0"/>
              <w:jc w:val="center"/>
              <w:rPr>
                <w:rFonts w:cs="Times New Roman"/>
                <w:sz w:val="24"/>
                <w:szCs w:val="24"/>
              </w:rPr>
            </w:pPr>
            <w:r w:rsidRPr="00A72063">
              <w:rPr>
                <w:rFonts w:cs="Times New Roman"/>
                <w:sz w:val="24"/>
                <w:szCs w:val="24"/>
              </w:rPr>
              <w:t>24,4</w:t>
            </w:r>
          </w:p>
        </w:tc>
        <w:tc>
          <w:tcPr>
            <w:tcW w:w="1915" w:type="dxa"/>
            <w:vAlign w:val="center"/>
          </w:tcPr>
          <w:p w:rsidR="00EE4B04" w:rsidRPr="00A72063" w:rsidRDefault="00A72063" w:rsidP="00B858D9">
            <w:pPr>
              <w:tabs>
                <w:tab w:val="left" w:pos="2670"/>
              </w:tabs>
              <w:spacing w:line="240" w:lineRule="auto"/>
              <w:ind w:firstLine="0"/>
              <w:jc w:val="center"/>
              <w:rPr>
                <w:rFonts w:cs="Times New Roman"/>
                <w:sz w:val="24"/>
                <w:szCs w:val="24"/>
              </w:rPr>
            </w:pPr>
            <w:r w:rsidRPr="00A72063">
              <w:rPr>
                <w:rFonts w:cs="Times New Roman"/>
                <w:sz w:val="24"/>
                <w:szCs w:val="24"/>
              </w:rPr>
              <w:t>25,2</w:t>
            </w:r>
          </w:p>
        </w:tc>
      </w:tr>
      <w:tr w:rsidR="00EE4B04" w:rsidTr="00B858D9">
        <w:tc>
          <w:tcPr>
            <w:tcW w:w="1914" w:type="dxa"/>
            <w:vAlign w:val="center"/>
          </w:tcPr>
          <w:p w:rsidR="00EE4B04" w:rsidRPr="00B858D9" w:rsidRDefault="00B858D9" w:rsidP="00422789">
            <w:pPr>
              <w:tabs>
                <w:tab w:val="left" w:pos="2670"/>
              </w:tabs>
              <w:spacing w:line="240" w:lineRule="auto"/>
              <w:ind w:firstLine="0"/>
              <w:jc w:val="left"/>
              <w:rPr>
                <w:rFonts w:cs="Times New Roman"/>
                <w:sz w:val="24"/>
                <w:szCs w:val="24"/>
              </w:rPr>
            </w:pPr>
            <w:r w:rsidRPr="00B858D9">
              <w:rPr>
                <w:rFonts w:cs="Times New Roman"/>
                <w:sz w:val="24"/>
                <w:szCs w:val="24"/>
              </w:rPr>
              <w:t>Безвозмездные поступления</w:t>
            </w:r>
          </w:p>
        </w:tc>
        <w:tc>
          <w:tcPr>
            <w:tcW w:w="1914" w:type="dxa"/>
            <w:vAlign w:val="center"/>
          </w:tcPr>
          <w:p w:rsidR="00EE4B04" w:rsidRPr="00A72063" w:rsidRDefault="00A72063" w:rsidP="00B858D9">
            <w:pPr>
              <w:tabs>
                <w:tab w:val="left" w:pos="2670"/>
              </w:tabs>
              <w:spacing w:line="240" w:lineRule="auto"/>
              <w:ind w:firstLine="0"/>
              <w:jc w:val="center"/>
              <w:rPr>
                <w:rFonts w:cs="Times New Roman"/>
                <w:sz w:val="24"/>
                <w:szCs w:val="24"/>
              </w:rPr>
            </w:pPr>
            <w:r w:rsidRPr="00A72063">
              <w:rPr>
                <w:rFonts w:cs="Times New Roman"/>
                <w:sz w:val="24"/>
                <w:szCs w:val="24"/>
              </w:rPr>
              <w:t>741</w:t>
            </w:r>
          </w:p>
        </w:tc>
        <w:tc>
          <w:tcPr>
            <w:tcW w:w="1914" w:type="dxa"/>
            <w:vAlign w:val="center"/>
          </w:tcPr>
          <w:p w:rsidR="00EE4B04" w:rsidRPr="00A72063" w:rsidRDefault="00A72063" w:rsidP="00B858D9">
            <w:pPr>
              <w:tabs>
                <w:tab w:val="left" w:pos="2670"/>
              </w:tabs>
              <w:spacing w:line="240" w:lineRule="auto"/>
              <w:ind w:firstLine="0"/>
              <w:jc w:val="center"/>
              <w:rPr>
                <w:rFonts w:cs="Times New Roman"/>
                <w:sz w:val="24"/>
                <w:szCs w:val="24"/>
              </w:rPr>
            </w:pPr>
            <w:r w:rsidRPr="00A72063">
              <w:rPr>
                <w:rFonts w:cs="Times New Roman"/>
                <w:sz w:val="24"/>
                <w:szCs w:val="24"/>
              </w:rPr>
              <w:t>688,4</w:t>
            </w:r>
          </w:p>
        </w:tc>
        <w:tc>
          <w:tcPr>
            <w:tcW w:w="1914" w:type="dxa"/>
            <w:vAlign w:val="center"/>
          </w:tcPr>
          <w:p w:rsidR="00EE4B04" w:rsidRPr="00A72063" w:rsidRDefault="00A72063" w:rsidP="00B858D9">
            <w:pPr>
              <w:tabs>
                <w:tab w:val="left" w:pos="2670"/>
              </w:tabs>
              <w:spacing w:line="240" w:lineRule="auto"/>
              <w:ind w:firstLine="0"/>
              <w:jc w:val="center"/>
              <w:rPr>
                <w:rFonts w:cs="Times New Roman"/>
                <w:sz w:val="24"/>
                <w:szCs w:val="24"/>
              </w:rPr>
            </w:pPr>
            <w:r w:rsidRPr="00A72063">
              <w:rPr>
                <w:rFonts w:cs="Times New Roman"/>
                <w:sz w:val="24"/>
                <w:szCs w:val="24"/>
              </w:rPr>
              <w:t>616,9</w:t>
            </w:r>
          </w:p>
        </w:tc>
        <w:tc>
          <w:tcPr>
            <w:tcW w:w="1915" w:type="dxa"/>
            <w:vAlign w:val="center"/>
          </w:tcPr>
          <w:p w:rsidR="00EE4B04" w:rsidRPr="00A72063" w:rsidRDefault="00A72063" w:rsidP="00B858D9">
            <w:pPr>
              <w:tabs>
                <w:tab w:val="left" w:pos="2670"/>
              </w:tabs>
              <w:spacing w:line="240" w:lineRule="auto"/>
              <w:ind w:firstLine="0"/>
              <w:jc w:val="center"/>
              <w:rPr>
                <w:rFonts w:cs="Times New Roman"/>
                <w:sz w:val="24"/>
                <w:szCs w:val="24"/>
              </w:rPr>
            </w:pPr>
            <w:r w:rsidRPr="00A72063">
              <w:rPr>
                <w:rFonts w:cs="Times New Roman"/>
                <w:sz w:val="24"/>
                <w:szCs w:val="24"/>
              </w:rPr>
              <w:t>636,4</w:t>
            </w:r>
          </w:p>
        </w:tc>
      </w:tr>
      <w:tr w:rsidR="00EE4B04" w:rsidTr="00B858D9">
        <w:tc>
          <w:tcPr>
            <w:tcW w:w="1914" w:type="dxa"/>
            <w:vAlign w:val="center"/>
          </w:tcPr>
          <w:p w:rsidR="00EE4B04" w:rsidRPr="00B858D9" w:rsidRDefault="00B858D9" w:rsidP="00422789">
            <w:pPr>
              <w:tabs>
                <w:tab w:val="left" w:pos="2670"/>
              </w:tabs>
              <w:spacing w:line="240" w:lineRule="auto"/>
              <w:ind w:firstLine="0"/>
              <w:jc w:val="left"/>
              <w:rPr>
                <w:rFonts w:cs="Times New Roman"/>
                <w:sz w:val="24"/>
                <w:szCs w:val="24"/>
              </w:rPr>
            </w:pPr>
            <w:r w:rsidRPr="00B858D9">
              <w:rPr>
                <w:rFonts w:cs="Times New Roman"/>
                <w:sz w:val="24"/>
                <w:szCs w:val="24"/>
              </w:rPr>
              <w:t>Расходы, всего</w:t>
            </w:r>
          </w:p>
        </w:tc>
        <w:tc>
          <w:tcPr>
            <w:tcW w:w="1914" w:type="dxa"/>
            <w:vAlign w:val="center"/>
          </w:tcPr>
          <w:p w:rsidR="00EE4B04" w:rsidRPr="00A72063" w:rsidRDefault="00A72063" w:rsidP="00B858D9">
            <w:pPr>
              <w:tabs>
                <w:tab w:val="left" w:pos="2670"/>
              </w:tabs>
              <w:spacing w:line="240" w:lineRule="auto"/>
              <w:ind w:firstLine="0"/>
              <w:jc w:val="center"/>
              <w:rPr>
                <w:rFonts w:cs="Times New Roman"/>
                <w:sz w:val="24"/>
                <w:szCs w:val="24"/>
              </w:rPr>
            </w:pPr>
            <w:r w:rsidRPr="00A72063">
              <w:rPr>
                <w:rFonts w:cs="Times New Roman"/>
                <w:sz w:val="24"/>
                <w:szCs w:val="24"/>
              </w:rPr>
              <w:t>1333,2</w:t>
            </w:r>
          </w:p>
        </w:tc>
        <w:tc>
          <w:tcPr>
            <w:tcW w:w="1914" w:type="dxa"/>
            <w:vAlign w:val="center"/>
          </w:tcPr>
          <w:p w:rsidR="00EE4B04" w:rsidRPr="00A72063" w:rsidRDefault="00A72063" w:rsidP="00B858D9">
            <w:pPr>
              <w:tabs>
                <w:tab w:val="left" w:pos="2670"/>
              </w:tabs>
              <w:spacing w:line="240" w:lineRule="auto"/>
              <w:ind w:firstLine="0"/>
              <w:jc w:val="center"/>
              <w:rPr>
                <w:rFonts w:cs="Times New Roman"/>
                <w:sz w:val="24"/>
                <w:szCs w:val="24"/>
              </w:rPr>
            </w:pPr>
            <w:r w:rsidRPr="00A72063">
              <w:rPr>
                <w:rFonts w:cs="Times New Roman"/>
                <w:sz w:val="24"/>
                <w:szCs w:val="24"/>
              </w:rPr>
              <w:t>1175,5</w:t>
            </w:r>
          </w:p>
        </w:tc>
        <w:tc>
          <w:tcPr>
            <w:tcW w:w="1914" w:type="dxa"/>
            <w:vAlign w:val="center"/>
          </w:tcPr>
          <w:p w:rsidR="00EE4B04" w:rsidRPr="00A72063" w:rsidRDefault="00A72063" w:rsidP="00B858D9">
            <w:pPr>
              <w:tabs>
                <w:tab w:val="left" w:pos="2670"/>
              </w:tabs>
              <w:spacing w:line="240" w:lineRule="auto"/>
              <w:ind w:firstLine="0"/>
              <w:jc w:val="center"/>
              <w:rPr>
                <w:rFonts w:cs="Times New Roman"/>
                <w:sz w:val="24"/>
                <w:szCs w:val="24"/>
              </w:rPr>
            </w:pPr>
            <w:r w:rsidRPr="00A72063">
              <w:rPr>
                <w:rFonts w:cs="Times New Roman"/>
                <w:sz w:val="24"/>
                <w:szCs w:val="24"/>
              </w:rPr>
              <w:t>1100,9</w:t>
            </w:r>
          </w:p>
        </w:tc>
        <w:tc>
          <w:tcPr>
            <w:tcW w:w="1915" w:type="dxa"/>
            <w:vAlign w:val="center"/>
          </w:tcPr>
          <w:p w:rsidR="00EE4B04" w:rsidRPr="00A72063" w:rsidRDefault="00A72063" w:rsidP="00B858D9">
            <w:pPr>
              <w:tabs>
                <w:tab w:val="left" w:pos="2670"/>
              </w:tabs>
              <w:spacing w:line="240" w:lineRule="auto"/>
              <w:ind w:firstLine="0"/>
              <w:jc w:val="center"/>
              <w:rPr>
                <w:rFonts w:cs="Times New Roman"/>
                <w:sz w:val="24"/>
                <w:szCs w:val="24"/>
              </w:rPr>
            </w:pPr>
            <w:r w:rsidRPr="00A72063">
              <w:rPr>
                <w:rFonts w:cs="Times New Roman"/>
                <w:sz w:val="24"/>
                <w:szCs w:val="24"/>
              </w:rPr>
              <w:t>1129,7</w:t>
            </w:r>
          </w:p>
        </w:tc>
      </w:tr>
      <w:tr w:rsidR="00EE4B04" w:rsidTr="00B858D9">
        <w:tc>
          <w:tcPr>
            <w:tcW w:w="1914" w:type="dxa"/>
            <w:vAlign w:val="center"/>
          </w:tcPr>
          <w:p w:rsidR="00EE4B04" w:rsidRPr="00B858D9" w:rsidRDefault="00B858D9" w:rsidP="00422789">
            <w:pPr>
              <w:tabs>
                <w:tab w:val="left" w:pos="2670"/>
              </w:tabs>
              <w:spacing w:line="240" w:lineRule="auto"/>
              <w:ind w:firstLine="0"/>
              <w:jc w:val="left"/>
              <w:rPr>
                <w:rFonts w:cs="Times New Roman"/>
                <w:sz w:val="24"/>
                <w:szCs w:val="24"/>
              </w:rPr>
            </w:pPr>
            <w:r w:rsidRPr="00B858D9">
              <w:rPr>
                <w:rFonts w:cs="Times New Roman"/>
                <w:sz w:val="24"/>
                <w:szCs w:val="24"/>
              </w:rPr>
              <w:t>в том числе:</w:t>
            </w:r>
          </w:p>
        </w:tc>
        <w:tc>
          <w:tcPr>
            <w:tcW w:w="1914" w:type="dxa"/>
            <w:vAlign w:val="center"/>
          </w:tcPr>
          <w:p w:rsidR="00EE4B04" w:rsidRPr="00A72063" w:rsidRDefault="00EE4B04" w:rsidP="00B858D9">
            <w:pPr>
              <w:tabs>
                <w:tab w:val="left" w:pos="2670"/>
              </w:tabs>
              <w:spacing w:line="240" w:lineRule="auto"/>
              <w:ind w:firstLine="0"/>
              <w:jc w:val="center"/>
              <w:rPr>
                <w:rFonts w:cs="Times New Roman"/>
                <w:sz w:val="24"/>
                <w:szCs w:val="24"/>
              </w:rPr>
            </w:pPr>
          </w:p>
        </w:tc>
        <w:tc>
          <w:tcPr>
            <w:tcW w:w="1914" w:type="dxa"/>
            <w:vAlign w:val="center"/>
          </w:tcPr>
          <w:p w:rsidR="00EE4B04" w:rsidRPr="00A72063" w:rsidRDefault="00EE4B04" w:rsidP="00B858D9">
            <w:pPr>
              <w:tabs>
                <w:tab w:val="left" w:pos="2670"/>
              </w:tabs>
              <w:spacing w:line="240" w:lineRule="auto"/>
              <w:ind w:firstLine="0"/>
              <w:jc w:val="center"/>
              <w:rPr>
                <w:rFonts w:cs="Times New Roman"/>
                <w:sz w:val="24"/>
                <w:szCs w:val="24"/>
              </w:rPr>
            </w:pPr>
          </w:p>
        </w:tc>
        <w:tc>
          <w:tcPr>
            <w:tcW w:w="1914" w:type="dxa"/>
            <w:vAlign w:val="center"/>
          </w:tcPr>
          <w:p w:rsidR="00EE4B04" w:rsidRPr="00A72063" w:rsidRDefault="00EE4B04" w:rsidP="00B858D9">
            <w:pPr>
              <w:tabs>
                <w:tab w:val="left" w:pos="2670"/>
              </w:tabs>
              <w:spacing w:line="240" w:lineRule="auto"/>
              <w:ind w:firstLine="0"/>
              <w:jc w:val="center"/>
              <w:rPr>
                <w:rFonts w:cs="Times New Roman"/>
                <w:sz w:val="24"/>
                <w:szCs w:val="24"/>
              </w:rPr>
            </w:pPr>
          </w:p>
        </w:tc>
        <w:tc>
          <w:tcPr>
            <w:tcW w:w="1915" w:type="dxa"/>
            <w:vAlign w:val="center"/>
          </w:tcPr>
          <w:p w:rsidR="00EE4B04" w:rsidRPr="00A72063" w:rsidRDefault="00EE4B04" w:rsidP="00B858D9">
            <w:pPr>
              <w:tabs>
                <w:tab w:val="left" w:pos="2670"/>
              </w:tabs>
              <w:spacing w:line="240" w:lineRule="auto"/>
              <w:ind w:firstLine="0"/>
              <w:jc w:val="center"/>
              <w:rPr>
                <w:rFonts w:cs="Times New Roman"/>
                <w:sz w:val="24"/>
                <w:szCs w:val="24"/>
              </w:rPr>
            </w:pPr>
          </w:p>
        </w:tc>
      </w:tr>
      <w:tr w:rsidR="00EE4B04" w:rsidTr="00B858D9">
        <w:tc>
          <w:tcPr>
            <w:tcW w:w="1914" w:type="dxa"/>
            <w:vAlign w:val="center"/>
          </w:tcPr>
          <w:p w:rsidR="00EE4B04" w:rsidRPr="00B858D9" w:rsidRDefault="00B858D9" w:rsidP="00422789">
            <w:pPr>
              <w:tabs>
                <w:tab w:val="left" w:pos="2670"/>
              </w:tabs>
              <w:spacing w:line="240" w:lineRule="auto"/>
              <w:ind w:firstLine="0"/>
              <w:jc w:val="left"/>
              <w:rPr>
                <w:rFonts w:cs="Times New Roman"/>
                <w:sz w:val="24"/>
                <w:szCs w:val="24"/>
              </w:rPr>
            </w:pPr>
            <w:r w:rsidRPr="00B858D9">
              <w:rPr>
                <w:rFonts w:cs="Times New Roman"/>
                <w:sz w:val="24"/>
                <w:szCs w:val="24"/>
              </w:rPr>
              <w:t>Межбюджетные трансферты</w:t>
            </w:r>
          </w:p>
        </w:tc>
        <w:tc>
          <w:tcPr>
            <w:tcW w:w="1914" w:type="dxa"/>
            <w:vAlign w:val="center"/>
          </w:tcPr>
          <w:p w:rsidR="00EE4B04" w:rsidRPr="00A72063" w:rsidRDefault="00A72063" w:rsidP="00B858D9">
            <w:pPr>
              <w:tabs>
                <w:tab w:val="left" w:pos="2670"/>
              </w:tabs>
              <w:spacing w:line="240" w:lineRule="auto"/>
              <w:ind w:firstLine="0"/>
              <w:jc w:val="center"/>
              <w:rPr>
                <w:rFonts w:cs="Times New Roman"/>
                <w:sz w:val="24"/>
                <w:szCs w:val="24"/>
              </w:rPr>
            </w:pPr>
            <w:r w:rsidRPr="00A72063">
              <w:rPr>
                <w:rFonts w:cs="Times New Roman"/>
                <w:sz w:val="24"/>
                <w:szCs w:val="24"/>
              </w:rPr>
              <w:t>41,6</w:t>
            </w:r>
          </w:p>
        </w:tc>
        <w:tc>
          <w:tcPr>
            <w:tcW w:w="1914" w:type="dxa"/>
            <w:vAlign w:val="center"/>
          </w:tcPr>
          <w:p w:rsidR="00EE4B04" w:rsidRPr="00A72063" w:rsidRDefault="00A72063" w:rsidP="00B858D9">
            <w:pPr>
              <w:tabs>
                <w:tab w:val="left" w:pos="2670"/>
              </w:tabs>
              <w:spacing w:line="240" w:lineRule="auto"/>
              <w:ind w:firstLine="0"/>
              <w:jc w:val="center"/>
              <w:rPr>
                <w:rFonts w:cs="Times New Roman"/>
                <w:sz w:val="24"/>
                <w:szCs w:val="24"/>
              </w:rPr>
            </w:pPr>
            <w:r w:rsidRPr="00A72063">
              <w:rPr>
                <w:rFonts w:cs="Times New Roman"/>
                <w:sz w:val="24"/>
                <w:szCs w:val="24"/>
              </w:rPr>
              <w:t>38,4</w:t>
            </w:r>
          </w:p>
        </w:tc>
        <w:tc>
          <w:tcPr>
            <w:tcW w:w="1914" w:type="dxa"/>
            <w:vAlign w:val="center"/>
          </w:tcPr>
          <w:p w:rsidR="00EE4B04" w:rsidRPr="00A72063" w:rsidRDefault="00A72063" w:rsidP="00B858D9">
            <w:pPr>
              <w:tabs>
                <w:tab w:val="left" w:pos="2670"/>
              </w:tabs>
              <w:spacing w:line="240" w:lineRule="auto"/>
              <w:ind w:firstLine="0"/>
              <w:jc w:val="center"/>
              <w:rPr>
                <w:rFonts w:cs="Times New Roman"/>
                <w:sz w:val="24"/>
                <w:szCs w:val="24"/>
              </w:rPr>
            </w:pPr>
            <w:r w:rsidRPr="00A72063">
              <w:rPr>
                <w:rFonts w:cs="Times New Roman"/>
                <w:sz w:val="24"/>
                <w:szCs w:val="24"/>
              </w:rPr>
              <w:t>37,7</w:t>
            </w:r>
          </w:p>
        </w:tc>
        <w:tc>
          <w:tcPr>
            <w:tcW w:w="1915" w:type="dxa"/>
            <w:vAlign w:val="center"/>
          </w:tcPr>
          <w:p w:rsidR="00EE4B04" w:rsidRPr="00A72063" w:rsidRDefault="00A72063" w:rsidP="00B858D9">
            <w:pPr>
              <w:tabs>
                <w:tab w:val="left" w:pos="2670"/>
              </w:tabs>
              <w:spacing w:line="240" w:lineRule="auto"/>
              <w:ind w:firstLine="0"/>
              <w:jc w:val="center"/>
              <w:rPr>
                <w:rFonts w:cs="Times New Roman"/>
                <w:sz w:val="24"/>
                <w:szCs w:val="24"/>
              </w:rPr>
            </w:pPr>
            <w:r w:rsidRPr="00A72063">
              <w:rPr>
                <w:rFonts w:cs="Times New Roman"/>
                <w:sz w:val="24"/>
                <w:szCs w:val="24"/>
              </w:rPr>
              <w:t>37.7</w:t>
            </w:r>
          </w:p>
        </w:tc>
      </w:tr>
      <w:tr w:rsidR="00EE4B04" w:rsidTr="00B858D9">
        <w:tc>
          <w:tcPr>
            <w:tcW w:w="1914" w:type="dxa"/>
            <w:vAlign w:val="center"/>
          </w:tcPr>
          <w:p w:rsidR="00EE4B04" w:rsidRPr="00B858D9" w:rsidRDefault="00B858D9" w:rsidP="00422789">
            <w:pPr>
              <w:tabs>
                <w:tab w:val="left" w:pos="2670"/>
              </w:tabs>
              <w:spacing w:line="240" w:lineRule="auto"/>
              <w:ind w:firstLine="0"/>
              <w:jc w:val="left"/>
              <w:rPr>
                <w:rFonts w:cs="Times New Roman"/>
                <w:sz w:val="24"/>
                <w:szCs w:val="24"/>
              </w:rPr>
            </w:pPr>
            <w:r w:rsidRPr="00B858D9">
              <w:rPr>
                <w:rFonts w:cs="Times New Roman"/>
                <w:sz w:val="24"/>
                <w:szCs w:val="24"/>
              </w:rPr>
              <w:t>Расходы без учёта межбюджетных трансфертов</w:t>
            </w:r>
          </w:p>
        </w:tc>
        <w:tc>
          <w:tcPr>
            <w:tcW w:w="1914" w:type="dxa"/>
            <w:vAlign w:val="center"/>
          </w:tcPr>
          <w:p w:rsidR="00EE4B04" w:rsidRPr="00A72063" w:rsidRDefault="00A72063" w:rsidP="00B858D9">
            <w:pPr>
              <w:tabs>
                <w:tab w:val="left" w:pos="2670"/>
              </w:tabs>
              <w:spacing w:line="240" w:lineRule="auto"/>
              <w:ind w:firstLine="0"/>
              <w:jc w:val="center"/>
              <w:rPr>
                <w:rFonts w:cs="Times New Roman"/>
                <w:sz w:val="24"/>
                <w:szCs w:val="24"/>
              </w:rPr>
            </w:pPr>
            <w:r w:rsidRPr="00A72063">
              <w:rPr>
                <w:rFonts w:cs="Times New Roman"/>
                <w:sz w:val="24"/>
                <w:szCs w:val="24"/>
              </w:rPr>
              <w:t>1291,6</w:t>
            </w:r>
          </w:p>
        </w:tc>
        <w:tc>
          <w:tcPr>
            <w:tcW w:w="1914" w:type="dxa"/>
            <w:vAlign w:val="center"/>
          </w:tcPr>
          <w:p w:rsidR="00EE4B04" w:rsidRPr="00A72063" w:rsidRDefault="00A72063" w:rsidP="00B858D9">
            <w:pPr>
              <w:tabs>
                <w:tab w:val="left" w:pos="2670"/>
              </w:tabs>
              <w:spacing w:line="240" w:lineRule="auto"/>
              <w:ind w:firstLine="0"/>
              <w:jc w:val="center"/>
              <w:rPr>
                <w:rFonts w:cs="Times New Roman"/>
                <w:sz w:val="24"/>
                <w:szCs w:val="24"/>
              </w:rPr>
            </w:pPr>
            <w:r w:rsidRPr="00A72063">
              <w:rPr>
                <w:rFonts w:cs="Times New Roman"/>
                <w:sz w:val="24"/>
                <w:szCs w:val="24"/>
              </w:rPr>
              <w:t>1137,1</w:t>
            </w:r>
          </w:p>
        </w:tc>
        <w:tc>
          <w:tcPr>
            <w:tcW w:w="1914" w:type="dxa"/>
            <w:vAlign w:val="center"/>
          </w:tcPr>
          <w:p w:rsidR="00EE4B04" w:rsidRPr="00A72063" w:rsidRDefault="00A72063" w:rsidP="00B858D9">
            <w:pPr>
              <w:tabs>
                <w:tab w:val="left" w:pos="2670"/>
              </w:tabs>
              <w:spacing w:line="240" w:lineRule="auto"/>
              <w:ind w:firstLine="0"/>
              <w:jc w:val="center"/>
              <w:rPr>
                <w:rFonts w:cs="Times New Roman"/>
                <w:sz w:val="24"/>
                <w:szCs w:val="24"/>
              </w:rPr>
            </w:pPr>
            <w:r w:rsidRPr="00A72063">
              <w:rPr>
                <w:rFonts w:cs="Times New Roman"/>
                <w:sz w:val="24"/>
                <w:szCs w:val="24"/>
              </w:rPr>
              <w:t>1063,2</w:t>
            </w:r>
          </w:p>
        </w:tc>
        <w:tc>
          <w:tcPr>
            <w:tcW w:w="1915" w:type="dxa"/>
            <w:vAlign w:val="center"/>
          </w:tcPr>
          <w:p w:rsidR="00EE4B04" w:rsidRPr="00A72063" w:rsidRDefault="00A72063" w:rsidP="00B858D9">
            <w:pPr>
              <w:tabs>
                <w:tab w:val="left" w:pos="2670"/>
              </w:tabs>
              <w:spacing w:line="240" w:lineRule="auto"/>
              <w:ind w:firstLine="0"/>
              <w:jc w:val="center"/>
              <w:rPr>
                <w:rFonts w:cs="Times New Roman"/>
                <w:sz w:val="24"/>
                <w:szCs w:val="24"/>
              </w:rPr>
            </w:pPr>
            <w:r w:rsidRPr="00A72063">
              <w:rPr>
                <w:rFonts w:cs="Times New Roman"/>
                <w:sz w:val="24"/>
                <w:szCs w:val="24"/>
              </w:rPr>
              <w:t>1092,1</w:t>
            </w:r>
          </w:p>
        </w:tc>
      </w:tr>
      <w:tr w:rsidR="00EE4B04" w:rsidTr="00B858D9">
        <w:tc>
          <w:tcPr>
            <w:tcW w:w="1914" w:type="dxa"/>
            <w:vAlign w:val="center"/>
          </w:tcPr>
          <w:p w:rsidR="00EE4B04" w:rsidRPr="00B858D9" w:rsidRDefault="00B858D9" w:rsidP="00422789">
            <w:pPr>
              <w:tabs>
                <w:tab w:val="left" w:pos="2670"/>
              </w:tabs>
              <w:spacing w:line="240" w:lineRule="auto"/>
              <w:ind w:firstLine="0"/>
              <w:jc w:val="left"/>
              <w:rPr>
                <w:rFonts w:cs="Times New Roman"/>
                <w:sz w:val="24"/>
                <w:szCs w:val="24"/>
              </w:rPr>
            </w:pPr>
            <w:r w:rsidRPr="00B858D9">
              <w:rPr>
                <w:rFonts w:cs="Times New Roman"/>
                <w:sz w:val="24"/>
                <w:szCs w:val="24"/>
              </w:rPr>
              <w:t>Дефицит/профицит</w:t>
            </w:r>
          </w:p>
        </w:tc>
        <w:tc>
          <w:tcPr>
            <w:tcW w:w="1914" w:type="dxa"/>
            <w:vAlign w:val="center"/>
          </w:tcPr>
          <w:p w:rsidR="00EE4B04" w:rsidRPr="00A72063" w:rsidRDefault="00A72063" w:rsidP="00B858D9">
            <w:pPr>
              <w:tabs>
                <w:tab w:val="left" w:pos="2670"/>
              </w:tabs>
              <w:spacing w:line="240" w:lineRule="auto"/>
              <w:ind w:firstLine="0"/>
              <w:jc w:val="center"/>
              <w:rPr>
                <w:rFonts w:cs="Times New Roman"/>
                <w:sz w:val="24"/>
                <w:szCs w:val="24"/>
              </w:rPr>
            </w:pPr>
            <w:r w:rsidRPr="00A72063">
              <w:rPr>
                <w:rFonts w:cs="Times New Roman"/>
                <w:sz w:val="24"/>
                <w:szCs w:val="24"/>
              </w:rPr>
              <w:t>-76,5</w:t>
            </w:r>
          </w:p>
        </w:tc>
        <w:tc>
          <w:tcPr>
            <w:tcW w:w="1914" w:type="dxa"/>
            <w:vAlign w:val="center"/>
          </w:tcPr>
          <w:p w:rsidR="00EE4B04" w:rsidRPr="00A72063" w:rsidRDefault="00A72063" w:rsidP="00B858D9">
            <w:pPr>
              <w:tabs>
                <w:tab w:val="left" w:pos="2670"/>
              </w:tabs>
              <w:spacing w:line="240" w:lineRule="auto"/>
              <w:ind w:firstLine="0"/>
              <w:jc w:val="center"/>
              <w:rPr>
                <w:rFonts w:cs="Times New Roman"/>
                <w:sz w:val="24"/>
                <w:szCs w:val="24"/>
              </w:rPr>
            </w:pPr>
            <w:r w:rsidRPr="00A72063">
              <w:rPr>
                <w:rFonts w:cs="Times New Roman"/>
                <w:sz w:val="24"/>
                <w:szCs w:val="24"/>
              </w:rPr>
              <w:t>-22,5</w:t>
            </w:r>
          </w:p>
        </w:tc>
        <w:tc>
          <w:tcPr>
            <w:tcW w:w="1914" w:type="dxa"/>
            <w:vAlign w:val="center"/>
          </w:tcPr>
          <w:p w:rsidR="00EE4B04" w:rsidRPr="00A72063" w:rsidRDefault="00A72063" w:rsidP="00B858D9">
            <w:pPr>
              <w:tabs>
                <w:tab w:val="left" w:pos="2670"/>
              </w:tabs>
              <w:spacing w:line="240" w:lineRule="auto"/>
              <w:ind w:firstLine="0"/>
              <w:jc w:val="center"/>
              <w:rPr>
                <w:rFonts w:cs="Times New Roman"/>
                <w:sz w:val="24"/>
                <w:szCs w:val="24"/>
              </w:rPr>
            </w:pPr>
            <w:r w:rsidRPr="00A72063">
              <w:rPr>
                <w:rFonts w:cs="Times New Roman"/>
                <w:sz w:val="24"/>
                <w:szCs w:val="24"/>
              </w:rPr>
              <w:t>0</w:t>
            </w:r>
          </w:p>
        </w:tc>
        <w:tc>
          <w:tcPr>
            <w:tcW w:w="1915" w:type="dxa"/>
            <w:vAlign w:val="center"/>
          </w:tcPr>
          <w:p w:rsidR="00EE4B04" w:rsidRPr="00A72063" w:rsidRDefault="00A72063" w:rsidP="00B858D9">
            <w:pPr>
              <w:tabs>
                <w:tab w:val="left" w:pos="2670"/>
              </w:tabs>
              <w:spacing w:line="240" w:lineRule="auto"/>
              <w:ind w:firstLine="0"/>
              <w:jc w:val="center"/>
              <w:rPr>
                <w:rFonts w:cs="Times New Roman"/>
                <w:sz w:val="24"/>
                <w:szCs w:val="24"/>
              </w:rPr>
            </w:pPr>
            <w:r w:rsidRPr="00A72063">
              <w:rPr>
                <w:rFonts w:cs="Times New Roman"/>
                <w:sz w:val="24"/>
                <w:szCs w:val="24"/>
              </w:rPr>
              <w:t>0</w:t>
            </w:r>
          </w:p>
        </w:tc>
      </w:tr>
    </w:tbl>
    <w:p w:rsidR="00654C83" w:rsidRDefault="00654C83" w:rsidP="005C4F19">
      <w:pPr>
        <w:tabs>
          <w:tab w:val="left" w:pos="2670"/>
        </w:tabs>
        <w:rPr>
          <w:rFonts w:cs="Times New Roman"/>
          <w:b/>
        </w:rPr>
      </w:pPr>
    </w:p>
    <w:p w:rsidR="005C4F19" w:rsidRDefault="005C4F19" w:rsidP="005C4F19">
      <w:pPr>
        <w:tabs>
          <w:tab w:val="left" w:pos="2670"/>
        </w:tabs>
        <w:rPr>
          <w:rFonts w:cs="Times New Roman"/>
        </w:rPr>
      </w:pPr>
      <w:r w:rsidRPr="005C4F19">
        <w:rPr>
          <w:rFonts w:cs="Times New Roman"/>
        </w:rPr>
        <w:t>При</w:t>
      </w:r>
      <w:r>
        <w:rPr>
          <w:rFonts w:cs="Times New Roman"/>
        </w:rPr>
        <w:t xml:space="preserve"> анализе таблицы 4 можно заметить, что доходы в течение 4 лет поступают неравномерно и где-то снижаются. За 4 года самое большое поступление в 2018 году и составляет 1256, 7 млн. рублей, а самое меньшее поступление в 2020 году </w:t>
      </w:r>
      <w:r>
        <w:rPr>
          <w:rFonts w:cs="Times New Roman"/>
          <w:lang w:eastAsia="ru-RU"/>
        </w:rPr>
        <w:t xml:space="preserve">– 1100,9 млн. рублей. </w:t>
      </w:r>
      <w:r w:rsidR="00303791">
        <w:rPr>
          <w:rFonts w:cs="Times New Roman"/>
          <w:lang w:eastAsia="ru-RU"/>
        </w:rPr>
        <w:t xml:space="preserve">Налоговые доходы с каждым годом растут. Безвозмездные поступления снижаются. </w:t>
      </w:r>
      <w:r>
        <w:rPr>
          <w:rFonts w:cs="Times New Roman"/>
        </w:rPr>
        <w:t xml:space="preserve"> </w:t>
      </w:r>
      <w:r w:rsidR="000B7000">
        <w:rPr>
          <w:rFonts w:cs="Times New Roman"/>
        </w:rPr>
        <w:t xml:space="preserve">Расходы, так же как и доходы имеют не равномерную  структуру. Так в 2018 году расходы составили 1333,2 млн. рублей, а в 2020 году снизились до 1100,9 млн. рублей. </w:t>
      </w:r>
      <w:r w:rsidR="003C75FD">
        <w:rPr>
          <w:rFonts w:cs="Times New Roman"/>
        </w:rPr>
        <w:t>Межбюджетные трансферты снизились незначительно. Бюджет города в 2018 и 2019 году остаётся дефицитным. За анализируемый период дефицит сокращается.</w:t>
      </w:r>
    </w:p>
    <w:p w:rsidR="00A7336B" w:rsidRDefault="00A7336B" w:rsidP="005C4F19">
      <w:pPr>
        <w:tabs>
          <w:tab w:val="left" w:pos="2670"/>
        </w:tabs>
        <w:rPr>
          <w:rFonts w:cs="Times New Roman"/>
        </w:rPr>
      </w:pPr>
      <w:r>
        <w:rPr>
          <w:rFonts w:cs="Times New Roman"/>
        </w:rPr>
        <w:t xml:space="preserve">Представим показатели экономического благосостояния Вяземского района, измеряющиеся среднестатистическим доходом и расходом, которые производятся отдельно взятыми лицами в районе за год.   </w:t>
      </w:r>
    </w:p>
    <w:p w:rsidR="00CC3FD7" w:rsidRDefault="00CC3FD7" w:rsidP="00DF7CE6">
      <w:pPr>
        <w:tabs>
          <w:tab w:val="left" w:pos="2670"/>
        </w:tabs>
        <w:rPr>
          <w:rFonts w:cs="Times New Roman"/>
        </w:rPr>
      </w:pPr>
      <w:r>
        <w:rPr>
          <w:rFonts w:cs="Times New Roman"/>
        </w:rPr>
        <w:lastRenderedPageBreak/>
        <w:t xml:space="preserve">Доходы и расходы в расчёте на душу населения в год приведём </w:t>
      </w:r>
      <w:r w:rsidR="0079115A">
        <w:rPr>
          <w:rFonts w:cs="Times New Roman"/>
        </w:rPr>
        <w:t>на</w:t>
      </w:r>
      <w:r>
        <w:rPr>
          <w:rFonts w:cs="Times New Roman"/>
        </w:rPr>
        <w:t xml:space="preserve"> </w:t>
      </w:r>
      <w:r w:rsidR="0079115A">
        <w:rPr>
          <w:rFonts w:cs="Times New Roman"/>
        </w:rPr>
        <w:t>рисунке</w:t>
      </w:r>
      <w:r>
        <w:rPr>
          <w:rFonts w:cs="Times New Roman"/>
        </w:rPr>
        <w:t xml:space="preserve"> </w:t>
      </w:r>
      <w:r w:rsidR="009E097E">
        <w:rPr>
          <w:rFonts w:cs="Times New Roman"/>
        </w:rPr>
        <w:t>3</w:t>
      </w:r>
      <w:r>
        <w:rPr>
          <w:rFonts w:cs="Times New Roman"/>
        </w:rPr>
        <w:t xml:space="preserve">. </w:t>
      </w:r>
    </w:p>
    <w:p w:rsidR="00CC3FD7" w:rsidRDefault="00CC3FD7" w:rsidP="005C4F19">
      <w:pPr>
        <w:tabs>
          <w:tab w:val="left" w:pos="2670"/>
        </w:tabs>
        <w:rPr>
          <w:rFonts w:cs="Times New Roman"/>
        </w:rPr>
      </w:pPr>
    </w:p>
    <w:p w:rsidR="00CD4EB9" w:rsidRDefault="00CD4EB9" w:rsidP="00C70937">
      <w:pPr>
        <w:tabs>
          <w:tab w:val="left" w:pos="2670"/>
        </w:tabs>
        <w:jc w:val="center"/>
        <w:rPr>
          <w:rFonts w:cs="Times New Roman"/>
          <w:b/>
        </w:rPr>
      </w:pPr>
      <w:r>
        <w:rPr>
          <w:rFonts w:cs="Times New Roman"/>
          <w:b/>
          <w:noProof/>
          <w:lang w:eastAsia="ru-RU"/>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C53F9" w:rsidRPr="00B67F45" w:rsidRDefault="002C53F9" w:rsidP="002C53F9">
      <w:pPr>
        <w:tabs>
          <w:tab w:val="left" w:pos="2670"/>
        </w:tabs>
        <w:jc w:val="center"/>
        <w:rPr>
          <w:rFonts w:cs="Times New Roman"/>
          <w:b/>
          <w:i/>
        </w:rPr>
      </w:pPr>
      <w:r w:rsidRPr="00B67F45">
        <w:rPr>
          <w:rFonts w:cs="Times New Roman"/>
          <w:b/>
          <w:i/>
        </w:rPr>
        <w:t xml:space="preserve">Рис. </w:t>
      </w:r>
      <w:r w:rsidR="009E097E">
        <w:rPr>
          <w:rFonts w:cs="Times New Roman"/>
          <w:b/>
          <w:i/>
        </w:rPr>
        <w:t>3</w:t>
      </w:r>
      <w:r w:rsidRPr="00B67F45">
        <w:rPr>
          <w:rFonts w:cs="Times New Roman"/>
          <w:b/>
          <w:i/>
        </w:rPr>
        <w:t>. Расходы и доходы в расчёте на душу населения в год</w:t>
      </w:r>
    </w:p>
    <w:p w:rsidR="002C53F9" w:rsidRDefault="002C53F9" w:rsidP="00C70937">
      <w:pPr>
        <w:tabs>
          <w:tab w:val="left" w:pos="2670"/>
        </w:tabs>
        <w:jc w:val="center"/>
        <w:rPr>
          <w:rFonts w:cs="Times New Roman"/>
          <w:b/>
        </w:rPr>
      </w:pPr>
    </w:p>
    <w:p w:rsidR="00D86248" w:rsidRDefault="00D86248" w:rsidP="00D86248">
      <w:pPr>
        <w:tabs>
          <w:tab w:val="left" w:pos="2670"/>
        </w:tabs>
        <w:rPr>
          <w:rFonts w:cs="Times New Roman"/>
        </w:rPr>
      </w:pPr>
      <w:r w:rsidRPr="00D86248">
        <w:rPr>
          <w:rFonts w:cs="Times New Roman"/>
        </w:rPr>
        <w:t>Как видно</w:t>
      </w:r>
      <w:r>
        <w:rPr>
          <w:rFonts w:cs="Times New Roman"/>
        </w:rPr>
        <w:t>, исходя из рисунка, то здесь тоже присутствует дефицит. Доходы не значительно, но ниже расходов населения. Доходы возросли в 2018 и 2019 году по отношению к 2017 году. Но расходы не снизились, а только увеличились и в 2018 году расходы составили 16544,93 млн. рублей. Самые высокие расходы за 4 года.</w:t>
      </w:r>
      <w:r w:rsidR="003A7635">
        <w:rPr>
          <w:rFonts w:cs="Times New Roman"/>
        </w:rPr>
        <w:t xml:space="preserve"> Хотя и расходы не сильно превышают доходы населения, но всё же идёт не правильное распределение денежных средств и доводит до дефицита, который потом придётся восполнять. </w:t>
      </w:r>
    </w:p>
    <w:p w:rsidR="00D86248" w:rsidRDefault="00813E84" w:rsidP="00D86248">
      <w:pPr>
        <w:tabs>
          <w:tab w:val="left" w:pos="2670"/>
        </w:tabs>
        <w:rPr>
          <w:rFonts w:cs="Times New Roman"/>
        </w:rPr>
      </w:pPr>
      <w:r>
        <w:rPr>
          <w:rFonts w:cs="Times New Roman"/>
        </w:rPr>
        <w:t xml:space="preserve">Рассмотрев </w:t>
      </w:r>
      <w:r w:rsidR="00D86248">
        <w:rPr>
          <w:rFonts w:cs="Times New Roman"/>
        </w:rPr>
        <w:t xml:space="preserve"> </w:t>
      </w:r>
      <w:r>
        <w:rPr>
          <w:rFonts w:cs="Times New Roman"/>
        </w:rPr>
        <w:t xml:space="preserve">организационно-правовую характеристику и бюджет муниципального образования «Вяземский район», можно сделать вывод, что социально-экономическая ситуация в области за период с 2017 годы по 2020 год характеризуется сохранением позитивной направленности ряда основных социально-экономических показателей. Можно отнести к их числу, положительную динамику развития производства в большинстве секторов экономики, увеличение объёмов отгруженной продукции промышленных </w:t>
      </w:r>
      <w:r>
        <w:rPr>
          <w:rFonts w:cs="Times New Roman"/>
        </w:rPr>
        <w:lastRenderedPageBreak/>
        <w:t xml:space="preserve">предприятий, </w:t>
      </w:r>
      <w:r w:rsidR="004C6A40">
        <w:rPr>
          <w:rFonts w:cs="Times New Roman"/>
        </w:rPr>
        <w:t xml:space="preserve">увеличение оборота общественного питания, розничной торговли и объёма платных услуг. </w:t>
      </w:r>
    </w:p>
    <w:p w:rsidR="00CA14F5" w:rsidRDefault="00CA14F5" w:rsidP="00D86248">
      <w:pPr>
        <w:tabs>
          <w:tab w:val="left" w:pos="2670"/>
        </w:tabs>
        <w:rPr>
          <w:rFonts w:cs="Times New Roman"/>
        </w:rPr>
      </w:pPr>
    </w:p>
    <w:p w:rsidR="0076660A" w:rsidRDefault="0076660A" w:rsidP="0076660A">
      <w:pPr>
        <w:suppressAutoHyphens w:val="0"/>
        <w:rPr>
          <w:rFonts w:eastAsia="Calibri" w:cs="Times New Roman"/>
          <w:b/>
          <w:szCs w:val="28"/>
          <w:lang w:eastAsia="ru-RU"/>
        </w:rPr>
      </w:pPr>
      <w:r w:rsidRPr="00953820">
        <w:rPr>
          <w:rFonts w:eastAsia="Calibri" w:cs="Times New Roman"/>
          <w:b/>
          <w:szCs w:val="28"/>
          <w:lang w:eastAsia="ru-RU"/>
        </w:rPr>
        <w:t xml:space="preserve">2.2 </w:t>
      </w:r>
      <w:r w:rsidR="007A4B80">
        <w:rPr>
          <w:rFonts w:eastAsia="Calibri" w:cs="Times New Roman"/>
          <w:b/>
          <w:szCs w:val="28"/>
          <w:lang w:eastAsia="ru-RU"/>
        </w:rPr>
        <w:t xml:space="preserve">Анализ формирования расходов местного бюджета и пути оптимизации </w:t>
      </w:r>
    </w:p>
    <w:p w:rsidR="00CA14F5" w:rsidRDefault="00CA14F5" w:rsidP="00D86248">
      <w:pPr>
        <w:tabs>
          <w:tab w:val="left" w:pos="2670"/>
        </w:tabs>
        <w:rPr>
          <w:rFonts w:cs="Times New Roman"/>
        </w:rPr>
      </w:pPr>
    </w:p>
    <w:p w:rsidR="003A7635" w:rsidRDefault="00AA7B93" w:rsidP="00AA7B93">
      <w:pPr>
        <w:tabs>
          <w:tab w:val="left" w:pos="2670"/>
        </w:tabs>
        <w:rPr>
          <w:rFonts w:cs="Times New Roman"/>
        </w:rPr>
      </w:pPr>
      <w:r>
        <w:rPr>
          <w:rFonts w:cs="Times New Roman"/>
        </w:rPr>
        <w:t xml:space="preserve">Расходы бюджета муниципального образования «Вяземский район» направлены на решение социальных задач, поддержание, создание и развитие социальной инфраструктуры. Органы местного самоуправления должны обеспечивать удовлетворение основных жизненных потребностей населения в сферах, отнесённых к ведению муниципальных образований, на уровне не ниже минимальных государственных  стандартов. </w:t>
      </w:r>
    </w:p>
    <w:p w:rsidR="00E32F04" w:rsidRDefault="00E32F04" w:rsidP="00AA7B93">
      <w:pPr>
        <w:tabs>
          <w:tab w:val="left" w:pos="2670"/>
        </w:tabs>
        <w:rPr>
          <w:rFonts w:cs="Times New Roman"/>
        </w:rPr>
      </w:pPr>
      <w:r>
        <w:rPr>
          <w:rFonts w:cs="Times New Roman"/>
        </w:rPr>
        <w:t>Все расходы бюджета муниципального образования можно разделить на три основных условные группы:</w:t>
      </w:r>
    </w:p>
    <w:p w:rsidR="00E32F04" w:rsidRDefault="00E32F04" w:rsidP="00AA7B93">
      <w:pPr>
        <w:tabs>
          <w:tab w:val="left" w:pos="2670"/>
        </w:tabs>
        <w:rPr>
          <w:rFonts w:cs="Times New Roman"/>
          <w:lang w:eastAsia="ru-RU"/>
        </w:rPr>
      </w:pPr>
      <w:r>
        <w:rPr>
          <w:rFonts w:cs="Times New Roman"/>
          <w:lang w:eastAsia="ru-RU"/>
        </w:rPr>
        <w:t>– производственные;</w:t>
      </w:r>
    </w:p>
    <w:p w:rsidR="00E32F04" w:rsidRDefault="00E32F04" w:rsidP="00AA7B93">
      <w:pPr>
        <w:tabs>
          <w:tab w:val="left" w:pos="2670"/>
        </w:tabs>
        <w:rPr>
          <w:rFonts w:cs="Times New Roman"/>
          <w:lang w:eastAsia="ru-RU"/>
        </w:rPr>
      </w:pPr>
      <w:r>
        <w:rPr>
          <w:rFonts w:cs="Times New Roman"/>
          <w:lang w:eastAsia="ru-RU"/>
        </w:rPr>
        <w:t>– управленческие;</w:t>
      </w:r>
    </w:p>
    <w:p w:rsidR="00E32F04" w:rsidRDefault="00E32F04" w:rsidP="00AA7B93">
      <w:pPr>
        <w:tabs>
          <w:tab w:val="left" w:pos="2670"/>
        </w:tabs>
        <w:rPr>
          <w:rFonts w:cs="Times New Roman"/>
          <w:lang w:eastAsia="ru-RU"/>
        </w:rPr>
      </w:pPr>
      <w:r>
        <w:rPr>
          <w:rFonts w:cs="Times New Roman"/>
          <w:lang w:eastAsia="ru-RU"/>
        </w:rPr>
        <w:t>– социальные.</w:t>
      </w:r>
    </w:p>
    <w:p w:rsidR="007467B1" w:rsidRDefault="007467B1" w:rsidP="00AA7B93">
      <w:pPr>
        <w:tabs>
          <w:tab w:val="left" w:pos="2670"/>
        </w:tabs>
        <w:rPr>
          <w:rFonts w:cs="Times New Roman"/>
          <w:lang w:eastAsia="ru-RU"/>
        </w:rPr>
      </w:pPr>
      <w:r>
        <w:rPr>
          <w:rFonts w:cs="Times New Roman"/>
          <w:lang w:eastAsia="ru-RU"/>
        </w:rPr>
        <w:t xml:space="preserve">Представим небольшую структуру расходов бюджета Вяземского района на рисунке </w:t>
      </w:r>
      <w:r w:rsidR="006B5724">
        <w:rPr>
          <w:rFonts w:cs="Times New Roman"/>
          <w:lang w:eastAsia="ru-RU"/>
        </w:rPr>
        <w:t>4</w:t>
      </w:r>
      <w:r>
        <w:rPr>
          <w:rFonts w:cs="Times New Roman"/>
          <w:lang w:eastAsia="ru-RU"/>
        </w:rPr>
        <w:t>.</w:t>
      </w:r>
    </w:p>
    <w:p w:rsidR="005A60B9" w:rsidRDefault="00E32F04" w:rsidP="007467B1">
      <w:pPr>
        <w:tabs>
          <w:tab w:val="left" w:pos="2670"/>
        </w:tabs>
        <w:rPr>
          <w:rFonts w:cs="Times New Roman"/>
          <w:lang w:eastAsia="ru-RU"/>
        </w:rPr>
      </w:pPr>
      <w:r>
        <w:rPr>
          <w:rFonts w:cs="Times New Roman"/>
          <w:lang w:eastAsia="ru-RU"/>
        </w:rPr>
        <w:t xml:space="preserve"> </w:t>
      </w:r>
    </w:p>
    <w:p w:rsidR="000B162B" w:rsidRDefault="000B162B" w:rsidP="005A60B9">
      <w:pPr>
        <w:tabs>
          <w:tab w:val="left" w:pos="2670"/>
        </w:tabs>
        <w:rPr>
          <w:rFonts w:cs="Times New Roman"/>
        </w:rPr>
      </w:pPr>
      <w:r>
        <w:rPr>
          <w:rFonts w:cs="Times New Roman"/>
          <w:noProof/>
          <w:lang w:eastAsia="ru-RU"/>
        </w:rPr>
        <w:drawing>
          <wp:inline distT="0" distB="0" distL="0" distR="0" wp14:anchorId="79B84936" wp14:editId="2DDD94F4">
            <wp:extent cx="4962525" cy="2362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B162B" w:rsidRPr="005A60B9" w:rsidRDefault="005A60B9" w:rsidP="005A60B9">
      <w:pPr>
        <w:tabs>
          <w:tab w:val="left" w:pos="2670"/>
        </w:tabs>
        <w:jc w:val="center"/>
        <w:rPr>
          <w:rFonts w:cs="Times New Roman"/>
          <w:b/>
          <w:i/>
        </w:rPr>
      </w:pPr>
      <w:r w:rsidRPr="005A60B9">
        <w:rPr>
          <w:rFonts w:cs="Times New Roman"/>
          <w:b/>
          <w:i/>
        </w:rPr>
        <w:t xml:space="preserve">Рис. </w:t>
      </w:r>
      <w:r w:rsidR="006B5724">
        <w:rPr>
          <w:rFonts w:cs="Times New Roman"/>
          <w:b/>
          <w:i/>
        </w:rPr>
        <w:t>4</w:t>
      </w:r>
      <w:r w:rsidRPr="005A60B9">
        <w:rPr>
          <w:rFonts w:cs="Times New Roman"/>
          <w:b/>
          <w:i/>
        </w:rPr>
        <w:t>. Расходы бюджета</w:t>
      </w:r>
    </w:p>
    <w:p w:rsidR="000B162B" w:rsidRDefault="00C03E12" w:rsidP="00AA7B93">
      <w:pPr>
        <w:tabs>
          <w:tab w:val="left" w:pos="2670"/>
        </w:tabs>
        <w:rPr>
          <w:rFonts w:cs="Times New Roman"/>
        </w:rPr>
      </w:pPr>
      <w:r>
        <w:rPr>
          <w:rFonts w:cs="Times New Roman"/>
        </w:rPr>
        <w:lastRenderedPageBreak/>
        <w:t>Из данных на рисунке видно, что большую часть расходов берёт на себя образование. Достаточный процент расходов идёт на культуру. Абсолютно низкие проценты у здравоохранения и СМИ меньше даже 1%. Расходы на спорт идут в размере 1,33 %.</w:t>
      </w:r>
    </w:p>
    <w:p w:rsidR="00012700" w:rsidRDefault="005915C2" w:rsidP="00AA7B93">
      <w:pPr>
        <w:tabs>
          <w:tab w:val="left" w:pos="2670"/>
        </w:tabs>
        <w:rPr>
          <w:rFonts w:cs="Times New Roman"/>
        </w:rPr>
      </w:pPr>
      <w:r>
        <w:rPr>
          <w:rFonts w:cs="Times New Roman"/>
        </w:rPr>
        <w:t>Приведём данные распределения расходов Вяземский район Смоленской области с 2017 года по 20</w:t>
      </w:r>
      <w:r w:rsidR="005C0DF6">
        <w:rPr>
          <w:rFonts w:cs="Times New Roman"/>
        </w:rPr>
        <w:t>19</w:t>
      </w:r>
      <w:r>
        <w:rPr>
          <w:rFonts w:cs="Times New Roman"/>
        </w:rPr>
        <w:t xml:space="preserve"> год в таблице 5.</w:t>
      </w:r>
    </w:p>
    <w:p w:rsidR="00DF7CE6" w:rsidRDefault="00DF7CE6" w:rsidP="00AA7B93">
      <w:pPr>
        <w:tabs>
          <w:tab w:val="left" w:pos="2670"/>
        </w:tabs>
        <w:rPr>
          <w:rFonts w:cs="Times New Roman"/>
        </w:rPr>
      </w:pPr>
    </w:p>
    <w:p w:rsidR="00C21671" w:rsidRDefault="00012700" w:rsidP="00012700">
      <w:pPr>
        <w:tabs>
          <w:tab w:val="left" w:pos="2670"/>
        </w:tabs>
        <w:jc w:val="right"/>
        <w:rPr>
          <w:rFonts w:cs="Times New Roman"/>
        </w:rPr>
      </w:pPr>
      <w:r>
        <w:rPr>
          <w:rFonts w:cs="Times New Roman"/>
        </w:rPr>
        <w:t>Таблица 5</w:t>
      </w:r>
    </w:p>
    <w:p w:rsidR="0039342B" w:rsidRDefault="00C21671" w:rsidP="00C21671">
      <w:pPr>
        <w:tabs>
          <w:tab w:val="left" w:pos="2670"/>
        </w:tabs>
        <w:jc w:val="center"/>
        <w:rPr>
          <w:rFonts w:cs="Times New Roman"/>
          <w:b/>
        </w:rPr>
      </w:pPr>
      <w:r w:rsidRPr="00C21671">
        <w:rPr>
          <w:rFonts w:cs="Times New Roman"/>
          <w:b/>
        </w:rPr>
        <w:t>Распределение расходов Вяземский район в 2017-20</w:t>
      </w:r>
      <w:r w:rsidR="005C0DF6">
        <w:rPr>
          <w:rFonts w:cs="Times New Roman"/>
          <w:b/>
        </w:rPr>
        <w:t>19</w:t>
      </w:r>
      <w:r w:rsidRPr="00C21671">
        <w:rPr>
          <w:rFonts w:cs="Times New Roman"/>
          <w:b/>
        </w:rPr>
        <w:t xml:space="preserve"> годах</w:t>
      </w:r>
    </w:p>
    <w:tbl>
      <w:tblPr>
        <w:tblStyle w:val="ae"/>
        <w:tblW w:w="0" w:type="auto"/>
        <w:tblLook w:val="04A0" w:firstRow="1" w:lastRow="0" w:firstColumn="1" w:lastColumn="0" w:noHBand="0" w:noVBand="1"/>
      </w:tblPr>
      <w:tblGrid>
        <w:gridCol w:w="2553"/>
        <w:gridCol w:w="997"/>
        <w:gridCol w:w="1264"/>
        <w:gridCol w:w="1116"/>
        <w:gridCol w:w="1263"/>
        <w:gridCol w:w="1116"/>
        <w:gridCol w:w="1262"/>
      </w:tblGrid>
      <w:tr w:rsidR="00237FD8" w:rsidTr="000274AB">
        <w:tc>
          <w:tcPr>
            <w:tcW w:w="2554" w:type="dxa"/>
            <w:vMerge w:val="restart"/>
            <w:vAlign w:val="center"/>
          </w:tcPr>
          <w:p w:rsidR="00AE4862" w:rsidRPr="00AE4862" w:rsidRDefault="00AE4862" w:rsidP="00AE4862">
            <w:pPr>
              <w:tabs>
                <w:tab w:val="left" w:pos="2670"/>
              </w:tabs>
              <w:spacing w:line="240" w:lineRule="auto"/>
              <w:ind w:firstLine="0"/>
              <w:jc w:val="center"/>
              <w:rPr>
                <w:rFonts w:cs="Times New Roman"/>
                <w:sz w:val="24"/>
              </w:rPr>
            </w:pPr>
            <w:r w:rsidRPr="00AE4862">
              <w:rPr>
                <w:rFonts w:cs="Times New Roman"/>
                <w:sz w:val="24"/>
              </w:rPr>
              <w:t>Статья расходов</w:t>
            </w:r>
          </w:p>
        </w:tc>
        <w:tc>
          <w:tcPr>
            <w:tcW w:w="2516" w:type="dxa"/>
            <w:gridSpan w:val="2"/>
            <w:vAlign w:val="center"/>
          </w:tcPr>
          <w:p w:rsidR="00AE4862" w:rsidRPr="00AE4862" w:rsidRDefault="00AE4862" w:rsidP="00AE4862">
            <w:pPr>
              <w:tabs>
                <w:tab w:val="left" w:pos="2670"/>
              </w:tabs>
              <w:spacing w:line="240" w:lineRule="auto"/>
              <w:ind w:firstLine="0"/>
              <w:jc w:val="center"/>
              <w:rPr>
                <w:rFonts w:cs="Times New Roman"/>
                <w:sz w:val="24"/>
              </w:rPr>
            </w:pPr>
            <w:r w:rsidRPr="00AE4862">
              <w:rPr>
                <w:rFonts w:cs="Times New Roman"/>
                <w:sz w:val="24"/>
              </w:rPr>
              <w:t>2017г.</w:t>
            </w:r>
          </w:p>
        </w:tc>
        <w:tc>
          <w:tcPr>
            <w:tcW w:w="2250" w:type="dxa"/>
            <w:gridSpan w:val="2"/>
            <w:vAlign w:val="center"/>
          </w:tcPr>
          <w:p w:rsidR="00AE4862" w:rsidRPr="00AE4862" w:rsidRDefault="00AE4862" w:rsidP="00AE4862">
            <w:pPr>
              <w:tabs>
                <w:tab w:val="left" w:pos="2670"/>
              </w:tabs>
              <w:spacing w:line="240" w:lineRule="auto"/>
              <w:ind w:firstLine="0"/>
              <w:jc w:val="center"/>
              <w:rPr>
                <w:rFonts w:cs="Times New Roman"/>
                <w:sz w:val="24"/>
              </w:rPr>
            </w:pPr>
            <w:r w:rsidRPr="00AE4862">
              <w:rPr>
                <w:rFonts w:cs="Times New Roman"/>
                <w:sz w:val="24"/>
              </w:rPr>
              <w:t>2018г.</w:t>
            </w:r>
          </w:p>
        </w:tc>
        <w:tc>
          <w:tcPr>
            <w:tcW w:w="2251" w:type="dxa"/>
            <w:gridSpan w:val="2"/>
            <w:vAlign w:val="center"/>
          </w:tcPr>
          <w:p w:rsidR="00AE4862" w:rsidRPr="00AE4862" w:rsidRDefault="00AE4862" w:rsidP="00AE4862">
            <w:pPr>
              <w:tabs>
                <w:tab w:val="left" w:pos="2670"/>
              </w:tabs>
              <w:spacing w:line="240" w:lineRule="auto"/>
              <w:ind w:firstLine="0"/>
              <w:jc w:val="center"/>
              <w:rPr>
                <w:rFonts w:cs="Times New Roman"/>
                <w:sz w:val="24"/>
              </w:rPr>
            </w:pPr>
            <w:r w:rsidRPr="00AE4862">
              <w:rPr>
                <w:rFonts w:cs="Times New Roman"/>
                <w:sz w:val="24"/>
              </w:rPr>
              <w:t>2019г.</w:t>
            </w:r>
          </w:p>
        </w:tc>
      </w:tr>
      <w:tr w:rsidR="001F7319" w:rsidTr="000274AB">
        <w:tc>
          <w:tcPr>
            <w:tcW w:w="2554" w:type="dxa"/>
            <w:vMerge/>
            <w:vAlign w:val="center"/>
          </w:tcPr>
          <w:p w:rsidR="00AE4862" w:rsidRPr="00AE4862" w:rsidRDefault="00AE4862" w:rsidP="00AE4862">
            <w:pPr>
              <w:tabs>
                <w:tab w:val="left" w:pos="2670"/>
              </w:tabs>
              <w:spacing w:line="240" w:lineRule="auto"/>
              <w:ind w:firstLine="0"/>
              <w:jc w:val="center"/>
              <w:rPr>
                <w:rFonts w:cs="Times New Roman"/>
                <w:sz w:val="24"/>
              </w:rPr>
            </w:pPr>
          </w:p>
        </w:tc>
        <w:tc>
          <w:tcPr>
            <w:tcW w:w="1049" w:type="dxa"/>
            <w:vAlign w:val="center"/>
          </w:tcPr>
          <w:p w:rsidR="00AE4862" w:rsidRPr="00AE4862" w:rsidRDefault="00AE4862" w:rsidP="00AE4862">
            <w:pPr>
              <w:tabs>
                <w:tab w:val="left" w:pos="2670"/>
              </w:tabs>
              <w:spacing w:line="240" w:lineRule="auto"/>
              <w:ind w:firstLine="0"/>
              <w:jc w:val="center"/>
              <w:rPr>
                <w:rFonts w:cs="Times New Roman"/>
                <w:sz w:val="24"/>
              </w:rPr>
            </w:pPr>
            <w:r w:rsidRPr="00AE4862">
              <w:rPr>
                <w:rFonts w:cs="Times New Roman"/>
                <w:sz w:val="24"/>
              </w:rPr>
              <w:t>Сумма, млн. руб.</w:t>
            </w:r>
          </w:p>
        </w:tc>
        <w:tc>
          <w:tcPr>
            <w:tcW w:w="1467" w:type="dxa"/>
            <w:vAlign w:val="center"/>
          </w:tcPr>
          <w:p w:rsidR="00AE4862" w:rsidRPr="00AE4862" w:rsidRDefault="00AE4862" w:rsidP="00AE4862">
            <w:pPr>
              <w:tabs>
                <w:tab w:val="left" w:pos="2670"/>
              </w:tabs>
              <w:spacing w:line="240" w:lineRule="auto"/>
              <w:ind w:firstLine="0"/>
              <w:jc w:val="center"/>
              <w:rPr>
                <w:rFonts w:cs="Times New Roman"/>
                <w:sz w:val="24"/>
              </w:rPr>
            </w:pPr>
            <w:r w:rsidRPr="00AE4862">
              <w:rPr>
                <w:rFonts w:cs="Times New Roman"/>
                <w:sz w:val="24"/>
              </w:rPr>
              <w:t>Удельный вес, %</w:t>
            </w:r>
          </w:p>
        </w:tc>
        <w:tc>
          <w:tcPr>
            <w:tcW w:w="866" w:type="dxa"/>
            <w:vAlign w:val="center"/>
          </w:tcPr>
          <w:p w:rsidR="00AE4862" w:rsidRPr="00AE4862" w:rsidRDefault="00AE4862" w:rsidP="00AE4862">
            <w:pPr>
              <w:tabs>
                <w:tab w:val="left" w:pos="2670"/>
              </w:tabs>
              <w:spacing w:line="240" w:lineRule="auto"/>
              <w:ind w:firstLine="0"/>
              <w:jc w:val="center"/>
              <w:rPr>
                <w:rFonts w:cs="Times New Roman"/>
                <w:sz w:val="24"/>
              </w:rPr>
            </w:pPr>
            <w:r w:rsidRPr="00AE4862">
              <w:rPr>
                <w:rFonts w:cs="Times New Roman"/>
                <w:sz w:val="24"/>
              </w:rPr>
              <w:t>Сумма, млн. руб.</w:t>
            </w:r>
          </w:p>
        </w:tc>
        <w:tc>
          <w:tcPr>
            <w:tcW w:w="1384" w:type="dxa"/>
            <w:vAlign w:val="center"/>
          </w:tcPr>
          <w:p w:rsidR="00AE4862" w:rsidRPr="00AE4862" w:rsidRDefault="00AE4862" w:rsidP="00AE4862">
            <w:pPr>
              <w:tabs>
                <w:tab w:val="left" w:pos="2670"/>
              </w:tabs>
              <w:spacing w:line="240" w:lineRule="auto"/>
              <w:ind w:firstLine="0"/>
              <w:jc w:val="center"/>
              <w:rPr>
                <w:rFonts w:cs="Times New Roman"/>
                <w:sz w:val="24"/>
              </w:rPr>
            </w:pPr>
            <w:r w:rsidRPr="00AE4862">
              <w:rPr>
                <w:rFonts w:cs="Times New Roman"/>
                <w:sz w:val="24"/>
              </w:rPr>
              <w:t>Удельный вес, %</w:t>
            </w:r>
          </w:p>
        </w:tc>
        <w:tc>
          <w:tcPr>
            <w:tcW w:w="967" w:type="dxa"/>
            <w:vAlign w:val="center"/>
          </w:tcPr>
          <w:p w:rsidR="00AE4862" w:rsidRPr="00AE4862" w:rsidRDefault="00AE4862" w:rsidP="00AE4862">
            <w:pPr>
              <w:tabs>
                <w:tab w:val="left" w:pos="2670"/>
              </w:tabs>
              <w:spacing w:line="240" w:lineRule="auto"/>
              <w:ind w:firstLine="0"/>
              <w:jc w:val="center"/>
              <w:rPr>
                <w:rFonts w:cs="Times New Roman"/>
                <w:sz w:val="24"/>
              </w:rPr>
            </w:pPr>
            <w:r w:rsidRPr="00AE4862">
              <w:rPr>
                <w:rFonts w:cs="Times New Roman"/>
                <w:sz w:val="24"/>
              </w:rPr>
              <w:t>Сумма, млн. руб.</w:t>
            </w:r>
          </w:p>
        </w:tc>
        <w:tc>
          <w:tcPr>
            <w:tcW w:w="1284" w:type="dxa"/>
            <w:vAlign w:val="center"/>
          </w:tcPr>
          <w:p w:rsidR="00AE4862" w:rsidRPr="00AE4862" w:rsidRDefault="00AE4862" w:rsidP="00AE4862">
            <w:pPr>
              <w:tabs>
                <w:tab w:val="left" w:pos="2670"/>
              </w:tabs>
              <w:spacing w:line="240" w:lineRule="auto"/>
              <w:ind w:firstLine="0"/>
              <w:jc w:val="center"/>
              <w:rPr>
                <w:rFonts w:cs="Times New Roman"/>
                <w:sz w:val="24"/>
              </w:rPr>
            </w:pPr>
            <w:r w:rsidRPr="00AE4862">
              <w:rPr>
                <w:rFonts w:cs="Times New Roman"/>
                <w:sz w:val="24"/>
              </w:rPr>
              <w:t>Удельный вес, %</w:t>
            </w:r>
          </w:p>
        </w:tc>
      </w:tr>
      <w:tr w:rsidR="001F7319" w:rsidTr="004750A2">
        <w:tc>
          <w:tcPr>
            <w:tcW w:w="2554" w:type="dxa"/>
            <w:vAlign w:val="center"/>
          </w:tcPr>
          <w:p w:rsidR="005C0DF6" w:rsidRPr="008D4141" w:rsidRDefault="00237FD8" w:rsidP="00AF721F">
            <w:pPr>
              <w:tabs>
                <w:tab w:val="left" w:pos="2670"/>
              </w:tabs>
              <w:spacing w:line="240" w:lineRule="auto"/>
              <w:ind w:firstLine="0"/>
              <w:jc w:val="left"/>
              <w:rPr>
                <w:rFonts w:cs="Times New Roman"/>
                <w:sz w:val="24"/>
              </w:rPr>
            </w:pPr>
            <w:r w:rsidRPr="008D4141">
              <w:rPr>
                <w:rFonts w:cs="Times New Roman"/>
                <w:sz w:val="24"/>
              </w:rPr>
              <w:t>Всего расходов</w:t>
            </w:r>
            <w:r w:rsidR="008D4141" w:rsidRPr="008D4141">
              <w:rPr>
                <w:rFonts w:cs="Times New Roman"/>
                <w:sz w:val="24"/>
              </w:rPr>
              <w:t>:</w:t>
            </w:r>
          </w:p>
        </w:tc>
        <w:tc>
          <w:tcPr>
            <w:tcW w:w="1049" w:type="dxa"/>
            <w:vAlign w:val="center"/>
          </w:tcPr>
          <w:p w:rsidR="005C0DF6" w:rsidRPr="006E57EC" w:rsidRDefault="00961B42" w:rsidP="004750A2">
            <w:pPr>
              <w:tabs>
                <w:tab w:val="left" w:pos="2670"/>
              </w:tabs>
              <w:spacing w:line="240" w:lineRule="auto"/>
              <w:ind w:firstLine="0"/>
              <w:jc w:val="center"/>
              <w:rPr>
                <w:rFonts w:cs="Times New Roman"/>
                <w:sz w:val="24"/>
                <w:szCs w:val="24"/>
              </w:rPr>
            </w:pPr>
            <w:r>
              <w:rPr>
                <w:rFonts w:cs="Times New Roman"/>
                <w:sz w:val="24"/>
                <w:szCs w:val="24"/>
              </w:rPr>
              <w:t>1273</w:t>
            </w:r>
            <w:r w:rsidR="006E57EC" w:rsidRPr="006E57EC">
              <w:rPr>
                <w:rFonts w:cs="Times New Roman"/>
                <w:sz w:val="24"/>
                <w:szCs w:val="24"/>
              </w:rPr>
              <w:t>,43</w:t>
            </w:r>
          </w:p>
        </w:tc>
        <w:tc>
          <w:tcPr>
            <w:tcW w:w="1467" w:type="dxa"/>
            <w:vAlign w:val="center"/>
          </w:tcPr>
          <w:p w:rsidR="005C0DF6" w:rsidRPr="006E57EC" w:rsidRDefault="006E57EC" w:rsidP="004750A2">
            <w:pPr>
              <w:tabs>
                <w:tab w:val="left" w:pos="2670"/>
              </w:tabs>
              <w:spacing w:line="240" w:lineRule="auto"/>
              <w:ind w:firstLine="0"/>
              <w:jc w:val="center"/>
              <w:rPr>
                <w:rFonts w:cs="Times New Roman"/>
                <w:sz w:val="24"/>
                <w:szCs w:val="24"/>
              </w:rPr>
            </w:pPr>
            <w:r w:rsidRPr="006E57EC">
              <w:rPr>
                <w:rFonts w:cs="Times New Roman"/>
                <w:sz w:val="24"/>
                <w:szCs w:val="24"/>
              </w:rPr>
              <w:t>100</w:t>
            </w:r>
          </w:p>
        </w:tc>
        <w:tc>
          <w:tcPr>
            <w:tcW w:w="866" w:type="dxa"/>
            <w:vAlign w:val="center"/>
          </w:tcPr>
          <w:p w:rsidR="005C0DF6" w:rsidRPr="006E57EC" w:rsidRDefault="006E57EC" w:rsidP="004750A2">
            <w:pPr>
              <w:tabs>
                <w:tab w:val="left" w:pos="2670"/>
              </w:tabs>
              <w:spacing w:line="240" w:lineRule="auto"/>
              <w:ind w:firstLine="0"/>
              <w:jc w:val="center"/>
              <w:rPr>
                <w:rFonts w:cs="Times New Roman"/>
                <w:sz w:val="24"/>
                <w:szCs w:val="24"/>
              </w:rPr>
            </w:pPr>
            <w:r w:rsidRPr="006E57EC">
              <w:rPr>
                <w:rFonts w:cs="Times New Roman"/>
                <w:sz w:val="24"/>
                <w:szCs w:val="24"/>
              </w:rPr>
              <w:t>13331,81</w:t>
            </w:r>
          </w:p>
        </w:tc>
        <w:tc>
          <w:tcPr>
            <w:tcW w:w="1384" w:type="dxa"/>
            <w:vAlign w:val="center"/>
          </w:tcPr>
          <w:p w:rsidR="005C0DF6" w:rsidRPr="006E57EC" w:rsidRDefault="006E57EC" w:rsidP="004750A2">
            <w:pPr>
              <w:tabs>
                <w:tab w:val="left" w:pos="2670"/>
              </w:tabs>
              <w:spacing w:line="240" w:lineRule="auto"/>
              <w:ind w:firstLine="0"/>
              <w:jc w:val="center"/>
              <w:rPr>
                <w:rFonts w:cs="Times New Roman"/>
                <w:sz w:val="24"/>
                <w:szCs w:val="24"/>
              </w:rPr>
            </w:pPr>
            <w:r w:rsidRPr="006E57EC">
              <w:rPr>
                <w:rFonts w:cs="Times New Roman"/>
                <w:sz w:val="24"/>
                <w:szCs w:val="24"/>
              </w:rPr>
              <w:t>100</w:t>
            </w:r>
          </w:p>
        </w:tc>
        <w:tc>
          <w:tcPr>
            <w:tcW w:w="967" w:type="dxa"/>
            <w:vAlign w:val="center"/>
          </w:tcPr>
          <w:p w:rsidR="005C0DF6" w:rsidRPr="006E57EC" w:rsidRDefault="006E57EC" w:rsidP="004750A2">
            <w:pPr>
              <w:tabs>
                <w:tab w:val="left" w:pos="2670"/>
              </w:tabs>
              <w:spacing w:line="240" w:lineRule="auto"/>
              <w:ind w:firstLine="0"/>
              <w:jc w:val="center"/>
              <w:rPr>
                <w:rFonts w:cs="Times New Roman"/>
                <w:sz w:val="24"/>
                <w:szCs w:val="24"/>
              </w:rPr>
            </w:pPr>
            <w:r w:rsidRPr="006E57EC">
              <w:rPr>
                <w:rFonts w:cs="Times New Roman"/>
                <w:sz w:val="24"/>
                <w:szCs w:val="24"/>
              </w:rPr>
              <w:t>10887,70</w:t>
            </w:r>
          </w:p>
        </w:tc>
        <w:tc>
          <w:tcPr>
            <w:tcW w:w="1284" w:type="dxa"/>
            <w:vAlign w:val="center"/>
          </w:tcPr>
          <w:p w:rsidR="005C0DF6" w:rsidRPr="006E57EC" w:rsidRDefault="006E57EC" w:rsidP="004750A2">
            <w:pPr>
              <w:tabs>
                <w:tab w:val="left" w:pos="2670"/>
              </w:tabs>
              <w:spacing w:line="240" w:lineRule="auto"/>
              <w:ind w:firstLine="0"/>
              <w:jc w:val="center"/>
              <w:rPr>
                <w:rFonts w:cs="Times New Roman"/>
                <w:sz w:val="24"/>
                <w:szCs w:val="24"/>
              </w:rPr>
            </w:pPr>
            <w:r w:rsidRPr="006E57EC">
              <w:rPr>
                <w:rFonts w:cs="Times New Roman"/>
                <w:sz w:val="24"/>
                <w:szCs w:val="24"/>
              </w:rPr>
              <w:t>100</w:t>
            </w:r>
          </w:p>
        </w:tc>
      </w:tr>
      <w:tr w:rsidR="001F7319" w:rsidTr="004750A2">
        <w:tc>
          <w:tcPr>
            <w:tcW w:w="2554" w:type="dxa"/>
            <w:vAlign w:val="center"/>
          </w:tcPr>
          <w:p w:rsidR="005C0DF6" w:rsidRPr="008D4141" w:rsidRDefault="00237FD8" w:rsidP="00AF721F">
            <w:pPr>
              <w:tabs>
                <w:tab w:val="left" w:pos="2670"/>
              </w:tabs>
              <w:spacing w:line="240" w:lineRule="auto"/>
              <w:ind w:firstLine="0"/>
              <w:jc w:val="left"/>
              <w:rPr>
                <w:rFonts w:cs="Times New Roman"/>
                <w:sz w:val="24"/>
              </w:rPr>
            </w:pPr>
            <w:r w:rsidRPr="008D4141">
              <w:rPr>
                <w:rFonts w:cs="Times New Roman"/>
                <w:sz w:val="24"/>
              </w:rPr>
              <w:t>Общегосударственные вопросы</w:t>
            </w:r>
          </w:p>
        </w:tc>
        <w:tc>
          <w:tcPr>
            <w:tcW w:w="1049" w:type="dxa"/>
            <w:vAlign w:val="center"/>
          </w:tcPr>
          <w:p w:rsidR="005C0DF6" w:rsidRPr="006E57EC" w:rsidRDefault="00961B42" w:rsidP="004750A2">
            <w:pPr>
              <w:tabs>
                <w:tab w:val="left" w:pos="2670"/>
              </w:tabs>
              <w:spacing w:line="240" w:lineRule="auto"/>
              <w:ind w:firstLine="0"/>
              <w:jc w:val="center"/>
              <w:rPr>
                <w:rFonts w:cs="Times New Roman"/>
                <w:sz w:val="24"/>
                <w:szCs w:val="24"/>
              </w:rPr>
            </w:pPr>
            <w:r>
              <w:rPr>
                <w:rFonts w:cs="Times New Roman"/>
                <w:sz w:val="24"/>
                <w:szCs w:val="24"/>
              </w:rPr>
              <w:t>90819,3</w:t>
            </w:r>
          </w:p>
        </w:tc>
        <w:tc>
          <w:tcPr>
            <w:tcW w:w="1467" w:type="dxa"/>
            <w:vAlign w:val="center"/>
          </w:tcPr>
          <w:p w:rsidR="005C0DF6" w:rsidRPr="006E57EC" w:rsidRDefault="00961B42" w:rsidP="004750A2">
            <w:pPr>
              <w:tabs>
                <w:tab w:val="left" w:pos="2670"/>
              </w:tabs>
              <w:spacing w:line="240" w:lineRule="auto"/>
              <w:ind w:firstLine="0"/>
              <w:jc w:val="center"/>
              <w:rPr>
                <w:rFonts w:cs="Times New Roman"/>
                <w:sz w:val="24"/>
                <w:szCs w:val="24"/>
              </w:rPr>
            </w:pPr>
            <w:r>
              <w:rPr>
                <w:rFonts w:cs="Times New Roman"/>
                <w:sz w:val="24"/>
                <w:szCs w:val="24"/>
              </w:rPr>
              <w:t>7,13</w:t>
            </w:r>
          </w:p>
        </w:tc>
        <w:tc>
          <w:tcPr>
            <w:tcW w:w="866" w:type="dxa"/>
            <w:vAlign w:val="center"/>
          </w:tcPr>
          <w:p w:rsidR="005C0DF6" w:rsidRPr="006E57EC" w:rsidRDefault="00961B42" w:rsidP="004750A2">
            <w:pPr>
              <w:tabs>
                <w:tab w:val="left" w:pos="2670"/>
              </w:tabs>
              <w:spacing w:line="240" w:lineRule="auto"/>
              <w:ind w:firstLine="0"/>
              <w:jc w:val="center"/>
              <w:rPr>
                <w:rFonts w:cs="Times New Roman"/>
                <w:sz w:val="24"/>
                <w:szCs w:val="24"/>
              </w:rPr>
            </w:pPr>
            <w:r>
              <w:rPr>
                <w:rFonts w:cs="Times New Roman"/>
                <w:sz w:val="24"/>
                <w:szCs w:val="24"/>
              </w:rPr>
              <w:t>90328,3</w:t>
            </w:r>
          </w:p>
        </w:tc>
        <w:tc>
          <w:tcPr>
            <w:tcW w:w="1384" w:type="dxa"/>
            <w:vAlign w:val="center"/>
          </w:tcPr>
          <w:p w:rsidR="005C0DF6" w:rsidRPr="006E57EC" w:rsidRDefault="00961B42" w:rsidP="004750A2">
            <w:pPr>
              <w:tabs>
                <w:tab w:val="left" w:pos="2670"/>
              </w:tabs>
              <w:spacing w:line="240" w:lineRule="auto"/>
              <w:ind w:firstLine="0"/>
              <w:jc w:val="center"/>
              <w:rPr>
                <w:rFonts w:cs="Times New Roman"/>
                <w:sz w:val="24"/>
                <w:szCs w:val="24"/>
              </w:rPr>
            </w:pPr>
            <w:r>
              <w:rPr>
                <w:rFonts w:cs="Times New Roman"/>
                <w:sz w:val="24"/>
                <w:szCs w:val="24"/>
              </w:rPr>
              <w:t>6,78</w:t>
            </w:r>
          </w:p>
        </w:tc>
        <w:tc>
          <w:tcPr>
            <w:tcW w:w="967" w:type="dxa"/>
            <w:vAlign w:val="center"/>
          </w:tcPr>
          <w:p w:rsidR="005C0DF6" w:rsidRPr="006E57EC" w:rsidRDefault="00961B42" w:rsidP="004750A2">
            <w:pPr>
              <w:tabs>
                <w:tab w:val="left" w:pos="2670"/>
              </w:tabs>
              <w:spacing w:line="240" w:lineRule="auto"/>
              <w:ind w:firstLine="0"/>
              <w:jc w:val="center"/>
              <w:rPr>
                <w:rFonts w:cs="Times New Roman"/>
                <w:sz w:val="24"/>
                <w:szCs w:val="24"/>
              </w:rPr>
            </w:pPr>
            <w:r>
              <w:rPr>
                <w:rFonts w:cs="Times New Roman"/>
                <w:sz w:val="24"/>
                <w:szCs w:val="24"/>
              </w:rPr>
              <w:t>75709,5</w:t>
            </w:r>
          </w:p>
        </w:tc>
        <w:tc>
          <w:tcPr>
            <w:tcW w:w="1284" w:type="dxa"/>
            <w:vAlign w:val="center"/>
          </w:tcPr>
          <w:p w:rsidR="005C0DF6" w:rsidRPr="006E57EC" w:rsidRDefault="00961B42" w:rsidP="004750A2">
            <w:pPr>
              <w:tabs>
                <w:tab w:val="left" w:pos="2670"/>
              </w:tabs>
              <w:spacing w:line="240" w:lineRule="auto"/>
              <w:ind w:firstLine="0"/>
              <w:jc w:val="center"/>
              <w:rPr>
                <w:rFonts w:cs="Times New Roman"/>
                <w:sz w:val="24"/>
                <w:szCs w:val="24"/>
              </w:rPr>
            </w:pPr>
            <w:r>
              <w:rPr>
                <w:rFonts w:cs="Times New Roman"/>
                <w:sz w:val="24"/>
                <w:szCs w:val="24"/>
              </w:rPr>
              <w:t>6,95</w:t>
            </w:r>
          </w:p>
        </w:tc>
      </w:tr>
      <w:tr w:rsidR="001F7319" w:rsidTr="004750A2">
        <w:tc>
          <w:tcPr>
            <w:tcW w:w="2554" w:type="dxa"/>
            <w:vAlign w:val="center"/>
          </w:tcPr>
          <w:p w:rsidR="005C0DF6" w:rsidRPr="008D4141" w:rsidRDefault="00237FD8" w:rsidP="00AF721F">
            <w:pPr>
              <w:tabs>
                <w:tab w:val="left" w:pos="2670"/>
              </w:tabs>
              <w:spacing w:line="240" w:lineRule="auto"/>
              <w:ind w:firstLine="0"/>
              <w:jc w:val="left"/>
              <w:rPr>
                <w:rFonts w:cs="Times New Roman"/>
                <w:sz w:val="24"/>
              </w:rPr>
            </w:pPr>
            <w:r w:rsidRPr="008D4141">
              <w:rPr>
                <w:rFonts w:cs="Times New Roman"/>
                <w:sz w:val="24"/>
              </w:rPr>
              <w:t>Национальная безопасность и правоохранительная деятельность</w:t>
            </w:r>
          </w:p>
        </w:tc>
        <w:tc>
          <w:tcPr>
            <w:tcW w:w="1049" w:type="dxa"/>
            <w:vAlign w:val="center"/>
          </w:tcPr>
          <w:p w:rsidR="005C0DF6" w:rsidRPr="006E57EC" w:rsidRDefault="001F269B" w:rsidP="004750A2">
            <w:pPr>
              <w:tabs>
                <w:tab w:val="left" w:pos="2670"/>
              </w:tabs>
              <w:spacing w:line="240" w:lineRule="auto"/>
              <w:ind w:firstLine="0"/>
              <w:jc w:val="center"/>
              <w:rPr>
                <w:rFonts w:cs="Times New Roman"/>
                <w:sz w:val="24"/>
                <w:szCs w:val="24"/>
              </w:rPr>
            </w:pPr>
            <w:r>
              <w:rPr>
                <w:rFonts w:cs="Times New Roman"/>
                <w:sz w:val="24"/>
                <w:szCs w:val="24"/>
              </w:rPr>
              <w:t>16980</w:t>
            </w:r>
          </w:p>
        </w:tc>
        <w:tc>
          <w:tcPr>
            <w:tcW w:w="1467" w:type="dxa"/>
            <w:vAlign w:val="center"/>
          </w:tcPr>
          <w:p w:rsidR="005C0DF6" w:rsidRPr="006E57EC" w:rsidRDefault="001F269B" w:rsidP="004750A2">
            <w:pPr>
              <w:tabs>
                <w:tab w:val="left" w:pos="2670"/>
              </w:tabs>
              <w:spacing w:line="240" w:lineRule="auto"/>
              <w:ind w:firstLine="0"/>
              <w:jc w:val="center"/>
              <w:rPr>
                <w:rFonts w:cs="Times New Roman"/>
                <w:sz w:val="24"/>
                <w:szCs w:val="24"/>
              </w:rPr>
            </w:pPr>
            <w:r>
              <w:rPr>
                <w:rFonts w:cs="Times New Roman"/>
                <w:sz w:val="24"/>
                <w:szCs w:val="24"/>
              </w:rPr>
              <w:t>1,33</w:t>
            </w:r>
          </w:p>
        </w:tc>
        <w:tc>
          <w:tcPr>
            <w:tcW w:w="866" w:type="dxa"/>
            <w:vAlign w:val="center"/>
          </w:tcPr>
          <w:p w:rsidR="005C0DF6" w:rsidRPr="006E57EC" w:rsidRDefault="001F269B" w:rsidP="004750A2">
            <w:pPr>
              <w:tabs>
                <w:tab w:val="left" w:pos="2670"/>
              </w:tabs>
              <w:spacing w:line="240" w:lineRule="auto"/>
              <w:ind w:firstLine="0"/>
              <w:jc w:val="center"/>
              <w:rPr>
                <w:rFonts w:cs="Times New Roman"/>
                <w:sz w:val="24"/>
                <w:szCs w:val="24"/>
              </w:rPr>
            </w:pPr>
            <w:r>
              <w:rPr>
                <w:rFonts w:cs="Times New Roman"/>
                <w:sz w:val="24"/>
                <w:szCs w:val="24"/>
              </w:rPr>
              <w:t>17163</w:t>
            </w:r>
          </w:p>
        </w:tc>
        <w:tc>
          <w:tcPr>
            <w:tcW w:w="1384" w:type="dxa"/>
            <w:vAlign w:val="center"/>
          </w:tcPr>
          <w:p w:rsidR="005C0DF6" w:rsidRPr="006E57EC" w:rsidRDefault="001F269B" w:rsidP="004750A2">
            <w:pPr>
              <w:tabs>
                <w:tab w:val="left" w:pos="2670"/>
              </w:tabs>
              <w:spacing w:line="240" w:lineRule="auto"/>
              <w:ind w:firstLine="0"/>
              <w:jc w:val="center"/>
              <w:rPr>
                <w:rFonts w:cs="Times New Roman"/>
                <w:sz w:val="24"/>
                <w:szCs w:val="24"/>
              </w:rPr>
            </w:pPr>
            <w:r>
              <w:rPr>
                <w:rFonts w:cs="Times New Roman"/>
                <w:sz w:val="24"/>
                <w:szCs w:val="24"/>
              </w:rPr>
              <w:t>1,29</w:t>
            </w:r>
          </w:p>
        </w:tc>
        <w:tc>
          <w:tcPr>
            <w:tcW w:w="967" w:type="dxa"/>
            <w:vAlign w:val="center"/>
          </w:tcPr>
          <w:p w:rsidR="005C0DF6" w:rsidRPr="006E57EC" w:rsidRDefault="001F269B" w:rsidP="004750A2">
            <w:pPr>
              <w:tabs>
                <w:tab w:val="left" w:pos="2670"/>
              </w:tabs>
              <w:spacing w:line="240" w:lineRule="auto"/>
              <w:ind w:firstLine="0"/>
              <w:jc w:val="center"/>
              <w:rPr>
                <w:rFonts w:cs="Times New Roman"/>
                <w:sz w:val="24"/>
                <w:szCs w:val="24"/>
              </w:rPr>
            </w:pPr>
            <w:r>
              <w:rPr>
                <w:rFonts w:cs="Times New Roman"/>
                <w:sz w:val="24"/>
                <w:szCs w:val="24"/>
              </w:rPr>
              <w:t>15594</w:t>
            </w:r>
          </w:p>
        </w:tc>
        <w:tc>
          <w:tcPr>
            <w:tcW w:w="1284" w:type="dxa"/>
            <w:vAlign w:val="center"/>
          </w:tcPr>
          <w:p w:rsidR="005C0DF6" w:rsidRPr="006E57EC" w:rsidRDefault="001F269B" w:rsidP="004750A2">
            <w:pPr>
              <w:tabs>
                <w:tab w:val="left" w:pos="2670"/>
              </w:tabs>
              <w:spacing w:line="240" w:lineRule="auto"/>
              <w:ind w:firstLine="0"/>
              <w:jc w:val="center"/>
              <w:rPr>
                <w:rFonts w:cs="Times New Roman"/>
                <w:sz w:val="24"/>
                <w:szCs w:val="24"/>
              </w:rPr>
            </w:pPr>
            <w:r>
              <w:rPr>
                <w:rFonts w:cs="Times New Roman"/>
                <w:sz w:val="24"/>
                <w:szCs w:val="24"/>
              </w:rPr>
              <w:t>1,43</w:t>
            </w:r>
          </w:p>
        </w:tc>
      </w:tr>
      <w:tr w:rsidR="001F7319" w:rsidTr="004750A2">
        <w:tc>
          <w:tcPr>
            <w:tcW w:w="2554" w:type="dxa"/>
            <w:vAlign w:val="center"/>
          </w:tcPr>
          <w:p w:rsidR="005C0DF6" w:rsidRPr="008D4141" w:rsidRDefault="00237FD8" w:rsidP="00AF721F">
            <w:pPr>
              <w:tabs>
                <w:tab w:val="left" w:pos="2670"/>
              </w:tabs>
              <w:spacing w:line="240" w:lineRule="auto"/>
              <w:ind w:firstLine="0"/>
              <w:jc w:val="left"/>
              <w:rPr>
                <w:rFonts w:cs="Times New Roman"/>
                <w:sz w:val="24"/>
              </w:rPr>
            </w:pPr>
            <w:r w:rsidRPr="008D4141">
              <w:rPr>
                <w:rFonts w:cs="Times New Roman"/>
                <w:sz w:val="24"/>
              </w:rPr>
              <w:t>Национальная экономика</w:t>
            </w:r>
          </w:p>
        </w:tc>
        <w:tc>
          <w:tcPr>
            <w:tcW w:w="1049" w:type="dxa"/>
            <w:vAlign w:val="center"/>
          </w:tcPr>
          <w:p w:rsidR="005C0DF6" w:rsidRPr="006E57EC" w:rsidRDefault="00B24910" w:rsidP="004750A2">
            <w:pPr>
              <w:tabs>
                <w:tab w:val="left" w:pos="2670"/>
              </w:tabs>
              <w:spacing w:line="240" w:lineRule="auto"/>
              <w:ind w:firstLine="0"/>
              <w:jc w:val="center"/>
              <w:rPr>
                <w:rFonts w:cs="Times New Roman"/>
                <w:sz w:val="24"/>
                <w:szCs w:val="24"/>
              </w:rPr>
            </w:pPr>
            <w:r>
              <w:rPr>
                <w:rFonts w:cs="Times New Roman"/>
                <w:sz w:val="24"/>
                <w:szCs w:val="24"/>
              </w:rPr>
              <w:t>41901,1</w:t>
            </w:r>
          </w:p>
        </w:tc>
        <w:tc>
          <w:tcPr>
            <w:tcW w:w="1467" w:type="dxa"/>
            <w:vAlign w:val="center"/>
          </w:tcPr>
          <w:p w:rsidR="005C0DF6" w:rsidRPr="006E57EC" w:rsidRDefault="00B24910" w:rsidP="004750A2">
            <w:pPr>
              <w:tabs>
                <w:tab w:val="left" w:pos="2670"/>
              </w:tabs>
              <w:spacing w:line="240" w:lineRule="auto"/>
              <w:ind w:firstLine="0"/>
              <w:jc w:val="center"/>
              <w:rPr>
                <w:rFonts w:cs="Times New Roman"/>
                <w:sz w:val="24"/>
                <w:szCs w:val="24"/>
              </w:rPr>
            </w:pPr>
            <w:r>
              <w:rPr>
                <w:rFonts w:cs="Times New Roman"/>
                <w:sz w:val="24"/>
                <w:szCs w:val="24"/>
              </w:rPr>
              <w:t>3,29</w:t>
            </w:r>
          </w:p>
        </w:tc>
        <w:tc>
          <w:tcPr>
            <w:tcW w:w="866" w:type="dxa"/>
            <w:vAlign w:val="center"/>
          </w:tcPr>
          <w:p w:rsidR="005C0DF6" w:rsidRPr="006E57EC" w:rsidRDefault="00B24910" w:rsidP="004750A2">
            <w:pPr>
              <w:tabs>
                <w:tab w:val="left" w:pos="2670"/>
              </w:tabs>
              <w:spacing w:line="240" w:lineRule="auto"/>
              <w:ind w:firstLine="0"/>
              <w:jc w:val="center"/>
              <w:rPr>
                <w:rFonts w:cs="Times New Roman"/>
                <w:sz w:val="24"/>
                <w:szCs w:val="24"/>
              </w:rPr>
            </w:pPr>
            <w:r>
              <w:rPr>
                <w:rFonts w:cs="Times New Roman"/>
                <w:sz w:val="24"/>
                <w:szCs w:val="24"/>
              </w:rPr>
              <w:t>25674,07</w:t>
            </w:r>
          </w:p>
        </w:tc>
        <w:tc>
          <w:tcPr>
            <w:tcW w:w="1384" w:type="dxa"/>
            <w:vAlign w:val="center"/>
          </w:tcPr>
          <w:p w:rsidR="005C0DF6" w:rsidRPr="006E57EC" w:rsidRDefault="00B24910" w:rsidP="004750A2">
            <w:pPr>
              <w:tabs>
                <w:tab w:val="left" w:pos="2670"/>
              </w:tabs>
              <w:spacing w:line="240" w:lineRule="auto"/>
              <w:ind w:firstLine="0"/>
              <w:jc w:val="center"/>
              <w:rPr>
                <w:rFonts w:cs="Times New Roman"/>
                <w:sz w:val="24"/>
                <w:szCs w:val="24"/>
              </w:rPr>
            </w:pPr>
            <w:r>
              <w:rPr>
                <w:rFonts w:cs="Times New Roman"/>
                <w:sz w:val="24"/>
                <w:szCs w:val="24"/>
              </w:rPr>
              <w:t>1,93</w:t>
            </w:r>
          </w:p>
        </w:tc>
        <w:tc>
          <w:tcPr>
            <w:tcW w:w="967" w:type="dxa"/>
            <w:vAlign w:val="center"/>
          </w:tcPr>
          <w:p w:rsidR="005C0DF6" w:rsidRPr="006E57EC" w:rsidRDefault="00B24910" w:rsidP="004750A2">
            <w:pPr>
              <w:tabs>
                <w:tab w:val="left" w:pos="2670"/>
              </w:tabs>
              <w:spacing w:line="240" w:lineRule="auto"/>
              <w:ind w:firstLine="0"/>
              <w:jc w:val="center"/>
              <w:rPr>
                <w:rFonts w:cs="Times New Roman"/>
                <w:sz w:val="24"/>
                <w:szCs w:val="24"/>
              </w:rPr>
            </w:pPr>
            <w:r>
              <w:rPr>
                <w:rFonts w:cs="Times New Roman"/>
                <w:sz w:val="24"/>
                <w:szCs w:val="24"/>
              </w:rPr>
              <w:t>12137</w:t>
            </w:r>
          </w:p>
        </w:tc>
        <w:tc>
          <w:tcPr>
            <w:tcW w:w="1284" w:type="dxa"/>
            <w:vAlign w:val="center"/>
          </w:tcPr>
          <w:p w:rsidR="005C0DF6" w:rsidRPr="006E57EC" w:rsidRDefault="00B24910" w:rsidP="004750A2">
            <w:pPr>
              <w:tabs>
                <w:tab w:val="left" w:pos="2670"/>
              </w:tabs>
              <w:spacing w:line="240" w:lineRule="auto"/>
              <w:ind w:firstLine="0"/>
              <w:jc w:val="center"/>
              <w:rPr>
                <w:rFonts w:cs="Times New Roman"/>
                <w:sz w:val="24"/>
                <w:szCs w:val="24"/>
              </w:rPr>
            </w:pPr>
            <w:r>
              <w:rPr>
                <w:rFonts w:cs="Times New Roman"/>
                <w:sz w:val="24"/>
                <w:szCs w:val="24"/>
              </w:rPr>
              <w:t>1,11</w:t>
            </w:r>
          </w:p>
        </w:tc>
      </w:tr>
      <w:tr w:rsidR="001F7319" w:rsidTr="004750A2">
        <w:tc>
          <w:tcPr>
            <w:tcW w:w="2554" w:type="dxa"/>
            <w:vAlign w:val="center"/>
          </w:tcPr>
          <w:p w:rsidR="005C0DF6" w:rsidRPr="008D4141" w:rsidRDefault="008D4141" w:rsidP="00AF721F">
            <w:pPr>
              <w:tabs>
                <w:tab w:val="left" w:pos="2670"/>
              </w:tabs>
              <w:spacing w:line="240" w:lineRule="auto"/>
              <w:ind w:firstLine="0"/>
              <w:jc w:val="left"/>
              <w:rPr>
                <w:rFonts w:cs="Times New Roman"/>
                <w:sz w:val="24"/>
              </w:rPr>
            </w:pPr>
            <w:r w:rsidRPr="008D4141">
              <w:rPr>
                <w:rFonts w:cs="Times New Roman"/>
                <w:sz w:val="24"/>
              </w:rPr>
              <w:t>Жилищно-коммунальное хозяйство</w:t>
            </w:r>
          </w:p>
        </w:tc>
        <w:tc>
          <w:tcPr>
            <w:tcW w:w="1049" w:type="dxa"/>
            <w:vAlign w:val="center"/>
          </w:tcPr>
          <w:p w:rsidR="005C0DF6" w:rsidRPr="006E57EC" w:rsidRDefault="00B24910" w:rsidP="004750A2">
            <w:pPr>
              <w:tabs>
                <w:tab w:val="left" w:pos="2670"/>
              </w:tabs>
              <w:spacing w:line="240" w:lineRule="auto"/>
              <w:ind w:firstLine="0"/>
              <w:jc w:val="center"/>
              <w:rPr>
                <w:rFonts w:cs="Times New Roman"/>
                <w:sz w:val="24"/>
                <w:szCs w:val="24"/>
              </w:rPr>
            </w:pPr>
            <w:r>
              <w:rPr>
                <w:rFonts w:cs="Times New Roman"/>
                <w:sz w:val="24"/>
                <w:szCs w:val="24"/>
              </w:rPr>
              <w:t>1529</w:t>
            </w:r>
          </w:p>
        </w:tc>
        <w:tc>
          <w:tcPr>
            <w:tcW w:w="1467" w:type="dxa"/>
            <w:vAlign w:val="center"/>
          </w:tcPr>
          <w:p w:rsidR="005C0DF6" w:rsidRPr="006E57EC" w:rsidRDefault="00B24910" w:rsidP="004750A2">
            <w:pPr>
              <w:tabs>
                <w:tab w:val="left" w:pos="2670"/>
              </w:tabs>
              <w:spacing w:line="240" w:lineRule="auto"/>
              <w:ind w:firstLine="0"/>
              <w:jc w:val="center"/>
              <w:rPr>
                <w:rFonts w:cs="Times New Roman"/>
                <w:sz w:val="24"/>
                <w:szCs w:val="24"/>
              </w:rPr>
            </w:pPr>
            <w:r>
              <w:rPr>
                <w:rFonts w:cs="Times New Roman"/>
                <w:sz w:val="24"/>
                <w:szCs w:val="24"/>
              </w:rPr>
              <w:t>0,12</w:t>
            </w:r>
          </w:p>
        </w:tc>
        <w:tc>
          <w:tcPr>
            <w:tcW w:w="866" w:type="dxa"/>
            <w:vAlign w:val="center"/>
          </w:tcPr>
          <w:p w:rsidR="005C0DF6" w:rsidRPr="006E57EC" w:rsidRDefault="00B24910" w:rsidP="004750A2">
            <w:pPr>
              <w:tabs>
                <w:tab w:val="left" w:pos="2670"/>
              </w:tabs>
              <w:spacing w:line="240" w:lineRule="auto"/>
              <w:ind w:firstLine="0"/>
              <w:jc w:val="center"/>
              <w:rPr>
                <w:rFonts w:cs="Times New Roman"/>
                <w:sz w:val="24"/>
                <w:szCs w:val="24"/>
              </w:rPr>
            </w:pPr>
            <w:r>
              <w:rPr>
                <w:rFonts w:cs="Times New Roman"/>
                <w:sz w:val="24"/>
                <w:szCs w:val="24"/>
              </w:rPr>
              <w:t>5837</w:t>
            </w:r>
          </w:p>
        </w:tc>
        <w:tc>
          <w:tcPr>
            <w:tcW w:w="1384" w:type="dxa"/>
            <w:vAlign w:val="center"/>
          </w:tcPr>
          <w:p w:rsidR="005C0DF6" w:rsidRPr="006E57EC" w:rsidRDefault="00B24910" w:rsidP="004750A2">
            <w:pPr>
              <w:tabs>
                <w:tab w:val="left" w:pos="2670"/>
              </w:tabs>
              <w:spacing w:line="240" w:lineRule="auto"/>
              <w:ind w:firstLine="0"/>
              <w:jc w:val="center"/>
              <w:rPr>
                <w:rFonts w:cs="Times New Roman"/>
                <w:sz w:val="24"/>
                <w:szCs w:val="24"/>
              </w:rPr>
            </w:pPr>
            <w:r>
              <w:rPr>
                <w:rFonts w:cs="Times New Roman"/>
                <w:sz w:val="24"/>
                <w:szCs w:val="24"/>
              </w:rPr>
              <w:t>0,04</w:t>
            </w:r>
          </w:p>
        </w:tc>
        <w:tc>
          <w:tcPr>
            <w:tcW w:w="967" w:type="dxa"/>
            <w:vAlign w:val="center"/>
          </w:tcPr>
          <w:p w:rsidR="005C0DF6" w:rsidRPr="006E57EC" w:rsidRDefault="00B24910" w:rsidP="004750A2">
            <w:pPr>
              <w:tabs>
                <w:tab w:val="left" w:pos="2670"/>
              </w:tabs>
              <w:spacing w:line="240" w:lineRule="auto"/>
              <w:ind w:firstLine="0"/>
              <w:jc w:val="center"/>
              <w:rPr>
                <w:rFonts w:cs="Times New Roman"/>
                <w:sz w:val="24"/>
                <w:szCs w:val="24"/>
              </w:rPr>
            </w:pPr>
            <w:r>
              <w:rPr>
                <w:rFonts w:cs="Times New Roman"/>
                <w:sz w:val="24"/>
                <w:szCs w:val="24"/>
              </w:rPr>
              <w:t>5000</w:t>
            </w:r>
          </w:p>
        </w:tc>
        <w:tc>
          <w:tcPr>
            <w:tcW w:w="1284" w:type="dxa"/>
            <w:vAlign w:val="center"/>
          </w:tcPr>
          <w:p w:rsidR="005C0DF6" w:rsidRPr="006E57EC" w:rsidRDefault="00B24910" w:rsidP="004750A2">
            <w:pPr>
              <w:tabs>
                <w:tab w:val="left" w:pos="2670"/>
              </w:tabs>
              <w:spacing w:line="240" w:lineRule="auto"/>
              <w:ind w:firstLine="0"/>
              <w:jc w:val="center"/>
              <w:rPr>
                <w:rFonts w:cs="Times New Roman"/>
                <w:sz w:val="24"/>
                <w:szCs w:val="24"/>
              </w:rPr>
            </w:pPr>
            <w:r>
              <w:rPr>
                <w:rFonts w:cs="Times New Roman"/>
                <w:sz w:val="24"/>
                <w:szCs w:val="24"/>
              </w:rPr>
              <w:t>0,00</w:t>
            </w:r>
          </w:p>
        </w:tc>
      </w:tr>
      <w:tr w:rsidR="001F7319" w:rsidTr="004750A2">
        <w:tc>
          <w:tcPr>
            <w:tcW w:w="2554" w:type="dxa"/>
            <w:vAlign w:val="center"/>
          </w:tcPr>
          <w:p w:rsidR="005C0DF6" w:rsidRPr="008D4141" w:rsidRDefault="008D4141" w:rsidP="00AF721F">
            <w:pPr>
              <w:tabs>
                <w:tab w:val="left" w:pos="2670"/>
              </w:tabs>
              <w:spacing w:line="240" w:lineRule="auto"/>
              <w:ind w:firstLine="0"/>
              <w:jc w:val="left"/>
              <w:rPr>
                <w:rFonts w:cs="Times New Roman"/>
                <w:sz w:val="24"/>
              </w:rPr>
            </w:pPr>
            <w:r w:rsidRPr="008D4141">
              <w:rPr>
                <w:rFonts w:cs="Times New Roman"/>
                <w:sz w:val="24"/>
              </w:rPr>
              <w:t>Образование</w:t>
            </w:r>
          </w:p>
        </w:tc>
        <w:tc>
          <w:tcPr>
            <w:tcW w:w="1049" w:type="dxa"/>
            <w:vAlign w:val="center"/>
          </w:tcPr>
          <w:p w:rsidR="005C0DF6" w:rsidRPr="006E57EC" w:rsidRDefault="00B24910" w:rsidP="004750A2">
            <w:pPr>
              <w:tabs>
                <w:tab w:val="left" w:pos="2670"/>
              </w:tabs>
              <w:spacing w:line="240" w:lineRule="auto"/>
              <w:ind w:firstLine="0"/>
              <w:jc w:val="center"/>
              <w:rPr>
                <w:rFonts w:cs="Times New Roman"/>
                <w:sz w:val="24"/>
                <w:szCs w:val="24"/>
              </w:rPr>
            </w:pPr>
            <w:r>
              <w:rPr>
                <w:rFonts w:cs="Times New Roman"/>
                <w:sz w:val="24"/>
                <w:szCs w:val="24"/>
              </w:rPr>
              <w:t>80809,3</w:t>
            </w:r>
          </w:p>
        </w:tc>
        <w:tc>
          <w:tcPr>
            <w:tcW w:w="1467" w:type="dxa"/>
            <w:vAlign w:val="center"/>
          </w:tcPr>
          <w:p w:rsidR="005C0DF6" w:rsidRPr="006E57EC" w:rsidRDefault="00B24910" w:rsidP="004750A2">
            <w:pPr>
              <w:tabs>
                <w:tab w:val="left" w:pos="2670"/>
              </w:tabs>
              <w:spacing w:line="240" w:lineRule="auto"/>
              <w:ind w:firstLine="0"/>
              <w:jc w:val="center"/>
              <w:rPr>
                <w:rFonts w:cs="Times New Roman"/>
                <w:sz w:val="24"/>
                <w:szCs w:val="24"/>
              </w:rPr>
            </w:pPr>
            <w:r>
              <w:rPr>
                <w:rFonts w:cs="Times New Roman"/>
                <w:sz w:val="24"/>
                <w:szCs w:val="24"/>
              </w:rPr>
              <w:t>63,45</w:t>
            </w:r>
          </w:p>
        </w:tc>
        <w:tc>
          <w:tcPr>
            <w:tcW w:w="866" w:type="dxa"/>
            <w:vAlign w:val="center"/>
          </w:tcPr>
          <w:p w:rsidR="005C0DF6" w:rsidRPr="006E57EC" w:rsidRDefault="00B24910" w:rsidP="004750A2">
            <w:pPr>
              <w:tabs>
                <w:tab w:val="left" w:pos="2670"/>
              </w:tabs>
              <w:spacing w:line="240" w:lineRule="auto"/>
              <w:ind w:firstLine="0"/>
              <w:jc w:val="center"/>
              <w:rPr>
                <w:rFonts w:cs="Times New Roman"/>
                <w:sz w:val="24"/>
                <w:szCs w:val="24"/>
              </w:rPr>
            </w:pPr>
            <w:r>
              <w:rPr>
                <w:rFonts w:cs="Times New Roman"/>
                <w:sz w:val="24"/>
                <w:szCs w:val="24"/>
              </w:rPr>
              <w:t>88531,32</w:t>
            </w:r>
          </w:p>
        </w:tc>
        <w:tc>
          <w:tcPr>
            <w:tcW w:w="1384" w:type="dxa"/>
            <w:vAlign w:val="center"/>
          </w:tcPr>
          <w:p w:rsidR="005C0DF6" w:rsidRPr="006E57EC" w:rsidRDefault="00B24910" w:rsidP="004750A2">
            <w:pPr>
              <w:tabs>
                <w:tab w:val="left" w:pos="2670"/>
              </w:tabs>
              <w:spacing w:line="240" w:lineRule="auto"/>
              <w:ind w:firstLine="0"/>
              <w:jc w:val="center"/>
              <w:rPr>
                <w:rFonts w:cs="Times New Roman"/>
                <w:sz w:val="24"/>
                <w:szCs w:val="24"/>
              </w:rPr>
            </w:pPr>
            <w:r>
              <w:rPr>
                <w:rFonts w:cs="Times New Roman"/>
                <w:sz w:val="24"/>
                <w:szCs w:val="24"/>
              </w:rPr>
              <w:t>66,41</w:t>
            </w:r>
          </w:p>
        </w:tc>
        <w:tc>
          <w:tcPr>
            <w:tcW w:w="967" w:type="dxa"/>
            <w:vAlign w:val="center"/>
          </w:tcPr>
          <w:p w:rsidR="005C0DF6" w:rsidRPr="006E57EC" w:rsidRDefault="00B24910" w:rsidP="004750A2">
            <w:pPr>
              <w:tabs>
                <w:tab w:val="left" w:pos="2670"/>
              </w:tabs>
              <w:spacing w:line="240" w:lineRule="auto"/>
              <w:ind w:firstLine="0"/>
              <w:jc w:val="center"/>
              <w:rPr>
                <w:rFonts w:cs="Times New Roman"/>
                <w:sz w:val="24"/>
                <w:szCs w:val="24"/>
              </w:rPr>
            </w:pPr>
            <w:r>
              <w:rPr>
                <w:rFonts w:cs="Times New Roman"/>
                <w:sz w:val="24"/>
                <w:szCs w:val="24"/>
              </w:rPr>
              <w:t>750321,2</w:t>
            </w:r>
          </w:p>
        </w:tc>
        <w:tc>
          <w:tcPr>
            <w:tcW w:w="1284" w:type="dxa"/>
            <w:vAlign w:val="center"/>
          </w:tcPr>
          <w:p w:rsidR="005C0DF6" w:rsidRPr="006E57EC" w:rsidRDefault="00B24910" w:rsidP="004750A2">
            <w:pPr>
              <w:tabs>
                <w:tab w:val="left" w:pos="2670"/>
              </w:tabs>
              <w:spacing w:line="240" w:lineRule="auto"/>
              <w:ind w:firstLine="0"/>
              <w:jc w:val="center"/>
              <w:rPr>
                <w:rFonts w:cs="Times New Roman"/>
                <w:sz w:val="24"/>
                <w:szCs w:val="24"/>
              </w:rPr>
            </w:pPr>
            <w:r>
              <w:rPr>
                <w:rFonts w:cs="Times New Roman"/>
                <w:sz w:val="24"/>
                <w:szCs w:val="24"/>
              </w:rPr>
              <w:t>68,91</w:t>
            </w:r>
          </w:p>
        </w:tc>
      </w:tr>
      <w:tr w:rsidR="001F7319" w:rsidTr="004750A2">
        <w:tc>
          <w:tcPr>
            <w:tcW w:w="2554" w:type="dxa"/>
            <w:vAlign w:val="center"/>
          </w:tcPr>
          <w:p w:rsidR="005C0DF6" w:rsidRPr="008D4141" w:rsidRDefault="008D4141" w:rsidP="00AF721F">
            <w:pPr>
              <w:tabs>
                <w:tab w:val="left" w:pos="2670"/>
              </w:tabs>
              <w:spacing w:line="240" w:lineRule="auto"/>
              <w:ind w:firstLine="0"/>
              <w:jc w:val="left"/>
              <w:rPr>
                <w:rFonts w:cs="Times New Roman"/>
                <w:sz w:val="24"/>
              </w:rPr>
            </w:pPr>
            <w:r w:rsidRPr="008D4141">
              <w:rPr>
                <w:rFonts w:cs="Times New Roman"/>
                <w:sz w:val="24"/>
              </w:rPr>
              <w:t>Культура, кинематограф</w:t>
            </w:r>
          </w:p>
        </w:tc>
        <w:tc>
          <w:tcPr>
            <w:tcW w:w="1049" w:type="dxa"/>
            <w:vAlign w:val="center"/>
          </w:tcPr>
          <w:p w:rsidR="005C0DF6" w:rsidRPr="006E57EC" w:rsidRDefault="006C4B7A" w:rsidP="004750A2">
            <w:pPr>
              <w:tabs>
                <w:tab w:val="left" w:pos="2670"/>
              </w:tabs>
              <w:spacing w:line="240" w:lineRule="auto"/>
              <w:ind w:firstLine="0"/>
              <w:jc w:val="center"/>
              <w:rPr>
                <w:rFonts w:cs="Times New Roman"/>
                <w:sz w:val="24"/>
                <w:szCs w:val="24"/>
              </w:rPr>
            </w:pPr>
            <w:r>
              <w:rPr>
                <w:rFonts w:cs="Times New Roman"/>
                <w:sz w:val="24"/>
                <w:szCs w:val="24"/>
              </w:rPr>
              <w:t>11524,4</w:t>
            </w:r>
          </w:p>
        </w:tc>
        <w:tc>
          <w:tcPr>
            <w:tcW w:w="1467" w:type="dxa"/>
            <w:vAlign w:val="center"/>
          </w:tcPr>
          <w:p w:rsidR="005C0DF6" w:rsidRPr="006E57EC" w:rsidRDefault="006C4B7A" w:rsidP="004750A2">
            <w:pPr>
              <w:tabs>
                <w:tab w:val="left" w:pos="2670"/>
              </w:tabs>
              <w:spacing w:line="240" w:lineRule="auto"/>
              <w:ind w:firstLine="0"/>
              <w:jc w:val="center"/>
              <w:rPr>
                <w:rFonts w:cs="Times New Roman"/>
                <w:sz w:val="24"/>
                <w:szCs w:val="24"/>
              </w:rPr>
            </w:pPr>
            <w:r>
              <w:rPr>
                <w:rFonts w:cs="Times New Roman"/>
                <w:sz w:val="24"/>
                <w:szCs w:val="24"/>
              </w:rPr>
              <w:t>9,05</w:t>
            </w:r>
          </w:p>
        </w:tc>
        <w:tc>
          <w:tcPr>
            <w:tcW w:w="866" w:type="dxa"/>
            <w:vAlign w:val="center"/>
          </w:tcPr>
          <w:p w:rsidR="005C0DF6" w:rsidRPr="006E57EC" w:rsidRDefault="006C4B7A" w:rsidP="004750A2">
            <w:pPr>
              <w:tabs>
                <w:tab w:val="left" w:pos="2670"/>
              </w:tabs>
              <w:spacing w:line="240" w:lineRule="auto"/>
              <w:ind w:firstLine="0"/>
              <w:jc w:val="center"/>
              <w:rPr>
                <w:rFonts w:cs="Times New Roman"/>
                <w:sz w:val="24"/>
                <w:szCs w:val="24"/>
              </w:rPr>
            </w:pPr>
            <w:r>
              <w:rPr>
                <w:rFonts w:cs="Times New Roman"/>
                <w:sz w:val="24"/>
                <w:szCs w:val="24"/>
              </w:rPr>
              <w:t>13027,59</w:t>
            </w:r>
          </w:p>
        </w:tc>
        <w:tc>
          <w:tcPr>
            <w:tcW w:w="1384" w:type="dxa"/>
            <w:vAlign w:val="center"/>
          </w:tcPr>
          <w:p w:rsidR="005C0DF6" w:rsidRPr="006E57EC" w:rsidRDefault="006C4B7A" w:rsidP="004750A2">
            <w:pPr>
              <w:tabs>
                <w:tab w:val="left" w:pos="2670"/>
              </w:tabs>
              <w:spacing w:line="240" w:lineRule="auto"/>
              <w:ind w:firstLine="0"/>
              <w:jc w:val="center"/>
              <w:rPr>
                <w:rFonts w:cs="Times New Roman"/>
                <w:sz w:val="24"/>
                <w:szCs w:val="24"/>
              </w:rPr>
            </w:pPr>
            <w:r>
              <w:rPr>
                <w:rFonts w:cs="Times New Roman"/>
                <w:sz w:val="24"/>
                <w:szCs w:val="24"/>
              </w:rPr>
              <w:t>9,77</w:t>
            </w:r>
          </w:p>
        </w:tc>
        <w:tc>
          <w:tcPr>
            <w:tcW w:w="967" w:type="dxa"/>
            <w:vAlign w:val="center"/>
          </w:tcPr>
          <w:p w:rsidR="005C0DF6" w:rsidRPr="006E57EC" w:rsidRDefault="006C4B7A" w:rsidP="004750A2">
            <w:pPr>
              <w:tabs>
                <w:tab w:val="left" w:pos="2670"/>
              </w:tabs>
              <w:spacing w:line="240" w:lineRule="auto"/>
              <w:ind w:firstLine="0"/>
              <w:jc w:val="center"/>
              <w:rPr>
                <w:rFonts w:cs="Times New Roman"/>
                <w:sz w:val="24"/>
                <w:szCs w:val="24"/>
              </w:rPr>
            </w:pPr>
            <w:r>
              <w:rPr>
                <w:rFonts w:cs="Times New Roman"/>
                <w:sz w:val="24"/>
                <w:szCs w:val="24"/>
              </w:rPr>
              <w:t>88439</w:t>
            </w:r>
          </w:p>
        </w:tc>
        <w:tc>
          <w:tcPr>
            <w:tcW w:w="1284" w:type="dxa"/>
            <w:vAlign w:val="center"/>
          </w:tcPr>
          <w:p w:rsidR="005C0DF6" w:rsidRPr="006E57EC" w:rsidRDefault="006C4B7A" w:rsidP="004750A2">
            <w:pPr>
              <w:tabs>
                <w:tab w:val="left" w:pos="2670"/>
              </w:tabs>
              <w:spacing w:line="240" w:lineRule="auto"/>
              <w:ind w:firstLine="0"/>
              <w:jc w:val="center"/>
              <w:rPr>
                <w:rFonts w:cs="Times New Roman"/>
                <w:sz w:val="24"/>
                <w:szCs w:val="24"/>
              </w:rPr>
            </w:pPr>
            <w:r>
              <w:rPr>
                <w:rFonts w:cs="Times New Roman"/>
                <w:sz w:val="24"/>
                <w:szCs w:val="24"/>
              </w:rPr>
              <w:t>8,12</w:t>
            </w:r>
          </w:p>
        </w:tc>
      </w:tr>
      <w:tr w:rsidR="001F7319" w:rsidTr="004750A2">
        <w:tc>
          <w:tcPr>
            <w:tcW w:w="2554" w:type="dxa"/>
            <w:vAlign w:val="center"/>
          </w:tcPr>
          <w:p w:rsidR="005C0DF6" w:rsidRPr="008D4141" w:rsidRDefault="008D4141" w:rsidP="00AF721F">
            <w:pPr>
              <w:tabs>
                <w:tab w:val="left" w:pos="2670"/>
              </w:tabs>
              <w:spacing w:line="240" w:lineRule="auto"/>
              <w:ind w:firstLine="0"/>
              <w:jc w:val="left"/>
              <w:rPr>
                <w:rFonts w:cs="Times New Roman"/>
                <w:sz w:val="24"/>
              </w:rPr>
            </w:pPr>
            <w:r w:rsidRPr="008D4141">
              <w:rPr>
                <w:rFonts w:cs="Times New Roman"/>
                <w:sz w:val="24"/>
              </w:rPr>
              <w:t>Социальная политика</w:t>
            </w:r>
          </w:p>
        </w:tc>
        <w:tc>
          <w:tcPr>
            <w:tcW w:w="1049" w:type="dxa"/>
            <w:vAlign w:val="center"/>
          </w:tcPr>
          <w:p w:rsidR="005C0DF6" w:rsidRPr="006E57EC" w:rsidRDefault="001F7319" w:rsidP="004750A2">
            <w:pPr>
              <w:tabs>
                <w:tab w:val="left" w:pos="2670"/>
              </w:tabs>
              <w:spacing w:line="240" w:lineRule="auto"/>
              <w:ind w:firstLine="0"/>
              <w:jc w:val="center"/>
              <w:rPr>
                <w:rFonts w:cs="Times New Roman"/>
                <w:sz w:val="24"/>
                <w:szCs w:val="24"/>
              </w:rPr>
            </w:pPr>
            <w:r>
              <w:rPr>
                <w:rFonts w:cs="Times New Roman"/>
                <w:sz w:val="24"/>
                <w:szCs w:val="24"/>
              </w:rPr>
              <w:t>98421,6</w:t>
            </w:r>
          </w:p>
        </w:tc>
        <w:tc>
          <w:tcPr>
            <w:tcW w:w="1467" w:type="dxa"/>
            <w:vAlign w:val="center"/>
          </w:tcPr>
          <w:p w:rsidR="005C0DF6" w:rsidRPr="006E57EC" w:rsidRDefault="001F7319" w:rsidP="004750A2">
            <w:pPr>
              <w:tabs>
                <w:tab w:val="left" w:pos="2670"/>
              </w:tabs>
              <w:spacing w:line="240" w:lineRule="auto"/>
              <w:ind w:firstLine="0"/>
              <w:jc w:val="center"/>
              <w:rPr>
                <w:rFonts w:cs="Times New Roman"/>
                <w:sz w:val="24"/>
                <w:szCs w:val="24"/>
              </w:rPr>
            </w:pPr>
            <w:r>
              <w:rPr>
                <w:rFonts w:cs="Times New Roman"/>
                <w:sz w:val="24"/>
                <w:szCs w:val="24"/>
              </w:rPr>
              <w:t>7,73</w:t>
            </w:r>
          </w:p>
        </w:tc>
        <w:tc>
          <w:tcPr>
            <w:tcW w:w="866" w:type="dxa"/>
            <w:vAlign w:val="center"/>
          </w:tcPr>
          <w:p w:rsidR="005C0DF6" w:rsidRPr="006E57EC" w:rsidRDefault="001F7319" w:rsidP="004750A2">
            <w:pPr>
              <w:tabs>
                <w:tab w:val="left" w:pos="2670"/>
              </w:tabs>
              <w:spacing w:line="240" w:lineRule="auto"/>
              <w:ind w:firstLine="0"/>
              <w:jc w:val="center"/>
              <w:rPr>
                <w:rFonts w:cs="Times New Roman"/>
                <w:sz w:val="24"/>
                <w:szCs w:val="24"/>
              </w:rPr>
            </w:pPr>
            <w:r>
              <w:rPr>
                <w:rFonts w:cs="Times New Roman"/>
                <w:sz w:val="24"/>
                <w:szCs w:val="24"/>
              </w:rPr>
              <w:t>84834,09</w:t>
            </w:r>
          </w:p>
        </w:tc>
        <w:tc>
          <w:tcPr>
            <w:tcW w:w="1384" w:type="dxa"/>
            <w:vAlign w:val="center"/>
          </w:tcPr>
          <w:p w:rsidR="005C0DF6" w:rsidRPr="006E57EC" w:rsidRDefault="001F7319" w:rsidP="004750A2">
            <w:pPr>
              <w:tabs>
                <w:tab w:val="left" w:pos="2670"/>
              </w:tabs>
              <w:spacing w:line="240" w:lineRule="auto"/>
              <w:ind w:firstLine="0"/>
              <w:jc w:val="center"/>
              <w:rPr>
                <w:rFonts w:cs="Times New Roman"/>
                <w:sz w:val="24"/>
                <w:szCs w:val="24"/>
              </w:rPr>
            </w:pPr>
            <w:r>
              <w:rPr>
                <w:rFonts w:cs="Times New Roman"/>
                <w:sz w:val="24"/>
                <w:szCs w:val="24"/>
              </w:rPr>
              <w:t>6,36</w:t>
            </w:r>
          </w:p>
        </w:tc>
        <w:tc>
          <w:tcPr>
            <w:tcW w:w="967" w:type="dxa"/>
            <w:vAlign w:val="center"/>
          </w:tcPr>
          <w:p w:rsidR="005C0DF6" w:rsidRPr="006E57EC" w:rsidRDefault="001F7319" w:rsidP="004750A2">
            <w:pPr>
              <w:tabs>
                <w:tab w:val="left" w:pos="2670"/>
              </w:tabs>
              <w:spacing w:line="240" w:lineRule="auto"/>
              <w:ind w:firstLine="0"/>
              <w:jc w:val="center"/>
              <w:rPr>
                <w:rFonts w:cs="Times New Roman"/>
                <w:sz w:val="24"/>
                <w:szCs w:val="24"/>
              </w:rPr>
            </w:pPr>
            <w:r>
              <w:rPr>
                <w:rFonts w:cs="Times New Roman"/>
                <w:sz w:val="24"/>
                <w:szCs w:val="24"/>
              </w:rPr>
              <w:t>65228</w:t>
            </w:r>
          </w:p>
        </w:tc>
        <w:tc>
          <w:tcPr>
            <w:tcW w:w="1284" w:type="dxa"/>
            <w:vAlign w:val="center"/>
          </w:tcPr>
          <w:p w:rsidR="005C0DF6" w:rsidRPr="006E57EC" w:rsidRDefault="001F7319" w:rsidP="004750A2">
            <w:pPr>
              <w:tabs>
                <w:tab w:val="left" w:pos="2670"/>
              </w:tabs>
              <w:spacing w:line="240" w:lineRule="auto"/>
              <w:ind w:firstLine="0"/>
              <w:jc w:val="center"/>
              <w:rPr>
                <w:rFonts w:cs="Times New Roman"/>
                <w:sz w:val="24"/>
                <w:szCs w:val="24"/>
              </w:rPr>
            </w:pPr>
            <w:r>
              <w:rPr>
                <w:rFonts w:cs="Times New Roman"/>
                <w:sz w:val="24"/>
                <w:szCs w:val="24"/>
              </w:rPr>
              <w:t>5,99</w:t>
            </w:r>
          </w:p>
        </w:tc>
      </w:tr>
      <w:tr w:rsidR="001F7319" w:rsidTr="004750A2">
        <w:tc>
          <w:tcPr>
            <w:tcW w:w="2554" w:type="dxa"/>
            <w:vAlign w:val="center"/>
          </w:tcPr>
          <w:p w:rsidR="005C0DF6" w:rsidRPr="008D4141" w:rsidRDefault="008D4141" w:rsidP="00AF721F">
            <w:pPr>
              <w:tabs>
                <w:tab w:val="left" w:pos="2670"/>
              </w:tabs>
              <w:spacing w:line="240" w:lineRule="auto"/>
              <w:ind w:firstLine="0"/>
              <w:jc w:val="left"/>
              <w:rPr>
                <w:rFonts w:cs="Times New Roman"/>
                <w:sz w:val="24"/>
              </w:rPr>
            </w:pPr>
            <w:r w:rsidRPr="008D4141">
              <w:rPr>
                <w:rFonts w:cs="Times New Roman"/>
                <w:sz w:val="24"/>
              </w:rPr>
              <w:t>Физическая культура и спорт</w:t>
            </w:r>
          </w:p>
        </w:tc>
        <w:tc>
          <w:tcPr>
            <w:tcW w:w="1049" w:type="dxa"/>
            <w:vAlign w:val="center"/>
          </w:tcPr>
          <w:p w:rsidR="005C0DF6" w:rsidRPr="006E57EC" w:rsidRDefault="00824AFB" w:rsidP="004750A2">
            <w:pPr>
              <w:tabs>
                <w:tab w:val="left" w:pos="2670"/>
              </w:tabs>
              <w:spacing w:line="240" w:lineRule="auto"/>
              <w:ind w:firstLine="0"/>
              <w:jc w:val="center"/>
              <w:rPr>
                <w:rFonts w:cs="Times New Roman"/>
                <w:sz w:val="24"/>
                <w:szCs w:val="24"/>
              </w:rPr>
            </w:pPr>
            <w:r>
              <w:rPr>
                <w:rFonts w:cs="Times New Roman"/>
                <w:sz w:val="24"/>
                <w:szCs w:val="24"/>
              </w:rPr>
              <w:t>17872</w:t>
            </w:r>
          </w:p>
        </w:tc>
        <w:tc>
          <w:tcPr>
            <w:tcW w:w="1467" w:type="dxa"/>
            <w:vAlign w:val="center"/>
          </w:tcPr>
          <w:p w:rsidR="005C0DF6" w:rsidRPr="006E57EC" w:rsidRDefault="00824AFB" w:rsidP="004750A2">
            <w:pPr>
              <w:tabs>
                <w:tab w:val="left" w:pos="2670"/>
              </w:tabs>
              <w:spacing w:line="240" w:lineRule="auto"/>
              <w:ind w:firstLine="0"/>
              <w:jc w:val="center"/>
              <w:rPr>
                <w:rFonts w:cs="Times New Roman"/>
                <w:sz w:val="24"/>
                <w:szCs w:val="24"/>
              </w:rPr>
            </w:pPr>
            <w:r>
              <w:rPr>
                <w:rFonts w:cs="Times New Roman"/>
                <w:sz w:val="24"/>
                <w:szCs w:val="24"/>
              </w:rPr>
              <w:t>1,4</w:t>
            </w:r>
          </w:p>
        </w:tc>
        <w:tc>
          <w:tcPr>
            <w:tcW w:w="866" w:type="dxa"/>
            <w:vAlign w:val="center"/>
          </w:tcPr>
          <w:p w:rsidR="005C0DF6" w:rsidRPr="006E57EC" w:rsidRDefault="00824AFB" w:rsidP="004750A2">
            <w:pPr>
              <w:tabs>
                <w:tab w:val="left" w:pos="2670"/>
              </w:tabs>
              <w:spacing w:line="240" w:lineRule="auto"/>
              <w:ind w:firstLine="0"/>
              <w:jc w:val="center"/>
              <w:rPr>
                <w:rFonts w:cs="Times New Roman"/>
                <w:sz w:val="24"/>
                <w:szCs w:val="24"/>
              </w:rPr>
            </w:pPr>
            <w:r>
              <w:rPr>
                <w:rFonts w:cs="Times New Roman"/>
                <w:sz w:val="24"/>
                <w:szCs w:val="24"/>
              </w:rPr>
              <w:t>24001,87</w:t>
            </w:r>
          </w:p>
        </w:tc>
        <w:tc>
          <w:tcPr>
            <w:tcW w:w="1384" w:type="dxa"/>
            <w:vAlign w:val="center"/>
          </w:tcPr>
          <w:p w:rsidR="005C0DF6" w:rsidRPr="006E57EC" w:rsidRDefault="00824AFB" w:rsidP="004750A2">
            <w:pPr>
              <w:tabs>
                <w:tab w:val="left" w:pos="2670"/>
              </w:tabs>
              <w:spacing w:line="240" w:lineRule="auto"/>
              <w:ind w:firstLine="0"/>
              <w:jc w:val="center"/>
              <w:rPr>
                <w:rFonts w:cs="Times New Roman"/>
                <w:sz w:val="24"/>
                <w:szCs w:val="24"/>
              </w:rPr>
            </w:pPr>
            <w:r>
              <w:rPr>
                <w:rFonts w:cs="Times New Roman"/>
                <w:sz w:val="24"/>
                <w:szCs w:val="24"/>
              </w:rPr>
              <w:t>1,80</w:t>
            </w:r>
          </w:p>
        </w:tc>
        <w:tc>
          <w:tcPr>
            <w:tcW w:w="967" w:type="dxa"/>
            <w:vAlign w:val="center"/>
          </w:tcPr>
          <w:p w:rsidR="005C0DF6" w:rsidRPr="006E57EC" w:rsidRDefault="00824AFB" w:rsidP="004750A2">
            <w:pPr>
              <w:tabs>
                <w:tab w:val="left" w:pos="2670"/>
              </w:tabs>
              <w:spacing w:line="240" w:lineRule="auto"/>
              <w:ind w:firstLine="0"/>
              <w:jc w:val="center"/>
              <w:rPr>
                <w:rFonts w:cs="Times New Roman"/>
                <w:sz w:val="24"/>
                <w:szCs w:val="24"/>
              </w:rPr>
            </w:pPr>
            <w:r>
              <w:rPr>
                <w:rFonts w:cs="Times New Roman"/>
                <w:sz w:val="24"/>
                <w:szCs w:val="24"/>
              </w:rPr>
              <w:t>123407</w:t>
            </w:r>
          </w:p>
        </w:tc>
        <w:tc>
          <w:tcPr>
            <w:tcW w:w="1284" w:type="dxa"/>
            <w:vAlign w:val="center"/>
          </w:tcPr>
          <w:p w:rsidR="005C0DF6" w:rsidRPr="006E57EC" w:rsidRDefault="00824AFB" w:rsidP="004750A2">
            <w:pPr>
              <w:tabs>
                <w:tab w:val="left" w:pos="2670"/>
              </w:tabs>
              <w:spacing w:line="240" w:lineRule="auto"/>
              <w:ind w:firstLine="0"/>
              <w:jc w:val="center"/>
              <w:rPr>
                <w:rFonts w:cs="Times New Roman"/>
                <w:sz w:val="24"/>
                <w:szCs w:val="24"/>
              </w:rPr>
            </w:pPr>
            <w:r>
              <w:rPr>
                <w:rFonts w:cs="Times New Roman"/>
                <w:sz w:val="24"/>
                <w:szCs w:val="24"/>
              </w:rPr>
              <w:t>1,13</w:t>
            </w:r>
          </w:p>
        </w:tc>
      </w:tr>
      <w:tr w:rsidR="001F7319" w:rsidTr="004750A2">
        <w:tc>
          <w:tcPr>
            <w:tcW w:w="2554" w:type="dxa"/>
            <w:vAlign w:val="center"/>
          </w:tcPr>
          <w:p w:rsidR="005C0DF6" w:rsidRPr="008D4141" w:rsidRDefault="008D4141" w:rsidP="00AF721F">
            <w:pPr>
              <w:tabs>
                <w:tab w:val="left" w:pos="2670"/>
              </w:tabs>
              <w:spacing w:line="240" w:lineRule="auto"/>
              <w:ind w:firstLine="0"/>
              <w:jc w:val="left"/>
              <w:rPr>
                <w:rFonts w:cs="Times New Roman"/>
                <w:sz w:val="24"/>
              </w:rPr>
            </w:pPr>
            <w:r w:rsidRPr="008D4141">
              <w:rPr>
                <w:rFonts w:cs="Times New Roman"/>
                <w:sz w:val="24"/>
              </w:rPr>
              <w:t>Обслуживание государственного и муниципального долга</w:t>
            </w:r>
          </w:p>
        </w:tc>
        <w:tc>
          <w:tcPr>
            <w:tcW w:w="1049" w:type="dxa"/>
            <w:vAlign w:val="center"/>
          </w:tcPr>
          <w:p w:rsidR="005C0DF6" w:rsidRPr="006E57EC" w:rsidRDefault="00C56B72" w:rsidP="004750A2">
            <w:pPr>
              <w:tabs>
                <w:tab w:val="left" w:pos="2670"/>
              </w:tabs>
              <w:spacing w:line="240" w:lineRule="auto"/>
              <w:ind w:firstLine="0"/>
              <w:jc w:val="center"/>
              <w:rPr>
                <w:rFonts w:cs="Times New Roman"/>
                <w:sz w:val="24"/>
                <w:szCs w:val="24"/>
              </w:rPr>
            </w:pPr>
            <w:r>
              <w:rPr>
                <w:rFonts w:cs="Times New Roman"/>
                <w:sz w:val="24"/>
                <w:szCs w:val="24"/>
              </w:rPr>
              <w:t>307609</w:t>
            </w:r>
          </w:p>
        </w:tc>
        <w:tc>
          <w:tcPr>
            <w:tcW w:w="1467" w:type="dxa"/>
            <w:vAlign w:val="center"/>
          </w:tcPr>
          <w:p w:rsidR="005C0DF6" w:rsidRPr="006E57EC" w:rsidRDefault="006710CD" w:rsidP="004750A2">
            <w:pPr>
              <w:tabs>
                <w:tab w:val="left" w:pos="2670"/>
              </w:tabs>
              <w:spacing w:line="240" w:lineRule="auto"/>
              <w:ind w:firstLine="0"/>
              <w:jc w:val="center"/>
              <w:rPr>
                <w:rFonts w:cs="Times New Roman"/>
                <w:sz w:val="24"/>
                <w:szCs w:val="24"/>
              </w:rPr>
            </w:pPr>
            <w:r>
              <w:rPr>
                <w:rFonts w:cs="Times New Roman"/>
                <w:sz w:val="24"/>
                <w:szCs w:val="24"/>
              </w:rPr>
              <w:t>2,42</w:t>
            </w:r>
          </w:p>
        </w:tc>
        <w:tc>
          <w:tcPr>
            <w:tcW w:w="866" w:type="dxa"/>
            <w:vAlign w:val="center"/>
          </w:tcPr>
          <w:p w:rsidR="005C0DF6" w:rsidRPr="006E57EC" w:rsidRDefault="006710CD" w:rsidP="004750A2">
            <w:pPr>
              <w:tabs>
                <w:tab w:val="left" w:pos="2670"/>
              </w:tabs>
              <w:spacing w:line="240" w:lineRule="auto"/>
              <w:ind w:firstLine="0"/>
              <w:jc w:val="center"/>
              <w:rPr>
                <w:rFonts w:cs="Times New Roman"/>
                <w:sz w:val="24"/>
                <w:szCs w:val="24"/>
              </w:rPr>
            </w:pPr>
            <w:r>
              <w:rPr>
                <w:rFonts w:cs="Times New Roman"/>
                <w:sz w:val="24"/>
                <w:szCs w:val="24"/>
              </w:rPr>
              <w:t>30238,57</w:t>
            </w:r>
          </w:p>
        </w:tc>
        <w:tc>
          <w:tcPr>
            <w:tcW w:w="1384" w:type="dxa"/>
            <w:vAlign w:val="center"/>
          </w:tcPr>
          <w:p w:rsidR="005C0DF6" w:rsidRPr="006E57EC" w:rsidRDefault="006710CD" w:rsidP="004750A2">
            <w:pPr>
              <w:tabs>
                <w:tab w:val="left" w:pos="2670"/>
              </w:tabs>
              <w:spacing w:line="240" w:lineRule="auto"/>
              <w:ind w:firstLine="0"/>
              <w:jc w:val="center"/>
              <w:rPr>
                <w:rFonts w:cs="Times New Roman"/>
                <w:sz w:val="24"/>
                <w:szCs w:val="24"/>
              </w:rPr>
            </w:pPr>
            <w:r>
              <w:rPr>
                <w:rFonts w:cs="Times New Roman"/>
                <w:sz w:val="24"/>
                <w:szCs w:val="24"/>
              </w:rPr>
              <w:t>2,27</w:t>
            </w:r>
          </w:p>
        </w:tc>
        <w:tc>
          <w:tcPr>
            <w:tcW w:w="967" w:type="dxa"/>
            <w:vAlign w:val="center"/>
          </w:tcPr>
          <w:p w:rsidR="005C0DF6" w:rsidRPr="006E57EC" w:rsidRDefault="006710CD" w:rsidP="004750A2">
            <w:pPr>
              <w:tabs>
                <w:tab w:val="left" w:pos="2670"/>
              </w:tabs>
              <w:spacing w:line="240" w:lineRule="auto"/>
              <w:ind w:firstLine="0"/>
              <w:jc w:val="center"/>
              <w:rPr>
                <w:rFonts w:cs="Times New Roman"/>
                <w:sz w:val="24"/>
                <w:szCs w:val="24"/>
              </w:rPr>
            </w:pPr>
            <w:r>
              <w:rPr>
                <w:rFonts w:cs="Times New Roman"/>
                <w:sz w:val="24"/>
                <w:szCs w:val="24"/>
              </w:rPr>
              <w:t>30900</w:t>
            </w:r>
          </w:p>
        </w:tc>
        <w:tc>
          <w:tcPr>
            <w:tcW w:w="1284" w:type="dxa"/>
            <w:vAlign w:val="center"/>
          </w:tcPr>
          <w:p w:rsidR="005C0DF6" w:rsidRPr="006E57EC" w:rsidRDefault="006710CD" w:rsidP="004750A2">
            <w:pPr>
              <w:tabs>
                <w:tab w:val="left" w:pos="2670"/>
              </w:tabs>
              <w:spacing w:line="240" w:lineRule="auto"/>
              <w:ind w:firstLine="0"/>
              <w:jc w:val="center"/>
              <w:rPr>
                <w:rFonts w:cs="Times New Roman"/>
                <w:sz w:val="24"/>
                <w:szCs w:val="24"/>
              </w:rPr>
            </w:pPr>
            <w:r>
              <w:rPr>
                <w:rFonts w:cs="Times New Roman"/>
                <w:sz w:val="24"/>
                <w:szCs w:val="24"/>
              </w:rPr>
              <w:t>2,84</w:t>
            </w:r>
          </w:p>
        </w:tc>
      </w:tr>
    </w:tbl>
    <w:p w:rsidR="005C0DF6" w:rsidRPr="00C21671" w:rsidRDefault="005C0DF6" w:rsidP="00C21671">
      <w:pPr>
        <w:tabs>
          <w:tab w:val="left" w:pos="2670"/>
        </w:tabs>
        <w:jc w:val="center"/>
        <w:rPr>
          <w:rFonts w:cs="Times New Roman"/>
          <w:b/>
        </w:rPr>
      </w:pPr>
    </w:p>
    <w:p w:rsidR="002220DD" w:rsidRDefault="00E75AB9" w:rsidP="00AA7B93">
      <w:pPr>
        <w:tabs>
          <w:tab w:val="left" w:pos="2670"/>
        </w:tabs>
        <w:rPr>
          <w:rFonts w:cs="Times New Roman"/>
          <w:lang w:eastAsia="ru-RU"/>
        </w:rPr>
      </w:pPr>
      <w:proofErr w:type="gramStart"/>
      <w:r>
        <w:rPr>
          <w:rFonts w:cs="Times New Roman"/>
        </w:rPr>
        <w:t xml:space="preserve">Из расчётов следует, что основной статьёй расходов являются расходы на образование: в 2017 году 63,45%, в 2018 году </w:t>
      </w:r>
      <w:r>
        <w:rPr>
          <w:rFonts w:cs="Times New Roman"/>
          <w:lang w:eastAsia="ru-RU"/>
        </w:rPr>
        <w:t>–</w:t>
      </w:r>
      <w:r>
        <w:rPr>
          <w:rFonts w:cs="Times New Roman"/>
        </w:rPr>
        <w:t xml:space="preserve"> 66,41% и 2019 году </w:t>
      </w:r>
      <w:r>
        <w:rPr>
          <w:rFonts w:cs="Times New Roman"/>
          <w:lang w:eastAsia="ru-RU"/>
        </w:rPr>
        <w:t>– 68,91%.</w:t>
      </w:r>
      <w:r w:rsidR="002220DD">
        <w:rPr>
          <w:rFonts w:cs="Times New Roman"/>
          <w:lang w:eastAsia="ru-RU"/>
        </w:rPr>
        <w:t xml:space="preserve"> </w:t>
      </w:r>
      <w:r>
        <w:rPr>
          <w:rFonts w:cs="Times New Roman"/>
          <w:lang w:eastAsia="ru-RU"/>
        </w:rPr>
        <w:t xml:space="preserve"> Значительное снижение доли расходов произошло на национальную экономику: в 2017 году 3,29%, в 2018 году – 1,93% и в 2019 году 1,11%. Так </w:t>
      </w:r>
      <w:r>
        <w:rPr>
          <w:rFonts w:cs="Times New Roman"/>
          <w:lang w:eastAsia="ru-RU"/>
        </w:rPr>
        <w:lastRenderedPageBreak/>
        <w:t>же наблюдается резкое сн</w:t>
      </w:r>
      <w:r w:rsidR="002F4D62">
        <w:rPr>
          <w:rFonts w:cs="Times New Roman"/>
          <w:lang w:eastAsia="ru-RU"/>
        </w:rPr>
        <w:t>ижение в доле расходов на ЖКХ: составляет</w:t>
      </w:r>
      <w:r>
        <w:rPr>
          <w:rFonts w:cs="Times New Roman"/>
          <w:lang w:eastAsia="ru-RU"/>
        </w:rPr>
        <w:t xml:space="preserve"> в 2017 году – 0,12%, в</w:t>
      </w:r>
      <w:proofErr w:type="gramEnd"/>
      <w:r>
        <w:rPr>
          <w:rFonts w:cs="Times New Roman"/>
          <w:lang w:eastAsia="ru-RU"/>
        </w:rPr>
        <w:t xml:space="preserve"> 2018 году – 0,04%, а в 2019 году вообще нулевые показатели.</w:t>
      </w:r>
    </w:p>
    <w:p w:rsidR="000B162B" w:rsidRDefault="002220DD" w:rsidP="00AA7B93">
      <w:pPr>
        <w:tabs>
          <w:tab w:val="left" w:pos="2670"/>
        </w:tabs>
        <w:rPr>
          <w:rFonts w:cs="Times New Roman"/>
          <w:lang w:eastAsia="ru-RU"/>
        </w:rPr>
      </w:pPr>
      <w:r>
        <w:rPr>
          <w:rFonts w:cs="Times New Roman"/>
          <w:lang w:eastAsia="ru-RU"/>
        </w:rPr>
        <w:t xml:space="preserve">Наименьшую долю расходов во все годы составляют расходы на </w:t>
      </w:r>
      <w:r w:rsidR="00E75AB9">
        <w:rPr>
          <w:rFonts w:cs="Times New Roman"/>
          <w:lang w:eastAsia="ru-RU"/>
        </w:rPr>
        <w:t xml:space="preserve"> </w:t>
      </w:r>
      <w:r>
        <w:rPr>
          <w:rFonts w:cs="Times New Roman"/>
          <w:lang w:eastAsia="ru-RU"/>
        </w:rPr>
        <w:t>обслуживание государственного и муниципального долга – 2,27%, национальную безопасность и правоохранительную деятельность  – 1,29%, а также физическую культуру и спорт – 1,8%.</w:t>
      </w:r>
    </w:p>
    <w:p w:rsidR="00D25359" w:rsidRDefault="00D25359" w:rsidP="00AA7B93">
      <w:pPr>
        <w:tabs>
          <w:tab w:val="left" w:pos="2670"/>
        </w:tabs>
        <w:rPr>
          <w:rFonts w:cs="Times New Roman"/>
          <w:lang w:eastAsia="ru-RU"/>
        </w:rPr>
      </w:pPr>
      <w:r>
        <w:rPr>
          <w:rFonts w:cs="Times New Roman"/>
          <w:lang w:eastAsia="ru-RU"/>
        </w:rPr>
        <w:t xml:space="preserve">Бюджет Вяземского района имеет социальную направленность, 53% расходов бюджета  – расходы на социальную сферу. </w:t>
      </w:r>
    </w:p>
    <w:p w:rsidR="00D25359" w:rsidRDefault="00D25359" w:rsidP="00AA7B93">
      <w:pPr>
        <w:tabs>
          <w:tab w:val="left" w:pos="2670"/>
        </w:tabs>
        <w:rPr>
          <w:rFonts w:cs="Times New Roman"/>
          <w:lang w:eastAsia="ru-RU"/>
        </w:rPr>
      </w:pPr>
      <w:r>
        <w:rPr>
          <w:rFonts w:cs="Times New Roman"/>
          <w:lang w:eastAsia="ru-RU"/>
        </w:rPr>
        <w:t>Объём расходов определяется исходя из объёма средств, которые необходимы для исполнения установленных законодательством полномочий органов местного самоуправления Вяземского района Смоленской области.</w:t>
      </w:r>
    </w:p>
    <w:p w:rsidR="00D25359" w:rsidRDefault="00D25359" w:rsidP="00AA7B93">
      <w:pPr>
        <w:tabs>
          <w:tab w:val="left" w:pos="2670"/>
        </w:tabs>
        <w:rPr>
          <w:rFonts w:cs="Times New Roman"/>
          <w:lang w:eastAsia="ru-RU"/>
        </w:rPr>
      </w:pPr>
      <w:r>
        <w:rPr>
          <w:rFonts w:cs="Times New Roman"/>
          <w:lang w:eastAsia="ru-RU"/>
        </w:rPr>
        <w:t>Расходы бюджета муниципального образования можно классифицировать:</w:t>
      </w:r>
    </w:p>
    <w:p w:rsidR="00D25359" w:rsidRDefault="00D25359" w:rsidP="00AA7B93">
      <w:pPr>
        <w:tabs>
          <w:tab w:val="left" w:pos="2670"/>
        </w:tabs>
        <w:rPr>
          <w:rFonts w:cs="Times New Roman"/>
          <w:lang w:eastAsia="ru-RU"/>
        </w:rPr>
      </w:pPr>
      <w:r>
        <w:rPr>
          <w:rFonts w:cs="Times New Roman"/>
          <w:lang w:eastAsia="ru-RU"/>
        </w:rPr>
        <w:t>– по разделам, подразделам и видам расходов;</w:t>
      </w:r>
    </w:p>
    <w:p w:rsidR="00D25359" w:rsidRDefault="00D25359" w:rsidP="00AA7B93">
      <w:pPr>
        <w:tabs>
          <w:tab w:val="left" w:pos="2670"/>
        </w:tabs>
        <w:rPr>
          <w:rFonts w:cs="Times New Roman"/>
          <w:lang w:eastAsia="ru-RU"/>
        </w:rPr>
      </w:pPr>
      <w:r>
        <w:rPr>
          <w:rFonts w:cs="Times New Roman"/>
          <w:lang w:eastAsia="ru-RU"/>
        </w:rPr>
        <w:t>– по разделам и подразделам;</w:t>
      </w:r>
    </w:p>
    <w:p w:rsidR="00D25359" w:rsidRDefault="00D25359" w:rsidP="00AA7B93">
      <w:pPr>
        <w:tabs>
          <w:tab w:val="left" w:pos="2670"/>
        </w:tabs>
        <w:rPr>
          <w:rFonts w:cs="Times New Roman"/>
          <w:lang w:eastAsia="ru-RU"/>
        </w:rPr>
      </w:pPr>
      <w:r>
        <w:rPr>
          <w:rFonts w:cs="Times New Roman"/>
          <w:lang w:eastAsia="ru-RU"/>
        </w:rPr>
        <w:t>– по главным распорядителям средств бюджета муниципального образования;</w:t>
      </w:r>
    </w:p>
    <w:p w:rsidR="00D25359" w:rsidRDefault="001875E4" w:rsidP="00AA7B93">
      <w:pPr>
        <w:tabs>
          <w:tab w:val="left" w:pos="2670"/>
        </w:tabs>
        <w:rPr>
          <w:rFonts w:cs="Times New Roman"/>
          <w:lang w:eastAsia="ru-RU"/>
        </w:rPr>
      </w:pPr>
      <w:r>
        <w:rPr>
          <w:rFonts w:cs="Times New Roman"/>
          <w:lang w:eastAsia="ru-RU"/>
        </w:rPr>
        <w:t xml:space="preserve">– по муниципальным программам Вяземского района. </w:t>
      </w:r>
    </w:p>
    <w:p w:rsidR="00DF7CE6" w:rsidRDefault="001417C2" w:rsidP="00DF7CE6">
      <w:pPr>
        <w:tabs>
          <w:tab w:val="left" w:pos="2670"/>
        </w:tabs>
        <w:rPr>
          <w:rFonts w:cs="Times New Roman"/>
          <w:lang w:eastAsia="ru-RU"/>
        </w:rPr>
      </w:pPr>
      <w:r>
        <w:rPr>
          <w:rFonts w:cs="Times New Roman"/>
          <w:lang w:eastAsia="ru-RU"/>
        </w:rPr>
        <w:t xml:space="preserve">Приведём структуру основных расходов бюджета Вяземского района 2020-2021 </w:t>
      </w:r>
      <w:proofErr w:type="gramStart"/>
      <w:r>
        <w:rPr>
          <w:rFonts w:cs="Times New Roman"/>
          <w:lang w:eastAsia="ru-RU"/>
        </w:rPr>
        <w:t>годах</w:t>
      </w:r>
      <w:proofErr w:type="gramEnd"/>
      <w:r>
        <w:rPr>
          <w:rFonts w:cs="Times New Roman"/>
          <w:lang w:eastAsia="ru-RU"/>
        </w:rPr>
        <w:t xml:space="preserve"> (план) в таблице 6.</w:t>
      </w:r>
      <w:bookmarkStart w:id="4" w:name="_GoBack"/>
      <w:bookmarkEnd w:id="4"/>
    </w:p>
    <w:p w:rsidR="001417C2" w:rsidRDefault="001417C2" w:rsidP="001417C2">
      <w:pPr>
        <w:tabs>
          <w:tab w:val="left" w:pos="2670"/>
        </w:tabs>
        <w:jc w:val="right"/>
        <w:rPr>
          <w:rFonts w:cs="Times New Roman"/>
          <w:lang w:eastAsia="ru-RU"/>
        </w:rPr>
      </w:pPr>
      <w:r>
        <w:rPr>
          <w:rFonts w:cs="Times New Roman"/>
          <w:lang w:eastAsia="ru-RU"/>
        </w:rPr>
        <w:t xml:space="preserve">Таблица 6 </w:t>
      </w:r>
    </w:p>
    <w:p w:rsidR="001417C2" w:rsidRDefault="001417C2" w:rsidP="001417C2">
      <w:pPr>
        <w:tabs>
          <w:tab w:val="left" w:pos="2670"/>
        </w:tabs>
        <w:jc w:val="center"/>
        <w:rPr>
          <w:rFonts w:cs="Times New Roman"/>
          <w:b/>
          <w:lang w:eastAsia="ru-RU"/>
        </w:rPr>
      </w:pPr>
      <w:r w:rsidRPr="001417C2">
        <w:rPr>
          <w:rFonts w:cs="Times New Roman"/>
          <w:b/>
          <w:lang w:eastAsia="ru-RU"/>
        </w:rPr>
        <w:t xml:space="preserve">Структура основных расходов бюджета Вяземского района </w:t>
      </w:r>
    </w:p>
    <w:p w:rsidR="001417C2" w:rsidRDefault="001417C2" w:rsidP="001417C2">
      <w:pPr>
        <w:tabs>
          <w:tab w:val="left" w:pos="2670"/>
        </w:tabs>
        <w:jc w:val="center"/>
        <w:rPr>
          <w:rFonts w:cs="Times New Roman"/>
          <w:b/>
          <w:lang w:eastAsia="ru-RU"/>
        </w:rPr>
      </w:pPr>
      <w:r w:rsidRPr="001417C2">
        <w:rPr>
          <w:rFonts w:cs="Times New Roman"/>
          <w:b/>
          <w:lang w:eastAsia="ru-RU"/>
        </w:rPr>
        <w:t>2020-2021годах</w:t>
      </w:r>
    </w:p>
    <w:tbl>
      <w:tblPr>
        <w:tblStyle w:val="ae"/>
        <w:tblW w:w="0" w:type="auto"/>
        <w:tblLook w:val="04A0" w:firstRow="1" w:lastRow="0" w:firstColumn="1" w:lastColumn="0" w:noHBand="0" w:noVBand="1"/>
      </w:tblPr>
      <w:tblGrid>
        <w:gridCol w:w="2553"/>
        <w:gridCol w:w="1724"/>
        <w:gridCol w:w="1784"/>
        <w:gridCol w:w="1725"/>
        <w:gridCol w:w="1785"/>
      </w:tblGrid>
      <w:tr w:rsidR="0024788C" w:rsidTr="001107F8">
        <w:tc>
          <w:tcPr>
            <w:tcW w:w="2553" w:type="dxa"/>
            <w:vMerge w:val="restart"/>
            <w:vAlign w:val="center"/>
          </w:tcPr>
          <w:p w:rsidR="0024788C" w:rsidRPr="0024788C" w:rsidRDefault="0024788C" w:rsidP="0024788C">
            <w:pPr>
              <w:tabs>
                <w:tab w:val="left" w:pos="2670"/>
              </w:tabs>
              <w:spacing w:line="240" w:lineRule="auto"/>
              <w:ind w:firstLine="0"/>
              <w:jc w:val="center"/>
              <w:rPr>
                <w:rFonts w:cs="Times New Roman"/>
                <w:sz w:val="24"/>
              </w:rPr>
            </w:pPr>
            <w:r w:rsidRPr="0024788C">
              <w:rPr>
                <w:rFonts w:cs="Times New Roman"/>
                <w:sz w:val="24"/>
              </w:rPr>
              <w:t>Статья расходов</w:t>
            </w:r>
          </w:p>
        </w:tc>
        <w:tc>
          <w:tcPr>
            <w:tcW w:w="3508" w:type="dxa"/>
            <w:gridSpan w:val="2"/>
            <w:vAlign w:val="center"/>
          </w:tcPr>
          <w:p w:rsidR="0024788C" w:rsidRPr="0024788C" w:rsidRDefault="0024788C" w:rsidP="0024788C">
            <w:pPr>
              <w:tabs>
                <w:tab w:val="left" w:pos="2670"/>
              </w:tabs>
              <w:spacing w:line="240" w:lineRule="auto"/>
              <w:ind w:firstLine="0"/>
              <w:jc w:val="center"/>
              <w:rPr>
                <w:rFonts w:cs="Times New Roman"/>
                <w:sz w:val="24"/>
              </w:rPr>
            </w:pPr>
            <w:r w:rsidRPr="0024788C">
              <w:rPr>
                <w:rFonts w:cs="Times New Roman"/>
                <w:sz w:val="24"/>
              </w:rPr>
              <w:t>2020г.</w:t>
            </w:r>
          </w:p>
        </w:tc>
        <w:tc>
          <w:tcPr>
            <w:tcW w:w="3510" w:type="dxa"/>
            <w:gridSpan w:val="2"/>
            <w:vAlign w:val="center"/>
          </w:tcPr>
          <w:p w:rsidR="0024788C" w:rsidRPr="0024788C" w:rsidRDefault="0024788C" w:rsidP="0024788C">
            <w:pPr>
              <w:tabs>
                <w:tab w:val="left" w:pos="2670"/>
              </w:tabs>
              <w:spacing w:line="240" w:lineRule="auto"/>
              <w:ind w:firstLine="0"/>
              <w:jc w:val="center"/>
              <w:rPr>
                <w:rFonts w:cs="Times New Roman"/>
                <w:sz w:val="24"/>
              </w:rPr>
            </w:pPr>
            <w:r w:rsidRPr="0024788C">
              <w:rPr>
                <w:rFonts w:cs="Times New Roman"/>
                <w:sz w:val="24"/>
              </w:rPr>
              <w:t>2021г.</w:t>
            </w:r>
          </w:p>
        </w:tc>
      </w:tr>
      <w:tr w:rsidR="0024788C" w:rsidTr="001107F8">
        <w:tc>
          <w:tcPr>
            <w:tcW w:w="2553" w:type="dxa"/>
            <w:vMerge/>
            <w:vAlign w:val="center"/>
          </w:tcPr>
          <w:p w:rsidR="0024788C" w:rsidRPr="0024788C" w:rsidRDefault="0024788C" w:rsidP="0024788C">
            <w:pPr>
              <w:tabs>
                <w:tab w:val="left" w:pos="2670"/>
              </w:tabs>
              <w:spacing w:line="240" w:lineRule="auto"/>
              <w:ind w:firstLine="0"/>
              <w:jc w:val="center"/>
              <w:rPr>
                <w:rFonts w:cs="Times New Roman"/>
                <w:sz w:val="24"/>
              </w:rPr>
            </w:pPr>
          </w:p>
        </w:tc>
        <w:tc>
          <w:tcPr>
            <w:tcW w:w="1724" w:type="dxa"/>
            <w:vAlign w:val="center"/>
          </w:tcPr>
          <w:p w:rsidR="0024788C" w:rsidRPr="0024788C" w:rsidRDefault="0024788C" w:rsidP="0024788C">
            <w:pPr>
              <w:tabs>
                <w:tab w:val="left" w:pos="2670"/>
              </w:tabs>
              <w:spacing w:line="240" w:lineRule="auto"/>
              <w:ind w:firstLine="0"/>
              <w:jc w:val="center"/>
              <w:rPr>
                <w:rFonts w:cs="Times New Roman"/>
                <w:sz w:val="24"/>
              </w:rPr>
            </w:pPr>
            <w:r w:rsidRPr="0024788C">
              <w:rPr>
                <w:rFonts w:cs="Times New Roman"/>
                <w:sz w:val="24"/>
              </w:rPr>
              <w:t>Сумма, млн. руб.</w:t>
            </w:r>
          </w:p>
        </w:tc>
        <w:tc>
          <w:tcPr>
            <w:tcW w:w="1784" w:type="dxa"/>
            <w:vAlign w:val="center"/>
          </w:tcPr>
          <w:p w:rsidR="0024788C" w:rsidRPr="0024788C" w:rsidRDefault="0024788C" w:rsidP="0024788C">
            <w:pPr>
              <w:tabs>
                <w:tab w:val="left" w:pos="2670"/>
              </w:tabs>
              <w:spacing w:line="240" w:lineRule="auto"/>
              <w:ind w:firstLine="0"/>
              <w:jc w:val="center"/>
              <w:rPr>
                <w:rFonts w:cs="Times New Roman"/>
                <w:sz w:val="24"/>
              </w:rPr>
            </w:pPr>
            <w:r w:rsidRPr="0024788C">
              <w:rPr>
                <w:rFonts w:cs="Times New Roman"/>
                <w:sz w:val="24"/>
              </w:rPr>
              <w:t>Удельный вес, %</w:t>
            </w:r>
          </w:p>
        </w:tc>
        <w:tc>
          <w:tcPr>
            <w:tcW w:w="1725" w:type="dxa"/>
            <w:vAlign w:val="center"/>
          </w:tcPr>
          <w:p w:rsidR="0024788C" w:rsidRPr="0024788C" w:rsidRDefault="0024788C" w:rsidP="0024788C">
            <w:pPr>
              <w:tabs>
                <w:tab w:val="left" w:pos="2670"/>
              </w:tabs>
              <w:spacing w:line="240" w:lineRule="auto"/>
              <w:ind w:firstLine="0"/>
              <w:jc w:val="center"/>
              <w:rPr>
                <w:rFonts w:cs="Times New Roman"/>
                <w:sz w:val="24"/>
              </w:rPr>
            </w:pPr>
            <w:r w:rsidRPr="0024788C">
              <w:rPr>
                <w:rFonts w:cs="Times New Roman"/>
                <w:sz w:val="24"/>
              </w:rPr>
              <w:t>Сумма, млн. руб.</w:t>
            </w:r>
          </w:p>
        </w:tc>
        <w:tc>
          <w:tcPr>
            <w:tcW w:w="1785" w:type="dxa"/>
            <w:vAlign w:val="center"/>
          </w:tcPr>
          <w:p w:rsidR="0024788C" w:rsidRPr="0024788C" w:rsidRDefault="0024788C" w:rsidP="0024788C">
            <w:pPr>
              <w:tabs>
                <w:tab w:val="left" w:pos="2670"/>
              </w:tabs>
              <w:spacing w:line="240" w:lineRule="auto"/>
              <w:ind w:firstLine="0"/>
              <w:jc w:val="center"/>
              <w:rPr>
                <w:rFonts w:cs="Times New Roman"/>
                <w:sz w:val="24"/>
              </w:rPr>
            </w:pPr>
            <w:r w:rsidRPr="0024788C">
              <w:rPr>
                <w:rFonts w:cs="Times New Roman"/>
                <w:sz w:val="24"/>
              </w:rPr>
              <w:t>Удельный вес, %</w:t>
            </w:r>
          </w:p>
        </w:tc>
      </w:tr>
      <w:tr w:rsidR="001107F8" w:rsidTr="004514CF">
        <w:tc>
          <w:tcPr>
            <w:tcW w:w="2553" w:type="dxa"/>
            <w:vAlign w:val="center"/>
          </w:tcPr>
          <w:p w:rsidR="001107F8" w:rsidRPr="008D4141" w:rsidRDefault="001107F8" w:rsidP="001107F8">
            <w:pPr>
              <w:tabs>
                <w:tab w:val="left" w:pos="2670"/>
              </w:tabs>
              <w:spacing w:line="240" w:lineRule="auto"/>
              <w:ind w:firstLine="0"/>
              <w:jc w:val="left"/>
              <w:rPr>
                <w:rFonts w:cs="Times New Roman"/>
                <w:sz w:val="24"/>
              </w:rPr>
            </w:pPr>
            <w:r w:rsidRPr="008D4141">
              <w:rPr>
                <w:rFonts w:cs="Times New Roman"/>
                <w:sz w:val="24"/>
              </w:rPr>
              <w:t>Всего расходов:</w:t>
            </w:r>
          </w:p>
        </w:tc>
        <w:tc>
          <w:tcPr>
            <w:tcW w:w="1724" w:type="dxa"/>
            <w:vAlign w:val="center"/>
          </w:tcPr>
          <w:p w:rsidR="001107F8" w:rsidRPr="008807F2" w:rsidRDefault="008807F2" w:rsidP="004514CF">
            <w:pPr>
              <w:tabs>
                <w:tab w:val="left" w:pos="2670"/>
              </w:tabs>
              <w:spacing w:line="240" w:lineRule="auto"/>
              <w:ind w:firstLine="0"/>
              <w:jc w:val="center"/>
              <w:rPr>
                <w:rFonts w:cs="Times New Roman"/>
                <w:sz w:val="24"/>
              </w:rPr>
            </w:pPr>
            <w:r w:rsidRPr="008807F2">
              <w:rPr>
                <w:rFonts w:cs="Times New Roman"/>
                <w:sz w:val="24"/>
              </w:rPr>
              <w:t>110506,7</w:t>
            </w:r>
          </w:p>
        </w:tc>
        <w:tc>
          <w:tcPr>
            <w:tcW w:w="1784" w:type="dxa"/>
            <w:vAlign w:val="center"/>
          </w:tcPr>
          <w:p w:rsidR="001107F8" w:rsidRPr="008807F2" w:rsidRDefault="008807F2" w:rsidP="004514CF">
            <w:pPr>
              <w:tabs>
                <w:tab w:val="left" w:pos="2670"/>
              </w:tabs>
              <w:spacing w:line="240" w:lineRule="auto"/>
              <w:ind w:firstLine="0"/>
              <w:jc w:val="center"/>
              <w:rPr>
                <w:rFonts w:cs="Times New Roman"/>
                <w:sz w:val="24"/>
              </w:rPr>
            </w:pPr>
            <w:r>
              <w:rPr>
                <w:rFonts w:cs="Times New Roman"/>
                <w:sz w:val="24"/>
              </w:rPr>
              <w:t>100</w:t>
            </w:r>
          </w:p>
        </w:tc>
        <w:tc>
          <w:tcPr>
            <w:tcW w:w="1725" w:type="dxa"/>
            <w:vAlign w:val="center"/>
          </w:tcPr>
          <w:p w:rsidR="001107F8" w:rsidRPr="008807F2" w:rsidRDefault="008807F2" w:rsidP="004514CF">
            <w:pPr>
              <w:tabs>
                <w:tab w:val="left" w:pos="2670"/>
              </w:tabs>
              <w:spacing w:line="240" w:lineRule="auto"/>
              <w:ind w:firstLine="0"/>
              <w:jc w:val="center"/>
              <w:rPr>
                <w:rFonts w:cs="Times New Roman"/>
                <w:sz w:val="24"/>
              </w:rPr>
            </w:pPr>
            <w:r>
              <w:rPr>
                <w:rFonts w:cs="Times New Roman"/>
                <w:sz w:val="24"/>
              </w:rPr>
              <w:t>117551,7</w:t>
            </w:r>
          </w:p>
        </w:tc>
        <w:tc>
          <w:tcPr>
            <w:tcW w:w="1785" w:type="dxa"/>
            <w:vAlign w:val="center"/>
          </w:tcPr>
          <w:p w:rsidR="001107F8" w:rsidRPr="008807F2" w:rsidRDefault="008807F2" w:rsidP="004514CF">
            <w:pPr>
              <w:tabs>
                <w:tab w:val="left" w:pos="2670"/>
              </w:tabs>
              <w:spacing w:line="240" w:lineRule="auto"/>
              <w:ind w:firstLine="0"/>
              <w:jc w:val="center"/>
              <w:rPr>
                <w:rFonts w:cs="Times New Roman"/>
                <w:sz w:val="24"/>
              </w:rPr>
            </w:pPr>
            <w:r>
              <w:rPr>
                <w:rFonts w:cs="Times New Roman"/>
                <w:sz w:val="24"/>
              </w:rPr>
              <w:t>100</w:t>
            </w:r>
          </w:p>
        </w:tc>
      </w:tr>
      <w:tr w:rsidR="001107F8" w:rsidTr="004514CF">
        <w:tc>
          <w:tcPr>
            <w:tcW w:w="2553" w:type="dxa"/>
            <w:vAlign w:val="center"/>
          </w:tcPr>
          <w:p w:rsidR="001107F8" w:rsidRPr="008D4141" w:rsidRDefault="001107F8" w:rsidP="001107F8">
            <w:pPr>
              <w:tabs>
                <w:tab w:val="left" w:pos="2670"/>
              </w:tabs>
              <w:spacing w:line="240" w:lineRule="auto"/>
              <w:ind w:firstLine="0"/>
              <w:jc w:val="left"/>
              <w:rPr>
                <w:rFonts w:cs="Times New Roman"/>
                <w:sz w:val="24"/>
              </w:rPr>
            </w:pPr>
            <w:r w:rsidRPr="008D4141">
              <w:rPr>
                <w:rFonts w:cs="Times New Roman"/>
                <w:sz w:val="24"/>
              </w:rPr>
              <w:t>Общегосударственные вопросы</w:t>
            </w:r>
          </w:p>
        </w:tc>
        <w:tc>
          <w:tcPr>
            <w:tcW w:w="1724" w:type="dxa"/>
            <w:vAlign w:val="center"/>
          </w:tcPr>
          <w:p w:rsidR="001107F8" w:rsidRPr="008807F2" w:rsidRDefault="008F0248" w:rsidP="004514CF">
            <w:pPr>
              <w:tabs>
                <w:tab w:val="left" w:pos="2670"/>
              </w:tabs>
              <w:spacing w:line="240" w:lineRule="auto"/>
              <w:ind w:firstLine="0"/>
              <w:jc w:val="center"/>
              <w:rPr>
                <w:rFonts w:cs="Times New Roman"/>
                <w:sz w:val="24"/>
              </w:rPr>
            </w:pPr>
            <w:r>
              <w:rPr>
                <w:rFonts w:cs="Times New Roman"/>
                <w:sz w:val="24"/>
              </w:rPr>
              <w:t>735568</w:t>
            </w:r>
          </w:p>
        </w:tc>
        <w:tc>
          <w:tcPr>
            <w:tcW w:w="1784" w:type="dxa"/>
            <w:vAlign w:val="center"/>
          </w:tcPr>
          <w:p w:rsidR="001107F8" w:rsidRPr="008807F2" w:rsidRDefault="008F0248" w:rsidP="004514CF">
            <w:pPr>
              <w:tabs>
                <w:tab w:val="left" w:pos="2670"/>
              </w:tabs>
              <w:spacing w:line="240" w:lineRule="auto"/>
              <w:ind w:firstLine="0"/>
              <w:jc w:val="center"/>
              <w:rPr>
                <w:rFonts w:cs="Times New Roman"/>
                <w:sz w:val="24"/>
              </w:rPr>
            </w:pPr>
            <w:r>
              <w:rPr>
                <w:rFonts w:cs="Times New Roman"/>
                <w:sz w:val="24"/>
              </w:rPr>
              <w:t>6,66</w:t>
            </w:r>
          </w:p>
        </w:tc>
        <w:tc>
          <w:tcPr>
            <w:tcW w:w="1725" w:type="dxa"/>
            <w:vAlign w:val="center"/>
          </w:tcPr>
          <w:p w:rsidR="001107F8" w:rsidRPr="008807F2" w:rsidRDefault="008F0248" w:rsidP="004514CF">
            <w:pPr>
              <w:tabs>
                <w:tab w:val="left" w:pos="2670"/>
              </w:tabs>
              <w:spacing w:line="240" w:lineRule="auto"/>
              <w:ind w:firstLine="0"/>
              <w:jc w:val="center"/>
              <w:rPr>
                <w:rFonts w:cs="Times New Roman"/>
                <w:sz w:val="24"/>
              </w:rPr>
            </w:pPr>
            <w:r>
              <w:rPr>
                <w:rFonts w:cs="Times New Roman"/>
                <w:sz w:val="24"/>
              </w:rPr>
              <w:t>876855</w:t>
            </w:r>
          </w:p>
        </w:tc>
        <w:tc>
          <w:tcPr>
            <w:tcW w:w="1785" w:type="dxa"/>
            <w:vAlign w:val="center"/>
          </w:tcPr>
          <w:p w:rsidR="001107F8" w:rsidRPr="008807F2" w:rsidRDefault="008F0248" w:rsidP="004514CF">
            <w:pPr>
              <w:tabs>
                <w:tab w:val="left" w:pos="2670"/>
              </w:tabs>
              <w:spacing w:line="240" w:lineRule="auto"/>
              <w:ind w:firstLine="0"/>
              <w:jc w:val="center"/>
              <w:rPr>
                <w:rFonts w:cs="Times New Roman"/>
                <w:sz w:val="24"/>
              </w:rPr>
            </w:pPr>
            <w:r>
              <w:rPr>
                <w:rFonts w:cs="Times New Roman"/>
                <w:sz w:val="24"/>
              </w:rPr>
              <w:t>7,46</w:t>
            </w:r>
          </w:p>
        </w:tc>
      </w:tr>
      <w:tr w:rsidR="001107F8" w:rsidTr="004514CF">
        <w:tc>
          <w:tcPr>
            <w:tcW w:w="2553" w:type="dxa"/>
            <w:vAlign w:val="center"/>
          </w:tcPr>
          <w:p w:rsidR="001107F8" w:rsidRPr="008D4141" w:rsidRDefault="001107F8" w:rsidP="001107F8">
            <w:pPr>
              <w:tabs>
                <w:tab w:val="left" w:pos="2670"/>
              </w:tabs>
              <w:spacing w:line="240" w:lineRule="auto"/>
              <w:ind w:firstLine="0"/>
              <w:jc w:val="left"/>
              <w:rPr>
                <w:rFonts w:cs="Times New Roman"/>
                <w:sz w:val="24"/>
              </w:rPr>
            </w:pPr>
            <w:r w:rsidRPr="008D4141">
              <w:rPr>
                <w:rFonts w:cs="Times New Roman"/>
                <w:sz w:val="24"/>
              </w:rPr>
              <w:t>Национальная безопасность и правоохранительная деятельность</w:t>
            </w:r>
          </w:p>
        </w:tc>
        <w:tc>
          <w:tcPr>
            <w:tcW w:w="1724" w:type="dxa"/>
            <w:vAlign w:val="center"/>
          </w:tcPr>
          <w:p w:rsidR="001107F8" w:rsidRPr="008807F2" w:rsidRDefault="00BB4F88" w:rsidP="004514CF">
            <w:pPr>
              <w:tabs>
                <w:tab w:val="left" w:pos="2670"/>
              </w:tabs>
              <w:spacing w:line="240" w:lineRule="auto"/>
              <w:ind w:firstLine="0"/>
              <w:jc w:val="center"/>
              <w:rPr>
                <w:rFonts w:cs="Times New Roman"/>
                <w:sz w:val="24"/>
              </w:rPr>
            </w:pPr>
            <w:r>
              <w:rPr>
                <w:rFonts w:cs="Times New Roman"/>
                <w:sz w:val="24"/>
              </w:rPr>
              <w:t>154437</w:t>
            </w:r>
          </w:p>
        </w:tc>
        <w:tc>
          <w:tcPr>
            <w:tcW w:w="1784" w:type="dxa"/>
            <w:vAlign w:val="center"/>
          </w:tcPr>
          <w:p w:rsidR="001107F8" w:rsidRPr="008807F2" w:rsidRDefault="00BB4F88" w:rsidP="004514CF">
            <w:pPr>
              <w:tabs>
                <w:tab w:val="left" w:pos="2670"/>
              </w:tabs>
              <w:spacing w:line="240" w:lineRule="auto"/>
              <w:ind w:firstLine="0"/>
              <w:jc w:val="center"/>
              <w:rPr>
                <w:rFonts w:cs="Times New Roman"/>
                <w:sz w:val="24"/>
              </w:rPr>
            </w:pPr>
            <w:r>
              <w:rPr>
                <w:rFonts w:cs="Times New Roman"/>
                <w:sz w:val="24"/>
              </w:rPr>
              <w:t>1,4</w:t>
            </w:r>
          </w:p>
        </w:tc>
        <w:tc>
          <w:tcPr>
            <w:tcW w:w="1725" w:type="dxa"/>
            <w:vAlign w:val="center"/>
          </w:tcPr>
          <w:p w:rsidR="001107F8" w:rsidRPr="008807F2" w:rsidRDefault="00BB4F88" w:rsidP="004514CF">
            <w:pPr>
              <w:tabs>
                <w:tab w:val="left" w:pos="2670"/>
              </w:tabs>
              <w:spacing w:line="240" w:lineRule="auto"/>
              <w:ind w:firstLine="0"/>
              <w:jc w:val="center"/>
              <w:rPr>
                <w:rFonts w:cs="Times New Roman"/>
                <w:sz w:val="24"/>
              </w:rPr>
            </w:pPr>
            <w:r>
              <w:rPr>
                <w:rFonts w:cs="Times New Roman"/>
                <w:sz w:val="24"/>
              </w:rPr>
              <w:t>165598</w:t>
            </w:r>
          </w:p>
        </w:tc>
        <w:tc>
          <w:tcPr>
            <w:tcW w:w="1785" w:type="dxa"/>
            <w:vAlign w:val="center"/>
          </w:tcPr>
          <w:p w:rsidR="001107F8" w:rsidRPr="008807F2" w:rsidRDefault="00BB4F88" w:rsidP="004514CF">
            <w:pPr>
              <w:tabs>
                <w:tab w:val="left" w:pos="2670"/>
              </w:tabs>
              <w:spacing w:line="240" w:lineRule="auto"/>
              <w:ind w:firstLine="0"/>
              <w:jc w:val="center"/>
              <w:rPr>
                <w:rFonts w:cs="Times New Roman"/>
                <w:sz w:val="24"/>
              </w:rPr>
            </w:pPr>
            <w:r>
              <w:rPr>
                <w:rFonts w:cs="Times New Roman"/>
                <w:sz w:val="24"/>
              </w:rPr>
              <w:t>1,41</w:t>
            </w:r>
          </w:p>
        </w:tc>
      </w:tr>
    </w:tbl>
    <w:p w:rsidR="008807F2" w:rsidRDefault="008807F2" w:rsidP="001107F8">
      <w:pPr>
        <w:tabs>
          <w:tab w:val="left" w:pos="2670"/>
        </w:tabs>
        <w:jc w:val="left"/>
        <w:rPr>
          <w:rFonts w:cs="Times New Roman"/>
        </w:rPr>
      </w:pPr>
    </w:p>
    <w:p w:rsidR="00A44B6A" w:rsidRDefault="001107F8" w:rsidP="001107F8">
      <w:pPr>
        <w:tabs>
          <w:tab w:val="left" w:pos="2670"/>
        </w:tabs>
        <w:jc w:val="left"/>
        <w:rPr>
          <w:rFonts w:cs="Times New Roman"/>
        </w:rPr>
      </w:pPr>
      <w:r w:rsidRPr="001107F8">
        <w:rPr>
          <w:rFonts w:cs="Times New Roman"/>
        </w:rPr>
        <w:lastRenderedPageBreak/>
        <w:t>Продолжение таблицы 6</w:t>
      </w:r>
    </w:p>
    <w:tbl>
      <w:tblPr>
        <w:tblStyle w:val="ae"/>
        <w:tblW w:w="0" w:type="auto"/>
        <w:tblLook w:val="04A0" w:firstRow="1" w:lastRow="0" w:firstColumn="1" w:lastColumn="0" w:noHBand="0" w:noVBand="1"/>
      </w:tblPr>
      <w:tblGrid>
        <w:gridCol w:w="2553"/>
        <w:gridCol w:w="1724"/>
        <w:gridCol w:w="1784"/>
        <w:gridCol w:w="1725"/>
        <w:gridCol w:w="1785"/>
      </w:tblGrid>
      <w:tr w:rsidR="00943CCE" w:rsidTr="006F57F8">
        <w:tc>
          <w:tcPr>
            <w:tcW w:w="2553" w:type="dxa"/>
            <w:vMerge w:val="restart"/>
            <w:vAlign w:val="center"/>
          </w:tcPr>
          <w:p w:rsidR="00943CCE" w:rsidRPr="0024788C" w:rsidRDefault="00943CCE" w:rsidP="006F57F8">
            <w:pPr>
              <w:tabs>
                <w:tab w:val="left" w:pos="2670"/>
              </w:tabs>
              <w:spacing w:line="240" w:lineRule="auto"/>
              <w:ind w:firstLine="0"/>
              <w:jc w:val="center"/>
              <w:rPr>
                <w:rFonts w:cs="Times New Roman"/>
                <w:sz w:val="24"/>
              </w:rPr>
            </w:pPr>
            <w:r w:rsidRPr="0024788C">
              <w:rPr>
                <w:rFonts w:cs="Times New Roman"/>
                <w:sz w:val="24"/>
              </w:rPr>
              <w:t>Статья расходов</w:t>
            </w:r>
          </w:p>
        </w:tc>
        <w:tc>
          <w:tcPr>
            <w:tcW w:w="3508" w:type="dxa"/>
            <w:gridSpan w:val="2"/>
            <w:vAlign w:val="center"/>
          </w:tcPr>
          <w:p w:rsidR="00943CCE" w:rsidRPr="0024788C" w:rsidRDefault="00943CCE" w:rsidP="006F57F8">
            <w:pPr>
              <w:tabs>
                <w:tab w:val="left" w:pos="2670"/>
              </w:tabs>
              <w:spacing w:line="240" w:lineRule="auto"/>
              <w:ind w:firstLine="0"/>
              <w:jc w:val="center"/>
              <w:rPr>
                <w:rFonts w:cs="Times New Roman"/>
                <w:sz w:val="24"/>
              </w:rPr>
            </w:pPr>
            <w:r w:rsidRPr="0024788C">
              <w:rPr>
                <w:rFonts w:cs="Times New Roman"/>
                <w:sz w:val="24"/>
              </w:rPr>
              <w:t>2020г.</w:t>
            </w:r>
          </w:p>
        </w:tc>
        <w:tc>
          <w:tcPr>
            <w:tcW w:w="3510" w:type="dxa"/>
            <w:gridSpan w:val="2"/>
            <w:vAlign w:val="center"/>
          </w:tcPr>
          <w:p w:rsidR="00943CCE" w:rsidRPr="0024788C" w:rsidRDefault="00943CCE" w:rsidP="006F57F8">
            <w:pPr>
              <w:tabs>
                <w:tab w:val="left" w:pos="2670"/>
              </w:tabs>
              <w:spacing w:line="240" w:lineRule="auto"/>
              <w:ind w:firstLine="0"/>
              <w:jc w:val="center"/>
              <w:rPr>
                <w:rFonts w:cs="Times New Roman"/>
                <w:sz w:val="24"/>
              </w:rPr>
            </w:pPr>
            <w:r w:rsidRPr="0024788C">
              <w:rPr>
                <w:rFonts w:cs="Times New Roman"/>
                <w:sz w:val="24"/>
              </w:rPr>
              <w:t>2021г.</w:t>
            </w:r>
          </w:p>
        </w:tc>
      </w:tr>
      <w:tr w:rsidR="00943CCE" w:rsidTr="006F57F8">
        <w:tc>
          <w:tcPr>
            <w:tcW w:w="2553" w:type="dxa"/>
            <w:vMerge/>
            <w:vAlign w:val="center"/>
          </w:tcPr>
          <w:p w:rsidR="00943CCE" w:rsidRPr="0024788C" w:rsidRDefault="00943CCE" w:rsidP="006F57F8">
            <w:pPr>
              <w:tabs>
                <w:tab w:val="left" w:pos="2670"/>
              </w:tabs>
              <w:spacing w:line="240" w:lineRule="auto"/>
              <w:ind w:firstLine="0"/>
              <w:jc w:val="center"/>
              <w:rPr>
                <w:rFonts w:cs="Times New Roman"/>
                <w:sz w:val="24"/>
              </w:rPr>
            </w:pPr>
          </w:p>
        </w:tc>
        <w:tc>
          <w:tcPr>
            <w:tcW w:w="1724" w:type="dxa"/>
            <w:vAlign w:val="center"/>
          </w:tcPr>
          <w:p w:rsidR="00943CCE" w:rsidRPr="0024788C" w:rsidRDefault="00943CCE" w:rsidP="006F57F8">
            <w:pPr>
              <w:tabs>
                <w:tab w:val="left" w:pos="2670"/>
              </w:tabs>
              <w:spacing w:line="240" w:lineRule="auto"/>
              <w:ind w:firstLine="0"/>
              <w:jc w:val="center"/>
              <w:rPr>
                <w:rFonts w:cs="Times New Roman"/>
                <w:sz w:val="24"/>
              </w:rPr>
            </w:pPr>
            <w:r w:rsidRPr="0024788C">
              <w:rPr>
                <w:rFonts w:cs="Times New Roman"/>
                <w:sz w:val="24"/>
              </w:rPr>
              <w:t>Сумма, млн. руб.</w:t>
            </w:r>
          </w:p>
        </w:tc>
        <w:tc>
          <w:tcPr>
            <w:tcW w:w="1784" w:type="dxa"/>
            <w:vAlign w:val="center"/>
          </w:tcPr>
          <w:p w:rsidR="00943CCE" w:rsidRPr="0024788C" w:rsidRDefault="00943CCE" w:rsidP="006F57F8">
            <w:pPr>
              <w:tabs>
                <w:tab w:val="left" w:pos="2670"/>
              </w:tabs>
              <w:spacing w:line="240" w:lineRule="auto"/>
              <w:ind w:firstLine="0"/>
              <w:jc w:val="center"/>
              <w:rPr>
                <w:rFonts w:cs="Times New Roman"/>
                <w:sz w:val="24"/>
              </w:rPr>
            </w:pPr>
            <w:r w:rsidRPr="0024788C">
              <w:rPr>
                <w:rFonts w:cs="Times New Roman"/>
                <w:sz w:val="24"/>
              </w:rPr>
              <w:t>Удельный вес, %</w:t>
            </w:r>
          </w:p>
        </w:tc>
        <w:tc>
          <w:tcPr>
            <w:tcW w:w="1725" w:type="dxa"/>
            <w:vAlign w:val="center"/>
          </w:tcPr>
          <w:p w:rsidR="00943CCE" w:rsidRPr="0024788C" w:rsidRDefault="00943CCE" w:rsidP="006F57F8">
            <w:pPr>
              <w:tabs>
                <w:tab w:val="left" w:pos="2670"/>
              </w:tabs>
              <w:spacing w:line="240" w:lineRule="auto"/>
              <w:ind w:firstLine="0"/>
              <w:jc w:val="center"/>
              <w:rPr>
                <w:rFonts w:cs="Times New Roman"/>
                <w:sz w:val="24"/>
              </w:rPr>
            </w:pPr>
            <w:r w:rsidRPr="0024788C">
              <w:rPr>
                <w:rFonts w:cs="Times New Roman"/>
                <w:sz w:val="24"/>
              </w:rPr>
              <w:t>Сумма, млн. руб.</w:t>
            </w:r>
          </w:p>
        </w:tc>
        <w:tc>
          <w:tcPr>
            <w:tcW w:w="1785" w:type="dxa"/>
            <w:vAlign w:val="center"/>
          </w:tcPr>
          <w:p w:rsidR="00943CCE" w:rsidRPr="0024788C" w:rsidRDefault="00943CCE" w:rsidP="006F57F8">
            <w:pPr>
              <w:tabs>
                <w:tab w:val="left" w:pos="2670"/>
              </w:tabs>
              <w:spacing w:line="240" w:lineRule="auto"/>
              <w:ind w:firstLine="0"/>
              <w:jc w:val="center"/>
              <w:rPr>
                <w:rFonts w:cs="Times New Roman"/>
                <w:sz w:val="24"/>
              </w:rPr>
            </w:pPr>
            <w:r w:rsidRPr="0024788C">
              <w:rPr>
                <w:rFonts w:cs="Times New Roman"/>
                <w:sz w:val="24"/>
              </w:rPr>
              <w:t>Удельный вес, %</w:t>
            </w:r>
          </w:p>
        </w:tc>
      </w:tr>
      <w:tr w:rsidR="00943CCE" w:rsidTr="00180A5E">
        <w:tc>
          <w:tcPr>
            <w:tcW w:w="2553" w:type="dxa"/>
            <w:vAlign w:val="center"/>
          </w:tcPr>
          <w:p w:rsidR="00943CCE" w:rsidRPr="008D4141" w:rsidRDefault="00943CCE" w:rsidP="006F57F8">
            <w:pPr>
              <w:tabs>
                <w:tab w:val="left" w:pos="2670"/>
              </w:tabs>
              <w:spacing w:line="240" w:lineRule="auto"/>
              <w:ind w:firstLine="0"/>
              <w:jc w:val="left"/>
              <w:rPr>
                <w:rFonts w:cs="Times New Roman"/>
                <w:sz w:val="24"/>
              </w:rPr>
            </w:pPr>
            <w:r w:rsidRPr="008D4141">
              <w:rPr>
                <w:rFonts w:cs="Times New Roman"/>
                <w:sz w:val="24"/>
              </w:rPr>
              <w:t>Национальная экономика</w:t>
            </w:r>
          </w:p>
        </w:tc>
        <w:tc>
          <w:tcPr>
            <w:tcW w:w="1724" w:type="dxa"/>
            <w:vAlign w:val="center"/>
          </w:tcPr>
          <w:p w:rsidR="00943CCE" w:rsidRPr="004514CF" w:rsidRDefault="004514CF" w:rsidP="00180A5E">
            <w:pPr>
              <w:tabs>
                <w:tab w:val="left" w:pos="2670"/>
              </w:tabs>
              <w:spacing w:line="240" w:lineRule="auto"/>
              <w:ind w:firstLine="0"/>
              <w:jc w:val="center"/>
              <w:rPr>
                <w:rFonts w:cs="Times New Roman"/>
                <w:sz w:val="24"/>
              </w:rPr>
            </w:pPr>
            <w:r w:rsidRPr="004514CF">
              <w:rPr>
                <w:rFonts w:cs="Times New Roman"/>
                <w:sz w:val="24"/>
              </w:rPr>
              <w:t>144101</w:t>
            </w:r>
          </w:p>
        </w:tc>
        <w:tc>
          <w:tcPr>
            <w:tcW w:w="1784" w:type="dxa"/>
            <w:vAlign w:val="center"/>
          </w:tcPr>
          <w:p w:rsidR="00943CCE" w:rsidRPr="004514CF" w:rsidRDefault="004514CF" w:rsidP="00180A5E">
            <w:pPr>
              <w:tabs>
                <w:tab w:val="left" w:pos="2670"/>
              </w:tabs>
              <w:spacing w:line="240" w:lineRule="auto"/>
              <w:ind w:firstLine="0"/>
              <w:jc w:val="center"/>
              <w:rPr>
                <w:rFonts w:cs="Times New Roman"/>
                <w:sz w:val="24"/>
              </w:rPr>
            </w:pPr>
            <w:r w:rsidRPr="004514CF">
              <w:rPr>
                <w:rFonts w:cs="Times New Roman"/>
                <w:sz w:val="24"/>
              </w:rPr>
              <w:t>1,30</w:t>
            </w:r>
          </w:p>
        </w:tc>
        <w:tc>
          <w:tcPr>
            <w:tcW w:w="1725" w:type="dxa"/>
            <w:vAlign w:val="center"/>
          </w:tcPr>
          <w:p w:rsidR="00943CCE" w:rsidRPr="004514CF" w:rsidRDefault="004514CF" w:rsidP="00180A5E">
            <w:pPr>
              <w:tabs>
                <w:tab w:val="left" w:pos="2670"/>
              </w:tabs>
              <w:spacing w:line="240" w:lineRule="auto"/>
              <w:ind w:firstLine="0"/>
              <w:jc w:val="center"/>
              <w:rPr>
                <w:rFonts w:cs="Times New Roman"/>
                <w:sz w:val="24"/>
              </w:rPr>
            </w:pPr>
            <w:r w:rsidRPr="004514CF">
              <w:rPr>
                <w:rFonts w:cs="Times New Roman"/>
                <w:sz w:val="24"/>
              </w:rPr>
              <w:t>96846</w:t>
            </w:r>
          </w:p>
        </w:tc>
        <w:tc>
          <w:tcPr>
            <w:tcW w:w="1785" w:type="dxa"/>
            <w:vAlign w:val="center"/>
          </w:tcPr>
          <w:p w:rsidR="00943CCE" w:rsidRPr="004514CF" w:rsidRDefault="004514CF" w:rsidP="00180A5E">
            <w:pPr>
              <w:tabs>
                <w:tab w:val="left" w:pos="2670"/>
              </w:tabs>
              <w:spacing w:line="240" w:lineRule="auto"/>
              <w:ind w:firstLine="0"/>
              <w:jc w:val="center"/>
              <w:rPr>
                <w:rFonts w:cs="Times New Roman"/>
                <w:sz w:val="24"/>
              </w:rPr>
            </w:pPr>
            <w:r w:rsidRPr="004514CF">
              <w:rPr>
                <w:rFonts w:cs="Times New Roman"/>
                <w:sz w:val="24"/>
              </w:rPr>
              <w:t>0,82</w:t>
            </w:r>
          </w:p>
        </w:tc>
      </w:tr>
      <w:tr w:rsidR="00943CCE" w:rsidTr="00180A5E">
        <w:tc>
          <w:tcPr>
            <w:tcW w:w="2553" w:type="dxa"/>
            <w:vAlign w:val="center"/>
          </w:tcPr>
          <w:p w:rsidR="00943CCE" w:rsidRPr="008D4141" w:rsidRDefault="00943CCE" w:rsidP="006F57F8">
            <w:pPr>
              <w:tabs>
                <w:tab w:val="left" w:pos="2670"/>
              </w:tabs>
              <w:spacing w:line="240" w:lineRule="auto"/>
              <w:ind w:firstLine="0"/>
              <w:jc w:val="left"/>
              <w:rPr>
                <w:rFonts w:cs="Times New Roman"/>
                <w:sz w:val="24"/>
              </w:rPr>
            </w:pPr>
            <w:r w:rsidRPr="008D4141">
              <w:rPr>
                <w:rFonts w:cs="Times New Roman"/>
                <w:sz w:val="24"/>
              </w:rPr>
              <w:t>Жилищно-коммунальное хозяйство</w:t>
            </w:r>
          </w:p>
        </w:tc>
        <w:tc>
          <w:tcPr>
            <w:tcW w:w="1724" w:type="dxa"/>
            <w:vAlign w:val="center"/>
          </w:tcPr>
          <w:p w:rsidR="00943CCE" w:rsidRPr="004514CF" w:rsidRDefault="00A208D3" w:rsidP="00180A5E">
            <w:pPr>
              <w:tabs>
                <w:tab w:val="left" w:pos="2670"/>
              </w:tabs>
              <w:spacing w:line="240" w:lineRule="auto"/>
              <w:ind w:firstLine="0"/>
              <w:jc w:val="center"/>
              <w:rPr>
                <w:rFonts w:cs="Times New Roman"/>
                <w:sz w:val="24"/>
              </w:rPr>
            </w:pPr>
            <w:r>
              <w:rPr>
                <w:rFonts w:cs="Times New Roman"/>
                <w:sz w:val="24"/>
              </w:rPr>
              <w:t>50000</w:t>
            </w:r>
          </w:p>
        </w:tc>
        <w:tc>
          <w:tcPr>
            <w:tcW w:w="1784" w:type="dxa"/>
            <w:vAlign w:val="center"/>
          </w:tcPr>
          <w:p w:rsidR="00943CCE" w:rsidRPr="004514CF" w:rsidRDefault="00A208D3" w:rsidP="00180A5E">
            <w:pPr>
              <w:tabs>
                <w:tab w:val="left" w:pos="2670"/>
              </w:tabs>
              <w:spacing w:line="240" w:lineRule="auto"/>
              <w:ind w:firstLine="0"/>
              <w:jc w:val="center"/>
              <w:rPr>
                <w:rFonts w:cs="Times New Roman"/>
                <w:sz w:val="24"/>
              </w:rPr>
            </w:pPr>
            <w:r>
              <w:rPr>
                <w:rFonts w:cs="Times New Roman"/>
                <w:sz w:val="24"/>
              </w:rPr>
              <w:t>0,00</w:t>
            </w:r>
          </w:p>
        </w:tc>
        <w:tc>
          <w:tcPr>
            <w:tcW w:w="1725" w:type="dxa"/>
            <w:vAlign w:val="center"/>
          </w:tcPr>
          <w:p w:rsidR="00943CCE" w:rsidRPr="004514CF" w:rsidRDefault="00A208D3" w:rsidP="00180A5E">
            <w:pPr>
              <w:tabs>
                <w:tab w:val="left" w:pos="2670"/>
              </w:tabs>
              <w:spacing w:line="240" w:lineRule="auto"/>
              <w:ind w:firstLine="0"/>
              <w:jc w:val="center"/>
              <w:rPr>
                <w:rFonts w:cs="Times New Roman"/>
                <w:sz w:val="24"/>
              </w:rPr>
            </w:pPr>
            <w:r>
              <w:rPr>
                <w:rFonts w:cs="Times New Roman"/>
                <w:sz w:val="24"/>
              </w:rPr>
              <w:t>2000</w:t>
            </w:r>
          </w:p>
        </w:tc>
        <w:tc>
          <w:tcPr>
            <w:tcW w:w="1785" w:type="dxa"/>
            <w:vAlign w:val="center"/>
          </w:tcPr>
          <w:p w:rsidR="00943CCE" w:rsidRPr="004514CF" w:rsidRDefault="00A208D3" w:rsidP="00180A5E">
            <w:pPr>
              <w:tabs>
                <w:tab w:val="left" w:pos="2670"/>
              </w:tabs>
              <w:spacing w:line="240" w:lineRule="auto"/>
              <w:ind w:firstLine="0"/>
              <w:jc w:val="center"/>
              <w:rPr>
                <w:rFonts w:cs="Times New Roman"/>
                <w:sz w:val="24"/>
              </w:rPr>
            </w:pPr>
            <w:r>
              <w:rPr>
                <w:rFonts w:cs="Times New Roman"/>
                <w:sz w:val="24"/>
              </w:rPr>
              <w:t>0,02</w:t>
            </w:r>
          </w:p>
        </w:tc>
      </w:tr>
      <w:tr w:rsidR="00943CCE" w:rsidTr="00180A5E">
        <w:tc>
          <w:tcPr>
            <w:tcW w:w="2553" w:type="dxa"/>
            <w:vAlign w:val="center"/>
          </w:tcPr>
          <w:p w:rsidR="00943CCE" w:rsidRPr="008D4141" w:rsidRDefault="00943CCE" w:rsidP="006F57F8">
            <w:pPr>
              <w:tabs>
                <w:tab w:val="left" w:pos="2670"/>
              </w:tabs>
              <w:spacing w:line="240" w:lineRule="auto"/>
              <w:ind w:firstLine="0"/>
              <w:jc w:val="left"/>
              <w:rPr>
                <w:rFonts w:cs="Times New Roman"/>
                <w:sz w:val="24"/>
              </w:rPr>
            </w:pPr>
            <w:r w:rsidRPr="008D4141">
              <w:rPr>
                <w:rFonts w:cs="Times New Roman"/>
                <w:sz w:val="24"/>
              </w:rPr>
              <w:t>Образование</w:t>
            </w:r>
          </w:p>
        </w:tc>
        <w:tc>
          <w:tcPr>
            <w:tcW w:w="1724" w:type="dxa"/>
            <w:vAlign w:val="center"/>
          </w:tcPr>
          <w:p w:rsidR="00943CCE" w:rsidRPr="004514CF" w:rsidRDefault="00A208D3" w:rsidP="00180A5E">
            <w:pPr>
              <w:tabs>
                <w:tab w:val="left" w:pos="2670"/>
              </w:tabs>
              <w:spacing w:line="240" w:lineRule="auto"/>
              <w:ind w:firstLine="0"/>
              <w:jc w:val="center"/>
              <w:rPr>
                <w:rFonts w:cs="Times New Roman"/>
                <w:sz w:val="24"/>
              </w:rPr>
            </w:pPr>
            <w:r>
              <w:rPr>
                <w:rFonts w:cs="Times New Roman"/>
                <w:sz w:val="24"/>
              </w:rPr>
              <w:t>770329,45</w:t>
            </w:r>
          </w:p>
        </w:tc>
        <w:tc>
          <w:tcPr>
            <w:tcW w:w="1784" w:type="dxa"/>
            <w:vAlign w:val="center"/>
          </w:tcPr>
          <w:p w:rsidR="00943CCE" w:rsidRPr="004514CF" w:rsidRDefault="00A208D3" w:rsidP="00180A5E">
            <w:pPr>
              <w:tabs>
                <w:tab w:val="left" w:pos="2670"/>
              </w:tabs>
              <w:spacing w:line="240" w:lineRule="auto"/>
              <w:ind w:firstLine="0"/>
              <w:jc w:val="center"/>
              <w:rPr>
                <w:rFonts w:cs="Times New Roman"/>
                <w:sz w:val="24"/>
              </w:rPr>
            </w:pPr>
            <w:r>
              <w:rPr>
                <w:rFonts w:cs="Times New Roman"/>
                <w:sz w:val="24"/>
              </w:rPr>
              <w:t>69,71</w:t>
            </w:r>
          </w:p>
        </w:tc>
        <w:tc>
          <w:tcPr>
            <w:tcW w:w="1725" w:type="dxa"/>
            <w:vAlign w:val="center"/>
          </w:tcPr>
          <w:p w:rsidR="00943CCE" w:rsidRPr="004514CF" w:rsidRDefault="00A208D3" w:rsidP="00180A5E">
            <w:pPr>
              <w:tabs>
                <w:tab w:val="left" w:pos="2670"/>
              </w:tabs>
              <w:spacing w:line="240" w:lineRule="auto"/>
              <w:ind w:firstLine="0"/>
              <w:jc w:val="center"/>
              <w:rPr>
                <w:rFonts w:cs="Times New Roman"/>
                <w:sz w:val="24"/>
              </w:rPr>
            </w:pPr>
            <w:r>
              <w:rPr>
                <w:rFonts w:cs="Times New Roman"/>
                <w:sz w:val="24"/>
              </w:rPr>
              <w:t>826896,7</w:t>
            </w:r>
          </w:p>
        </w:tc>
        <w:tc>
          <w:tcPr>
            <w:tcW w:w="1785" w:type="dxa"/>
            <w:vAlign w:val="center"/>
          </w:tcPr>
          <w:p w:rsidR="00943CCE" w:rsidRPr="004514CF" w:rsidRDefault="00A208D3" w:rsidP="00180A5E">
            <w:pPr>
              <w:tabs>
                <w:tab w:val="left" w:pos="2670"/>
              </w:tabs>
              <w:spacing w:line="240" w:lineRule="auto"/>
              <w:ind w:firstLine="0"/>
              <w:jc w:val="center"/>
              <w:rPr>
                <w:rFonts w:cs="Times New Roman"/>
                <w:sz w:val="24"/>
              </w:rPr>
            </w:pPr>
            <w:r>
              <w:rPr>
                <w:rFonts w:cs="Times New Roman"/>
                <w:sz w:val="24"/>
              </w:rPr>
              <w:t>70,34</w:t>
            </w:r>
          </w:p>
        </w:tc>
      </w:tr>
      <w:tr w:rsidR="00943CCE" w:rsidTr="00180A5E">
        <w:tc>
          <w:tcPr>
            <w:tcW w:w="2553" w:type="dxa"/>
            <w:vAlign w:val="center"/>
          </w:tcPr>
          <w:p w:rsidR="00943CCE" w:rsidRPr="008D4141" w:rsidRDefault="00943CCE" w:rsidP="006F57F8">
            <w:pPr>
              <w:tabs>
                <w:tab w:val="left" w:pos="2670"/>
              </w:tabs>
              <w:spacing w:line="240" w:lineRule="auto"/>
              <w:ind w:firstLine="0"/>
              <w:jc w:val="left"/>
              <w:rPr>
                <w:rFonts w:cs="Times New Roman"/>
                <w:sz w:val="24"/>
              </w:rPr>
            </w:pPr>
            <w:r w:rsidRPr="008D4141">
              <w:rPr>
                <w:rFonts w:cs="Times New Roman"/>
                <w:sz w:val="24"/>
              </w:rPr>
              <w:t>Культура, кинематограф</w:t>
            </w:r>
          </w:p>
        </w:tc>
        <w:tc>
          <w:tcPr>
            <w:tcW w:w="1724" w:type="dxa"/>
            <w:vAlign w:val="center"/>
          </w:tcPr>
          <w:p w:rsidR="00943CCE" w:rsidRPr="004514CF" w:rsidRDefault="00A208D3" w:rsidP="00180A5E">
            <w:pPr>
              <w:tabs>
                <w:tab w:val="left" w:pos="2670"/>
              </w:tabs>
              <w:spacing w:line="240" w:lineRule="auto"/>
              <w:ind w:firstLine="0"/>
              <w:jc w:val="center"/>
              <w:rPr>
                <w:rFonts w:cs="Times New Roman"/>
                <w:sz w:val="24"/>
              </w:rPr>
            </w:pPr>
            <w:r>
              <w:rPr>
                <w:rFonts w:cs="Times New Roman"/>
                <w:sz w:val="24"/>
              </w:rPr>
              <w:t>87862,25</w:t>
            </w:r>
          </w:p>
        </w:tc>
        <w:tc>
          <w:tcPr>
            <w:tcW w:w="1784" w:type="dxa"/>
            <w:vAlign w:val="center"/>
          </w:tcPr>
          <w:p w:rsidR="00943CCE" w:rsidRPr="004514CF" w:rsidRDefault="00A208D3" w:rsidP="00180A5E">
            <w:pPr>
              <w:tabs>
                <w:tab w:val="left" w:pos="2670"/>
              </w:tabs>
              <w:spacing w:line="240" w:lineRule="auto"/>
              <w:ind w:firstLine="0"/>
              <w:jc w:val="center"/>
              <w:rPr>
                <w:rFonts w:cs="Times New Roman"/>
                <w:sz w:val="24"/>
              </w:rPr>
            </w:pPr>
            <w:r>
              <w:rPr>
                <w:rFonts w:cs="Times New Roman"/>
                <w:sz w:val="24"/>
              </w:rPr>
              <w:t>7,95</w:t>
            </w:r>
          </w:p>
        </w:tc>
        <w:tc>
          <w:tcPr>
            <w:tcW w:w="1725" w:type="dxa"/>
            <w:vAlign w:val="center"/>
          </w:tcPr>
          <w:p w:rsidR="00943CCE" w:rsidRPr="004514CF" w:rsidRDefault="00A208D3" w:rsidP="00180A5E">
            <w:pPr>
              <w:tabs>
                <w:tab w:val="left" w:pos="2670"/>
              </w:tabs>
              <w:spacing w:line="240" w:lineRule="auto"/>
              <w:ind w:firstLine="0"/>
              <w:jc w:val="center"/>
              <w:rPr>
                <w:rFonts w:cs="Times New Roman"/>
                <w:sz w:val="24"/>
              </w:rPr>
            </w:pPr>
            <w:r>
              <w:rPr>
                <w:rFonts w:cs="Times New Roman"/>
                <w:sz w:val="24"/>
              </w:rPr>
              <w:t>1010454</w:t>
            </w:r>
          </w:p>
        </w:tc>
        <w:tc>
          <w:tcPr>
            <w:tcW w:w="1785" w:type="dxa"/>
            <w:vAlign w:val="center"/>
          </w:tcPr>
          <w:p w:rsidR="00943CCE" w:rsidRPr="004514CF" w:rsidRDefault="00A208D3" w:rsidP="00180A5E">
            <w:pPr>
              <w:tabs>
                <w:tab w:val="left" w:pos="2670"/>
              </w:tabs>
              <w:spacing w:line="240" w:lineRule="auto"/>
              <w:ind w:firstLine="0"/>
              <w:jc w:val="center"/>
              <w:rPr>
                <w:rFonts w:cs="Times New Roman"/>
                <w:sz w:val="24"/>
              </w:rPr>
            </w:pPr>
            <w:r>
              <w:rPr>
                <w:rFonts w:cs="Times New Roman"/>
                <w:sz w:val="24"/>
              </w:rPr>
              <w:t>8,60</w:t>
            </w:r>
          </w:p>
        </w:tc>
      </w:tr>
      <w:tr w:rsidR="00943CCE" w:rsidTr="00180A5E">
        <w:tc>
          <w:tcPr>
            <w:tcW w:w="2553" w:type="dxa"/>
            <w:vAlign w:val="center"/>
          </w:tcPr>
          <w:p w:rsidR="00943CCE" w:rsidRPr="008D4141" w:rsidRDefault="00943CCE" w:rsidP="006F57F8">
            <w:pPr>
              <w:tabs>
                <w:tab w:val="left" w:pos="2670"/>
              </w:tabs>
              <w:spacing w:line="240" w:lineRule="auto"/>
              <w:ind w:firstLine="0"/>
              <w:jc w:val="left"/>
              <w:rPr>
                <w:rFonts w:cs="Times New Roman"/>
                <w:sz w:val="24"/>
              </w:rPr>
            </w:pPr>
            <w:r w:rsidRPr="008D4141">
              <w:rPr>
                <w:rFonts w:cs="Times New Roman"/>
                <w:sz w:val="24"/>
              </w:rPr>
              <w:t>Социальная политика</w:t>
            </w:r>
          </w:p>
        </w:tc>
        <w:tc>
          <w:tcPr>
            <w:tcW w:w="1724" w:type="dxa"/>
            <w:vAlign w:val="center"/>
          </w:tcPr>
          <w:p w:rsidR="00943CCE" w:rsidRPr="004514CF" w:rsidRDefault="00BD1B7A" w:rsidP="00180A5E">
            <w:pPr>
              <w:tabs>
                <w:tab w:val="left" w:pos="2670"/>
              </w:tabs>
              <w:spacing w:line="240" w:lineRule="auto"/>
              <w:ind w:firstLine="0"/>
              <w:jc w:val="center"/>
              <w:rPr>
                <w:rFonts w:cs="Times New Roman"/>
                <w:sz w:val="24"/>
              </w:rPr>
            </w:pPr>
            <w:r>
              <w:rPr>
                <w:rFonts w:cs="Times New Roman"/>
                <w:sz w:val="24"/>
              </w:rPr>
              <w:t>621123</w:t>
            </w:r>
          </w:p>
        </w:tc>
        <w:tc>
          <w:tcPr>
            <w:tcW w:w="1784" w:type="dxa"/>
            <w:vAlign w:val="center"/>
          </w:tcPr>
          <w:p w:rsidR="00943CCE" w:rsidRPr="004514CF" w:rsidRDefault="00BD1B7A" w:rsidP="00180A5E">
            <w:pPr>
              <w:tabs>
                <w:tab w:val="left" w:pos="2670"/>
              </w:tabs>
              <w:spacing w:line="240" w:lineRule="auto"/>
              <w:ind w:firstLine="0"/>
              <w:jc w:val="center"/>
              <w:rPr>
                <w:rFonts w:cs="Times New Roman"/>
                <w:sz w:val="24"/>
              </w:rPr>
            </w:pPr>
            <w:r>
              <w:rPr>
                <w:rFonts w:cs="Times New Roman"/>
                <w:sz w:val="24"/>
              </w:rPr>
              <w:t>5,62</w:t>
            </w:r>
          </w:p>
        </w:tc>
        <w:tc>
          <w:tcPr>
            <w:tcW w:w="1725" w:type="dxa"/>
            <w:vAlign w:val="center"/>
          </w:tcPr>
          <w:p w:rsidR="00943CCE" w:rsidRPr="004514CF" w:rsidRDefault="00BD1B7A" w:rsidP="00180A5E">
            <w:pPr>
              <w:tabs>
                <w:tab w:val="left" w:pos="2670"/>
              </w:tabs>
              <w:spacing w:line="240" w:lineRule="auto"/>
              <w:ind w:firstLine="0"/>
              <w:jc w:val="center"/>
              <w:rPr>
                <w:rFonts w:cs="Times New Roman"/>
                <w:sz w:val="24"/>
              </w:rPr>
            </w:pPr>
            <w:r>
              <w:rPr>
                <w:rFonts w:cs="Times New Roman"/>
                <w:sz w:val="24"/>
              </w:rPr>
              <w:t>496314</w:t>
            </w:r>
          </w:p>
        </w:tc>
        <w:tc>
          <w:tcPr>
            <w:tcW w:w="1785" w:type="dxa"/>
            <w:vAlign w:val="center"/>
          </w:tcPr>
          <w:p w:rsidR="00943CCE" w:rsidRPr="004514CF" w:rsidRDefault="00BD1B7A" w:rsidP="00180A5E">
            <w:pPr>
              <w:tabs>
                <w:tab w:val="left" w:pos="2670"/>
              </w:tabs>
              <w:spacing w:line="240" w:lineRule="auto"/>
              <w:ind w:firstLine="0"/>
              <w:jc w:val="center"/>
              <w:rPr>
                <w:rFonts w:cs="Times New Roman"/>
                <w:sz w:val="24"/>
              </w:rPr>
            </w:pPr>
            <w:r>
              <w:rPr>
                <w:rFonts w:cs="Times New Roman"/>
                <w:sz w:val="24"/>
              </w:rPr>
              <w:t>4.22</w:t>
            </w:r>
          </w:p>
        </w:tc>
      </w:tr>
      <w:tr w:rsidR="00943CCE" w:rsidTr="00180A5E">
        <w:tc>
          <w:tcPr>
            <w:tcW w:w="2553" w:type="dxa"/>
            <w:vAlign w:val="center"/>
          </w:tcPr>
          <w:p w:rsidR="00943CCE" w:rsidRPr="008D4141" w:rsidRDefault="00943CCE" w:rsidP="006F57F8">
            <w:pPr>
              <w:tabs>
                <w:tab w:val="left" w:pos="2670"/>
              </w:tabs>
              <w:spacing w:line="240" w:lineRule="auto"/>
              <w:ind w:firstLine="0"/>
              <w:jc w:val="left"/>
              <w:rPr>
                <w:rFonts w:cs="Times New Roman"/>
                <w:sz w:val="24"/>
              </w:rPr>
            </w:pPr>
            <w:r w:rsidRPr="008D4141">
              <w:rPr>
                <w:rFonts w:cs="Times New Roman"/>
                <w:sz w:val="24"/>
              </w:rPr>
              <w:t>Физическая культура и спорт</w:t>
            </w:r>
          </w:p>
        </w:tc>
        <w:tc>
          <w:tcPr>
            <w:tcW w:w="1724" w:type="dxa"/>
            <w:vAlign w:val="center"/>
          </w:tcPr>
          <w:p w:rsidR="00943CCE" w:rsidRPr="004514CF" w:rsidRDefault="00BD1B7A" w:rsidP="00180A5E">
            <w:pPr>
              <w:tabs>
                <w:tab w:val="left" w:pos="2670"/>
              </w:tabs>
              <w:spacing w:line="240" w:lineRule="auto"/>
              <w:ind w:firstLine="0"/>
              <w:jc w:val="center"/>
              <w:rPr>
                <w:rFonts w:cs="Times New Roman"/>
                <w:sz w:val="24"/>
              </w:rPr>
            </w:pPr>
            <w:r>
              <w:rPr>
                <w:rFonts w:cs="Times New Roman"/>
                <w:sz w:val="24"/>
              </w:rPr>
              <w:t>122949</w:t>
            </w:r>
          </w:p>
        </w:tc>
        <w:tc>
          <w:tcPr>
            <w:tcW w:w="1784" w:type="dxa"/>
            <w:vAlign w:val="center"/>
          </w:tcPr>
          <w:p w:rsidR="00943CCE" w:rsidRPr="004514CF" w:rsidRDefault="00BD1B7A" w:rsidP="00180A5E">
            <w:pPr>
              <w:tabs>
                <w:tab w:val="left" w:pos="2670"/>
              </w:tabs>
              <w:spacing w:line="240" w:lineRule="auto"/>
              <w:ind w:firstLine="0"/>
              <w:jc w:val="center"/>
              <w:rPr>
                <w:rFonts w:cs="Times New Roman"/>
                <w:sz w:val="24"/>
              </w:rPr>
            </w:pPr>
            <w:r>
              <w:rPr>
                <w:rFonts w:cs="Times New Roman"/>
                <w:sz w:val="24"/>
              </w:rPr>
              <w:t>1,11</w:t>
            </w:r>
          </w:p>
        </w:tc>
        <w:tc>
          <w:tcPr>
            <w:tcW w:w="1725" w:type="dxa"/>
            <w:vAlign w:val="center"/>
          </w:tcPr>
          <w:p w:rsidR="00943CCE" w:rsidRPr="004514CF" w:rsidRDefault="00BD1B7A" w:rsidP="00180A5E">
            <w:pPr>
              <w:tabs>
                <w:tab w:val="left" w:pos="2670"/>
              </w:tabs>
              <w:spacing w:line="240" w:lineRule="auto"/>
              <w:ind w:firstLine="0"/>
              <w:jc w:val="center"/>
              <w:rPr>
                <w:rFonts w:cs="Times New Roman"/>
                <w:sz w:val="24"/>
              </w:rPr>
            </w:pPr>
            <w:r>
              <w:rPr>
                <w:rFonts w:cs="Times New Roman"/>
                <w:sz w:val="24"/>
              </w:rPr>
              <w:t>157506</w:t>
            </w:r>
          </w:p>
        </w:tc>
        <w:tc>
          <w:tcPr>
            <w:tcW w:w="1785" w:type="dxa"/>
            <w:vAlign w:val="center"/>
          </w:tcPr>
          <w:p w:rsidR="00943CCE" w:rsidRPr="004514CF" w:rsidRDefault="00BD1B7A" w:rsidP="00180A5E">
            <w:pPr>
              <w:tabs>
                <w:tab w:val="left" w:pos="2670"/>
              </w:tabs>
              <w:spacing w:line="240" w:lineRule="auto"/>
              <w:ind w:firstLine="0"/>
              <w:jc w:val="center"/>
              <w:rPr>
                <w:rFonts w:cs="Times New Roman"/>
                <w:sz w:val="24"/>
              </w:rPr>
            </w:pPr>
            <w:r>
              <w:rPr>
                <w:rFonts w:cs="Times New Roman"/>
                <w:sz w:val="24"/>
              </w:rPr>
              <w:t>1.34</w:t>
            </w:r>
          </w:p>
        </w:tc>
      </w:tr>
      <w:tr w:rsidR="00943CCE" w:rsidTr="00180A5E">
        <w:tc>
          <w:tcPr>
            <w:tcW w:w="2553" w:type="dxa"/>
            <w:vAlign w:val="center"/>
          </w:tcPr>
          <w:p w:rsidR="00943CCE" w:rsidRPr="008D4141" w:rsidRDefault="00943CCE" w:rsidP="006F57F8">
            <w:pPr>
              <w:tabs>
                <w:tab w:val="left" w:pos="2670"/>
              </w:tabs>
              <w:spacing w:line="240" w:lineRule="auto"/>
              <w:ind w:firstLine="0"/>
              <w:jc w:val="left"/>
              <w:rPr>
                <w:rFonts w:cs="Times New Roman"/>
                <w:sz w:val="24"/>
              </w:rPr>
            </w:pPr>
            <w:r w:rsidRPr="008D4141">
              <w:rPr>
                <w:rFonts w:cs="Times New Roman"/>
                <w:sz w:val="24"/>
              </w:rPr>
              <w:t>Обслуживание государственного и муниципального долга</w:t>
            </w:r>
          </w:p>
        </w:tc>
        <w:tc>
          <w:tcPr>
            <w:tcW w:w="1724" w:type="dxa"/>
            <w:vAlign w:val="center"/>
          </w:tcPr>
          <w:p w:rsidR="00943CCE" w:rsidRPr="004514CF" w:rsidRDefault="00BD1B7A" w:rsidP="00180A5E">
            <w:pPr>
              <w:tabs>
                <w:tab w:val="left" w:pos="2670"/>
              </w:tabs>
              <w:spacing w:line="240" w:lineRule="auto"/>
              <w:ind w:firstLine="0"/>
              <w:jc w:val="center"/>
              <w:rPr>
                <w:rFonts w:cs="Times New Roman"/>
                <w:sz w:val="24"/>
              </w:rPr>
            </w:pPr>
            <w:r>
              <w:rPr>
                <w:rFonts w:cs="Times New Roman"/>
                <w:sz w:val="24"/>
              </w:rPr>
              <w:t>30900</w:t>
            </w:r>
          </w:p>
        </w:tc>
        <w:tc>
          <w:tcPr>
            <w:tcW w:w="1784" w:type="dxa"/>
            <w:vAlign w:val="center"/>
          </w:tcPr>
          <w:p w:rsidR="00943CCE" w:rsidRPr="004514CF" w:rsidRDefault="00BD1B7A" w:rsidP="00180A5E">
            <w:pPr>
              <w:tabs>
                <w:tab w:val="left" w:pos="2670"/>
              </w:tabs>
              <w:spacing w:line="240" w:lineRule="auto"/>
              <w:ind w:firstLine="0"/>
              <w:jc w:val="center"/>
              <w:rPr>
                <w:rFonts w:cs="Times New Roman"/>
                <w:sz w:val="24"/>
              </w:rPr>
            </w:pPr>
            <w:r>
              <w:rPr>
                <w:rFonts w:cs="Times New Roman"/>
                <w:sz w:val="24"/>
              </w:rPr>
              <w:t>2,80</w:t>
            </w:r>
          </w:p>
        </w:tc>
        <w:tc>
          <w:tcPr>
            <w:tcW w:w="1725" w:type="dxa"/>
            <w:vAlign w:val="center"/>
          </w:tcPr>
          <w:p w:rsidR="00943CCE" w:rsidRPr="004514CF" w:rsidRDefault="00BD1B7A" w:rsidP="00180A5E">
            <w:pPr>
              <w:tabs>
                <w:tab w:val="left" w:pos="2670"/>
              </w:tabs>
              <w:spacing w:line="240" w:lineRule="auto"/>
              <w:ind w:firstLine="0"/>
              <w:jc w:val="center"/>
              <w:rPr>
                <w:rFonts w:cs="Times New Roman"/>
                <w:sz w:val="24"/>
              </w:rPr>
            </w:pPr>
            <w:r>
              <w:rPr>
                <w:rFonts w:cs="Times New Roman"/>
                <w:sz w:val="24"/>
              </w:rPr>
              <w:t>290595</w:t>
            </w:r>
          </w:p>
        </w:tc>
        <w:tc>
          <w:tcPr>
            <w:tcW w:w="1785" w:type="dxa"/>
            <w:vAlign w:val="center"/>
          </w:tcPr>
          <w:p w:rsidR="00943CCE" w:rsidRPr="004514CF" w:rsidRDefault="00BD1B7A" w:rsidP="00180A5E">
            <w:pPr>
              <w:tabs>
                <w:tab w:val="left" w:pos="2670"/>
              </w:tabs>
              <w:spacing w:line="240" w:lineRule="auto"/>
              <w:ind w:firstLine="0"/>
              <w:jc w:val="center"/>
              <w:rPr>
                <w:rFonts w:cs="Times New Roman"/>
                <w:sz w:val="24"/>
              </w:rPr>
            </w:pPr>
            <w:r>
              <w:rPr>
                <w:rFonts w:cs="Times New Roman"/>
                <w:sz w:val="24"/>
              </w:rPr>
              <w:t>2,47</w:t>
            </w:r>
          </w:p>
        </w:tc>
      </w:tr>
    </w:tbl>
    <w:p w:rsidR="00943CCE" w:rsidRDefault="00943CCE" w:rsidP="001107F8">
      <w:pPr>
        <w:tabs>
          <w:tab w:val="left" w:pos="2670"/>
        </w:tabs>
        <w:jc w:val="left"/>
        <w:rPr>
          <w:rFonts w:cs="Times New Roman"/>
        </w:rPr>
      </w:pPr>
    </w:p>
    <w:p w:rsidR="0090502C" w:rsidRDefault="0090502C" w:rsidP="00D21090">
      <w:pPr>
        <w:tabs>
          <w:tab w:val="left" w:pos="2670"/>
        </w:tabs>
        <w:rPr>
          <w:rFonts w:cs="Times New Roman"/>
        </w:rPr>
      </w:pPr>
      <w:r>
        <w:rPr>
          <w:rFonts w:cs="Times New Roman"/>
        </w:rPr>
        <w:t>Согласно прогнозу на 2020-2021 годы, на основании данных таблицы 6 можно сделать выводы о том</w:t>
      </w:r>
      <w:r w:rsidR="00A06B70">
        <w:rPr>
          <w:rFonts w:cs="Times New Roman"/>
        </w:rPr>
        <w:t xml:space="preserve">, что по некоторым статьям расходов местного бюджета наблюдается небольшой рост. Незначительное снижение наблюдается по статье национальная экономика, социальная политика и обслуживание государственного и муниципального долга. С каждым годом растёт только статья расходов по образованию. По прогнозам в 2021 году она должна составить 70,34%. </w:t>
      </w:r>
    </w:p>
    <w:p w:rsidR="00B31ABB" w:rsidRDefault="00B31ABB" w:rsidP="00D21090">
      <w:pPr>
        <w:tabs>
          <w:tab w:val="left" w:pos="2670"/>
        </w:tabs>
        <w:rPr>
          <w:rFonts w:cs="Times New Roman"/>
        </w:rPr>
      </w:pPr>
      <w:r>
        <w:rPr>
          <w:rFonts w:cs="Times New Roman"/>
        </w:rPr>
        <w:t>Рассмотрев особенности расходов бюджета Вяземского района Смоленской области, можно указать на несколько причин обуславливающих неисполнение бюджета. Это ситуации на рынке труда (высвобождение рабочих мест,  введение сокращённой рабочей недели по инициативе работодателей, предоставление отпусков без сохранения заработной платы). Оптимизация, ликвидация организаций и сокращение штатов, как следствие, рост уровня безработицы и снижение уровня доходов населения.</w:t>
      </w:r>
    </w:p>
    <w:p w:rsidR="00B31ABB" w:rsidRDefault="002F654B" w:rsidP="00D21090">
      <w:pPr>
        <w:tabs>
          <w:tab w:val="left" w:pos="2670"/>
        </w:tabs>
        <w:rPr>
          <w:rFonts w:cs="Times New Roman"/>
        </w:rPr>
      </w:pPr>
      <w:r>
        <w:rPr>
          <w:rFonts w:cs="Times New Roman"/>
        </w:rPr>
        <w:t xml:space="preserve">Но, несмотря на это </w:t>
      </w:r>
      <w:r w:rsidR="00BE20C9">
        <w:rPr>
          <w:rFonts w:cs="Times New Roman"/>
        </w:rPr>
        <w:t xml:space="preserve">в структуре расходов на планированный год запланировано увеличение бюджетных средств на общегосударственные вопросы, социальную политику, физическую культуру и спорт, образование. </w:t>
      </w:r>
    </w:p>
    <w:p w:rsidR="00BF5A8D" w:rsidRDefault="001730A0" w:rsidP="00D21090">
      <w:pPr>
        <w:tabs>
          <w:tab w:val="left" w:pos="2670"/>
        </w:tabs>
        <w:rPr>
          <w:rFonts w:cs="Times New Roman"/>
        </w:rPr>
      </w:pPr>
      <w:r>
        <w:rPr>
          <w:rFonts w:cs="Times New Roman"/>
        </w:rPr>
        <w:lastRenderedPageBreak/>
        <w:t xml:space="preserve">Одна из основных задач, стоящих перед органами местного самоуправления, это повышение эффективности бюджетных расходов. </w:t>
      </w:r>
      <w:proofErr w:type="gramStart"/>
      <w:r>
        <w:rPr>
          <w:rFonts w:cs="Times New Roman"/>
        </w:rPr>
        <w:t>Но</w:t>
      </w:r>
      <w:proofErr w:type="gramEnd"/>
      <w:r>
        <w:rPr>
          <w:rFonts w:cs="Times New Roman"/>
        </w:rPr>
        <w:t xml:space="preserve"> несмотря на это, не существует единого мнения, что необходимо иметь ввиду под эффективностью бюджетных расходов. Формализованных критериев нигде не указано, с помощью которых можно сделать вывод было бы о том, эффективно или же нет, израсходованы бюджетные средства. На каждом уровне агрегации расходов их эффективность оценивается по</w:t>
      </w:r>
      <w:r w:rsidR="0049395B">
        <w:rPr>
          <w:rFonts w:cs="Times New Roman"/>
        </w:rPr>
        <w:t>-</w:t>
      </w:r>
      <w:r>
        <w:rPr>
          <w:rFonts w:cs="Times New Roman"/>
        </w:rPr>
        <w:t>своему</w:t>
      </w:r>
      <w:r w:rsidR="0049395B">
        <w:rPr>
          <w:rFonts w:cs="Times New Roman"/>
        </w:rPr>
        <w:t>.</w:t>
      </w:r>
    </w:p>
    <w:p w:rsidR="00BB5BC1" w:rsidRDefault="00BF5A8D" w:rsidP="00D21090">
      <w:pPr>
        <w:tabs>
          <w:tab w:val="left" w:pos="2670"/>
        </w:tabs>
        <w:rPr>
          <w:rFonts w:cs="Times New Roman"/>
        </w:rPr>
      </w:pPr>
      <w:r>
        <w:rPr>
          <w:rFonts w:cs="Times New Roman"/>
        </w:rPr>
        <w:t xml:space="preserve">Основой для планирования расходов бюджета муниципальных образований является реестр расходных обязательств, ведение которого осуществлялось в соответствии с приказом Минфина России от 19.04.2012 года № 49н </w:t>
      </w:r>
      <w:r w:rsidRPr="00BF5A8D">
        <w:rPr>
          <w:rFonts w:cs="Times New Roman"/>
        </w:rPr>
        <w:t>[</w:t>
      </w:r>
      <w:r w:rsidRPr="000D5478">
        <w:rPr>
          <w:rFonts w:cs="Times New Roman"/>
          <w:color w:val="000000" w:themeColor="text1"/>
        </w:rPr>
        <w:t>2</w:t>
      </w:r>
      <w:r w:rsidRPr="00BF5A8D">
        <w:rPr>
          <w:rFonts w:cs="Times New Roman"/>
        </w:rPr>
        <w:t>]</w:t>
      </w:r>
      <w:r>
        <w:rPr>
          <w:rFonts w:cs="Times New Roman"/>
        </w:rPr>
        <w:t>.</w:t>
      </w:r>
      <w:r w:rsidR="001730A0">
        <w:rPr>
          <w:rFonts w:cs="Times New Roman"/>
        </w:rPr>
        <w:t xml:space="preserve">  </w:t>
      </w:r>
      <w:r w:rsidR="00D13C96">
        <w:rPr>
          <w:rFonts w:cs="Times New Roman"/>
        </w:rPr>
        <w:t xml:space="preserve">Порядок ведения реестра расходных обязательств утверждён постановлением Главы Вяземского района от 30.05.2013 года № 420 </w:t>
      </w:r>
      <w:r w:rsidR="007802AA">
        <w:rPr>
          <w:rFonts w:cs="Times New Roman"/>
        </w:rPr>
        <w:t>«О порядке ведения реестра расходных обязательств».</w:t>
      </w:r>
    </w:p>
    <w:p w:rsidR="001730A0" w:rsidRDefault="00BB5BC1" w:rsidP="00D21090">
      <w:pPr>
        <w:tabs>
          <w:tab w:val="left" w:pos="2670"/>
        </w:tabs>
        <w:rPr>
          <w:rFonts w:cs="Times New Roman"/>
        </w:rPr>
      </w:pPr>
      <w:r>
        <w:rPr>
          <w:rFonts w:cs="Times New Roman"/>
        </w:rPr>
        <w:t xml:space="preserve">Получается, что принцип эффективности расходов можно определить как, «то же самый результат, </w:t>
      </w:r>
      <w:r w:rsidR="00E36A93">
        <w:rPr>
          <w:rFonts w:cs="Times New Roman"/>
        </w:rPr>
        <w:t>но за меньшие деньги». Тогда</w:t>
      </w:r>
      <w:r>
        <w:rPr>
          <w:rFonts w:cs="Times New Roman"/>
        </w:rPr>
        <w:t>, в основе оценки эффективности законодатель должен видеть результат, возникший при расходовании сре</w:t>
      </w:r>
      <w:proofErr w:type="gramStart"/>
      <w:r>
        <w:rPr>
          <w:rFonts w:cs="Times New Roman"/>
        </w:rPr>
        <w:t>дств в с</w:t>
      </w:r>
      <w:proofErr w:type="gramEnd"/>
      <w:r>
        <w:rPr>
          <w:rFonts w:cs="Times New Roman"/>
        </w:rPr>
        <w:t xml:space="preserve">опоставлении с затратами. </w:t>
      </w:r>
      <w:r w:rsidR="001730A0">
        <w:rPr>
          <w:rFonts w:cs="Times New Roman"/>
        </w:rPr>
        <w:t xml:space="preserve"> </w:t>
      </w:r>
    </w:p>
    <w:p w:rsidR="00E36A93" w:rsidRDefault="00E36A93" w:rsidP="00D21090">
      <w:pPr>
        <w:tabs>
          <w:tab w:val="left" w:pos="2670"/>
        </w:tabs>
        <w:rPr>
          <w:rFonts w:cs="Times New Roman"/>
        </w:rPr>
      </w:pPr>
      <w:r w:rsidRPr="00E36A93">
        <w:rPr>
          <w:rFonts w:cs="Times New Roman"/>
        </w:rPr>
        <w:t xml:space="preserve">В целях повышения качества бюджетного планирования и составления бюджетной сметы городской бюджет должен быть утвержден на 3 года. Правильное планирование бюджета предотвратит любые переплаты. Денежно-кредитная политика заключается в обновлении расходных обязательств на основе оценки бюджетных расходов и </w:t>
      </w:r>
      <w:proofErr w:type="gramStart"/>
      <w:r w:rsidRPr="00E36A93">
        <w:rPr>
          <w:rFonts w:cs="Times New Roman"/>
        </w:rPr>
        <w:t>контроля за</w:t>
      </w:r>
      <w:proofErr w:type="gramEnd"/>
      <w:r w:rsidRPr="00E36A93">
        <w:rPr>
          <w:rFonts w:cs="Times New Roman"/>
        </w:rPr>
        <w:t xml:space="preserve"> их выполнением.</w:t>
      </w:r>
    </w:p>
    <w:p w:rsidR="00850764" w:rsidRDefault="00850764" w:rsidP="00D21090">
      <w:pPr>
        <w:tabs>
          <w:tab w:val="left" w:pos="2670"/>
        </w:tabs>
        <w:rPr>
          <w:rFonts w:cs="Times New Roman"/>
        </w:rPr>
      </w:pPr>
      <w:r w:rsidRPr="00850764">
        <w:rPr>
          <w:rFonts w:cs="Times New Roman"/>
        </w:rPr>
        <w:t>В настоящее время глобальная модель системы помогает управлять региональными бюджетами, которые еще не разработаны, и многие проблемы местного бюдже</w:t>
      </w:r>
      <w:r>
        <w:rPr>
          <w:rFonts w:cs="Times New Roman"/>
        </w:rPr>
        <w:t>та остаются нерешенными. Для Вяземского</w:t>
      </w:r>
      <w:r w:rsidRPr="00850764">
        <w:rPr>
          <w:rFonts w:cs="Times New Roman"/>
        </w:rPr>
        <w:t xml:space="preserve"> </w:t>
      </w:r>
      <w:r>
        <w:rPr>
          <w:rFonts w:cs="Times New Roman"/>
        </w:rPr>
        <w:t>района</w:t>
      </w:r>
      <w:r w:rsidRPr="00850764">
        <w:rPr>
          <w:rFonts w:cs="Times New Roman"/>
        </w:rPr>
        <w:t xml:space="preserve"> есть две основные проблемы: рост бюджетных расходов и отсутствие доходов.</w:t>
      </w:r>
    </w:p>
    <w:p w:rsidR="005254C3" w:rsidRDefault="005254C3" w:rsidP="00D21090">
      <w:pPr>
        <w:tabs>
          <w:tab w:val="left" w:pos="2670"/>
        </w:tabs>
        <w:rPr>
          <w:rFonts w:cs="Times New Roman"/>
        </w:rPr>
      </w:pPr>
      <w:r>
        <w:rPr>
          <w:rFonts w:cs="Times New Roman"/>
        </w:rPr>
        <w:lastRenderedPageBreak/>
        <w:t>Основные проблемы, которые возникают в процессе работы органов местного самоуправления, не позволяющие оптимизировать расходы местных бюджетов:</w:t>
      </w:r>
    </w:p>
    <w:p w:rsidR="005254C3" w:rsidRDefault="005254C3" w:rsidP="00D21090">
      <w:pPr>
        <w:tabs>
          <w:tab w:val="left" w:pos="2670"/>
        </w:tabs>
        <w:rPr>
          <w:rFonts w:cs="Times New Roman"/>
          <w:lang w:eastAsia="ru-RU"/>
        </w:rPr>
      </w:pPr>
      <w:r>
        <w:rPr>
          <w:rFonts w:cs="Times New Roman"/>
          <w:lang w:eastAsia="ru-RU"/>
        </w:rPr>
        <w:t>– субъекты РФ не компенсируют расходы местных бюджетов, возникающие в связи с недофинансированием переданных органам местного самоуправления государственных полномочий;</w:t>
      </w:r>
    </w:p>
    <w:p w:rsidR="005254C3" w:rsidRDefault="005254C3" w:rsidP="00D21090">
      <w:pPr>
        <w:tabs>
          <w:tab w:val="left" w:pos="2670"/>
        </w:tabs>
        <w:rPr>
          <w:rFonts w:cs="Times New Roman"/>
          <w:lang w:eastAsia="ru-RU"/>
        </w:rPr>
      </w:pPr>
      <w:r>
        <w:rPr>
          <w:rFonts w:cs="Times New Roman"/>
          <w:lang w:eastAsia="ru-RU"/>
        </w:rPr>
        <w:t>– за местными бюджетами не закрепляются дополнительные источники доходов в случае принятия федеральных законов, увеличивающих объём расходных обязательств муниципальных образований;</w:t>
      </w:r>
    </w:p>
    <w:p w:rsidR="005254C3" w:rsidRDefault="005254C3" w:rsidP="00D21090">
      <w:pPr>
        <w:tabs>
          <w:tab w:val="left" w:pos="2670"/>
        </w:tabs>
        <w:rPr>
          <w:rFonts w:cs="Times New Roman"/>
          <w:lang w:eastAsia="ru-RU"/>
        </w:rPr>
      </w:pPr>
      <w:r>
        <w:rPr>
          <w:rFonts w:cs="Times New Roman"/>
          <w:lang w:eastAsia="ru-RU"/>
        </w:rPr>
        <w:t xml:space="preserve"> – сведения о налогоплательщиках и объектах налогообложения не направляются органам местного самоуправления;</w:t>
      </w:r>
    </w:p>
    <w:p w:rsidR="005254C3" w:rsidRDefault="005254C3" w:rsidP="00D21090">
      <w:pPr>
        <w:tabs>
          <w:tab w:val="left" w:pos="2670"/>
        </w:tabs>
        <w:rPr>
          <w:rFonts w:cs="Times New Roman"/>
          <w:lang w:eastAsia="ru-RU"/>
        </w:rPr>
      </w:pPr>
      <w:r>
        <w:rPr>
          <w:rFonts w:cs="Times New Roman"/>
          <w:lang w:eastAsia="ru-RU"/>
        </w:rPr>
        <w:t>– на федеральном уровне не принято решение о сокращении или отмене установленных льгот по местным налогам;</w:t>
      </w:r>
    </w:p>
    <w:p w:rsidR="005254C3" w:rsidRDefault="00AE6F33" w:rsidP="00D21090">
      <w:pPr>
        <w:tabs>
          <w:tab w:val="left" w:pos="2670"/>
        </w:tabs>
        <w:rPr>
          <w:rFonts w:cs="Times New Roman"/>
          <w:lang w:eastAsia="ru-RU"/>
        </w:rPr>
      </w:pPr>
      <w:r>
        <w:rPr>
          <w:rFonts w:cs="Times New Roman"/>
          <w:lang w:eastAsia="ru-RU"/>
        </w:rPr>
        <w:t xml:space="preserve">– до сих пор не решен вопрос о разработке минимальных социальных стандартов. </w:t>
      </w:r>
    </w:p>
    <w:p w:rsidR="00AA2872" w:rsidRDefault="00AA2872" w:rsidP="00D21090">
      <w:pPr>
        <w:tabs>
          <w:tab w:val="left" w:pos="2670"/>
        </w:tabs>
        <w:rPr>
          <w:rFonts w:cs="Times New Roman"/>
          <w:lang w:eastAsia="ru-RU"/>
        </w:rPr>
      </w:pPr>
      <w:r w:rsidRPr="00AA2872">
        <w:rPr>
          <w:rFonts w:cs="Times New Roman"/>
          <w:lang w:eastAsia="ru-RU"/>
        </w:rPr>
        <w:t>Самая большая проблема, стоящая сегодня пер</w:t>
      </w:r>
      <w:r>
        <w:rPr>
          <w:rFonts w:cs="Times New Roman"/>
          <w:lang w:eastAsia="ru-RU"/>
        </w:rPr>
        <w:t xml:space="preserve">ед муниципальными директорами, </w:t>
      </w:r>
      <w:r w:rsidRPr="00AA2872">
        <w:rPr>
          <w:rFonts w:cs="Times New Roman"/>
          <w:lang w:eastAsia="ru-RU"/>
        </w:rPr>
        <w:t xml:space="preserve"> это постоянная нехватка средств не только на развитие, но и на текущие нужды.</w:t>
      </w:r>
    </w:p>
    <w:p w:rsidR="009A68F3" w:rsidRDefault="009A68F3" w:rsidP="00D21090">
      <w:pPr>
        <w:tabs>
          <w:tab w:val="left" w:pos="2670"/>
        </w:tabs>
        <w:rPr>
          <w:rFonts w:cs="Times New Roman"/>
          <w:lang w:eastAsia="ru-RU"/>
        </w:rPr>
      </w:pPr>
      <w:r>
        <w:rPr>
          <w:rFonts w:cs="Times New Roman"/>
          <w:lang w:eastAsia="ru-RU"/>
        </w:rPr>
        <w:t xml:space="preserve">Платежеспособность и финансовое положение муниципальных образований в порядочной степени зависит от выделения им трансфертов из регионального бюджета, поэтому необходимо сосредоточить все усилия на увеличение прозрачности и стабильности межбюджетных отношений. Можно отнести к таким условиям: </w:t>
      </w:r>
    </w:p>
    <w:p w:rsidR="009A68F3" w:rsidRDefault="009A68F3" w:rsidP="00D21090">
      <w:pPr>
        <w:tabs>
          <w:tab w:val="left" w:pos="2670"/>
        </w:tabs>
        <w:rPr>
          <w:rFonts w:cs="Times New Roman"/>
          <w:lang w:eastAsia="ru-RU"/>
        </w:rPr>
      </w:pPr>
      <w:r>
        <w:rPr>
          <w:rFonts w:cs="Times New Roman"/>
          <w:lang w:eastAsia="ru-RU"/>
        </w:rPr>
        <w:t>– организацию бюджетного процесса, ориентированного на результат;</w:t>
      </w:r>
    </w:p>
    <w:p w:rsidR="009A68F3" w:rsidRDefault="009A68F3" w:rsidP="00D21090">
      <w:pPr>
        <w:tabs>
          <w:tab w:val="left" w:pos="2670"/>
        </w:tabs>
        <w:rPr>
          <w:rFonts w:cs="Times New Roman"/>
          <w:lang w:eastAsia="ru-RU"/>
        </w:rPr>
      </w:pPr>
      <w:r>
        <w:rPr>
          <w:rFonts w:cs="Times New Roman"/>
          <w:lang w:eastAsia="ru-RU"/>
        </w:rPr>
        <w:t xml:space="preserve">– сокращение либо изменение существующих </w:t>
      </w:r>
      <w:r w:rsidR="00883E99">
        <w:rPr>
          <w:rFonts w:cs="Times New Roman"/>
          <w:lang w:eastAsia="ru-RU"/>
        </w:rPr>
        <w:t>бюджетных</w:t>
      </w:r>
      <w:r>
        <w:rPr>
          <w:rFonts w:cs="Times New Roman"/>
          <w:lang w:eastAsia="ru-RU"/>
        </w:rPr>
        <w:t xml:space="preserve"> учреждений;</w:t>
      </w:r>
    </w:p>
    <w:p w:rsidR="00883E99" w:rsidRDefault="00883E99" w:rsidP="00D21090">
      <w:pPr>
        <w:tabs>
          <w:tab w:val="left" w:pos="2670"/>
        </w:tabs>
        <w:rPr>
          <w:rFonts w:cs="Times New Roman"/>
          <w:lang w:eastAsia="ru-RU"/>
        </w:rPr>
      </w:pPr>
      <w:r>
        <w:rPr>
          <w:rFonts w:cs="Times New Roman"/>
          <w:lang w:eastAsia="ru-RU"/>
        </w:rPr>
        <w:t>– совершенствование системы управления инвестициями;</w:t>
      </w:r>
    </w:p>
    <w:p w:rsidR="00883E99" w:rsidRDefault="00883E99" w:rsidP="00D21090">
      <w:pPr>
        <w:tabs>
          <w:tab w:val="left" w:pos="2670"/>
        </w:tabs>
        <w:rPr>
          <w:rFonts w:cs="Times New Roman"/>
          <w:lang w:eastAsia="ru-RU"/>
        </w:rPr>
      </w:pPr>
      <w:r>
        <w:rPr>
          <w:rFonts w:cs="Times New Roman"/>
          <w:lang w:eastAsia="ru-RU"/>
        </w:rPr>
        <w:t xml:space="preserve">– обязательное создание контрольных органов </w:t>
      </w:r>
      <w:r w:rsidR="00781741">
        <w:rPr>
          <w:rFonts w:cs="Times New Roman"/>
          <w:lang w:eastAsia="ru-RU"/>
        </w:rPr>
        <w:t>муниципальных</w:t>
      </w:r>
      <w:r>
        <w:rPr>
          <w:rFonts w:cs="Times New Roman"/>
          <w:lang w:eastAsia="ru-RU"/>
        </w:rPr>
        <w:t xml:space="preserve"> образований;</w:t>
      </w:r>
    </w:p>
    <w:p w:rsidR="00883E99" w:rsidRDefault="00883E99" w:rsidP="00D21090">
      <w:pPr>
        <w:tabs>
          <w:tab w:val="left" w:pos="2670"/>
        </w:tabs>
        <w:rPr>
          <w:rFonts w:cs="Times New Roman"/>
          <w:lang w:eastAsia="ru-RU"/>
        </w:rPr>
      </w:pPr>
      <w:r>
        <w:rPr>
          <w:rFonts w:cs="Times New Roman"/>
          <w:lang w:eastAsia="ru-RU"/>
        </w:rPr>
        <w:t>– прочее.</w:t>
      </w:r>
    </w:p>
    <w:p w:rsidR="00AE6F33" w:rsidRDefault="00781741" w:rsidP="00D21090">
      <w:pPr>
        <w:tabs>
          <w:tab w:val="left" w:pos="2670"/>
        </w:tabs>
        <w:rPr>
          <w:rFonts w:cs="Times New Roman"/>
          <w:lang w:eastAsia="ru-RU"/>
        </w:rPr>
      </w:pPr>
      <w:r>
        <w:rPr>
          <w:rFonts w:cs="Times New Roman"/>
          <w:lang w:eastAsia="ru-RU"/>
        </w:rPr>
        <w:lastRenderedPageBreak/>
        <w:t xml:space="preserve">В организации бюджетного процесса заложены существенные резервы повышения платежеспособности и финансовой устойчивости муниципального образования. </w:t>
      </w:r>
      <w:r w:rsidR="00B0426A">
        <w:rPr>
          <w:rFonts w:cs="Times New Roman"/>
          <w:lang w:eastAsia="ru-RU"/>
        </w:rPr>
        <w:t>Но для практической реализации этих резервов необходимо, чтобы совершенствование бюджетного процесса имело комплексный характер, и вбирал в себя ряд направлений, главными из которых являются:</w:t>
      </w:r>
    </w:p>
    <w:p w:rsidR="00A3008D" w:rsidRDefault="00A3008D" w:rsidP="00D21090">
      <w:pPr>
        <w:tabs>
          <w:tab w:val="left" w:pos="2670"/>
        </w:tabs>
        <w:rPr>
          <w:rFonts w:cs="Times New Roman"/>
          <w:lang w:eastAsia="ru-RU"/>
        </w:rPr>
      </w:pPr>
      <w:r>
        <w:rPr>
          <w:rFonts w:cs="Times New Roman"/>
          <w:lang w:eastAsia="ru-RU"/>
        </w:rPr>
        <w:t>– раздельное планирование принимаемых и действующих обязательств;</w:t>
      </w:r>
    </w:p>
    <w:p w:rsidR="00A3008D" w:rsidRDefault="00A3008D" w:rsidP="00D21090">
      <w:pPr>
        <w:tabs>
          <w:tab w:val="left" w:pos="2670"/>
        </w:tabs>
        <w:rPr>
          <w:rFonts w:cs="Times New Roman"/>
          <w:lang w:eastAsia="ru-RU"/>
        </w:rPr>
      </w:pPr>
      <w:r>
        <w:rPr>
          <w:rFonts w:cs="Times New Roman"/>
          <w:lang w:eastAsia="ru-RU"/>
        </w:rPr>
        <w:t>– использование инструментов оценки результативности бюджетных расходов и обеспечение учёта подобной оценки в бюджетном планировании;</w:t>
      </w:r>
    </w:p>
    <w:p w:rsidR="00A3008D" w:rsidRDefault="00A3008D" w:rsidP="00D21090">
      <w:pPr>
        <w:tabs>
          <w:tab w:val="left" w:pos="2670"/>
        </w:tabs>
        <w:rPr>
          <w:rFonts w:cs="Times New Roman"/>
          <w:lang w:eastAsia="ru-RU"/>
        </w:rPr>
      </w:pPr>
      <w:r>
        <w:rPr>
          <w:rFonts w:cs="Times New Roman"/>
          <w:lang w:eastAsia="ru-RU"/>
        </w:rPr>
        <w:t>– использование реестра расходных обязательств, как инструмента оптимизации муниципальных расходов.</w:t>
      </w:r>
    </w:p>
    <w:p w:rsidR="00587F61" w:rsidRDefault="006A47CB" w:rsidP="00D21090">
      <w:pPr>
        <w:tabs>
          <w:tab w:val="left" w:pos="2670"/>
        </w:tabs>
        <w:rPr>
          <w:rFonts w:cs="Times New Roman"/>
          <w:lang w:eastAsia="ru-RU"/>
        </w:rPr>
      </w:pPr>
      <w:r>
        <w:rPr>
          <w:rFonts w:cs="Times New Roman"/>
          <w:lang w:eastAsia="ru-RU"/>
        </w:rPr>
        <w:t xml:space="preserve">В соответствии с Бюджетным Кодексом Российской Федерации формирование реестра расходных обязательств является обязательным для муниципальных образований. Но не везде он стал реальным инструментом совершенствования бюджетного процесса. </w:t>
      </w:r>
      <w:r w:rsidR="00923976">
        <w:rPr>
          <w:rFonts w:cs="Times New Roman"/>
          <w:lang w:eastAsia="ru-RU"/>
        </w:rPr>
        <w:t xml:space="preserve">Чтобы решить данную задачу, следует провести инвентаризацию расходных обязательств муниципального образования с целью оценки того, насколько эти обязательства соответствуют полномочиям соответствующего органа местного самоуправления, его задачам и целям. Результаты по такой инвентаризации, следует использовать при определении перечня бюджетных услуг, финансирование которых производится за счёт средств бюджета,  при проведении границы между бесплатными и платными услугами. </w:t>
      </w:r>
    </w:p>
    <w:p w:rsidR="007C23BF" w:rsidRDefault="007C23BF" w:rsidP="00D21090">
      <w:pPr>
        <w:tabs>
          <w:tab w:val="left" w:pos="2670"/>
        </w:tabs>
        <w:rPr>
          <w:rFonts w:cs="Times New Roman"/>
          <w:lang w:eastAsia="ru-RU"/>
        </w:rPr>
      </w:pPr>
      <w:r w:rsidRPr="007C23BF">
        <w:rPr>
          <w:rFonts w:cs="Times New Roman"/>
          <w:lang w:eastAsia="ru-RU"/>
        </w:rPr>
        <w:t>Раздельное планирование назначенных и существующих обязанностей будет эффективным инструментом обеспечения финансовой устойчивости муниципалитетов, поскольку это улучшит финансовую дисциплину в тех случаях, когда новые обязанности назначаются, когда обязанности еще не выполнены. В результате нагрузка на местный бюджет значительно возрастает.</w:t>
      </w:r>
    </w:p>
    <w:p w:rsidR="00AA291A" w:rsidRDefault="00F6744C" w:rsidP="00D21090">
      <w:pPr>
        <w:tabs>
          <w:tab w:val="left" w:pos="2670"/>
        </w:tabs>
        <w:rPr>
          <w:rFonts w:cs="Times New Roman"/>
          <w:lang w:eastAsia="ru-RU"/>
        </w:rPr>
      </w:pPr>
      <w:r>
        <w:rPr>
          <w:rFonts w:cs="Times New Roman"/>
          <w:lang w:eastAsia="ru-RU"/>
        </w:rPr>
        <w:t xml:space="preserve">Использование механизмов оценки результативности в бюджетном процессе позволяет отказаться от расходов, которые не способствуют </w:t>
      </w:r>
      <w:r>
        <w:rPr>
          <w:rFonts w:cs="Times New Roman"/>
          <w:lang w:eastAsia="ru-RU"/>
        </w:rPr>
        <w:lastRenderedPageBreak/>
        <w:t>решению вопросов, реально стоящих п</w:t>
      </w:r>
      <w:r w:rsidR="00AA291A">
        <w:rPr>
          <w:rFonts w:cs="Times New Roman"/>
          <w:lang w:eastAsia="ru-RU"/>
        </w:rPr>
        <w:t>еред муниципальным образованием. С</w:t>
      </w:r>
      <w:r>
        <w:rPr>
          <w:rFonts w:cs="Times New Roman"/>
          <w:lang w:eastAsia="ru-RU"/>
        </w:rPr>
        <w:t xml:space="preserve">осредоточить ресурсы на общественно значимых приоритетах, а не распределять их в незначительных объёмах между множеством имеющихся проблем, не достигая решения ни одной из них, обеспечить содержательный диалог между всеми заинтересованными сторонами, создавая барьер на пути. </w:t>
      </w:r>
    </w:p>
    <w:p w:rsidR="00A3008D" w:rsidRDefault="00587F61" w:rsidP="00D21090">
      <w:pPr>
        <w:tabs>
          <w:tab w:val="left" w:pos="2670"/>
        </w:tabs>
        <w:rPr>
          <w:rFonts w:cs="Times New Roman"/>
          <w:lang w:eastAsia="ru-RU"/>
        </w:rPr>
      </w:pPr>
      <w:r>
        <w:rPr>
          <w:rFonts w:cs="Times New Roman"/>
          <w:lang w:eastAsia="ru-RU"/>
        </w:rPr>
        <w:t xml:space="preserve"> </w:t>
      </w:r>
      <w:r w:rsidR="00923976">
        <w:rPr>
          <w:rFonts w:cs="Times New Roman"/>
          <w:lang w:eastAsia="ru-RU"/>
        </w:rPr>
        <w:t xml:space="preserve"> </w:t>
      </w:r>
      <w:r w:rsidR="00A875D2">
        <w:rPr>
          <w:rFonts w:cs="Times New Roman"/>
          <w:lang w:eastAsia="ru-RU"/>
        </w:rPr>
        <w:t xml:space="preserve">Оптимизация расходов включает в себя сокращение количества министерств, из которых часть будут объединяться, часть их вообще потеряют статус министерств и будут госучреждениями, так же сократить чиновников. </w:t>
      </w:r>
    </w:p>
    <w:p w:rsidR="00A875D2" w:rsidRDefault="00A875D2" w:rsidP="00D21090">
      <w:pPr>
        <w:tabs>
          <w:tab w:val="left" w:pos="2670"/>
        </w:tabs>
        <w:rPr>
          <w:rFonts w:cs="Times New Roman"/>
          <w:lang w:eastAsia="ru-RU"/>
        </w:rPr>
      </w:pPr>
      <w:r>
        <w:rPr>
          <w:rFonts w:cs="Times New Roman"/>
          <w:lang w:eastAsia="ru-RU"/>
        </w:rPr>
        <w:t>Провести оптимизацию социальных сфер, таких как:</w:t>
      </w:r>
    </w:p>
    <w:p w:rsidR="00A875D2" w:rsidRDefault="00A875D2" w:rsidP="00D21090">
      <w:pPr>
        <w:tabs>
          <w:tab w:val="left" w:pos="2670"/>
        </w:tabs>
        <w:rPr>
          <w:rFonts w:cs="Times New Roman"/>
          <w:lang w:eastAsia="ru-RU"/>
        </w:rPr>
      </w:pPr>
      <w:r>
        <w:rPr>
          <w:rFonts w:cs="Times New Roman"/>
          <w:lang w:eastAsia="ru-RU"/>
        </w:rPr>
        <w:t xml:space="preserve"> –</w:t>
      </w:r>
      <w:r w:rsidR="00073FEC">
        <w:rPr>
          <w:rFonts w:cs="Times New Roman"/>
          <w:lang w:eastAsia="ru-RU"/>
        </w:rPr>
        <w:t xml:space="preserve"> культуры;</w:t>
      </w:r>
    </w:p>
    <w:p w:rsidR="00073FEC" w:rsidRDefault="00073FEC" w:rsidP="00D21090">
      <w:pPr>
        <w:tabs>
          <w:tab w:val="left" w:pos="2670"/>
        </w:tabs>
        <w:rPr>
          <w:rFonts w:cs="Times New Roman"/>
          <w:lang w:eastAsia="ru-RU"/>
        </w:rPr>
      </w:pPr>
      <w:r>
        <w:rPr>
          <w:rFonts w:cs="Times New Roman"/>
          <w:lang w:eastAsia="ru-RU"/>
        </w:rPr>
        <w:t>– социального обслуживания;</w:t>
      </w:r>
    </w:p>
    <w:p w:rsidR="00073FEC" w:rsidRDefault="00073FEC" w:rsidP="00D21090">
      <w:pPr>
        <w:tabs>
          <w:tab w:val="left" w:pos="2670"/>
        </w:tabs>
        <w:rPr>
          <w:rFonts w:cs="Times New Roman"/>
          <w:lang w:eastAsia="ru-RU"/>
        </w:rPr>
      </w:pPr>
      <w:r>
        <w:rPr>
          <w:rFonts w:cs="Times New Roman"/>
          <w:lang w:eastAsia="ru-RU"/>
        </w:rPr>
        <w:t>– медицины;</w:t>
      </w:r>
    </w:p>
    <w:p w:rsidR="00073FEC" w:rsidRDefault="00073FEC" w:rsidP="00D21090">
      <w:pPr>
        <w:tabs>
          <w:tab w:val="left" w:pos="2670"/>
        </w:tabs>
        <w:rPr>
          <w:rFonts w:cs="Times New Roman"/>
          <w:lang w:eastAsia="ru-RU"/>
        </w:rPr>
      </w:pPr>
      <w:r>
        <w:rPr>
          <w:rFonts w:cs="Times New Roman"/>
          <w:lang w:eastAsia="ru-RU"/>
        </w:rPr>
        <w:t>– спорта;</w:t>
      </w:r>
    </w:p>
    <w:p w:rsidR="00073FEC" w:rsidRDefault="00073FEC" w:rsidP="00D21090">
      <w:pPr>
        <w:tabs>
          <w:tab w:val="left" w:pos="2670"/>
        </w:tabs>
        <w:rPr>
          <w:rFonts w:cs="Times New Roman"/>
          <w:lang w:eastAsia="ru-RU"/>
        </w:rPr>
      </w:pPr>
      <w:r>
        <w:rPr>
          <w:rFonts w:cs="Times New Roman"/>
          <w:lang w:eastAsia="ru-RU"/>
        </w:rPr>
        <w:t xml:space="preserve">– молодёжной политики. </w:t>
      </w:r>
    </w:p>
    <w:p w:rsidR="00A84431" w:rsidRDefault="00A84431" w:rsidP="00D21090">
      <w:pPr>
        <w:tabs>
          <w:tab w:val="left" w:pos="2670"/>
        </w:tabs>
        <w:rPr>
          <w:rFonts w:cs="Times New Roman"/>
          <w:lang w:eastAsia="ru-RU"/>
        </w:rPr>
      </w:pPr>
      <w:r>
        <w:rPr>
          <w:rFonts w:cs="Times New Roman"/>
          <w:lang w:eastAsia="ru-RU"/>
        </w:rPr>
        <w:t>Таким образом, предлагается сокращение расходов на содержание данных сфер в целом, сокращая количества учреждений путём их объединения и сокращение численности работников за счёт повышения нагрузки. Так, уменьшая расходы на обслуживание этих сфер, можно сэкономить до 23 млн. рублей.</w:t>
      </w:r>
    </w:p>
    <w:p w:rsidR="00144E1C" w:rsidRDefault="00144E1C" w:rsidP="00D21090">
      <w:pPr>
        <w:tabs>
          <w:tab w:val="left" w:pos="2670"/>
        </w:tabs>
        <w:rPr>
          <w:rFonts w:cs="Times New Roman"/>
          <w:lang w:eastAsia="ru-RU"/>
        </w:rPr>
      </w:pPr>
      <w:r>
        <w:rPr>
          <w:rFonts w:cs="Times New Roman"/>
          <w:lang w:eastAsia="ru-RU"/>
        </w:rPr>
        <w:t xml:space="preserve">Планируется по 8 млн. рублей каждый год экономить  на конкурентных государственных закупках, за счёт централизации закупочной деятельности на базе агентства по регулированию контрактной системы в сфере закупок Вяземского района. </w:t>
      </w:r>
    </w:p>
    <w:p w:rsidR="00DD297F" w:rsidRDefault="002A7638" w:rsidP="00D21090">
      <w:pPr>
        <w:tabs>
          <w:tab w:val="left" w:pos="2670"/>
        </w:tabs>
        <w:rPr>
          <w:rFonts w:cs="Times New Roman"/>
          <w:lang w:eastAsia="ru-RU"/>
        </w:rPr>
      </w:pPr>
      <w:r w:rsidRPr="002A7638">
        <w:rPr>
          <w:rFonts w:cs="Times New Roman"/>
          <w:lang w:eastAsia="ru-RU"/>
        </w:rPr>
        <w:t>Совершенствование мер социальной поддержки путем прекращения индексации детских пособий и других видов ресурсов, а также установления барьера для потребностей может, таким образом, сократить цикл людей, имеющих право на компенсацию.</w:t>
      </w:r>
    </w:p>
    <w:p w:rsidR="00DD297F" w:rsidRDefault="00DD297F" w:rsidP="00D21090">
      <w:pPr>
        <w:tabs>
          <w:tab w:val="left" w:pos="2670"/>
        </w:tabs>
        <w:rPr>
          <w:rFonts w:cs="Times New Roman"/>
          <w:lang w:eastAsia="ru-RU"/>
        </w:rPr>
      </w:pPr>
    </w:p>
    <w:p w:rsidR="00DD297F" w:rsidRDefault="00DD297F" w:rsidP="00D21090">
      <w:pPr>
        <w:tabs>
          <w:tab w:val="left" w:pos="2670"/>
        </w:tabs>
        <w:rPr>
          <w:rFonts w:cs="Times New Roman"/>
          <w:lang w:eastAsia="ru-RU"/>
        </w:rPr>
      </w:pPr>
      <w:r>
        <w:rPr>
          <w:rFonts w:cs="Times New Roman"/>
          <w:lang w:eastAsia="ru-RU"/>
        </w:rPr>
        <w:lastRenderedPageBreak/>
        <w:t xml:space="preserve">Мероприятия по совершенствованию межбюджетных отношений (относящиеся к муниципалитетам): более тщательный подход к бюджетному планированию и стимулирование граждан к самообложению. </w:t>
      </w:r>
      <w:r w:rsidR="00CF5C83">
        <w:rPr>
          <w:rFonts w:cs="Times New Roman"/>
          <w:lang w:eastAsia="ru-RU"/>
        </w:rPr>
        <w:t>Отдельной статьей выделяется сокращение объёма межбюджетных трансфертов муниципалитета.</w:t>
      </w:r>
    </w:p>
    <w:p w:rsidR="00E74B8C" w:rsidRDefault="00F029B9" w:rsidP="00D21090">
      <w:pPr>
        <w:tabs>
          <w:tab w:val="left" w:pos="2670"/>
        </w:tabs>
        <w:rPr>
          <w:rFonts w:cs="Times New Roman"/>
          <w:lang w:eastAsia="ru-RU"/>
        </w:rPr>
      </w:pPr>
      <w:r>
        <w:rPr>
          <w:rFonts w:cs="Times New Roman"/>
          <w:lang w:eastAsia="ru-RU"/>
        </w:rPr>
        <w:t xml:space="preserve">Чтобы каким-то образом, </w:t>
      </w:r>
      <w:r w:rsidR="00E74B8C" w:rsidRPr="00E74B8C">
        <w:rPr>
          <w:rFonts w:cs="Times New Roman"/>
          <w:lang w:eastAsia="ru-RU"/>
        </w:rPr>
        <w:t>более эффективн</w:t>
      </w:r>
      <w:r>
        <w:rPr>
          <w:rFonts w:cs="Times New Roman"/>
          <w:lang w:eastAsia="ru-RU"/>
        </w:rPr>
        <w:t>о</w:t>
      </w:r>
      <w:r w:rsidR="00E74B8C" w:rsidRPr="00E74B8C">
        <w:rPr>
          <w:rFonts w:cs="Times New Roman"/>
          <w:lang w:eastAsia="ru-RU"/>
        </w:rPr>
        <w:t xml:space="preserve"> и действенн</w:t>
      </w:r>
      <w:r>
        <w:rPr>
          <w:rFonts w:cs="Times New Roman"/>
          <w:lang w:eastAsia="ru-RU"/>
        </w:rPr>
        <w:t>о</w:t>
      </w:r>
      <w:r w:rsidR="00E74B8C" w:rsidRPr="00E74B8C">
        <w:rPr>
          <w:rFonts w:cs="Times New Roman"/>
          <w:lang w:eastAsia="ru-RU"/>
        </w:rPr>
        <w:t xml:space="preserve"> </w:t>
      </w:r>
      <w:r>
        <w:rPr>
          <w:rFonts w:cs="Times New Roman"/>
          <w:lang w:eastAsia="ru-RU"/>
        </w:rPr>
        <w:t>расходовать бюджет со стороны</w:t>
      </w:r>
      <w:r w:rsidR="00E74B8C" w:rsidRPr="00E74B8C">
        <w:rPr>
          <w:rFonts w:cs="Times New Roman"/>
          <w:lang w:eastAsia="ru-RU"/>
        </w:rPr>
        <w:t xml:space="preserve"> Вяземского района, была разработана бюджетная политика: это поиск внутренних сбережений и дополнительных источников доходов, работа по сокращению затрат и нецелевых ресурсов, усиленный контроль над бюджетными расходами финансов</w:t>
      </w:r>
      <w:r w:rsidR="00E74B8C">
        <w:rPr>
          <w:rFonts w:cs="Times New Roman"/>
          <w:lang w:eastAsia="ru-RU"/>
        </w:rPr>
        <w:t xml:space="preserve">ые и эксплуатационные расходы. </w:t>
      </w:r>
    </w:p>
    <w:p w:rsidR="000B289B" w:rsidRDefault="000B289B" w:rsidP="00D21090">
      <w:pPr>
        <w:tabs>
          <w:tab w:val="left" w:pos="2670"/>
        </w:tabs>
        <w:rPr>
          <w:rFonts w:cs="Times New Roman"/>
          <w:lang w:eastAsia="ru-RU"/>
        </w:rPr>
      </w:pPr>
      <w:r>
        <w:rPr>
          <w:rFonts w:cs="Times New Roman"/>
          <w:lang w:eastAsia="ru-RU"/>
        </w:rPr>
        <w:t>Проводятся следующие мероприятия:</w:t>
      </w:r>
    </w:p>
    <w:p w:rsidR="000B289B" w:rsidRDefault="000B289B" w:rsidP="00D21090">
      <w:pPr>
        <w:tabs>
          <w:tab w:val="left" w:pos="2670"/>
        </w:tabs>
        <w:rPr>
          <w:rFonts w:cs="Times New Roman"/>
          <w:lang w:eastAsia="ru-RU"/>
        </w:rPr>
      </w:pPr>
      <w:r>
        <w:rPr>
          <w:rFonts w:cs="Times New Roman"/>
          <w:lang w:eastAsia="ru-RU"/>
        </w:rPr>
        <w:t xml:space="preserve">– </w:t>
      </w:r>
      <w:r w:rsidR="007213B1">
        <w:rPr>
          <w:rFonts w:cs="Times New Roman"/>
          <w:lang w:eastAsia="ru-RU"/>
        </w:rPr>
        <w:t>вовлечение и выявление в налоговый оборот неучтенных объектов недвижимости и земельных участков, которые расположены на территории района;</w:t>
      </w:r>
    </w:p>
    <w:p w:rsidR="007213B1" w:rsidRDefault="007213B1" w:rsidP="00D21090">
      <w:pPr>
        <w:tabs>
          <w:tab w:val="left" w:pos="2670"/>
        </w:tabs>
        <w:rPr>
          <w:rFonts w:cs="Times New Roman"/>
          <w:lang w:eastAsia="ru-RU"/>
        </w:rPr>
      </w:pPr>
      <w:r>
        <w:rPr>
          <w:rFonts w:cs="Times New Roman"/>
          <w:lang w:eastAsia="ru-RU"/>
        </w:rPr>
        <w:t>– оптимизация численности муниципальных служащих;</w:t>
      </w:r>
    </w:p>
    <w:p w:rsidR="007213B1" w:rsidRDefault="007213B1" w:rsidP="00D21090">
      <w:pPr>
        <w:tabs>
          <w:tab w:val="left" w:pos="2670"/>
        </w:tabs>
        <w:rPr>
          <w:rFonts w:cs="Times New Roman"/>
          <w:lang w:eastAsia="ru-RU"/>
        </w:rPr>
      </w:pPr>
      <w:r>
        <w:rPr>
          <w:rFonts w:cs="Times New Roman"/>
          <w:lang w:eastAsia="ru-RU"/>
        </w:rPr>
        <w:t>– работа с коммерческими банками по уменьшению процентных ставок по действующим муниципальным контрактам;</w:t>
      </w:r>
    </w:p>
    <w:p w:rsidR="007213B1" w:rsidRDefault="007213B1" w:rsidP="00D21090">
      <w:pPr>
        <w:tabs>
          <w:tab w:val="left" w:pos="2670"/>
        </w:tabs>
        <w:rPr>
          <w:rFonts w:cs="Times New Roman"/>
          <w:lang w:eastAsia="ru-RU"/>
        </w:rPr>
      </w:pPr>
      <w:r>
        <w:rPr>
          <w:rFonts w:cs="Times New Roman"/>
          <w:lang w:eastAsia="ru-RU"/>
        </w:rPr>
        <w:t>– работа комиссии по ликвидации задолженности по налоговым и иным обязат</w:t>
      </w:r>
      <w:r w:rsidR="003B771C">
        <w:rPr>
          <w:rFonts w:cs="Times New Roman"/>
          <w:lang w:eastAsia="ru-RU"/>
        </w:rPr>
        <w:t>ельным платежам в бюджет города.</w:t>
      </w:r>
    </w:p>
    <w:p w:rsidR="003B771C" w:rsidRDefault="003B771C" w:rsidP="00D21090">
      <w:pPr>
        <w:tabs>
          <w:tab w:val="left" w:pos="2670"/>
        </w:tabs>
        <w:rPr>
          <w:rFonts w:cs="Times New Roman"/>
          <w:lang w:eastAsia="ru-RU"/>
        </w:rPr>
      </w:pPr>
      <w:r>
        <w:rPr>
          <w:rFonts w:cs="Times New Roman"/>
          <w:lang w:eastAsia="ru-RU"/>
        </w:rPr>
        <w:t>На основе просмотренной литературы по вопросам повышения эффективности расходов и доходов бюджета района, «Плана мероприятий по росту доходов бюджета и оптимизации расходов бюджета, сокращения государственного долга в целях оздоровления государственных финансов Вяземского района на период до 2021 года»</w:t>
      </w:r>
      <w:r w:rsidRPr="003B771C">
        <w:rPr>
          <w:rFonts w:cs="Times New Roman"/>
          <w:lang w:eastAsia="ru-RU"/>
        </w:rPr>
        <w:t>[</w:t>
      </w:r>
      <w:r w:rsidR="003D27BB" w:rsidRPr="003D27BB">
        <w:rPr>
          <w:rFonts w:cs="Times New Roman"/>
          <w:color w:val="000000" w:themeColor="text1"/>
          <w:lang w:eastAsia="ru-RU"/>
        </w:rPr>
        <w:t>25</w:t>
      </w:r>
      <w:r w:rsidRPr="003B771C">
        <w:rPr>
          <w:rFonts w:cs="Times New Roman"/>
          <w:lang w:eastAsia="ru-RU"/>
        </w:rPr>
        <w:t>]</w:t>
      </w:r>
      <w:r>
        <w:rPr>
          <w:rFonts w:cs="Times New Roman"/>
          <w:lang w:eastAsia="ru-RU"/>
        </w:rPr>
        <w:t>, можно предложить следующие действенные мероприятия по оптимизации бюджетных расходов Вяземского района:</w:t>
      </w:r>
    </w:p>
    <w:p w:rsidR="003B771C" w:rsidRDefault="003B771C" w:rsidP="00D21090">
      <w:pPr>
        <w:tabs>
          <w:tab w:val="left" w:pos="2670"/>
        </w:tabs>
        <w:rPr>
          <w:rFonts w:cs="Times New Roman"/>
          <w:lang w:eastAsia="ru-RU"/>
        </w:rPr>
      </w:pPr>
      <w:r>
        <w:rPr>
          <w:rFonts w:cs="Times New Roman"/>
          <w:lang w:eastAsia="ru-RU"/>
        </w:rPr>
        <w:t>–</w:t>
      </w:r>
      <w:r w:rsidRPr="003B771C">
        <w:rPr>
          <w:rFonts w:cs="Times New Roman"/>
          <w:lang w:eastAsia="ru-RU"/>
        </w:rPr>
        <w:t xml:space="preserve"> </w:t>
      </w:r>
      <w:r>
        <w:rPr>
          <w:rFonts w:cs="Times New Roman"/>
          <w:lang w:eastAsia="ru-RU"/>
        </w:rPr>
        <w:t xml:space="preserve">повышение эффективности бюджетных инвестиций. Это позволит привлечь частные инвестиции и позволит создать новые инструменты </w:t>
      </w:r>
      <w:r>
        <w:rPr>
          <w:rFonts w:cs="Times New Roman"/>
          <w:lang w:eastAsia="ru-RU"/>
        </w:rPr>
        <w:lastRenderedPageBreak/>
        <w:t>бюджетной политики в сфере государственных инвестиций, которые обеспечивают приятные условия для частных инвесторов;</w:t>
      </w:r>
    </w:p>
    <w:p w:rsidR="00CC024A" w:rsidRDefault="003B771C" w:rsidP="00CC024A">
      <w:pPr>
        <w:tabs>
          <w:tab w:val="left" w:pos="2670"/>
        </w:tabs>
        <w:rPr>
          <w:rFonts w:cs="Times New Roman"/>
          <w:lang w:eastAsia="ru-RU"/>
        </w:rPr>
      </w:pPr>
      <w:r>
        <w:rPr>
          <w:rFonts w:cs="Times New Roman"/>
          <w:lang w:eastAsia="ru-RU"/>
        </w:rPr>
        <w:t xml:space="preserve">– </w:t>
      </w:r>
      <w:r w:rsidR="00CC024A">
        <w:rPr>
          <w:rFonts w:cs="Times New Roman"/>
          <w:lang w:eastAsia="ru-RU"/>
        </w:rPr>
        <w:t>реализация стратегии бюджетной политики. Стратегической мерой, способствующей проведению ответственной бюджетной политики и повышению эффективности бюджетных расходов, является расширение горизонтов бюджетного планирования;</w:t>
      </w:r>
    </w:p>
    <w:p w:rsidR="00713F9E" w:rsidRDefault="00CC024A" w:rsidP="00CC024A">
      <w:pPr>
        <w:tabs>
          <w:tab w:val="left" w:pos="2670"/>
        </w:tabs>
        <w:rPr>
          <w:rFonts w:cs="Times New Roman"/>
          <w:lang w:eastAsia="ru-RU"/>
        </w:rPr>
      </w:pPr>
      <w:r>
        <w:rPr>
          <w:rFonts w:cs="Times New Roman"/>
          <w:lang w:eastAsia="ru-RU"/>
        </w:rPr>
        <w:t xml:space="preserve">– </w:t>
      </w:r>
      <w:r w:rsidR="00713F9E">
        <w:rPr>
          <w:rFonts w:cs="Times New Roman"/>
          <w:lang w:eastAsia="ru-RU"/>
        </w:rPr>
        <w:t xml:space="preserve">проводить мероприятия по усовершенствованию социальной поддержки: делать инвентаризацию выплат и </w:t>
      </w:r>
      <w:r w:rsidR="00965285">
        <w:rPr>
          <w:rFonts w:cs="Times New Roman"/>
          <w:lang w:eastAsia="ru-RU"/>
        </w:rPr>
        <w:t>льгот,</w:t>
      </w:r>
      <w:r w:rsidR="00713F9E">
        <w:rPr>
          <w:rFonts w:cs="Times New Roman"/>
          <w:lang w:eastAsia="ru-RU"/>
        </w:rPr>
        <w:t xml:space="preserve"> социальных с учётом адресности;</w:t>
      </w:r>
    </w:p>
    <w:p w:rsidR="00965285" w:rsidRDefault="00713F9E" w:rsidP="00CC024A">
      <w:pPr>
        <w:tabs>
          <w:tab w:val="left" w:pos="2670"/>
        </w:tabs>
        <w:rPr>
          <w:rFonts w:cs="Times New Roman"/>
          <w:lang w:eastAsia="ru-RU"/>
        </w:rPr>
      </w:pPr>
      <w:r>
        <w:rPr>
          <w:rFonts w:cs="Times New Roman"/>
          <w:lang w:eastAsia="ru-RU"/>
        </w:rPr>
        <w:t xml:space="preserve"> </w:t>
      </w:r>
      <w:r w:rsidR="00965285">
        <w:rPr>
          <w:rFonts w:cs="Times New Roman"/>
          <w:lang w:eastAsia="ru-RU"/>
        </w:rPr>
        <w:t>– усилить платежеспособность юридических и физических лиц</w:t>
      </w:r>
      <w:r w:rsidR="00CC024A">
        <w:rPr>
          <w:rFonts w:cs="Times New Roman"/>
          <w:lang w:eastAsia="ru-RU"/>
        </w:rPr>
        <w:t xml:space="preserve"> </w:t>
      </w:r>
      <w:r w:rsidR="00965285">
        <w:rPr>
          <w:rFonts w:cs="Times New Roman"/>
          <w:lang w:eastAsia="ru-RU"/>
        </w:rPr>
        <w:t>по сборам и налогам, в том числе работа комиссий по ликвидации задолженности по налоговым платежам в бюджет;</w:t>
      </w:r>
    </w:p>
    <w:p w:rsidR="003B771C" w:rsidRDefault="003B771C" w:rsidP="00CC024A">
      <w:pPr>
        <w:tabs>
          <w:tab w:val="left" w:pos="2670"/>
        </w:tabs>
        <w:rPr>
          <w:rFonts w:cs="Times New Roman"/>
          <w:lang w:eastAsia="ru-RU"/>
        </w:rPr>
      </w:pPr>
      <w:r>
        <w:rPr>
          <w:rFonts w:cs="Times New Roman"/>
          <w:lang w:eastAsia="ru-RU"/>
        </w:rPr>
        <w:t xml:space="preserve"> </w:t>
      </w:r>
      <w:r w:rsidR="00965285">
        <w:rPr>
          <w:rFonts w:cs="Times New Roman"/>
          <w:lang w:eastAsia="ru-RU"/>
        </w:rPr>
        <w:t>– Обеспечить прозрачность и открытость общественных финансов. Открытость бюджета, позволит повысить интерес целевой аудитории за счёт информативности и вовлеченности;</w:t>
      </w:r>
    </w:p>
    <w:p w:rsidR="00965285" w:rsidRDefault="00965285" w:rsidP="00CC024A">
      <w:pPr>
        <w:tabs>
          <w:tab w:val="left" w:pos="2670"/>
        </w:tabs>
        <w:rPr>
          <w:rFonts w:cs="Times New Roman"/>
          <w:lang w:eastAsia="ru-RU"/>
        </w:rPr>
      </w:pPr>
      <w:r>
        <w:rPr>
          <w:rFonts w:cs="Times New Roman"/>
          <w:lang w:eastAsia="ru-RU"/>
        </w:rPr>
        <w:t>– экономить бюджет расходов, применяя энергосберегающие технологии;</w:t>
      </w:r>
    </w:p>
    <w:p w:rsidR="00965285" w:rsidRDefault="000F1A2C" w:rsidP="00CC024A">
      <w:pPr>
        <w:tabs>
          <w:tab w:val="left" w:pos="2670"/>
        </w:tabs>
        <w:rPr>
          <w:rFonts w:cs="Times New Roman"/>
          <w:lang w:eastAsia="ru-RU"/>
        </w:rPr>
      </w:pPr>
      <w:r>
        <w:rPr>
          <w:rFonts w:cs="Times New Roman"/>
          <w:lang w:eastAsia="ru-RU"/>
        </w:rPr>
        <w:t>– активно внедрять аудит эффективности бюджетных расходов, который даст возможность изучить экономичность и результативность использования бюджетных средств.</w:t>
      </w:r>
    </w:p>
    <w:p w:rsidR="00A77DE0" w:rsidRDefault="00A77DE0" w:rsidP="00A77DE0">
      <w:pPr>
        <w:tabs>
          <w:tab w:val="left" w:pos="2670"/>
        </w:tabs>
        <w:rPr>
          <w:rFonts w:cs="Times New Roman"/>
          <w:lang w:eastAsia="ru-RU"/>
        </w:rPr>
      </w:pPr>
      <w:r>
        <w:rPr>
          <w:rFonts w:cs="Times New Roman"/>
          <w:lang w:eastAsia="ru-RU"/>
        </w:rPr>
        <w:t xml:space="preserve">Придерживаясь предложенных мер, вполне возможно уменьшить расходы бюджета района на 2-3%. Реализуя данные мероприятия также можно добиться дальнейшего наращивания доходного потенциала Вяземского района, прозрачному распределению бюджетных средств, увеличению эффективности управления государственными финансами и исходя из этого, как следствие, уменьшение дефицита бюджета и государственного долга района. </w:t>
      </w:r>
    </w:p>
    <w:p w:rsidR="00405D85" w:rsidRDefault="00974740" w:rsidP="00CC024A">
      <w:pPr>
        <w:tabs>
          <w:tab w:val="left" w:pos="2670"/>
        </w:tabs>
        <w:rPr>
          <w:rFonts w:cs="Times New Roman"/>
          <w:lang w:eastAsia="ru-RU"/>
        </w:rPr>
      </w:pPr>
      <w:r>
        <w:rPr>
          <w:rFonts w:cs="Times New Roman"/>
          <w:lang w:eastAsia="ru-RU"/>
        </w:rPr>
        <w:t xml:space="preserve">Подводя итог, можно сказать, что на данный момент в </w:t>
      </w:r>
      <w:r w:rsidR="003007DB">
        <w:rPr>
          <w:rFonts w:cs="Times New Roman"/>
          <w:lang w:eastAsia="ru-RU"/>
        </w:rPr>
        <w:t>Вяземском</w:t>
      </w:r>
      <w:r>
        <w:rPr>
          <w:rFonts w:cs="Times New Roman"/>
          <w:lang w:eastAsia="ru-RU"/>
        </w:rPr>
        <w:t xml:space="preserve"> районе проводится серьёзная работа по оптимизации бюджетных расходов, активному внедрению программно-целевых принципов управления </w:t>
      </w:r>
      <w:r>
        <w:rPr>
          <w:rFonts w:cs="Times New Roman"/>
          <w:lang w:eastAsia="ru-RU"/>
        </w:rPr>
        <w:lastRenderedPageBreak/>
        <w:t xml:space="preserve">бюджетом, повышению прозрачности бюджетного процесса используя государственный финансовый контроль. Но некоторые вопросы требуют всё ещё более серьёзной и дополнительной доработки для достижения всех поставленных задач руководством района, потому что суть оптимизации бюджетных расходов не заключается в их только сокращении, но и в переориентации в более перспективные направления с целью улучшения социально-экономического положения района. </w:t>
      </w:r>
    </w:p>
    <w:p w:rsidR="00965285" w:rsidRPr="003B771C" w:rsidRDefault="00965285" w:rsidP="00CC024A">
      <w:pPr>
        <w:tabs>
          <w:tab w:val="left" w:pos="2670"/>
        </w:tabs>
        <w:rPr>
          <w:rFonts w:cs="Times New Roman"/>
          <w:lang w:eastAsia="ru-RU"/>
        </w:rPr>
      </w:pPr>
    </w:p>
    <w:p w:rsidR="007213B1" w:rsidRDefault="007213B1" w:rsidP="00D21090">
      <w:pPr>
        <w:tabs>
          <w:tab w:val="left" w:pos="2670"/>
        </w:tabs>
        <w:rPr>
          <w:rFonts w:cs="Times New Roman"/>
          <w:lang w:eastAsia="ru-RU"/>
        </w:rPr>
      </w:pPr>
    </w:p>
    <w:p w:rsidR="000B289B" w:rsidRDefault="000B289B" w:rsidP="00D21090">
      <w:pPr>
        <w:tabs>
          <w:tab w:val="left" w:pos="2670"/>
        </w:tabs>
        <w:rPr>
          <w:rFonts w:cs="Times New Roman"/>
          <w:lang w:eastAsia="ru-RU"/>
        </w:rPr>
      </w:pPr>
    </w:p>
    <w:p w:rsidR="00A84431" w:rsidRDefault="00A84431" w:rsidP="00D21090">
      <w:pPr>
        <w:tabs>
          <w:tab w:val="left" w:pos="2670"/>
        </w:tabs>
        <w:rPr>
          <w:rFonts w:cs="Times New Roman"/>
          <w:lang w:eastAsia="ru-RU"/>
        </w:rPr>
      </w:pPr>
    </w:p>
    <w:p w:rsidR="00B0426A" w:rsidRDefault="00B0426A" w:rsidP="00D21090">
      <w:pPr>
        <w:tabs>
          <w:tab w:val="left" w:pos="2670"/>
        </w:tabs>
        <w:rPr>
          <w:rFonts w:cs="Times New Roman"/>
        </w:rPr>
      </w:pPr>
    </w:p>
    <w:p w:rsidR="00D21090" w:rsidRDefault="00D21090" w:rsidP="00D21090">
      <w:pPr>
        <w:tabs>
          <w:tab w:val="left" w:pos="2670"/>
        </w:tabs>
        <w:rPr>
          <w:rFonts w:cs="Times New Roman"/>
        </w:rPr>
      </w:pPr>
    </w:p>
    <w:p w:rsidR="004A5E86" w:rsidRDefault="004A5E86" w:rsidP="00D21090">
      <w:pPr>
        <w:tabs>
          <w:tab w:val="left" w:pos="2670"/>
        </w:tabs>
        <w:rPr>
          <w:rFonts w:cs="Times New Roman"/>
        </w:rPr>
      </w:pPr>
    </w:p>
    <w:p w:rsidR="004A5E86" w:rsidRDefault="004A5E86" w:rsidP="00D21090">
      <w:pPr>
        <w:tabs>
          <w:tab w:val="left" w:pos="2670"/>
        </w:tabs>
        <w:rPr>
          <w:rFonts w:cs="Times New Roman"/>
        </w:rPr>
      </w:pPr>
    </w:p>
    <w:p w:rsidR="004A5E86" w:rsidRDefault="004A5E86" w:rsidP="00D21090">
      <w:pPr>
        <w:tabs>
          <w:tab w:val="left" w:pos="2670"/>
        </w:tabs>
        <w:rPr>
          <w:rFonts w:cs="Times New Roman"/>
        </w:rPr>
      </w:pPr>
    </w:p>
    <w:p w:rsidR="004A5E86" w:rsidRDefault="004A5E86" w:rsidP="00D21090">
      <w:pPr>
        <w:tabs>
          <w:tab w:val="left" w:pos="2670"/>
        </w:tabs>
        <w:rPr>
          <w:rFonts w:cs="Times New Roman"/>
        </w:rPr>
      </w:pPr>
    </w:p>
    <w:p w:rsidR="004A5E86" w:rsidRDefault="004A5E86" w:rsidP="00D21090">
      <w:pPr>
        <w:tabs>
          <w:tab w:val="left" w:pos="2670"/>
        </w:tabs>
        <w:rPr>
          <w:rFonts w:cs="Times New Roman"/>
        </w:rPr>
      </w:pPr>
    </w:p>
    <w:p w:rsidR="004A5E86" w:rsidRDefault="004A5E86" w:rsidP="00D21090">
      <w:pPr>
        <w:tabs>
          <w:tab w:val="left" w:pos="2670"/>
        </w:tabs>
        <w:rPr>
          <w:rFonts w:cs="Times New Roman"/>
        </w:rPr>
      </w:pPr>
    </w:p>
    <w:p w:rsidR="004A5E86" w:rsidRDefault="004A5E86" w:rsidP="00D21090">
      <w:pPr>
        <w:tabs>
          <w:tab w:val="left" w:pos="2670"/>
        </w:tabs>
        <w:rPr>
          <w:rFonts w:cs="Times New Roman"/>
        </w:rPr>
      </w:pPr>
    </w:p>
    <w:p w:rsidR="004A5E86" w:rsidRDefault="004A5E86" w:rsidP="00D21090">
      <w:pPr>
        <w:tabs>
          <w:tab w:val="left" w:pos="2670"/>
        </w:tabs>
        <w:rPr>
          <w:rFonts w:cs="Times New Roman"/>
        </w:rPr>
      </w:pPr>
    </w:p>
    <w:p w:rsidR="004A5E86" w:rsidRDefault="004A5E86" w:rsidP="00D21090">
      <w:pPr>
        <w:tabs>
          <w:tab w:val="left" w:pos="2670"/>
        </w:tabs>
        <w:rPr>
          <w:rFonts w:cs="Times New Roman"/>
        </w:rPr>
      </w:pPr>
    </w:p>
    <w:p w:rsidR="004A5E86" w:rsidRDefault="004A5E86" w:rsidP="00D21090">
      <w:pPr>
        <w:tabs>
          <w:tab w:val="left" w:pos="2670"/>
        </w:tabs>
        <w:rPr>
          <w:rFonts w:cs="Times New Roman"/>
        </w:rPr>
      </w:pPr>
    </w:p>
    <w:p w:rsidR="004A5E86" w:rsidRDefault="004A5E86" w:rsidP="00D21090">
      <w:pPr>
        <w:tabs>
          <w:tab w:val="left" w:pos="2670"/>
        </w:tabs>
        <w:rPr>
          <w:rFonts w:cs="Times New Roman"/>
        </w:rPr>
      </w:pPr>
    </w:p>
    <w:p w:rsidR="004A5E86" w:rsidRDefault="004A5E86" w:rsidP="00D21090">
      <w:pPr>
        <w:tabs>
          <w:tab w:val="left" w:pos="2670"/>
        </w:tabs>
        <w:rPr>
          <w:rFonts w:cs="Times New Roman"/>
        </w:rPr>
      </w:pPr>
    </w:p>
    <w:p w:rsidR="004A5E86" w:rsidRDefault="004A5E86" w:rsidP="00D21090">
      <w:pPr>
        <w:tabs>
          <w:tab w:val="left" w:pos="2670"/>
        </w:tabs>
        <w:rPr>
          <w:rFonts w:cs="Times New Roman"/>
        </w:rPr>
      </w:pPr>
    </w:p>
    <w:p w:rsidR="004A5E86" w:rsidRDefault="004A5E86" w:rsidP="00D21090">
      <w:pPr>
        <w:tabs>
          <w:tab w:val="left" w:pos="2670"/>
        </w:tabs>
        <w:rPr>
          <w:rFonts w:cs="Times New Roman"/>
        </w:rPr>
      </w:pPr>
    </w:p>
    <w:p w:rsidR="004A5E86" w:rsidRDefault="004A5E86" w:rsidP="00D21090">
      <w:pPr>
        <w:tabs>
          <w:tab w:val="left" w:pos="2670"/>
        </w:tabs>
        <w:rPr>
          <w:rFonts w:cs="Times New Roman"/>
        </w:rPr>
      </w:pPr>
    </w:p>
    <w:p w:rsidR="004A5E86" w:rsidRDefault="004A5E86" w:rsidP="00D21090">
      <w:pPr>
        <w:tabs>
          <w:tab w:val="left" w:pos="2670"/>
        </w:tabs>
        <w:rPr>
          <w:rFonts w:cs="Times New Roman"/>
        </w:rPr>
      </w:pPr>
    </w:p>
    <w:p w:rsidR="004A5E86" w:rsidRDefault="004A5E86" w:rsidP="00D21090">
      <w:pPr>
        <w:tabs>
          <w:tab w:val="left" w:pos="2670"/>
        </w:tabs>
        <w:rPr>
          <w:rFonts w:cs="Times New Roman"/>
        </w:rPr>
      </w:pPr>
    </w:p>
    <w:p w:rsidR="004A5E86" w:rsidRPr="00926781" w:rsidRDefault="004A5E86" w:rsidP="004A5E86">
      <w:pPr>
        <w:suppressAutoHyphens w:val="0"/>
        <w:ind w:firstLine="0"/>
        <w:jc w:val="center"/>
        <w:rPr>
          <w:rFonts w:eastAsia="Calibri" w:cs="Times New Roman"/>
          <w:b/>
          <w:szCs w:val="28"/>
        </w:rPr>
      </w:pPr>
      <w:r w:rsidRPr="00926781">
        <w:rPr>
          <w:rFonts w:eastAsia="Calibri" w:cs="Times New Roman"/>
          <w:b/>
          <w:szCs w:val="28"/>
        </w:rPr>
        <w:lastRenderedPageBreak/>
        <w:t>ЗАКЛЮЧЕНИЕ</w:t>
      </w:r>
    </w:p>
    <w:p w:rsidR="004A5E86" w:rsidRDefault="004A5E86" w:rsidP="00D21090">
      <w:pPr>
        <w:tabs>
          <w:tab w:val="left" w:pos="2670"/>
        </w:tabs>
        <w:rPr>
          <w:rFonts w:cs="Times New Roman"/>
        </w:rPr>
      </w:pPr>
    </w:p>
    <w:p w:rsidR="00C24024" w:rsidRDefault="00C24024" w:rsidP="00D21090">
      <w:pPr>
        <w:tabs>
          <w:tab w:val="left" w:pos="2670"/>
        </w:tabs>
        <w:rPr>
          <w:rFonts w:cs="Times New Roman"/>
        </w:rPr>
      </w:pPr>
    </w:p>
    <w:p w:rsidR="00C24024" w:rsidRDefault="00FC60F3" w:rsidP="00D21090">
      <w:pPr>
        <w:tabs>
          <w:tab w:val="left" w:pos="2670"/>
        </w:tabs>
        <w:rPr>
          <w:rFonts w:cs="Times New Roman"/>
        </w:rPr>
      </w:pPr>
      <w:r>
        <w:rPr>
          <w:rFonts w:cs="Times New Roman"/>
        </w:rPr>
        <w:t xml:space="preserve">Расходы бюджета, являются важной составной частью государственных расходов в целом и выражают экономические отношения, которые возникают в связи с использованием средств общегосударственного денежного фонда. </w:t>
      </w:r>
    </w:p>
    <w:p w:rsidR="006A17BF" w:rsidRDefault="006A17BF" w:rsidP="00D21090">
      <w:pPr>
        <w:tabs>
          <w:tab w:val="left" w:pos="2670"/>
        </w:tabs>
        <w:rPr>
          <w:rFonts w:cs="Times New Roman"/>
        </w:rPr>
      </w:pPr>
      <w:r>
        <w:rPr>
          <w:rFonts w:cs="Times New Roman"/>
        </w:rPr>
        <w:t xml:space="preserve">Формирование расходов местного бюджета осуществляется на основе единой бюджетной классификации. В соответствии со ст. 21 Бюджетного кодекса Российской Федерации едиными для бюджетов бюджетной системы Российской Федерации разделами классификации расходов бюджетов являются: </w:t>
      </w:r>
    </w:p>
    <w:p w:rsidR="006A17BF" w:rsidRDefault="006A17BF" w:rsidP="00D21090">
      <w:pPr>
        <w:tabs>
          <w:tab w:val="left" w:pos="2670"/>
        </w:tabs>
        <w:rPr>
          <w:rFonts w:cs="Times New Roman"/>
          <w:lang w:eastAsia="ru-RU"/>
        </w:rPr>
      </w:pPr>
      <w:r>
        <w:rPr>
          <w:rFonts w:cs="Times New Roman"/>
          <w:lang w:eastAsia="ru-RU"/>
        </w:rPr>
        <w:t>–</w:t>
      </w:r>
      <w:r w:rsidR="00036C4F">
        <w:rPr>
          <w:rFonts w:cs="Times New Roman"/>
          <w:lang w:eastAsia="ru-RU"/>
        </w:rPr>
        <w:t xml:space="preserve"> национальная оборона – 0,1%;</w:t>
      </w:r>
    </w:p>
    <w:p w:rsidR="00036C4F" w:rsidRDefault="00036C4F" w:rsidP="00D21090">
      <w:pPr>
        <w:tabs>
          <w:tab w:val="left" w:pos="2670"/>
        </w:tabs>
        <w:rPr>
          <w:rFonts w:cs="Times New Roman"/>
          <w:lang w:eastAsia="ru-RU"/>
        </w:rPr>
      </w:pPr>
      <w:r>
        <w:rPr>
          <w:rFonts w:cs="Times New Roman"/>
          <w:lang w:eastAsia="ru-RU"/>
        </w:rPr>
        <w:t>– общегосударственные расходы – 5,1%;</w:t>
      </w:r>
    </w:p>
    <w:p w:rsidR="00036C4F" w:rsidRDefault="00036C4F" w:rsidP="00D21090">
      <w:pPr>
        <w:tabs>
          <w:tab w:val="left" w:pos="2670"/>
        </w:tabs>
        <w:rPr>
          <w:rFonts w:cs="Times New Roman"/>
          <w:lang w:eastAsia="ru-RU"/>
        </w:rPr>
      </w:pPr>
      <w:r>
        <w:rPr>
          <w:rFonts w:cs="Times New Roman"/>
          <w:lang w:eastAsia="ru-RU"/>
        </w:rPr>
        <w:t>– национальная экономика – 33,5%;</w:t>
      </w:r>
    </w:p>
    <w:p w:rsidR="00036C4F" w:rsidRDefault="00036C4F" w:rsidP="00D21090">
      <w:pPr>
        <w:tabs>
          <w:tab w:val="left" w:pos="2670"/>
        </w:tabs>
        <w:rPr>
          <w:rFonts w:cs="Times New Roman"/>
          <w:lang w:eastAsia="ru-RU"/>
        </w:rPr>
      </w:pPr>
      <w:r>
        <w:rPr>
          <w:rFonts w:cs="Times New Roman"/>
          <w:lang w:eastAsia="ru-RU"/>
        </w:rPr>
        <w:t>– национальная безопасность и правоохранительная деятельность – 0,1%;</w:t>
      </w:r>
    </w:p>
    <w:p w:rsidR="00036C4F" w:rsidRDefault="00036C4F" w:rsidP="00D21090">
      <w:pPr>
        <w:tabs>
          <w:tab w:val="left" w:pos="2670"/>
        </w:tabs>
        <w:rPr>
          <w:rFonts w:cs="Times New Roman"/>
          <w:lang w:eastAsia="ru-RU"/>
        </w:rPr>
      </w:pPr>
      <w:r>
        <w:rPr>
          <w:rFonts w:cs="Times New Roman"/>
          <w:lang w:eastAsia="ru-RU"/>
        </w:rPr>
        <w:t>– жилищно-коммунальное хозяйство – 6,7%;</w:t>
      </w:r>
    </w:p>
    <w:p w:rsidR="00036C4F" w:rsidRDefault="00036C4F" w:rsidP="00D21090">
      <w:pPr>
        <w:tabs>
          <w:tab w:val="left" w:pos="2670"/>
        </w:tabs>
        <w:rPr>
          <w:rFonts w:cs="Times New Roman"/>
          <w:lang w:eastAsia="ru-RU"/>
        </w:rPr>
      </w:pPr>
      <w:r>
        <w:rPr>
          <w:rFonts w:cs="Times New Roman"/>
          <w:lang w:eastAsia="ru-RU"/>
        </w:rPr>
        <w:t>– образование – 37.8%;</w:t>
      </w:r>
    </w:p>
    <w:p w:rsidR="00036C4F" w:rsidRDefault="00036C4F" w:rsidP="00D21090">
      <w:pPr>
        <w:tabs>
          <w:tab w:val="left" w:pos="2670"/>
        </w:tabs>
        <w:rPr>
          <w:rFonts w:cs="Times New Roman"/>
          <w:lang w:eastAsia="ru-RU"/>
        </w:rPr>
      </w:pPr>
      <w:r>
        <w:rPr>
          <w:rFonts w:cs="Times New Roman"/>
          <w:lang w:eastAsia="ru-RU"/>
        </w:rPr>
        <w:t>– культура и кинематография – 75;</w:t>
      </w:r>
    </w:p>
    <w:p w:rsidR="00036C4F" w:rsidRDefault="00036C4F" w:rsidP="00D21090">
      <w:pPr>
        <w:tabs>
          <w:tab w:val="left" w:pos="2670"/>
        </w:tabs>
        <w:rPr>
          <w:rFonts w:cs="Times New Roman"/>
          <w:lang w:eastAsia="ru-RU"/>
        </w:rPr>
      </w:pPr>
      <w:r>
        <w:rPr>
          <w:rFonts w:cs="Times New Roman"/>
          <w:lang w:eastAsia="ru-RU"/>
        </w:rPr>
        <w:t>– социальная политика – 8.2%;</w:t>
      </w:r>
    </w:p>
    <w:p w:rsidR="00036C4F" w:rsidRDefault="00036C4F" w:rsidP="00D21090">
      <w:pPr>
        <w:tabs>
          <w:tab w:val="left" w:pos="2670"/>
        </w:tabs>
        <w:rPr>
          <w:rFonts w:cs="Times New Roman"/>
          <w:lang w:eastAsia="ru-RU"/>
        </w:rPr>
      </w:pPr>
      <w:r>
        <w:rPr>
          <w:rFonts w:cs="Times New Roman"/>
          <w:lang w:eastAsia="ru-RU"/>
        </w:rPr>
        <w:t>– физическая культура и спорт – 1,1%;</w:t>
      </w:r>
    </w:p>
    <w:p w:rsidR="00036C4F" w:rsidRDefault="00036C4F" w:rsidP="00D21090">
      <w:pPr>
        <w:tabs>
          <w:tab w:val="left" w:pos="2670"/>
        </w:tabs>
        <w:rPr>
          <w:rFonts w:cs="Times New Roman"/>
          <w:lang w:eastAsia="ru-RU"/>
        </w:rPr>
      </w:pPr>
      <w:r>
        <w:rPr>
          <w:rFonts w:cs="Times New Roman"/>
          <w:lang w:eastAsia="ru-RU"/>
        </w:rPr>
        <w:t>– обслуживание государственного и муниципального долга – 0.2%.</w:t>
      </w:r>
    </w:p>
    <w:p w:rsidR="004F3EBB" w:rsidRDefault="004F3EBB" w:rsidP="004F3EBB">
      <w:pPr>
        <w:rPr>
          <w:rFonts w:eastAsia="Times New Roman" w:cs="Times New Roman"/>
          <w:szCs w:val="28"/>
        </w:rPr>
      </w:pPr>
      <w:r w:rsidRPr="004F3EBB">
        <w:rPr>
          <w:rFonts w:eastAsia="Times New Roman" w:cs="Times New Roman"/>
          <w:szCs w:val="28"/>
        </w:rPr>
        <w:t xml:space="preserve">Проведенное в </w:t>
      </w:r>
      <w:r>
        <w:rPr>
          <w:rFonts w:eastAsia="Times New Roman" w:cs="Times New Roman"/>
          <w:szCs w:val="28"/>
        </w:rPr>
        <w:t>данной</w:t>
      </w:r>
      <w:r w:rsidRPr="004F3EBB">
        <w:rPr>
          <w:rFonts w:eastAsia="Times New Roman" w:cs="Times New Roman"/>
          <w:szCs w:val="28"/>
        </w:rPr>
        <w:t xml:space="preserve"> работе теоретическое исследование позволило выявить основную цель расходов </w:t>
      </w:r>
      <w:r>
        <w:rPr>
          <w:rFonts w:eastAsia="Times New Roman" w:cs="Times New Roman"/>
          <w:szCs w:val="28"/>
        </w:rPr>
        <w:t>местного бюджета Вяземского района</w:t>
      </w:r>
      <w:r w:rsidRPr="004F3EBB">
        <w:rPr>
          <w:rFonts w:eastAsia="Times New Roman" w:cs="Times New Roman"/>
          <w:szCs w:val="28"/>
        </w:rPr>
        <w:t xml:space="preserve"> в текущих условиях, </w:t>
      </w:r>
      <w:r>
        <w:rPr>
          <w:rFonts w:eastAsia="Times New Roman" w:cs="Times New Roman"/>
          <w:szCs w:val="28"/>
        </w:rPr>
        <w:t xml:space="preserve">так же установить несоответствия в расходовании бюджетных  средств и привести методы по оптимизации и эффективному использованию расходов Вяземского района. </w:t>
      </w:r>
    </w:p>
    <w:p w:rsidR="00A42971" w:rsidRDefault="00A42971" w:rsidP="00A42971">
      <w:pPr>
        <w:tabs>
          <w:tab w:val="left" w:pos="2670"/>
        </w:tabs>
        <w:rPr>
          <w:rFonts w:cs="Times New Roman"/>
        </w:rPr>
      </w:pPr>
      <w:r w:rsidRPr="005C4F19">
        <w:rPr>
          <w:rFonts w:cs="Times New Roman"/>
        </w:rPr>
        <w:t>При</w:t>
      </w:r>
      <w:r>
        <w:rPr>
          <w:rFonts w:cs="Times New Roman"/>
        </w:rPr>
        <w:t xml:space="preserve"> анализе таблицы 4 можно заметить, что доходы в течение 4 лет поступают неравномерно и где-то снижаются. За 4 года самое большое </w:t>
      </w:r>
      <w:r>
        <w:rPr>
          <w:rFonts w:cs="Times New Roman"/>
        </w:rPr>
        <w:lastRenderedPageBreak/>
        <w:t xml:space="preserve">поступление в 2018 году и составляет 1256, 7 млн. рублей, а самое меньшее поступление в 2020 году </w:t>
      </w:r>
      <w:r>
        <w:rPr>
          <w:rFonts w:cs="Times New Roman"/>
          <w:lang w:eastAsia="ru-RU"/>
        </w:rPr>
        <w:t xml:space="preserve">– 1100,9 млн. рублей. Налоговые доходы с каждым годом растут. Безвозмездные поступления снижаются. </w:t>
      </w:r>
      <w:r>
        <w:rPr>
          <w:rFonts w:cs="Times New Roman"/>
        </w:rPr>
        <w:t xml:space="preserve"> Расходы, так же как и доходы имеют не равномерную  структуру. Так в 2018 году расходы составили 1333,2 млн. рублей, а в 2020 году снизились до 1100,9 млн. рублей. Межбюджетные трансферты снизились незначительно. Бюджет города в 2018 и 2019 году остаётся дефицитным. За анализируемый период дефицит сокращается.</w:t>
      </w:r>
    </w:p>
    <w:p w:rsidR="00A42971" w:rsidRDefault="00A42971" w:rsidP="00A42971">
      <w:pPr>
        <w:tabs>
          <w:tab w:val="left" w:pos="2670"/>
        </w:tabs>
        <w:rPr>
          <w:rFonts w:cs="Times New Roman"/>
        </w:rPr>
      </w:pPr>
      <w:r>
        <w:rPr>
          <w:rFonts w:cs="Times New Roman"/>
        </w:rPr>
        <w:t xml:space="preserve">Рассмотрев  организационно-правовую характеристику и бюджет муниципального образования «Вяземский район», можно сделать вывод, что социально-экономическая ситуация в области за период с 2017 годы по 2020 год характеризуется сохранением позитивной направленности ряда основных социально-экономических показателей. Можно отнести к их числу, положительную динамику развития производства в большинстве секторов экономики, увеличение объёмов отгруженной продукции промышленных предприятий, увеличение оборота общественного питания, розничной торговли и объёма платных услуг. </w:t>
      </w:r>
    </w:p>
    <w:p w:rsidR="00AE5E5C" w:rsidRDefault="00AE5E5C" w:rsidP="00AE5E5C">
      <w:pPr>
        <w:tabs>
          <w:tab w:val="left" w:pos="2670"/>
        </w:tabs>
        <w:rPr>
          <w:rFonts w:cs="Times New Roman"/>
          <w:lang w:eastAsia="ru-RU"/>
        </w:rPr>
      </w:pPr>
      <w:r>
        <w:rPr>
          <w:rFonts w:cs="Times New Roman"/>
          <w:lang w:eastAsia="ru-RU"/>
        </w:rPr>
        <w:t>На основе просмотренной литературы по вопросам повышения эффективности расходов и доходов бюджета района, можно предложить следующие действенные мероприятия по оптимизации бюджетных расходов Вяземского района:</w:t>
      </w:r>
    </w:p>
    <w:p w:rsidR="00AE5E5C" w:rsidRDefault="00AE5E5C" w:rsidP="00AE5E5C">
      <w:pPr>
        <w:tabs>
          <w:tab w:val="left" w:pos="2670"/>
        </w:tabs>
        <w:rPr>
          <w:rFonts w:cs="Times New Roman"/>
          <w:lang w:eastAsia="ru-RU"/>
        </w:rPr>
      </w:pPr>
      <w:r>
        <w:rPr>
          <w:rFonts w:cs="Times New Roman"/>
          <w:lang w:eastAsia="ru-RU"/>
        </w:rPr>
        <w:t>–</w:t>
      </w:r>
      <w:r w:rsidRPr="003B771C">
        <w:rPr>
          <w:rFonts w:cs="Times New Roman"/>
          <w:lang w:eastAsia="ru-RU"/>
        </w:rPr>
        <w:t xml:space="preserve"> </w:t>
      </w:r>
      <w:r>
        <w:rPr>
          <w:rFonts w:cs="Times New Roman"/>
          <w:lang w:eastAsia="ru-RU"/>
        </w:rPr>
        <w:t>повышение эффективности бюджетных инвестиций. Это позволит привлечь частные инвестиции и позволит создать новые инструменты бюджетной политики в сфере государственных инвестиций, которые обеспечивают приятные условия для частных инвесторов;</w:t>
      </w:r>
    </w:p>
    <w:p w:rsidR="00AE5E5C" w:rsidRDefault="00AE5E5C" w:rsidP="00AE5E5C">
      <w:pPr>
        <w:tabs>
          <w:tab w:val="left" w:pos="2670"/>
        </w:tabs>
        <w:rPr>
          <w:rFonts w:cs="Times New Roman"/>
          <w:lang w:eastAsia="ru-RU"/>
        </w:rPr>
      </w:pPr>
      <w:r>
        <w:rPr>
          <w:rFonts w:cs="Times New Roman"/>
          <w:lang w:eastAsia="ru-RU"/>
        </w:rPr>
        <w:t>– проводить мероприятия по усовершенствованию социальной поддержки: делать инвентаризацию выплат и льгот, социальных с учётом адресности;</w:t>
      </w:r>
    </w:p>
    <w:p w:rsidR="00AE5E5C" w:rsidRDefault="00AE5E5C" w:rsidP="00AE5E5C">
      <w:pPr>
        <w:tabs>
          <w:tab w:val="left" w:pos="2670"/>
        </w:tabs>
        <w:rPr>
          <w:rFonts w:cs="Times New Roman"/>
          <w:lang w:eastAsia="ru-RU"/>
        </w:rPr>
      </w:pPr>
      <w:r>
        <w:rPr>
          <w:rFonts w:cs="Times New Roman"/>
          <w:lang w:eastAsia="ru-RU"/>
        </w:rPr>
        <w:lastRenderedPageBreak/>
        <w:t xml:space="preserve"> – усилить платежеспособность юридических и физических лиц по сборам и налогам, в том числе работа комиссий по ликвидации задолженности по налоговым платежам в бюджет;</w:t>
      </w:r>
    </w:p>
    <w:p w:rsidR="00AE5E5C" w:rsidRDefault="00AE5E5C" w:rsidP="00AE5E5C">
      <w:pPr>
        <w:tabs>
          <w:tab w:val="left" w:pos="2670"/>
        </w:tabs>
        <w:rPr>
          <w:rFonts w:cs="Times New Roman"/>
          <w:lang w:eastAsia="ru-RU"/>
        </w:rPr>
      </w:pPr>
      <w:r>
        <w:rPr>
          <w:rFonts w:cs="Times New Roman"/>
          <w:lang w:eastAsia="ru-RU"/>
        </w:rPr>
        <w:t xml:space="preserve"> – Обеспечить прозрачность и открытость общественных финансов. Открытость бюджета, позволит повысить интерес целевой аудитории за счёт информативности и вовлеченности;</w:t>
      </w:r>
    </w:p>
    <w:p w:rsidR="00AE5E5C" w:rsidRDefault="00AE5E5C" w:rsidP="00AE5E5C">
      <w:pPr>
        <w:tabs>
          <w:tab w:val="left" w:pos="2670"/>
        </w:tabs>
        <w:rPr>
          <w:rFonts w:cs="Times New Roman"/>
          <w:lang w:eastAsia="ru-RU"/>
        </w:rPr>
      </w:pPr>
      <w:r>
        <w:rPr>
          <w:rFonts w:cs="Times New Roman"/>
          <w:lang w:eastAsia="ru-RU"/>
        </w:rPr>
        <w:t>– экономить бюджет расходов, применяя энергосберегающие технологии;</w:t>
      </w:r>
    </w:p>
    <w:p w:rsidR="00AE5E5C" w:rsidRDefault="004B5625" w:rsidP="00AE5E5C">
      <w:pPr>
        <w:tabs>
          <w:tab w:val="left" w:pos="2670"/>
        </w:tabs>
        <w:rPr>
          <w:rFonts w:cs="Times New Roman"/>
          <w:lang w:eastAsia="ru-RU"/>
        </w:rPr>
      </w:pPr>
      <w:r>
        <w:rPr>
          <w:rFonts w:cs="Times New Roman"/>
          <w:lang w:eastAsia="ru-RU"/>
        </w:rPr>
        <w:t>Придерживаясь предложенных мер</w:t>
      </w:r>
      <w:r w:rsidR="00AE5E5C">
        <w:rPr>
          <w:rFonts w:cs="Times New Roman"/>
          <w:lang w:eastAsia="ru-RU"/>
        </w:rPr>
        <w:t xml:space="preserve">, </w:t>
      </w:r>
      <w:r>
        <w:rPr>
          <w:rFonts w:cs="Times New Roman"/>
          <w:lang w:eastAsia="ru-RU"/>
        </w:rPr>
        <w:t>вполне возможно уменьшить</w:t>
      </w:r>
      <w:r w:rsidR="00AE5E5C">
        <w:rPr>
          <w:rFonts w:cs="Times New Roman"/>
          <w:lang w:eastAsia="ru-RU"/>
        </w:rPr>
        <w:t xml:space="preserve"> расходы бюджета района на </w:t>
      </w:r>
      <w:r>
        <w:rPr>
          <w:rFonts w:cs="Times New Roman"/>
          <w:lang w:eastAsia="ru-RU"/>
        </w:rPr>
        <w:t>2-3</w:t>
      </w:r>
      <w:r w:rsidR="00AE5E5C">
        <w:rPr>
          <w:rFonts w:cs="Times New Roman"/>
          <w:lang w:eastAsia="ru-RU"/>
        </w:rPr>
        <w:t xml:space="preserve">%. Реализуя данные мероприятия также можно </w:t>
      </w:r>
      <w:r w:rsidR="009C53E1">
        <w:rPr>
          <w:rFonts w:cs="Times New Roman"/>
          <w:lang w:eastAsia="ru-RU"/>
        </w:rPr>
        <w:t>добиться дальнейшего</w:t>
      </w:r>
      <w:r w:rsidR="00AE5E5C">
        <w:rPr>
          <w:rFonts w:cs="Times New Roman"/>
          <w:lang w:eastAsia="ru-RU"/>
        </w:rPr>
        <w:t xml:space="preserve"> нара</w:t>
      </w:r>
      <w:r w:rsidR="009C53E1">
        <w:rPr>
          <w:rFonts w:cs="Times New Roman"/>
          <w:lang w:eastAsia="ru-RU"/>
        </w:rPr>
        <w:t>щивания</w:t>
      </w:r>
      <w:r w:rsidR="00AE5E5C">
        <w:rPr>
          <w:rFonts w:cs="Times New Roman"/>
          <w:lang w:eastAsia="ru-RU"/>
        </w:rPr>
        <w:t xml:space="preserve"> доходного потенциала Вяземского района, прозрачному распределению бюджетных средств, </w:t>
      </w:r>
      <w:r w:rsidR="0054259C">
        <w:rPr>
          <w:rFonts w:cs="Times New Roman"/>
          <w:lang w:eastAsia="ru-RU"/>
        </w:rPr>
        <w:t>увеличению</w:t>
      </w:r>
      <w:r w:rsidR="00AE5E5C">
        <w:rPr>
          <w:rFonts w:cs="Times New Roman"/>
          <w:lang w:eastAsia="ru-RU"/>
        </w:rPr>
        <w:t xml:space="preserve"> эффективности управления государственными финансами и исходя из этого, как следствие, уменьшение дефицита бюджета и государственного долга района. </w:t>
      </w:r>
    </w:p>
    <w:p w:rsidR="00A42971" w:rsidRDefault="00A42971" w:rsidP="004F3EBB">
      <w:pPr>
        <w:rPr>
          <w:rFonts w:cs="Times New Roman"/>
          <w:lang w:eastAsia="ru-RU"/>
        </w:rPr>
      </w:pPr>
    </w:p>
    <w:p w:rsidR="00053046" w:rsidRDefault="00053046" w:rsidP="004F3EBB">
      <w:pPr>
        <w:rPr>
          <w:rFonts w:cs="Times New Roman"/>
          <w:lang w:eastAsia="ru-RU"/>
        </w:rPr>
      </w:pPr>
    </w:p>
    <w:p w:rsidR="00053046" w:rsidRDefault="00053046" w:rsidP="004F3EBB">
      <w:pPr>
        <w:rPr>
          <w:rFonts w:cs="Times New Roman"/>
          <w:lang w:eastAsia="ru-RU"/>
        </w:rPr>
      </w:pPr>
    </w:p>
    <w:p w:rsidR="00053046" w:rsidRDefault="00053046" w:rsidP="004F3EBB">
      <w:pPr>
        <w:rPr>
          <w:rFonts w:cs="Times New Roman"/>
          <w:lang w:eastAsia="ru-RU"/>
        </w:rPr>
      </w:pPr>
    </w:p>
    <w:p w:rsidR="00053046" w:rsidRDefault="00053046" w:rsidP="004F3EBB">
      <w:pPr>
        <w:rPr>
          <w:rFonts w:cs="Times New Roman"/>
          <w:lang w:eastAsia="ru-RU"/>
        </w:rPr>
      </w:pPr>
    </w:p>
    <w:p w:rsidR="00053046" w:rsidRDefault="00053046" w:rsidP="004F3EBB">
      <w:pPr>
        <w:rPr>
          <w:rFonts w:cs="Times New Roman"/>
          <w:lang w:eastAsia="ru-RU"/>
        </w:rPr>
      </w:pPr>
    </w:p>
    <w:p w:rsidR="00053046" w:rsidRDefault="00053046" w:rsidP="004F3EBB">
      <w:pPr>
        <w:rPr>
          <w:rFonts w:cs="Times New Roman"/>
          <w:lang w:eastAsia="ru-RU"/>
        </w:rPr>
      </w:pPr>
    </w:p>
    <w:p w:rsidR="00053046" w:rsidRDefault="00053046" w:rsidP="004F3EBB">
      <w:pPr>
        <w:rPr>
          <w:rFonts w:cs="Times New Roman"/>
          <w:lang w:eastAsia="ru-RU"/>
        </w:rPr>
      </w:pPr>
    </w:p>
    <w:p w:rsidR="00053046" w:rsidRDefault="00053046" w:rsidP="004F3EBB">
      <w:pPr>
        <w:rPr>
          <w:rFonts w:cs="Times New Roman"/>
          <w:lang w:eastAsia="ru-RU"/>
        </w:rPr>
      </w:pPr>
    </w:p>
    <w:p w:rsidR="00053046" w:rsidRDefault="00053046" w:rsidP="004F3EBB">
      <w:pPr>
        <w:rPr>
          <w:rFonts w:cs="Times New Roman"/>
          <w:lang w:eastAsia="ru-RU"/>
        </w:rPr>
      </w:pPr>
    </w:p>
    <w:p w:rsidR="00053046" w:rsidRDefault="00053046" w:rsidP="004F3EBB">
      <w:pPr>
        <w:rPr>
          <w:rFonts w:cs="Times New Roman"/>
          <w:lang w:eastAsia="ru-RU"/>
        </w:rPr>
      </w:pPr>
    </w:p>
    <w:p w:rsidR="00053046" w:rsidRDefault="00053046" w:rsidP="004F3EBB">
      <w:pPr>
        <w:rPr>
          <w:rFonts w:cs="Times New Roman"/>
          <w:lang w:eastAsia="ru-RU"/>
        </w:rPr>
      </w:pPr>
    </w:p>
    <w:p w:rsidR="00053046" w:rsidRDefault="00053046" w:rsidP="004F3EBB">
      <w:pPr>
        <w:rPr>
          <w:rFonts w:cs="Times New Roman"/>
          <w:lang w:eastAsia="ru-RU"/>
        </w:rPr>
      </w:pPr>
    </w:p>
    <w:p w:rsidR="00053046" w:rsidRDefault="00053046" w:rsidP="004F3EBB">
      <w:pPr>
        <w:rPr>
          <w:rFonts w:cs="Times New Roman"/>
          <w:lang w:eastAsia="ru-RU"/>
        </w:rPr>
      </w:pPr>
    </w:p>
    <w:p w:rsidR="00053046" w:rsidRDefault="00053046" w:rsidP="004F3EBB">
      <w:pPr>
        <w:rPr>
          <w:rFonts w:cs="Times New Roman"/>
          <w:lang w:eastAsia="ru-RU"/>
        </w:rPr>
      </w:pPr>
    </w:p>
    <w:p w:rsidR="00053046" w:rsidRDefault="00053046" w:rsidP="00053046">
      <w:pPr>
        <w:keepNext/>
        <w:keepLines/>
        <w:suppressAutoHyphens w:val="0"/>
        <w:jc w:val="center"/>
        <w:outlineLvl w:val="0"/>
        <w:rPr>
          <w:b/>
        </w:rPr>
      </w:pPr>
      <w:bookmarkStart w:id="5" w:name="_Toc507967014"/>
      <w:r w:rsidRPr="00EA3C17">
        <w:rPr>
          <w:b/>
        </w:rPr>
        <w:lastRenderedPageBreak/>
        <w:t>СПИСОК ИСПОЛЬЗОВАННЫХ ИСТОЧНИКОВ</w:t>
      </w:r>
      <w:bookmarkEnd w:id="5"/>
    </w:p>
    <w:p w:rsidR="0048541C" w:rsidRDefault="0048541C" w:rsidP="00053046">
      <w:pPr>
        <w:keepNext/>
        <w:keepLines/>
        <w:suppressAutoHyphens w:val="0"/>
        <w:jc w:val="center"/>
        <w:outlineLvl w:val="0"/>
        <w:rPr>
          <w:b/>
        </w:rPr>
      </w:pPr>
    </w:p>
    <w:p w:rsidR="00AF62D8" w:rsidRDefault="00AF62D8" w:rsidP="00AF62D8">
      <w:pPr>
        <w:pStyle w:val="af1"/>
        <w:numPr>
          <w:ilvl w:val="0"/>
          <w:numId w:val="3"/>
        </w:numPr>
        <w:ind w:left="0" w:firstLine="0"/>
        <w:rPr>
          <w:rFonts w:eastAsia="Times New Roman"/>
          <w:color w:val="000000"/>
        </w:rPr>
      </w:pPr>
      <w:r w:rsidRPr="00474C8D">
        <w:rPr>
          <w:color w:val="000000" w:themeColor="text1"/>
          <w:shd w:val="clear" w:color="auto" w:fill="FFFFFF"/>
        </w:rPr>
        <w:t xml:space="preserve">Налоговый Кодекс Российской Федерации. Часть первая: от 31.07.1998 г. № 146-ФЗ (ред. от </w:t>
      </w:r>
      <w:r>
        <w:t xml:space="preserve">29.09.2019 № </w:t>
      </w:r>
      <w:r w:rsidRPr="00130B3A">
        <w:t>325-ФЗ</w:t>
      </w:r>
      <w:r>
        <w:t xml:space="preserve">, от 01.04.2020 № </w:t>
      </w:r>
      <w:r w:rsidRPr="00130B3A">
        <w:t>70-ФЗ</w:t>
      </w:r>
      <w:r>
        <w:t>, №</w:t>
      </w:r>
      <w:r w:rsidRPr="00130B3A">
        <w:t>102-ФЗ</w:t>
      </w:r>
      <w:r w:rsidRPr="00474C8D">
        <w:rPr>
          <w:color w:val="000000" w:themeColor="text1"/>
          <w:shd w:val="clear" w:color="auto" w:fill="FFFFFF"/>
        </w:rPr>
        <w:t>).</w:t>
      </w:r>
    </w:p>
    <w:p w:rsidR="00AF62D8" w:rsidRPr="00474C8D" w:rsidRDefault="00AF62D8" w:rsidP="00AF62D8">
      <w:pPr>
        <w:pStyle w:val="af1"/>
        <w:numPr>
          <w:ilvl w:val="0"/>
          <w:numId w:val="3"/>
        </w:numPr>
        <w:ind w:left="0" w:firstLine="0"/>
        <w:rPr>
          <w:rFonts w:eastAsia="Times New Roman"/>
          <w:color w:val="000000"/>
        </w:rPr>
      </w:pPr>
      <w:r>
        <w:t>Федеральный закон №131-ФЗ «Об общих принципах организации местного самоуправления в Российской Федерации»:</w:t>
      </w:r>
      <w:r w:rsidRPr="00474C8D">
        <w:rPr>
          <w:color w:val="000000" w:themeColor="text1"/>
        </w:rPr>
        <w:t xml:space="preserve"> </w:t>
      </w:r>
      <w:proofErr w:type="gramStart"/>
      <w:r w:rsidRPr="00474C8D">
        <w:rPr>
          <w:color w:val="000000" w:themeColor="text1"/>
        </w:rPr>
        <w:t xml:space="preserve">[ </w:t>
      </w:r>
      <w:proofErr w:type="spellStart"/>
      <w:proofErr w:type="gramEnd"/>
      <w:r w:rsidRPr="00474C8D">
        <w:rPr>
          <w:color w:val="000000" w:themeColor="text1"/>
        </w:rPr>
        <w:t>федер</w:t>
      </w:r>
      <w:proofErr w:type="spellEnd"/>
      <w:r w:rsidRPr="00474C8D">
        <w:rPr>
          <w:color w:val="000000" w:themeColor="text1"/>
        </w:rPr>
        <w:t>. закон: принят Гос. Думой 06.10.2003 г.: по состоянию на 27.12.2019</w:t>
      </w:r>
      <w:proofErr w:type="gramStart"/>
      <w:r w:rsidRPr="00474C8D">
        <w:rPr>
          <w:color w:val="000000" w:themeColor="text1"/>
        </w:rPr>
        <w:t xml:space="preserve"> ]</w:t>
      </w:r>
      <w:proofErr w:type="gramEnd"/>
      <w:r>
        <w:t>.</w:t>
      </w:r>
    </w:p>
    <w:p w:rsidR="00AF62D8" w:rsidRDefault="00AF62D8" w:rsidP="00AF62D8">
      <w:pPr>
        <w:pStyle w:val="af1"/>
        <w:numPr>
          <w:ilvl w:val="0"/>
          <w:numId w:val="3"/>
        </w:numPr>
        <w:ind w:left="0" w:firstLine="0"/>
      </w:pPr>
      <w:r>
        <w:t>Дементьев, Д.В. Бюджетная система Российской Федерации</w:t>
      </w:r>
      <w:proofErr w:type="gramStart"/>
      <w:r>
        <w:t xml:space="preserve"> :</w:t>
      </w:r>
      <w:proofErr w:type="gramEnd"/>
      <w:r>
        <w:t xml:space="preserve"> учебник / Д.В. Дементьев. </w:t>
      </w:r>
      <w:r w:rsidRPr="00721B9D">
        <w:t>–</w:t>
      </w:r>
      <w:r>
        <w:t xml:space="preserve"> М.: </w:t>
      </w:r>
      <w:proofErr w:type="spellStart"/>
      <w:r>
        <w:t>Юрайт</w:t>
      </w:r>
      <w:proofErr w:type="spellEnd"/>
      <w:r>
        <w:t>, 2018.</w:t>
      </w:r>
      <w:r w:rsidRPr="00A6119D">
        <w:t xml:space="preserve"> </w:t>
      </w:r>
      <w:r w:rsidRPr="00721B9D">
        <w:t>–</w:t>
      </w:r>
      <w:r>
        <w:t xml:space="preserve"> 332 с.</w:t>
      </w:r>
    </w:p>
    <w:p w:rsidR="00AF62D8" w:rsidRDefault="00AF62D8" w:rsidP="00AF62D8">
      <w:pPr>
        <w:pStyle w:val="af1"/>
        <w:numPr>
          <w:ilvl w:val="0"/>
          <w:numId w:val="3"/>
        </w:numPr>
        <w:tabs>
          <w:tab w:val="left" w:pos="0"/>
        </w:tabs>
        <w:autoSpaceDE w:val="0"/>
        <w:autoSpaceDN w:val="0"/>
        <w:adjustRightInd w:val="0"/>
        <w:ind w:left="0" w:firstLine="0"/>
        <w:jc w:val="left"/>
        <w:rPr>
          <w:rFonts w:eastAsia="Times New Roman"/>
          <w:color w:val="000000"/>
        </w:rPr>
      </w:pPr>
      <w:r>
        <w:rPr>
          <w:rFonts w:eastAsia="Times New Roman"/>
          <w:color w:val="000000"/>
        </w:rPr>
        <w:t xml:space="preserve">Зотова, В.Б. </w:t>
      </w:r>
      <w:r w:rsidRPr="00474C8D">
        <w:rPr>
          <w:rFonts w:eastAsia="Times New Roman"/>
          <w:color w:val="000000"/>
        </w:rPr>
        <w:t>Система муниципальног</w:t>
      </w:r>
      <w:r>
        <w:rPr>
          <w:rFonts w:eastAsia="Times New Roman"/>
          <w:color w:val="000000"/>
        </w:rPr>
        <w:t>о управления: учебник для вузов</w:t>
      </w:r>
      <w:r w:rsidRPr="00474C8D">
        <w:rPr>
          <w:rFonts w:eastAsia="Times New Roman"/>
          <w:color w:val="000000"/>
        </w:rPr>
        <w:t xml:space="preserve"> / </w:t>
      </w:r>
      <w:r>
        <w:rPr>
          <w:rFonts w:eastAsia="Times New Roman"/>
          <w:color w:val="000000"/>
        </w:rPr>
        <w:t>В.Б. Зотова.</w:t>
      </w:r>
      <w:r w:rsidRPr="00474C8D">
        <w:rPr>
          <w:rFonts w:eastAsia="Times New Roman"/>
          <w:color w:val="000000"/>
        </w:rPr>
        <w:t xml:space="preserve"> – </w:t>
      </w:r>
      <w:r>
        <w:rPr>
          <w:rFonts w:eastAsia="Times New Roman"/>
          <w:color w:val="000000"/>
        </w:rPr>
        <w:t xml:space="preserve">М.: </w:t>
      </w:r>
      <w:proofErr w:type="spellStart"/>
      <w:r>
        <w:rPr>
          <w:rFonts w:eastAsia="Times New Roman"/>
          <w:color w:val="000000"/>
        </w:rPr>
        <w:t>Юрайт</w:t>
      </w:r>
      <w:proofErr w:type="spellEnd"/>
      <w:r>
        <w:rPr>
          <w:rFonts w:eastAsia="Times New Roman"/>
          <w:color w:val="000000"/>
        </w:rPr>
        <w:t>, 2019</w:t>
      </w:r>
      <w:r w:rsidRPr="00474C8D">
        <w:rPr>
          <w:rFonts w:eastAsia="Times New Roman"/>
          <w:color w:val="000000"/>
        </w:rPr>
        <w:t>. – 493 с.</w:t>
      </w:r>
    </w:p>
    <w:p w:rsidR="00AF62D8" w:rsidRDefault="00AF62D8" w:rsidP="00AF62D8">
      <w:pPr>
        <w:pStyle w:val="af1"/>
        <w:numPr>
          <w:ilvl w:val="0"/>
          <w:numId w:val="3"/>
        </w:numPr>
        <w:ind w:left="0" w:firstLine="0"/>
      </w:pPr>
      <w:r>
        <w:t xml:space="preserve">Кузнецова, С.Ю. Состав расходов, учитываемых при налогообложении прибыли: учебно-практическое пособие / С.Ю. Кузнецова. </w:t>
      </w:r>
      <w:r w:rsidRPr="00721B9D">
        <w:t>–</w:t>
      </w:r>
      <w:r>
        <w:t xml:space="preserve"> М.: Проспект, 2019. </w:t>
      </w:r>
      <w:r w:rsidRPr="00721B9D">
        <w:t>–</w:t>
      </w:r>
      <w:r>
        <w:t xml:space="preserve"> 352 с.</w:t>
      </w:r>
    </w:p>
    <w:p w:rsidR="00AF62D8" w:rsidRDefault="00AF62D8" w:rsidP="00AF62D8">
      <w:pPr>
        <w:pStyle w:val="af1"/>
        <w:numPr>
          <w:ilvl w:val="0"/>
          <w:numId w:val="3"/>
        </w:numPr>
        <w:autoSpaceDE w:val="0"/>
        <w:autoSpaceDN w:val="0"/>
        <w:adjustRightInd w:val="0"/>
        <w:ind w:left="0" w:firstLine="0"/>
        <w:jc w:val="left"/>
        <w:rPr>
          <w:rFonts w:eastAsia="Times New Roman"/>
          <w:color w:val="000000"/>
        </w:rPr>
      </w:pPr>
      <w:proofErr w:type="spellStart"/>
      <w:r w:rsidRPr="00474C8D">
        <w:rPr>
          <w:rFonts w:eastAsia="Times New Roman"/>
          <w:color w:val="000000"/>
        </w:rPr>
        <w:t>Кутафин</w:t>
      </w:r>
      <w:proofErr w:type="spellEnd"/>
      <w:r w:rsidRPr="00474C8D">
        <w:rPr>
          <w:rFonts w:eastAsia="Times New Roman"/>
          <w:color w:val="000000"/>
        </w:rPr>
        <w:t xml:space="preserve">, О.Е. Муниципальное право Российской Федерации: учебник  / О.Е. </w:t>
      </w:r>
      <w:proofErr w:type="spellStart"/>
      <w:r w:rsidRPr="00474C8D">
        <w:rPr>
          <w:rFonts w:eastAsia="Times New Roman"/>
          <w:color w:val="000000"/>
        </w:rPr>
        <w:t>Кутафин</w:t>
      </w:r>
      <w:proofErr w:type="spellEnd"/>
      <w:r w:rsidRPr="00474C8D">
        <w:rPr>
          <w:rFonts w:eastAsia="Times New Roman"/>
          <w:color w:val="000000"/>
        </w:rPr>
        <w:t xml:space="preserve">.  – М.: Проспект, </w:t>
      </w:r>
      <w:r>
        <w:rPr>
          <w:rFonts w:eastAsia="Times New Roman"/>
          <w:color w:val="000000"/>
        </w:rPr>
        <w:t xml:space="preserve"> 2018</w:t>
      </w:r>
      <w:r w:rsidRPr="00474C8D">
        <w:rPr>
          <w:rFonts w:eastAsia="Times New Roman"/>
          <w:color w:val="000000"/>
        </w:rPr>
        <w:t>. – 559 с.</w:t>
      </w:r>
      <w:r w:rsidRPr="006F7D73">
        <w:rPr>
          <w:rFonts w:eastAsia="Times New Roman"/>
          <w:color w:val="000000"/>
        </w:rPr>
        <w:t xml:space="preserve"> </w:t>
      </w:r>
    </w:p>
    <w:p w:rsidR="00AF62D8" w:rsidRPr="008E37FF" w:rsidRDefault="00AF62D8" w:rsidP="00AF62D8">
      <w:pPr>
        <w:pStyle w:val="af1"/>
        <w:numPr>
          <w:ilvl w:val="0"/>
          <w:numId w:val="3"/>
        </w:numPr>
        <w:tabs>
          <w:tab w:val="left" w:pos="0"/>
        </w:tabs>
        <w:autoSpaceDE w:val="0"/>
        <w:autoSpaceDN w:val="0"/>
        <w:adjustRightInd w:val="0"/>
        <w:ind w:left="0" w:firstLine="0"/>
        <w:jc w:val="left"/>
        <w:rPr>
          <w:rFonts w:eastAsia="Times New Roman"/>
          <w:color w:val="000000"/>
        </w:rPr>
      </w:pPr>
      <w:proofErr w:type="spellStart"/>
      <w:r w:rsidRPr="008E37FF">
        <w:rPr>
          <w:rFonts w:eastAsia="Times New Roman"/>
          <w:color w:val="000000"/>
        </w:rPr>
        <w:t>Мысляева</w:t>
      </w:r>
      <w:proofErr w:type="spellEnd"/>
      <w:r w:rsidRPr="008E37FF">
        <w:rPr>
          <w:rFonts w:eastAsia="Times New Roman"/>
          <w:color w:val="000000"/>
        </w:rPr>
        <w:t xml:space="preserve">, Е.Н. Государственные и </w:t>
      </w:r>
      <w:r>
        <w:rPr>
          <w:rFonts w:eastAsia="Times New Roman"/>
          <w:color w:val="000000"/>
        </w:rPr>
        <w:t xml:space="preserve">муниципальные финансы: учебник / Е.Н. </w:t>
      </w:r>
      <w:proofErr w:type="spellStart"/>
      <w:r>
        <w:rPr>
          <w:rFonts w:eastAsia="Times New Roman"/>
          <w:color w:val="000000"/>
        </w:rPr>
        <w:t>Мысляева</w:t>
      </w:r>
      <w:proofErr w:type="spellEnd"/>
      <w:r>
        <w:rPr>
          <w:rFonts w:eastAsia="Times New Roman"/>
          <w:color w:val="000000"/>
        </w:rPr>
        <w:t>.</w:t>
      </w:r>
      <w:r w:rsidRPr="00474C8D">
        <w:rPr>
          <w:rFonts w:eastAsia="Times New Roman"/>
          <w:color w:val="000000"/>
        </w:rPr>
        <w:t xml:space="preserve"> – </w:t>
      </w:r>
      <w:r>
        <w:rPr>
          <w:rFonts w:eastAsia="Times New Roman"/>
          <w:color w:val="000000"/>
        </w:rPr>
        <w:t xml:space="preserve">М.: </w:t>
      </w:r>
      <w:proofErr w:type="spellStart"/>
      <w:r>
        <w:rPr>
          <w:rFonts w:eastAsia="Times New Roman"/>
          <w:color w:val="000000"/>
        </w:rPr>
        <w:t>Юрайт</w:t>
      </w:r>
      <w:proofErr w:type="spellEnd"/>
      <w:r>
        <w:rPr>
          <w:rFonts w:eastAsia="Times New Roman"/>
          <w:color w:val="000000"/>
        </w:rPr>
        <w:t>, 2017</w:t>
      </w:r>
      <w:r w:rsidRPr="00474C8D">
        <w:rPr>
          <w:rFonts w:eastAsia="Times New Roman"/>
          <w:color w:val="000000"/>
        </w:rPr>
        <w:t>. –</w:t>
      </w:r>
      <w:r>
        <w:rPr>
          <w:rFonts w:eastAsia="Times New Roman"/>
          <w:color w:val="000000"/>
        </w:rPr>
        <w:t xml:space="preserve"> 398</w:t>
      </w:r>
      <w:r w:rsidRPr="00474C8D">
        <w:rPr>
          <w:rFonts w:eastAsia="Times New Roman"/>
          <w:color w:val="000000"/>
        </w:rPr>
        <w:t xml:space="preserve"> с</w:t>
      </w:r>
      <w:r>
        <w:rPr>
          <w:rFonts w:eastAsia="Times New Roman"/>
          <w:color w:val="000000"/>
        </w:rPr>
        <w:t>.</w:t>
      </w:r>
    </w:p>
    <w:p w:rsidR="00AF62D8" w:rsidRPr="006F7D73" w:rsidRDefault="00AF62D8" w:rsidP="00AF62D8">
      <w:pPr>
        <w:pStyle w:val="af1"/>
        <w:numPr>
          <w:ilvl w:val="0"/>
          <w:numId w:val="3"/>
        </w:numPr>
        <w:autoSpaceDE w:val="0"/>
        <w:autoSpaceDN w:val="0"/>
        <w:adjustRightInd w:val="0"/>
        <w:ind w:left="0" w:firstLine="0"/>
        <w:jc w:val="left"/>
        <w:rPr>
          <w:rFonts w:eastAsia="Times New Roman"/>
          <w:color w:val="000000"/>
        </w:rPr>
      </w:pPr>
      <w:r w:rsidRPr="008E37FF">
        <w:rPr>
          <w:rFonts w:eastAsia="Times New Roman"/>
          <w:color w:val="000000"/>
        </w:rPr>
        <w:t>Николаева, Т.П. Бюджетная система РФ: учебно</w:t>
      </w:r>
      <w:r>
        <w:rPr>
          <w:rFonts w:eastAsia="Times New Roman"/>
          <w:color w:val="000000"/>
        </w:rPr>
        <w:t>е пособие / Т.П. Николаева</w:t>
      </w:r>
      <w:r w:rsidRPr="008E37FF">
        <w:rPr>
          <w:rFonts w:eastAsia="Times New Roman"/>
          <w:color w:val="000000"/>
        </w:rPr>
        <w:t>. – М.:</w:t>
      </w:r>
      <w:r>
        <w:rPr>
          <w:rFonts w:eastAsia="Times New Roman"/>
          <w:color w:val="000000"/>
        </w:rPr>
        <w:t xml:space="preserve"> </w:t>
      </w:r>
      <w:proofErr w:type="spellStart"/>
      <w:r>
        <w:rPr>
          <w:rFonts w:eastAsia="Times New Roman"/>
          <w:color w:val="000000"/>
        </w:rPr>
        <w:t>Юрайт</w:t>
      </w:r>
      <w:proofErr w:type="spellEnd"/>
      <w:r w:rsidRPr="008E37FF">
        <w:rPr>
          <w:rFonts w:eastAsia="Times New Roman"/>
          <w:color w:val="000000"/>
        </w:rPr>
        <w:t>, 2019. – 380 с.</w:t>
      </w:r>
    </w:p>
    <w:p w:rsidR="00AF62D8" w:rsidRDefault="00AF62D8" w:rsidP="00AF62D8">
      <w:pPr>
        <w:pStyle w:val="af1"/>
        <w:numPr>
          <w:ilvl w:val="0"/>
          <w:numId w:val="3"/>
        </w:numPr>
        <w:autoSpaceDE w:val="0"/>
        <w:autoSpaceDN w:val="0"/>
        <w:adjustRightInd w:val="0"/>
        <w:ind w:left="0" w:firstLine="0"/>
        <w:jc w:val="left"/>
        <w:rPr>
          <w:rFonts w:eastAsia="Times New Roman"/>
          <w:color w:val="000000"/>
        </w:rPr>
      </w:pPr>
      <w:r w:rsidRPr="00474C8D">
        <w:rPr>
          <w:rFonts w:eastAsia="Times New Roman"/>
          <w:color w:val="000000"/>
        </w:rPr>
        <w:t>Павлов, П.В. Законодательство в области финансов, банков и бухгалтерского учёта: учебное пособие / П.В. Павлов. –</w:t>
      </w:r>
      <w:r>
        <w:rPr>
          <w:rFonts w:eastAsia="Times New Roman"/>
          <w:color w:val="000000"/>
        </w:rPr>
        <w:t xml:space="preserve"> М.: Магистр, 2018</w:t>
      </w:r>
      <w:r w:rsidRPr="00474C8D">
        <w:rPr>
          <w:rFonts w:eastAsia="Times New Roman"/>
          <w:color w:val="000000"/>
        </w:rPr>
        <w:t xml:space="preserve">. – 239 с. </w:t>
      </w:r>
    </w:p>
    <w:p w:rsidR="00AF62D8" w:rsidRDefault="00AF62D8" w:rsidP="00AF62D8">
      <w:pPr>
        <w:pStyle w:val="af1"/>
        <w:numPr>
          <w:ilvl w:val="0"/>
          <w:numId w:val="3"/>
        </w:numPr>
        <w:ind w:left="0" w:firstLine="0"/>
        <w:rPr>
          <w:rFonts w:eastAsia="Times New Roman"/>
          <w:color w:val="000000"/>
        </w:rPr>
      </w:pPr>
      <w:proofErr w:type="spellStart"/>
      <w:r w:rsidRPr="00474C8D">
        <w:rPr>
          <w:rFonts w:eastAsia="Times New Roman"/>
          <w:color w:val="000000"/>
        </w:rPr>
        <w:t>Парягина</w:t>
      </w:r>
      <w:proofErr w:type="spellEnd"/>
      <w:r w:rsidRPr="00474C8D">
        <w:rPr>
          <w:rFonts w:eastAsia="Times New Roman"/>
          <w:color w:val="000000"/>
        </w:rPr>
        <w:t>, В.А. Бюджетная систе</w:t>
      </w:r>
      <w:r>
        <w:rPr>
          <w:rFonts w:eastAsia="Times New Roman"/>
          <w:color w:val="000000"/>
        </w:rPr>
        <w:t xml:space="preserve">ма России: учебник / В.А. </w:t>
      </w:r>
      <w:proofErr w:type="spellStart"/>
      <w:r>
        <w:rPr>
          <w:rFonts w:eastAsia="Times New Roman"/>
          <w:color w:val="000000"/>
        </w:rPr>
        <w:t>Паря</w:t>
      </w:r>
      <w:r w:rsidRPr="00474C8D">
        <w:rPr>
          <w:rFonts w:eastAsia="Times New Roman"/>
          <w:color w:val="000000"/>
        </w:rPr>
        <w:t>гина</w:t>
      </w:r>
      <w:proofErr w:type="spellEnd"/>
      <w:r w:rsidRPr="00474C8D">
        <w:rPr>
          <w:rFonts w:eastAsia="Times New Roman"/>
          <w:color w:val="000000"/>
        </w:rPr>
        <w:t>. –</w:t>
      </w:r>
      <w:r>
        <w:rPr>
          <w:rFonts w:eastAsia="Times New Roman"/>
          <w:color w:val="000000"/>
        </w:rPr>
        <w:t xml:space="preserve"> М.: </w:t>
      </w:r>
      <w:proofErr w:type="spellStart"/>
      <w:r>
        <w:rPr>
          <w:rFonts w:eastAsia="Times New Roman"/>
          <w:color w:val="000000"/>
        </w:rPr>
        <w:t>Юрайт</w:t>
      </w:r>
      <w:proofErr w:type="spellEnd"/>
      <w:r>
        <w:rPr>
          <w:rFonts w:eastAsia="Times New Roman"/>
          <w:color w:val="000000"/>
        </w:rPr>
        <w:t>, 2018</w:t>
      </w:r>
      <w:r w:rsidRPr="00474C8D">
        <w:rPr>
          <w:rFonts w:eastAsia="Times New Roman"/>
          <w:color w:val="000000"/>
        </w:rPr>
        <w:t>. – 752с.</w:t>
      </w:r>
    </w:p>
    <w:p w:rsidR="00AF62D8" w:rsidRDefault="00AF62D8" w:rsidP="00AF62D8">
      <w:pPr>
        <w:pStyle w:val="af1"/>
        <w:numPr>
          <w:ilvl w:val="0"/>
          <w:numId w:val="3"/>
        </w:numPr>
        <w:ind w:left="0" w:firstLine="0"/>
        <w:rPr>
          <w:rFonts w:eastAsia="Times New Roman"/>
          <w:color w:val="000000"/>
        </w:rPr>
      </w:pPr>
      <w:r>
        <w:t>Петросян, Д.С. Государственное регулирование национальной экономики. Новые направления теории: гуманистический подход: учеб</w:t>
      </w:r>
      <w:proofErr w:type="gramStart"/>
      <w:r>
        <w:t>.</w:t>
      </w:r>
      <w:proofErr w:type="gramEnd"/>
      <w:r>
        <w:t xml:space="preserve"> </w:t>
      </w:r>
      <w:proofErr w:type="gramStart"/>
      <w:r>
        <w:t>п</w:t>
      </w:r>
      <w:proofErr w:type="gramEnd"/>
      <w:r>
        <w:t>особие / Д.С. Петросян.</w:t>
      </w:r>
      <w:r w:rsidRPr="00474C8D">
        <w:rPr>
          <w:rFonts w:eastAsia="Times New Roman"/>
          <w:color w:val="000000"/>
        </w:rPr>
        <w:t xml:space="preserve"> – М.: ИНФРА-М, 2017. – 300с. </w:t>
      </w:r>
    </w:p>
    <w:p w:rsidR="00AF62D8" w:rsidRDefault="00AF62D8" w:rsidP="00AF62D8">
      <w:pPr>
        <w:pStyle w:val="af1"/>
        <w:numPr>
          <w:ilvl w:val="0"/>
          <w:numId w:val="3"/>
        </w:numPr>
        <w:ind w:left="0" w:firstLine="0"/>
      </w:pPr>
      <w:r>
        <w:lastRenderedPageBreak/>
        <w:t>Пятковская, Ю.В. Правовое регулирование расходов бюджета субъекта Российской Федерации: учебное пособие / Ю.В. Пятковская.</w:t>
      </w:r>
      <w:r w:rsidRPr="00F504D2">
        <w:t xml:space="preserve"> </w:t>
      </w:r>
      <w:r w:rsidRPr="00721B9D">
        <w:t>–</w:t>
      </w:r>
      <w:r>
        <w:t xml:space="preserve"> М.: Норма, 2019.  </w:t>
      </w:r>
      <w:r w:rsidRPr="00721B9D">
        <w:t>–</w:t>
      </w:r>
      <w:r>
        <w:t xml:space="preserve"> 288 с.</w:t>
      </w:r>
    </w:p>
    <w:p w:rsidR="00AF62D8" w:rsidRDefault="00AF62D8" w:rsidP="00AF62D8">
      <w:pPr>
        <w:pStyle w:val="af1"/>
        <w:numPr>
          <w:ilvl w:val="0"/>
          <w:numId w:val="3"/>
        </w:numPr>
        <w:ind w:left="0" w:firstLine="0"/>
      </w:pPr>
      <w:r>
        <w:t xml:space="preserve">Соколов, А.Ю. Управленческий учёт накладных расходов: учебник / А.Ю. Соколов. </w:t>
      </w:r>
      <w:r w:rsidRPr="00721B9D">
        <w:t>–</w:t>
      </w:r>
      <w:r>
        <w:t xml:space="preserve"> М.: Финансы и статистика, 2018. </w:t>
      </w:r>
      <w:r w:rsidRPr="00721B9D">
        <w:t>–</w:t>
      </w:r>
      <w:r>
        <w:t xml:space="preserve"> 448 с.</w:t>
      </w:r>
    </w:p>
    <w:p w:rsidR="00AF62D8" w:rsidRDefault="00AF62D8" w:rsidP="00AF62D8">
      <w:pPr>
        <w:pStyle w:val="af1"/>
        <w:numPr>
          <w:ilvl w:val="0"/>
          <w:numId w:val="3"/>
        </w:numPr>
        <w:autoSpaceDE w:val="0"/>
        <w:autoSpaceDN w:val="0"/>
        <w:adjustRightInd w:val="0"/>
        <w:ind w:left="0" w:firstLine="0"/>
        <w:jc w:val="left"/>
        <w:rPr>
          <w:rFonts w:eastAsia="Times New Roman"/>
          <w:color w:val="000000"/>
        </w:rPr>
      </w:pPr>
      <w:r w:rsidRPr="00634935">
        <w:t>Чиркин</w:t>
      </w:r>
      <w:r>
        <w:t>,</w:t>
      </w:r>
      <w:r w:rsidRPr="00634935">
        <w:t xml:space="preserve"> В.Е. Государственное и муниципальное управление: учебник / В.Е. Чиркин. </w:t>
      </w:r>
      <w:r>
        <w:sym w:font="Symbol" w:char="F02D"/>
      </w:r>
      <w:r w:rsidRPr="00634935">
        <w:t xml:space="preserve"> М: Юрист, 20</w:t>
      </w:r>
      <w:r>
        <w:t>18</w:t>
      </w:r>
      <w:r w:rsidRPr="00634935">
        <w:t xml:space="preserve">. </w:t>
      </w:r>
      <w:r>
        <w:sym w:font="Symbol" w:char="F02D"/>
      </w:r>
      <w:r>
        <w:t xml:space="preserve"> 235</w:t>
      </w:r>
      <w:r w:rsidRPr="00634935">
        <w:t xml:space="preserve"> с.</w:t>
      </w:r>
      <w:r w:rsidRPr="006F7D73">
        <w:rPr>
          <w:rFonts w:eastAsia="Times New Roman"/>
          <w:color w:val="000000"/>
        </w:rPr>
        <w:t xml:space="preserve"> </w:t>
      </w:r>
    </w:p>
    <w:p w:rsidR="00AF62D8" w:rsidRPr="00474C8D" w:rsidRDefault="00AF62D8" w:rsidP="00AF62D8">
      <w:pPr>
        <w:pStyle w:val="af1"/>
        <w:numPr>
          <w:ilvl w:val="0"/>
          <w:numId w:val="3"/>
        </w:numPr>
        <w:ind w:left="0" w:firstLine="0"/>
        <w:rPr>
          <w:rFonts w:eastAsia="Times New Roman"/>
          <w:color w:val="000000"/>
        </w:rPr>
      </w:pPr>
      <w:proofErr w:type="spellStart"/>
      <w:r w:rsidRPr="00FD156D">
        <w:t>Шугрина</w:t>
      </w:r>
      <w:proofErr w:type="spellEnd"/>
      <w:r>
        <w:t>,</w:t>
      </w:r>
      <w:r w:rsidRPr="00FD156D">
        <w:t xml:space="preserve"> Е.С. Муниципальное право: учебник / Е.С. </w:t>
      </w:r>
      <w:proofErr w:type="spellStart"/>
      <w:r w:rsidRPr="00FD156D">
        <w:t>Шугрина</w:t>
      </w:r>
      <w:proofErr w:type="spellEnd"/>
      <w:r w:rsidRPr="00FD156D">
        <w:t xml:space="preserve">. </w:t>
      </w:r>
      <w:r>
        <w:sym w:font="Symbol" w:char="F02D"/>
      </w:r>
      <w:r>
        <w:t xml:space="preserve"> М.: </w:t>
      </w:r>
      <w:r w:rsidRPr="00FD156D">
        <w:t>Проспект, 20</w:t>
      </w:r>
      <w:r>
        <w:t>17</w:t>
      </w:r>
      <w:r w:rsidRPr="00FD156D">
        <w:t xml:space="preserve">. </w:t>
      </w:r>
      <w:r>
        <w:sym w:font="Symbol" w:char="F02D"/>
      </w:r>
      <w:r w:rsidRPr="00FD156D">
        <w:t xml:space="preserve"> </w:t>
      </w:r>
      <w:r>
        <w:t>656 с</w:t>
      </w:r>
      <w:r w:rsidRPr="00FD156D">
        <w:t>.</w:t>
      </w:r>
    </w:p>
    <w:p w:rsidR="00AF62D8" w:rsidRPr="006F7D73" w:rsidRDefault="00AF62D8" w:rsidP="00AF62D8">
      <w:pPr>
        <w:pStyle w:val="af1"/>
        <w:numPr>
          <w:ilvl w:val="0"/>
          <w:numId w:val="3"/>
        </w:numPr>
        <w:ind w:left="0" w:firstLine="0"/>
        <w:rPr>
          <w:rFonts w:eastAsia="Times New Roman"/>
          <w:color w:val="000000"/>
        </w:rPr>
      </w:pPr>
      <w:r w:rsidRPr="00474C8D">
        <w:rPr>
          <w:rFonts w:eastAsia="Times New Roman"/>
          <w:color w:val="000000"/>
        </w:rPr>
        <w:t xml:space="preserve">Щербина, Ф.А. Основы бюджетной системы: учебное пособие / Ф.А. Щербина, А.Н. </w:t>
      </w:r>
      <w:proofErr w:type="spellStart"/>
      <w:r w:rsidRPr="00474C8D">
        <w:rPr>
          <w:rFonts w:eastAsia="Times New Roman"/>
          <w:color w:val="000000"/>
        </w:rPr>
        <w:t>Рыбчук</w:t>
      </w:r>
      <w:proofErr w:type="spellEnd"/>
      <w:r w:rsidRPr="00474C8D">
        <w:rPr>
          <w:rFonts w:eastAsia="Times New Roman"/>
          <w:color w:val="000000"/>
        </w:rPr>
        <w:t>. –</w:t>
      </w:r>
      <w:r>
        <w:rPr>
          <w:rFonts w:eastAsia="Times New Roman"/>
          <w:color w:val="000000"/>
        </w:rPr>
        <w:t xml:space="preserve"> М.: Флинта, 2017</w:t>
      </w:r>
      <w:r w:rsidRPr="00474C8D">
        <w:rPr>
          <w:rFonts w:eastAsia="Times New Roman"/>
          <w:color w:val="000000"/>
        </w:rPr>
        <w:t>. – 328 с.</w:t>
      </w:r>
    </w:p>
    <w:p w:rsidR="00AF62D8" w:rsidRPr="006F7D73" w:rsidRDefault="00AF62D8" w:rsidP="00AF62D8">
      <w:pPr>
        <w:pStyle w:val="af1"/>
        <w:numPr>
          <w:ilvl w:val="0"/>
          <w:numId w:val="3"/>
        </w:numPr>
        <w:ind w:left="0" w:firstLine="0"/>
        <w:rPr>
          <w:rFonts w:eastAsia="Times New Roman"/>
          <w:color w:val="000000"/>
        </w:rPr>
      </w:pPr>
      <w:r>
        <w:rPr>
          <w:rFonts w:eastAsia="Times New Roman"/>
          <w:color w:val="000000"/>
        </w:rPr>
        <w:t xml:space="preserve">Алиев, Б.Х. </w:t>
      </w:r>
      <w:r w:rsidRPr="00474C8D">
        <w:rPr>
          <w:rFonts w:eastAsia="Times New Roman"/>
          <w:color w:val="000000"/>
        </w:rPr>
        <w:t xml:space="preserve">Повышение эффективности бюджетных расходов регионов: проблемы и перспективы </w:t>
      </w:r>
      <w:r>
        <w:rPr>
          <w:rFonts w:eastAsia="Times New Roman"/>
          <w:color w:val="000000"/>
        </w:rPr>
        <w:t xml:space="preserve">/ Б.Х. Алиев </w:t>
      </w:r>
      <w:r w:rsidRPr="00474C8D">
        <w:rPr>
          <w:rFonts w:eastAsia="Times New Roman"/>
          <w:color w:val="000000"/>
        </w:rPr>
        <w:t>// Международный журнал прикладных и фундаментальных исследований. – 2017. –</w:t>
      </w:r>
      <w:r>
        <w:rPr>
          <w:rFonts w:eastAsia="Times New Roman"/>
          <w:color w:val="000000"/>
        </w:rPr>
        <w:t xml:space="preserve"> № 7</w:t>
      </w:r>
      <w:r w:rsidRPr="00474C8D">
        <w:rPr>
          <w:rFonts w:eastAsia="Times New Roman"/>
          <w:color w:val="000000"/>
        </w:rPr>
        <w:t xml:space="preserve">. – </w:t>
      </w:r>
      <w:r>
        <w:rPr>
          <w:rFonts w:eastAsia="Times New Roman"/>
          <w:color w:val="000000"/>
        </w:rPr>
        <w:t>С. 249 -253.</w:t>
      </w:r>
    </w:p>
    <w:p w:rsidR="00AF62D8" w:rsidRDefault="00AF62D8" w:rsidP="00AF62D8">
      <w:pPr>
        <w:pStyle w:val="af1"/>
        <w:numPr>
          <w:ilvl w:val="0"/>
          <w:numId w:val="3"/>
        </w:numPr>
        <w:autoSpaceDE w:val="0"/>
        <w:autoSpaceDN w:val="0"/>
        <w:adjustRightInd w:val="0"/>
        <w:ind w:left="0" w:firstLine="0"/>
        <w:jc w:val="left"/>
        <w:rPr>
          <w:rFonts w:eastAsia="Times New Roman"/>
          <w:color w:val="000000"/>
        </w:rPr>
      </w:pPr>
      <w:r w:rsidRPr="00474C8D">
        <w:rPr>
          <w:rFonts w:eastAsia="Times New Roman"/>
          <w:color w:val="000000"/>
        </w:rPr>
        <w:t>Ефимов, Я.Г. Роль местного бюджета в социально-экономическом развитии территории / Я.Г. Ефимов // Современные тенденции развития науки и технологий. – 2017. –</w:t>
      </w:r>
      <w:r>
        <w:rPr>
          <w:rFonts w:eastAsia="Times New Roman"/>
          <w:color w:val="000000"/>
        </w:rPr>
        <w:t xml:space="preserve"> № 3</w:t>
      </w:r>
      <w:r w:rsidRPr="00474C8D">
        <w:rPr>
          <w:rFonts w:eastAsia="Times New Roman"/>
          <w:color w:val="000000"/>
        </w:rPr>
        <w:t>. – С. 118-121.</w:t>
      </w:r>
    </w:p>
    <w:p w:rsidR="00AF62D8" w:rsidRDefault="00AF62D8" w:rsidP="00AF62D8">
      <w:pPr>
        <w:pStyle w:val="af1"/>
        <w:numPr>
          <w:ilvl w:val="0"/>
          <w:numId w:val="3"/>
        </w:numPr>
        <w:ind w:left="0" w:firstLine="0"/>
        <w:rPr>
          <w:rFonts w:eastAsia="Times New Roman"/>
          <w:color w:val="000000"/>
        </w:rPr>
      </w:pPr>
      <w:r>
        <w:t xml:space="preserve">Кириллова, О.С. Особенности формирования и оценки бюджетного потенциала территорий в контексте муниципальной реформы в России / О.С. Кириллова // Финансы и кредит. </w:t>
      </w:r>
      <w:r w:rsidRPr="00721B9D">
        <w:t>–</w:t>
      </w:r>
      <w:r>
        <w:t xml:space="preserve"> 2018. </w:t>
      </w:r>
      <w:r w:rsidRPr="00721B9D">
        <w:t>–</w:t>
      </w:r>
      <w:r>
        <w:t xml:space="preserve"> № 25. </w:t>
      </w:r>
      <w:r w:rsidRPr="00721B9D">
        <w:t>–</w:t>
      </w:r>
      <w:r>
        <w:t xml:space="preserve"> С. 32-37.</w:t>
      </w:r>
      <w:r w:rsidRPr="006F7D73">
        <w:rPr>
          <w:rFonts w:eastAsia="Times New Roman"/>
          <w:color w:val="000000"/>
        </w:rPr>
        <w:t xml:space="preserve"> </w:t>
      </w:r>
    </w:p>
    <w:p w:rsidR="00AF62D8" w:rsidRDefault="00AF62D8" w:rsidP="00AF62D8">
      <w:pPr>
        <w:pStyle w:val="af1"/>
        <w:numPr>
          <w:ilvl w:val="0"/>
          <w:numId w:val="3"/>
        </w:numPr>
        <w:ind w:left="0" w:firstLine="0"/>
      </w:pPr>
      <w:proofErr w:type="spellStart"/>
      <w:r>
        <w:t>Крачевская</w:t>
      </w:r>
      <w:proofErr w:type="spellEnd"/>
      <w:r>
        <w:t xml:space="preserve">, С.Т. Финансовые аспекты реформы местного самоуправления / С.Т. </w:t>
      </w:r>
      <w:proofErr w:type="spellStart"/>
      <w:r>
        <w:t>Крачевская</w:t>
      </w:r>
      <w:proofErr w:type="spellEnd"/>
      <w:r>
        <w:t xml:space="preserve"> // Бюджет. </w:t>
      </w:r>
      <w:r w:rsidRPr="00721B9D">
        <w:t>–</w:t>
      </w:r>
      <w:r>
        <w:t xml:space="preserve"> 2017. </w:t>
      </w:r>
      <w:r w:rsidRPr="00721B9D">
        <w:t>–</w:t>
      </w:r>
      <w:r>
        <w:t xml:space="preserve"> № 8. </w:t>
      </w:r>
      <w:r w:rsidRPr="00721B9D">
        <w:t>–</w:t>
      </w:r>
      <w:r>
        <w:t xml:space="preserve"> С. 32-38.</w:t>
      </w:r>
    </w:p>
    <w:p w:rsidR="00AF62D8" w:rsidRPr="00721B9D" w:rsidRDefault="00AF62D8" w:rsidP="00AF62D8">
      <w:pPr>
        <w:pStyle w:val="af1"/>
        <w:numPr>
          <w:ilvl w:val="0"/>
          <w:numId w:val="3"/>
        </w:numPr>
        <w:ind w:left="0" w:firstLine="0"/>
      </w:pPr>
      <w:r>
        <w:t xml:space="preserve">Пронина, Л.И. Местные финансы: проблемы и пути решения / Л.И. Пронина // Финансы. </w:t>
      </w:r>
      <w:r w:rsidRPr="00721B9D">
        <w:t>–</w:t>
      </w:r>
      <w:r>
        <w:t xml:space="preserve"> 2019. </w:t>
      </w:r>
      <w:r w:rsidRPr="00721B9D">
        <w:t>–</w:t>
      </w:r>
      <w:r>
        <w:t xml:space="preserve"> № 12. </w:t>
      </w:r>
      <w:r w:rsidRPr="00721B9D">
        <w:t>–</w:t>
      </w:r>
      <w:r>
        <w:t xml:space="preserve"> С. 17-25.</w:t>
      </w:r>
    </w:p>
    <w:p w:rsidR="00AF62D8" w:rsidRPr="006F7D73" w:rsidRDefault="00AF62D8" w:rsidP="00AF62D8">
      <w:pPr>
        <w:pStyle w:val="af1"/>
        <w:numPr>
          <w:ilvl w:val="0"/>
          <w:numId w:val="3"/>
        </w:numPr>
        <w:autoSpaceDE w:val="0"/>
        <w:autoSpaceDN w:val="0"/>
        <w:adjustRightInd w:val="0"/>
        <w:ind w:left="0" w:firstLine="0"/>
        <w:jc w:val="left"/>
        <w:rPr>
          <w:rFonts w:eastAsia="Times New Roman"/>
          <w:color w:val="000000"/>
        </w:rPr>
      </w:pPr>
      <w:proofErr w:type="spellStart"/>
      <w:r w:rsidRPr="008E37FF">
        <w:rPr>
          <w:rFonts w:eastAsia="Times New Roman"/>
          <w:color w:val="000000"/>
        </w:rPr>
        <w:t>Салынцева</w:t>
      </w:r>
      <w:proofErr w:type="spellEnd"/>
      <w:r w:rsidRPr="008E37FF">
        <w:rPr>
          <w:rFonts w:eastAsia="Times New Roman"/>
          <w:color w:val="000000"/>
        </w:rPr>
        <w:t xml:space="preserve">, Ю.А. Оценка эффективности исполнения бюджета муниципального образования </w:t>
      </w:r>
      <w:r>
        <w:rPr>
          <w:rFonts w:eastAsia="Times New Roman"/>
          <w:color w:val="000000"/>
        </w:rPr>
        <w:t xml:space="preserve">/ Ю.А. </w:t>
      </w:r>
      <w:proofErr w:type="spellStart"/>
      <w:r>
        <w:rPr>
          <w:rFonts w:eastAsia="Times New Roman"/>
          <w:color w:val="000000"/>
        </w:rPr>
        <w:t>Салынцева</w:t>
      </w:r>
      <w:proofErr w:type="spellEnd"/>
      <w:r>
        <w:rPr>
          <w:rFonts w:eastAsia="Times New Roman"/>
          <w:color w:val="000000"/>
        </w:rPr>
        <w:t xml:space="preserve"> </w:t>
      </w:r>
      <w:r w:rsidRPr="008E37FF">
        <w:rPr>
          <w:rFonts w:eastAsia="Times New Roman"/>
          <w:color w:val="000000"/>
        </w:rPr>
        <w:t>// Молодой учёный. – 2018. – № 9. – С.700-703.</w:t>
      </w:r>
    </w:p>
    <w:p w:rsidR="00AF62D8" w:rsidRPr="00474C8D" w:rsidRDefault="00AF62D8" w:rsidP="00AF62D8">
      <w:pPr>
        <w:pStyle w:val="af1"/>
        <w:numPr>
          <w:ilvl w:val="0"/>
          <w:numId w:val="3"/>
        </w:numPr>
        <w:autoSpaceDE w:val="0"/>
        <w:autoSpaceDN w:val="0"/>
        <w:adjustRightInd w:val="0"/>
        <w:ind w:left="0" w:firstLine="0"/>
        <w:jc w:val="left"/>
        <w:rPr>
          <w:rFonts w:eastAsia="Times New Roman"/>
          <w:color w:val="000000"/>
        </w:rPr>
      </w:pPr>
      <w:proofErr w:type="spellStart"/>
      <w:r w:rsidRPr="00474C8D">
        <w:rPr>
          <w:rFonts w:eastAsia="Times New Roman"/>
          <w:color w:val="000000"/>
        </w:rPr>
        <w:t>Щепачёв</w:t>
      </w:r>
      <w:proofErr w:type="spellEnd"/>
      <w:r w:rsidRPr="00474C8D">
        <w:rPr>
          <w:rFonts w:eastAsia="Times New Roman"/>
          <w:color w:val="000000"/>
        </w:rPr>
        <w:t xml:space="preserve">, В.А. Оптимизация расходов местных бюджетов. Проблемы. Пути решения / В.А. </w:t>
      </w:r>
      <w:proofErr w:type="spellStart"/>
      <w:r w:rsidRPr="00474C8D">
        <w:rPr>
          <w:rFonts w:eastAsia="Times New Roman"/>
          <w:color w:val="000000"/>
        </w:rPr>
        <w:t>Щепачёв</w:t>
      </w:r>
      <w:proofErr w:type="spellEnd"/>
      <w:r w:rsidRPr="00474C8D">
        <w:rPr>
          <w:rFonts w:eastAsia="Times New Roman"/>
          <w:color w:val="000000"/>
        </w:rPr>
        <w:t xml:space="preserve"> // Местное право. –</w:t>
      </w:r>
      <w:r>
        <w:rPr>
          <w:rFonts w:eastAsia="Times New Roman"/>
          <w:color w:val="000000"/>
        </w:rPr>
        <w:t xml:space="preserve"> 2017</w:t>
      </w:r>
      <w:r w:rsidRPr="00474C8D">
        <w:rPr>
          <w:rFonts w:eastAsia="Times New Roman"/>
          <w:color w:val="000000"/>
        </w:rPr>
        <w:t>. – № 5. – С. 9-12.</w:t>
      </w:r>
    </w:p>
    <w:p w:rsidR="00AF62D8" w:rsidRDefault="00AF62D8" w:rsidP="00AF62D8">
      <w:pPr>
        <w:pStyle w:val="af1"/>
        <w:numPr>
          <w:ilvl w:val="0"/>
          <w:numId w:val="3"/>
        </w:numPr>
        <w:ind w:left="0" w:firstLine="0"/>
        <w:rPr>
          <w:rFonts w:eastAsia="Times New Roman"/>
          <w:color w:val="000000"/>
        </w:rPr>
      </w:pPr>
      <w:r w:rsidRPr="00474C8D">
        <w:rPr>
          <w:rFonts w:eastAsia="Times New Roman"/>
          <w:color w:val="000000"/>
        </w:rPr>
        <w:lastRenderedPageBreak/>
        <w:t>Официальный сайт Вяземского района. – 2003-2020. –</w:t>
      </w:r>
      <w:r>
        <w:rPr>
          <w:rFonts w:eastAsia="Times New Roman"/>
          <w:color w:val="000000"/>
        </w:rPr>
        <w:t xml:space="preserve"> </w:t>
      </w:r>
      <w:r w:rsidRPr="00474C8D">
        <w:rPr>
          <w:rFonts w:eastAsia="Times New Roman"/>
          <w:color w:val="000000"/>
        </w:rPr>
        <w:t>Электрон</w:t>
      </w:r>
      <w:proofErr w:type="gramStart"/>
      <w:r w:rsidRPr="00474C8D">
        <w:rPr>
          <w:rFonts w:eastAsia="Times New Roman"/>
          <w:color w:val="000000"/>
        </w:rPr>
        <w:t>.</w:t>
      </w:r>
      <w:proofErr w:type="gramEnd"/>
      <w:r w:rsidRPr="00474C8D">
        <w:rPr>
          <w:rFonts w:eastAsia="Times New Roman"/>
          <w:color w:val="000000"/>
        </w:rPr>
        <w:t xml:space="preserve"> </w:t>
      </w:r>
      <w:proofErr w:type="gramStart"/>
      <w:r w:rsidRPr="00474C8D">
        <w:rPr>
          <w:rFonts w:eastAsia="Times New Roman"/>
          <w:color w:val="000000"/>
        </w:rPr>
        <w:t>д</w:t>
      </w:r>
      <w:proofErr w:type="gramEnd"/>
      <w:r w:rsidRPr="00474C8D">
        <w:rPr>
          <w:rFonts w:eastAsia="Times New Roman"/>
          <w:color w:val="000000"/>
        </w:rPr>
        <w:t>ан. – Режим доступа: http://www.</w:t>
      </w:r>
      <w:proofErr w:type="spellStart"/>
      <w:r w:rsidRPr="00474C8D">
        <w:rPr>
          <w:rFonts w:eastAsia="Times New Roman"/>
          <w:color w:val="000000"/>
          <w:lang w:val="en-US"/>
        </w:rPr>
        <w:t>vyazma</w:t>
      </w:r>
      <w:proofErr w:type="spellEnd"/>
      <w:r w:rsidRPr="00474C8D">
        <w:rPr>
          <w:rFonts w:eastAsia="Times New Roman"/>
          <w:color w:val="000000"/>
        </w:rPr>
        <w:t>.</w:t>
      </w:r>
      <w:proofErr w:type="spellStart"/>
      <w:r w:rsidRPr="00474C8D">
        <w:rPr>
          <w:rFonts w:eastAsia="Times New Roman"/>
          <w:color w:val="000000"/>
          <w:lang w:val="en-US"/>
        </w:rPr>
        <w:t>ru</w:t>
      </w:r>
      <w:proofErr w:type="spellEnd"/>
      <w:r w:rsidRPr="00474C8D">
        <w:rPr>
          <w:rFonts w:eastAsia="Times New Roman"/>
          <w:color w:val="000000"/>
        </w:rPr>
        <w:t xml:space="preserve"> (дата обращения 26.04.2020).</w:t>
      </w:r>
    </w:p>
    <w:p w:rsidR="00AF62D8" w:rsidRDefault="00AF62D8" w:rsidP="00AF62D8">
      <w:pPr>
        <w:pStyle w:val="af1"/>
        <w:numPr>
          <w:ilvl w:val="0"/>
          <w:numId w:val="3"/>
        </w:numPr>
        <w:ind w:left="0" w:firstLine="0"/>
        <w:rPr>
          <w:rFonts w:eastAsia="Times New Roman"/>
          <w:color w:val="000000"/>
        </w:rPr>
      </w:pPr>
      <w:r w:rsidRPr="00474C8D">
        <w:rPr>
          <w:rFonts w:eastAsia="Times New Roman"/>
          <w:color w:val="000000"/>
        </w:rPr>
        <w:t>Официальный сайт города Вязьма. – 2004-2020. –</w:t>
      </w:r>
      <w:r>
        <w:rPr>
          <w:rFonts w:eastAsia="Times New Roman"/>
          <w:color w:val="000000"/>
        </w:rPr>
        <w:t xml:space="preserve"> </w:t>
      </w:r>
      <w:r w:rsidRPr="00474C8D">
        <w:rPr>
          <w:rFonts w:eastAsia="Times New Roman"/>
          <w:color w:val="000000"/>
        </w:rPr>
        <w:t>Электрон</w:t>
      </w:r>
      <w:proofErr w:type="gramStart"/>
      <w:r w:rsidRPr="00474C8D">
        <w:rPr>
          <w:rFonts w:eastAsia="Times New Roman"/>
          <w:color w:val="000000"/>
        </w:rPr>
        <w:t>.</w:t>
      </w:r>
      <w:proofErr w:type="gramEnd"/>
      <w:r w:rsidRPr="00474C8D">
        <w:rPr>
          <w:rFonts w:eastAsia="Times New Roman"/>
          <w:color w:val="000000"/>
        </w:rPr>
        <w:t xml:space="preserve"> </w:t>
      </w:r>
      <w:proofErr w:type="gramStart"/>
      <w:r w:rsidRPr="00474C8D">
        <w:rPr>
          <w:rFonts w:eastAsia="Times New Roman"/>
          <w:color w:val="000000"/>
        </w:rPr>
        <w:t>д</w:t>
      </w:r>
      <w:proofErr w:type="gramEnd"/>
      <w:r w:rsidRPr="00474C8D">
        <w:rPr>
          <w:rFonts w:eastAsia="Times New Roman"/>
          <w:color w:val="000000"/>
        </w:rPr>
        <w:t>ан. – Режим доступа: http://www.</w:t>
      </w:r>
      <w:proofErr w:type="spellStart"/>
      <w:r w:rsidRPr="00474C8D">
        <w:rPr>
          <w:rFonts w:eastAsia="Times New Roman"/>
          <w:color w:val="000000"/>
          <w:lang w:val="en-US"/>
        </w:rPr>
        <w:t>mgorv</w:t>
      </w:r>
      <w:proofErr w:type="spellEnd"/>
      <w:r w:rsidRPr="00474C8D">
        <w:rPr>
          <w:rFonts w:eastAsia="Times New Roman"/>
          <w:color w:val="000000"/>
        </w:rPr>
        <w:t>.</w:t>
      </w:r>
      <w:proofErr w:type="spellStart"/>
      <w:r w:rsidRPr="00474C8D">
        <w:rPr>
          <w:rFonts w:eastAsia="Times New Roman"/>
          <w:color w:val="000000"/>
          <w:lang w:val="en-US"/>
        </w:rPr>
        <w:t>ru</w:t>
      </w:r>
      <w:proofErr w:type="spellEnd"/>
      <w:r w:rsidRPr="00474C8D">
        <w:rPr>
          <w:rFonts w:eastAsia="Times New Roman"/>
          <w:color w:val="000000"/>
        </w:rPr>
        <w:t xml:space="preserve"> (дата обращения 15.04.2020).</w:t>
      </w:r>
    </w:p>
    <w:p w:rsidR="00AF62D8" w:rsidRPr="008E37FF" w:rsidRDefault="00AF62D8" w:rsidP="00AF62D8">
      <w:pPr>
        <w:pStyle w:val="af1"/>
        <w:numPr>
          <w:ilvl w:val="0"/>
          <w:numId w:val="3"/>
        </w:numPr>
        <w:ind w:left="0" w:firstLine="0"/>
        <w:rPr>
          <w:rFonts w:eastAsia="Times New Roman"/>
          <w:color w:val="000000"/>
        </w:rPr>
      </w:pPr>
      <w:r w:rsidRPr="008C0A0D">
        <w:t>Официальный сайт Федеральной службы государственной статистики по Смоленской области. – Электрон</w:t>
      </w:r>
      <w:proofErr w:type="gramStart"/>
      <w:r w:rsidRPr="008C0A0D">
        <w:t>.</w:t>
      </w:r>
      <w:proofErr w:type="gramEnd"/>
      <w:r w:rsidRPr="008C0A0D">
        <w:t xml:space="preserve"> </w:t>
      </w:r>
      <w:proofErr w:type="gramStart"/>
      <w:r w:rsidRPr="008C0A0D">
        <w:t>д</w:t>
      </w:r>
      <w:proofErr w:type="gramEnd"/>
      <w:r w:rsidRPr="008C0A0D">
        <w:t xml:space="preserve">ан. – Режим доступа: http://sml.gks.ru. (дата обращения </w:t>
      </w:r>
      <w:r>
        <w:t>20</w:t>
      </w:r>
      <w:r w:rsidRPr="008C0A0D">
        <w:t>.</w:t>
      </w:r>
      <w:r>
        <w:t>04</w:t>
      </w:r>
      <w:r w:rsidRPr="008C0A0D">
        <w:t>.20</w:t>
      </w:r>
      <w:r>
        <w:t>20</w:t>
      </w:r>
      <w:r w:rsidRPr="008C0A0D">
        <w:t>)</w:t>
      </w:r>
    </w:p>
    <w:p w:rsidR="00AF62D8" w:rsidRDefault="00AF62D8" w:rsidP="00AF62D8">
      <w:pPr>
        <w:pStyle w:val="af1"/>
        <w:numPr>
          <w:ilvl w:val="0"/>
          <w:numId w:val="3"/>
        </w:numPr>
        <w:ind w:left="0" w:firstLine="0"/>
        <w:rPr>
          <w:rFonts w:eastAsia="Times New Roman"/>
          <w:color w:val="000000"/>
        </w:rPr>
      </w:pPr>
      <w:r w:rsidRPr="00474C8D">
        <w:rPr>
          <w:rFonts w:eastAsia="Times New Roman"/>
          <w:color w:val="000000"/>
        </w:rPr>
        <w:t xml:space="preserve"> Официальный сайт Федеральной службы государственной статистики. – 1999-2019. – Электрон</w:t>
      </w:r>
      <w:proofErr w:type="gramStart"/>
      <w:r w:rsidRPr="00474C8D">
        <w:rPr>
          <w:rFonts w:eastAsia="Times New Roman"/>
          <w:color w:val="000000"/>
        </w:rPr>
        <w:t>.</w:t>
      </w:r>
      <w:proofErr w:type="gramEnd"/>
      <w:r w:rsidRPr="00474C8D">
        <w:rPr>
          <w:rFonts w:eastAsia="Times New Roman"/>
          <w:color w:val="000000"/>
        </w:rPr>
        <w:t xml:space="preserve"> </w:t>
      </w:r>
      <w:proofErr w:type="gramStart"/>
      <w:r w:rsidRPr="00474C8D">
        <w:rPr>
          <w:rFonts w:eastAsia="Times New Roman"/>
          <w:color w:val="000000"/>
        </w:rPr>
        <w:t>д</w:t>
      </w:r>
      <w:proofErr w:type="gramEnd"/>
      <w:r w:rsidRPr="00474C8D">
        <w:rPr>
          <w:rFonts w:eastAsia="Times New Roman"/>
          <w:color w:val="000000"/>
        </w:rPr>
        <w:t>ан. – Режим доступа: http://www.gks.ru/ (дата обращения 27.04.2020).</w:t>
      </w:r>
    </w:p>
    <w:p w:rsidR="00AF62D8" w:rsidRPr="008E37FF" w:rsidRDefault="00AF62D8" w:rsidP="00AF62D8">
      <w:pPr>
        <w:pStyle w:val="af1"/>
        <w:numPr>
          <w:ilvl w:val="0"/>
          <w:numId w:val="3"/>
        </w:numPr>
        <w:ind w:left="0" w:firstLine="0"/>
        <w:rPr>
          <w:rFonts w:eastAsia="Times New Roman"/>
          <w:color w:val="000000"/>
        </w:rPr>
      </w:pPr>
      <w:r w:rsidRPr="00721B9D">
        <w:t>Официальный сайт Федеральной службы государственной статистики. – 1999-201</w:t>
      </w:r>
      <w:r>
        <w:t>9</w:t>
      </w:r>
      <w:r w:rsidRPr="00721B9D">
        <w:t>. – Электрон</w:t>
      </w:r>
      <w:proofErr w:type="gramStart"/>
      <w:r w:rsidRPr="00721B9D">
        <w:t>.</w:t>
      </w:r>
      <w:proofErr w:type="gramEnd"/>
      <w:r w:rsidRPr="00721B9D">
        <w:t xml:space="preserve"> </w:t>
      </w:r>
      <w:proofErr w:type="gramStart"/>
      <w:r w:rsidRPr="00721B9D">
        <w:t>д</w:t>
      </w:r>
      <w:proofErr w:type="gramEnd"/>
      <w:r w:rsidRPr="00721B9D">
        <w:t xml:space="preserve">ан. – Режим доступа: http://www.gks.ru. (дата обращения </w:t>
      </w:r>
      <w:r>
        <w:t>02</w:t>
      </w:r>
      <w:r w:rsidRPr="00721B9D">
        <w:t>.</w:t>
      </w:r>
      <w:r>
        <w:t>05</w:t>
      </w:r>
      <w:r w:rsidRPr="00721B9D">
        <w:t>.20</w:t>
      </w:r>
      <w:r>
        <w:t>20</w:t>
      </w:r>
      <w:r w:rsidRPr="00721B9D">
        <w:t>)</w:t>
      </w:r>
      <w:r>
        <w:t>.</w:t>
      </w:r>
    </w:p>
    <w:p w:rsidR="00AF62D8" w:rsidRDefault="00AF62D8" w:rsidP="00AF62D8">
      <w:pPr>
        <w:pStyle w:val="af1"/>
        <w:numPr>
          <w:ilvl w:val="0"/>
          <w:numId w:val="3"/>
        </w:numPr>
        <w:ind w:left="0" w:firstLine="0"/>
        <w:rPr>
          <w:rFonts w:eastAsia="Times New Roman"/>
          <w:color w:val="000000"/>
        </w:rPr>
      </w:pPr>
      <w:r>
        <w:t xml:space="preserve"> </w:t>
      </w:r>
      <w:r w:rsidRPr="00474C8D">
        <w:rPr>
          <w:rFonts w:eastAsia="Times New Roman"/>
          <w:color w:val="000000"/>
        </w:rPr>
        <w:t>Регионы России. Социально-экономические показатели. 2019: Стат. сб. / Росстат. – М., 2017. – 1402 с.</w:t>
      </w:r>
    </w:p>
    <w:p w:rsidR="00AF62D8" w:rsidRDefault="00AF62D8" w:rsidP="00AF62D8">
      <w:pPr>
        <w:pStyle w:val="af1"/>
        <w:numPr>
          <w:ilvl w:val="0"/>
          <w:numId w:val="3"/>
        </w:numPr>
        <w:ind w:left="0" w:firstLine="0"/>
        <w:rPr>
          <w:rFonts w:eastAsia="Times New Roman"/>
          <w:color w:val="000000"/>
        </w:rPr>
      </w:pPr>
      <w:r w:rsidRPr="00474C8D">
        <w:rPr>
          <w:rFonts w:eastAsia="Times New Roman"/>
          <w:color w:val="000000"/>
        </w:rPr>
        <w:t xml:space="preserve"> Смоленская область в цифрах. 2019: </w:t>
      </w:r>
      <w:proofErr w:type="spellStart"/>
      <w:r w:rsidRPr="00474C8D">
        <w:rPr>
          <w:rFonts w:eastAsia="Times New Roman"/>
          <w:color w:val="000000"/>
        </w:rPr>
        <w:t>Крат</w:t>
      </w:r>
      <w:proofErr w:type="gramStart"/>
      <w:r w:rsidRPr="00474C8D">
        <w:rPr>
          <w:rFonts w:eastAsia="Times New Roman"/>
          <w:color w:val="000000"/>
        </w:rPr>
        <w:t>.с</w:t>
      </w:r>
      <w:proofErr w:type="gramEnd"/>
      <w:r w:rsidRPr="00474C8D">
        <w:rPr>
          <w:rFonts w:eastAsia="Times New Roman"/>
          <w:color w:val="000000"/>
        </w:rPr>
        <w:t>тат</w:t>
      </w:r>
      <w:proofErr w:type="spellEnd"/>
      <w:r w:rsidRPr="00474C8D">
        <w:rPr>
          <w:rFonts w:eastAsia="Times New Roman"/>
          <w:color w:val="000000"/>
        </w:rPr>
        <w:t xml:space="preserve">. сб./ </w:t>
      </w:r>
      <w:proofErr w:type="spellStart"/>
      <w:r w:rsidRPr="00474C8D">
        <w:rPr>
          <w:rFonts w:eastAsia="Times New Roman"/>
          <w:color w:val="000000"/>
        </w:rPr>
        <w:t>Смоленскстат</w:t>
      </w:r>
      <w:proofErr w:type="spellEnd"/>
      <w:r w:rsidRPr="00474C8D">
        <w:rPr>
          <w:rFonts w:eastAsia="Times New Roman"/>
          <w:color w:val="000000"/>
        </w:rPr>
        <w:t xml:space="preserve"> – С., 2018. – 328 с.</w:t>
      </w:r>
    </w:p>
    <w:p w:rsidR="00053046" w:rsidRPr="004F3EBB" w:rsidRDefault="00053046" w:rsidP="004F3EBB">
      <w:pPr>
        <w:rPr>
          <w:rFonts w:eastAsia="Times New Roman" w:cs="Times New Roman"/>
          <w:szCs w:val="28"/>
        </w:rPr>
      </w:pPr>
    </w:p>
    <w:p w:rsidR="00036C4F" w:rsidRPr="001107F8" w:rsidRDefault="00036C4F" w:rsidP="00D21090">
      <w:pPr>
        <w:tabs>
          <w:tab w:val="left" w:pos="2670"/>
        </w:tabs>
        <w:rPr>
          <w:rFonts w:cs="Times New Roman"/>
        </w:rPr>
      </w:pPr>
    </w:p>
    <w:sectPr w:rsidR="00036C4F" w:rsidRPr="001107F8" w:rsidSect="00952A1E">
      <w:footerReference w:type="default" r:id="rId20"/>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529" w:rsidRDefault="005B6529" w:rsidP="008A4AEF">
      <w:pPr>
        <w:spacing w:line="240" w:lineRule="auto"/>
      </w:pPr>
      <w:r>
        <w:separator/>
      </w:r>
    </w:p>
  </w:endnote>
  <w:endnote w:type="continuationSeparator" w:id="0">
    <w:p w:rsidR="005B6529" w:rsidRDefault="005B6529" w:rsidP="008A4A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321"/>
      <w:docPartObj>
        <w:docPartGallery w:val="Page Numbers (Bottom of Page)"/>
        <w:docPartUnique/>
      </w:docPartObj>
    </w:sdtPr>
    <w:sdtEndPr/>
    <w:sdtContent>
      <w:p w:rsidR="00D13C96" w:rsidRDefault="00D13C96">
        <w:pPr>
          <w:pStyle w:val="aa"/>
          <w:jc w:val="center"/>
        </w:pPr>
        <w:r>
          <w:fldChar w:fldCharType="begin"/>
        </w:r>
        <w:r>
          <w:instrText xml:space="preserve"> PAGE   \* MERGEFORMAT </w:instrText>
        </w:r>
        <w:r>
          <w:fldChar w:fldCharType="separate"/>
        </w:r>
        <w:r w:rsidR="00DF7CE6">
          <w:rPr>
            <w:noProof/>
          </w:rPr>
          <w:t>44</w:t>
        </w:r>
        <w:r>
          <w:rPr>
            <w:noProof/>
          </w:rPr>
          <w:fldChar w:fldCharType="end"/>
        </w:r>
      </w:p>
    </w:sdtContent>
  </w:sdt>
  <w:p w:rsidR="00D13C96" w:rsidRDefault="00D13C9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529" w:rsidRDefault="005B6529" w:rsidP="008A4AEF">
      <w:pPr>
        <w:spacing w:line="240" w:lineRule="auto"/>
      </w:pPr>
      <w:r>
        <w:separator/>
      </w:r>
    </w:p>
  </w:footnote>
  <w:footnote w:type="continuationSeparator" w:id="0">
    <w:p w:rsidR="005B6529" w:rsidRDefault="005B6529" w:rsidP="008A4AE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3041D"/>
    <w:multiLevelType w:val="hybridMultilevel"/>
    <w:tmpl w:val="9602722A"/>
    <w:lvl w:ilvl="0" w:tplc="936ADC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C955E7D"/>
    <w:multiLevelType w:val="hybridMultilevel"/>
    <w:tmpl w:val="7478828A"/>
    <w:lvl w:ilvl="0" w:tplc="7C3A25D4">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E44311B"/>
    <w:multiLevelType w:val="multilevel"/>
    <w:tmpl w:val="37BC836E"/>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674D2F65"/>
    <w:multiLevelType w:val="hybridMultilevel"/>
    <w:tmpl w:val="58C85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0807"/>
    <w:rsid w:val="00001D6D"/>
    <w:rsid w:val="00010F7A"/>
    <w:rsid w:val="00011855"/>
    <w:rsid w:val="00012700"/>
    <w:rsid w:val="00014ACC"/>
    <w:rsid w:val="000203D7"/>
    <w:rsid w:val="000231CC"/>
    <w:rsid w:val="000232AF"/>
    <w:rsid w:val="0002399A"/>
    <w:rsid w:val="000274AB"/>
    <w:rsid w:val="000275B2"/>
    <w:rsid w:val="000303B4"/>
    <w:rsid w:val="00032CA2"/>
    <w:rsid w:val="00036C4F"/>
    <w:rsid w:val="000433A5"/>
    <w:rsid w:val="00043BBA"/>
    <w:rsid w:val="000461F9"/>
    <w:rsid w:val="00046A31"/>
    <w:rsid w:val="00053046"/>
    <w:rsid w:val="00057179"/>
    <w:rsid w:val="00073FEC"/>
    <w:rsid w:val="00074909"/>
    <w:rsid w:val="000773E6"/>
    <w:rsid w:val="0008161E"/>
    <w:rsid w:val="00082FF2"/>
    <w:rsid w:val="00085F73"/>
    <w:rsid w:val="00086AC5"/>
    <w:rsid w:val="00086E57"/>
    <w:rsid w:val="0009075E"/>
    <w:rsid w:val="0009290F"/>
    <w:rsid w:val="000944B2"/>
    <w:rsid w:val="000B162B"/>
    <w:rsid w:val="000B289B"/>
    <w:rsid w:val="000B6BE5"/>
    <w:rsid w:val="000B7000"/>
    <w:rsid w:val="000C3CA6"/>
    <w:rsid w:val="000C698C"/>
    <w:rsid w:val="000D283F"/>
    <w:rsid w:val="000D5478"/>
    <w:rsid w:val="000E3211"/>
    <w:rsid w:val="000E6EA2"/>
    <w:rsid w:val="000E75CF"/>
    <w:rsid w:val="000F0741"/>
    <w:rsid w:val="000F1A2C"/>
    <w:rsid w:val="000F4620"/>
    <w:rsid w:val="000F6748"/>
    <w:rsid w:val="000F6970"/>
    <w:rsid w:val="000F73B1"/>
    <w:rsid w:val="001028AA"/>
    <w:rsid w:val="00104D2B"/>
    <w:rsid w:val="00105CE0"/>
    <w:rsid w:val="001107F8"/>
    <w:rsid w:val="00116CDB"/>
    <w:rsid w:val="0012124C"/>
    <w:rsid w:val="00124AFA"/>
    <w:rsid w:val="00133068"/>
    <w:rsid w:val="001405E8"/>
    <w:rsid w:val="00141724"/>
    <w:rsid w:val="001417C2"/>
    <w:rsid w:val="00143761"/>
    <w:rsid w:val="00144E1C"/>
    <w:rsid w:val="00151C6F"/>
    <w:rsid w:val="00164442"/>
    <w:rsid w:val="00166430"/>
    <w:rsid w:val="001730A0"/>
    <w:rsid w:val="00177A62"/>
    <w:rsid w:val="00180A5E"/>
    <w:rsid w:val="001875E4"/>
    <w:rsid w:val="001956FF"/>
    <w:rsid w:val="00196E8C"/>
    <w:rsid w:val="001A7FFE"/>
    <w:rsid w:val="001C1F02"/>
    <w:rsid w:val="001C2617"/>
    <w:rsid w:val="001D2578"/>
    <w:rsid w:val="001D42EE"/>
    <w:rsid w:val="001D6D70"/>
    <w:rsid w:val="001E3175"/>
    <w:rsid w:val="001E5AB4"/>
    <w:rsid w:val="001F269B"/>
    <w:rsid w:val="001F3835"/>
    <w:rsid w:val="001F3845"/>
    <w:rsid w:val="001F7319"/>
    <w:rsid w:val="001F7B8F"/>
    <w:rsid w:val="002033C0"/>
    <w:rsid w:val="0020642F"/>
    <w:rsid w:val="00206FAF"/>
    <w:rsid w:val="002220DD"/>
    <w:rsid w:val="00233858"/>
    <w:rsid w:val="002349D8"/>
    <w:rsid w:val="00237F50"/>
    <w:rsid w:val="00237FD8"/>
    <w:rsid w:val="00244578"/>
    <w:rsid w:val="0024788C"/>
    <w:rsid w:val="00250F46"/>
    <w:rsid w:val="0026046B"/>
    <w:rsid w:val="00261A52"/>
    <w:rsid w:val="00262708"/>
    <w:rsid w:val="00273529"/>
    <w:rsid w:val="0028596D"/>
    <w:rsid w:val="002A0A1D"/>
    <w:rsid w:val="002A197B"/>
    <w:rsid w:val="002A1E17"/>
    <w:rsid w:val="002A2FBE"/>
    <w:rsid w:val="002A4712"/>
    <w:rsid w:val="002A4817"/>
    <w:rsid w:val="002A7638"/>
    <w:rsid w:val="002A7FB2"/>
    <w:rsid w:val="002B001A"/>
    <w:rsid w:val="002B150E"/>
    <w:rsid w:val="002B6CA5"/>
    <w:rsid w:val="002C53F9"/>
    <w:rsid w:val="002C6FD5"/>
    <w:rsid w:val="002D2194"/>
    <w:rsid w:val="002E412D"/>
    <w:rsid w:val="002E57A6"/>
    <w:rsid w:val="002E5D65"/>
    <w:rsid w:val="002E6C66"/>
    <w:rsid w:val="002E70FA"/>
    <w:rsid w:val="002F0D5B"/>
    <w:rsid w:val="002F4D62"/>
    <w:rsid w:val="002F654B"/>
    <w:rsid w:val="002F6976"/>
    <w:rsid w:val="0030035F"/>
    <w:rsid w:val="003007DB"/>
    <w:rsid w:val="00303648"/>
    <w:rsid w:val="00303791"/>
    <w:rsid w:val="00303A4B"/>
    <w:rsid w:val="003042A4"/>
    <w:rsid w:val="00313CEE"/>
    <w:rsid w:val="00313EFA"/>
    <w:rsid w:val="00314ADF"/>
    <w:rsid w:val="003202D9"/>
    <w:rsid w:val="00325DC1"/>
    <w:rsid w:val="0032755A"/>
    <w:rsid w:val="00327BDE"/>
    <w:rsid w:val="00331328"/>
    <w:rsid w:val="00342960"/>
    <w:rsid w:val="00344697"/>
    <w:rsid w:val="00344E8C"/>
    <w:rsid w:val="00347AA0"/>
    <w:rsid w:val="003502F4"/>
    <w:rsid w:val="0036444A"/>
    <w:rsid w:val="0037236A"/>
    <w:rsid w:val="00372514"/>
    <w:rsid w:val="00372D09"/>
    <w:rsid w:val="003824FB"/>
    <w:rsid w:val="00385AD8"/>
    <w:rsid w:val="00385ECA"/>
    <w:rsid w:val="00390B7B"/>
    <w:rsid w:val="0039342B"/>
    <w:rsid w:val="003A15AD"/>
    <w:rsid w:val="003A5DC8"/>
    <w:rsid w:val="003A5E54"/>
    <w:rsid w:val="003A715D"/>
    <w:rsid w:val="003A7635"/>
    <w:rsid w:val="003A7C53"/>
    <w:rsid w:val="003B0C2B"/>
    <w:rsid w:val="003B126D"/>
    <w:rsid w:val="003B4D37"/>
    <w:rsid w:val="003B771C"/>
    <w:rsid w:val="003C0057"/>
    <w:rsid w:val="003C4361"/>
    <w:rsid w:val="003C75FD"/>
    <w:rsid w:val="003D27BB"/>
    <w:rsid w:val="003D4B91"/>
    <w:rsid w:val="003D5207"/>
    <w:rsid w:val="003D731E"/>
    <w:rsid w:val="003E4B58"/>
    <w:rsid w:val="003E747E"/>
    <w:rsid w:val="00402195"/>
    <w:rsid w:val="00405D85"/>
    <w:rsid w:val="0041044E"/>
    <w:rsid w:val="00422789"/>
    <w:rsid w:val="00424395"/>
    <w:rsid w:val="00424EAD"/>
    <w:rsid w:val="00425FCD"/>
    <w:rsid w:val="00426A72"/>
    <w:rsid w:val="00432D35"/>
    <w:rsid w:val="004432AD"/>
    <w:rsid w:val="004514CF"/>
    <w:rsid w:val="004750A2"/>
    <w:rsid w:val="0048541C"/>
    <w:rsid w:val="0048663F"/>
    <w:rsid w:val="0049395B"/>
    <w:rsid w:val="004970B2"/>
    <w:rsid w:val="004A1145"/>
    <w:rsid w:val="004A3C0D"/>
    <w:rsid w:val="004A3F93"/>
    <w:rsid w:val="004A5E86"/>
    <w:rsid w:val="004A5E96"/>
    <w:rsid w:val="004A777B"/>
    <w:rsid w:val="004B0343"/>
    <w:rsid w:val="004B4F1F"/>
    <w:rsid w:val="004B5625"/>
    <w:rsid w:val="004B5FCA"/>
    <w:rsid w:val="004C0507"/>
    <w:rsid w:val="004C1B8F"/>
    <w:rsid w:val="004C6A40"/>
    <w:rsid w:val="004D0D96"/>
    <w:rsid w:val="004D5489"/>
    <w:rsid w:val="004D7934"/>
    <w:rsid w:val="004E0466"/>
    <w:rsid w:val="004E168C"/>
    <w:rsid w:val="004F3EBB"/>
    <w:rsid w:val="004F57D3"/>
    <w:rsid w:val="004F65D8"/>
    <w:rsid w:val="00500972"/>
    <w:rsid w:val="00503988"/>
    <w:rsid w:val="005046FF"/>
    <w:rsid w:val="0050665E"/>
    <w:rsid w:val="00510445"/>
    <w:rsid w:val="0051708D"/>
    <w:rsid w:val="00523002"/>
    <w:rsid w:val="00523A68"/>
    <w:rsid w:val="005254C3"/>
    <w:rsid w:val="00530831"/>
    <w:rsid w:val="005339D1"/>
    <w:rsid w:val="0054259C"/>
    <w:rsid w:val="00542981"/>
    <w:rsid w:val="0054420A"/>
    <w:rsid w:val="0054426D"/>
    <w:rsid w:val="005477D3"/>
    <w:rsid w:val="00556CFF"/>
    <w:rsid w:val="00572FFD"/>
    <w:rsid w:val="00575563"/>
    <w:rsid w:val="00577FD0"/>
    <w:rsid w:val="00584147"/>
    <w:rsid w:val="00586F1A"/>
    <w:rsid w:val="00587F61"/>
    <w:rsid w:val="005915C2"/>
    <w:rsid w:val="00594377"/>
    <w:rsid w:val="00594950"/>
    <w:rsid w:val="00594D9E"/>
    <w:rsid w:val="005A0DD6"/>
    <w:rsid w:val="005A206E"/>
    <w:rsid w:val="005A4C29"/>
    <w:rsid w:val="005A60B9"/>
    <w:rsid w:val="005B6529"/>
    <w:rsid w:val="005B76DE"/>
    <w:rsid w:val="005B7E46"/>
    <w:rsid w:val="005C0DF6"/>
    <w:rsid w:val="005C4F19"/>
    <w:rsid w:val="005D1A33"/>
    <w:rsid w:val="005D2656"/>
    <w:rsid w:val="005D2915"/>
    <w:rsid w:val="005E05D0"/>
    <w:rsid w:val="005F239B"/>
    <w:rsid w:val="005F68EF"/>
    <w:rsid w:val="006204A7"/>
    <w:rsid w:val="0062056B"/>
    <w:rsid w:val="00641813"/>
    <w:rsid w:val="00641F43"/>
    <w:rsid w:val="00644593"/>
    <w:rsid w:val="00644D8C"/>
    <w:rsid w:val="00653326"/>
    <w:rsid w:val="00653340"/>
    <w:rsid w:val="00654143"/>
    <w:rsid w:val="00654A1C"/>
    <w:rsid w:val="00654C83"/>
    <w:rsid w:val="00656299"/>
    <w:rsid w:val="006608F5"/>
    <w:rsid w:val="00665492"/>
    <w:rsid w:val="00665891"/>
    <w:rsid w:val="006710CD"/>
    <w:rsid w:val="00680C16"/>
    <w:rsid w:val="006936D7"/>
    <w:rsid w:val="006A17BF"/>
    <w:rsid w:val="006A47CB"/>
    <w:rsid w:val="006A64D0"/>
    <w:rsid w:val="006A78CF"/>
    <w:rsid w:val="006B5724"/>
    <w:rsid w:val="006C4B7A"/>
    <w:rsid w:val="006C6EDF"/>
    <w:rsid w:val="006E57EC"/>
    <w:rsid w:val="006E5B55"/>
    <w:rsid w:val="006E63ED"/>
    <w:rsid w:val="006E7114"/>
    <w:rsid w:val="006F2880"/>
    <w:rsid w:val="006F2E37"/>
    <w:rsid w:val="006F57F8"/>
    <w:rsid w:val="007011A6"/>
    <w:rsid w:val="00707E56"/>
    <w:rsid w:val="00713F9E"/>
    <w:rsid w:val="00714572"/>
    <w:rsid w:val="007168CE"/>
    <w:rsid w:val="007213B1"/>
    <w:rsid w:val="00722ED4"/>
    <w:rsid w:val="0072571F"/>
    <w:rsid w:val="0072590A"/>
    <w:rsid w:val="007335AA"/>
    <w:rsid w:val="00744FA2"/>
    <w:rsid w:val="00745685"/>
    <w:rsid w:val="007467B1"/>
    <w:rsid w:val="00750BE1"/>
    <w:rsid w:val="00751BA8"/>
    <w:rsid w:val="00754E48"/>
    <w:rsid w:val="007607DD"/>
    <w:rsid w:val="0076660A"/>
    <w:rsid w:val="00771C46"/>
    <w:rsid w:val="00772724"/>
    <w:rsid w:val="00773C87"/>
    <w:rsid w:val="00774EF3"/>
    <w:rsid w:val="007759D0"/>
    <w:rsid w:val="00777502"/>
    <w:rsid w:val="007802AA"/>
    <w:rsid w:val="00781741"/>
    <w:rsid w:val="00784DE9"/>
    <w:rsid w:val="0079115A"/>
    <w:rsid w:val="00794B0B"/>
    <w:rsid w:val="007A420F"/>
    <w:rsid w:val="007A44C6"/>
    <w:rsid w:val="007A4B80"/>
    <w:rsid w:val="007A4E24"/>
    <w:rsid w:val="007A5F60"/>
    <w:rsid w:val="007B3078"/>
    <w:rsid w:val="007C23BF"/>
    <w:rsid w:val="007D13E3"/>
    <w:rsid w:val="007D28ED"/>
    <w:rsid w:val="007D5451"/>
    <w:rsid w:val="007D65A6"/>
    <w:rsid w:val="007D6F31"/>
    <w:rsid w:val="007E0215"/>
    <w:rsid w:val="007E1243"/>
    <w:rsid w:val="007E1E41"/>
    <w:rsid w:val="007E1F90"/>
    <w:rsid w:val="007E2CA5"/>
    <w:rsid w:val="007E43BD"/>
    <w:rsid w:val="007E461C"/>
    <w:rsid w:val="007E4DE4"/>
    <w:rsid w:val="007E629E"/>
    <w:rsid w:val="007E7F7B"/>
    <w:rsid w:val="007F07AC"/>
    <w:rsid w:val="007F1A51"/>
    <w:rsid w:val="007F1B91"/>
    <w:rsid w:val="007F3A81"/>
    <w:rsid w:val="008006B3"/>
    <w:rsid w:val="008017A1"/>
    <w:rsid w:val="008039B9"/>
    <w:rsid w:val="008045FD"/>
    <w:rsid w:val="00804A47"/>
    <w:rsid w:val="00806D4C"/>
    <w:rsid w:val="00810EE8"/>
    <w:rsid w:val="00811FC1"/>
    <w:rsid w:val="0081235C"/>
    <w:rsid w:val="00813E84"/>
    <w:rsid w:val="00817536"/>
    <w:rsid w:val="00823DC2"/>
    <w:rsid w:val="00824AFB"/>
    <w:rsid w:val="008260CC"/>
    <w:rsid w:val="00835D6A"/>
    <w:rsid w:val="0083658E"/>
    <w:rsid w:val="00844388"/>
    <w:rsid w:val="0084542B"/>
    <w:rsid w:val="0085066F"/>
    <w:rsid w:val="00850764"/>
    <w:rsid w:val="0085163A"/>
    <w:rsid w:val="0085229D"/>
    <w:rsid w:val="008529A9"/>
    <w:rsid w:val="00853091"/>
    <w:rsid w:val="00853E2D"/>
    <w:rsid w:val="00853FD6"/>
    <w:rsid w:val="00871CD4"/>
    <w:rsid w:val="008807F2"/>
    <w:rsid w:val="008830A4"/>
    <w:rsid w:val="00883E99"/>
    <w:rsid w:val="0088496E"/>
    <w:rsid w:val="00890D41"/>
    <w:rsid w:val="00895EE8"/>
    <w:rsid w:val="008A3B31"/>
    <w:rsid w:val="008A4206"/>
    <w:rsid w:val="008A4AEF"/>
    <w:rsid w:val="008B1231"/>
    <w:rsid w:val="008B5F08"/>
    <w:rsid w:val="008C019B"/>
    <w:rsid w:val="008D04D4"/>
    <w:rsid w:val="008D2510"/>
    <w:rsid w:val="008D30DA"/>
    <w:rsid w:val="008D4141"/>
    <w:rsid w:val="008F0248"/>
    <w:rsid w:val="008F153F"/>
    <w:rsid w:val="008F7F2A"/>
    <w:rsid w:val="0090502C"/>
    <w:rsid w:val="00917DAB"/>
    <w:rsid w:val="00923976"/>
    <w:rsid w:val="00936400"/>
    <w:rsid w:val="00936A27"/>
    <w:rsid w:val="0093777E"/>
    <w:rsid w:val="00937BB2"/>
    <w:rsid w:val="00937F0F"/>
    <w:rsid w:val="0094152B"/>
    <w:rsid w:val="009432E1"/>
    <w:rsid w:val="00943CCE"/>
    <w:rsid w:val="009508DB"/>
    <w:rsid w:val="00952A1E"/>
    <w:rsid w:val="0096009C"/>
    <w:rsid w:val="00961B42"/>
    <w:rsid w:val="00964B1F"/>
    <w:rsid w:val="00965285"/>
    <w:rsid w:val="00965BEC"/>
    <w:rsid w:val="00973CDA"/>
    <w:rsid w:val="009741B6"/>
    <w:rsid w:val="00974740"/>
    <w:rsid w:val="009A4DC6"/>
    <w:rsid w:val="009A68F3"/>
    <w:rsid w:val="009B11AF"/>
    <w:rsid w:val="009B7CB6"/>
    <w:rsid w:val="009C53E1"/>
    <w:rsid w:val="009D2D32"/>
    <w:rsid w:val="009D2F03"/>
    <w:rsid w:val="009E068C"/>
    <w:rsid w:val="009E097E"/>
    <w:rsid w:val="009E3E67"/>
    <w:rsid w:val="009E71FF"/>
    <w:rsid w:val="009E7CDD"/>
    <w:rsid w:val="009F1609"/>
    <w:rsid w:val="009F638D"/>
    <w:rsid w:val="00A02990"/>
    <w:rsid w:val="00A04256"/>
    <w:rsid w:val="00A067C5"/>
    <w:rsid w:val="00A06B70"/>
    <w:rsid w:val="00A06C81"/>
    <w:rsid w:val="00A100BD"/>
    <w:rsid w:val="00A1373A"/>
    <w:rsid w:val="00A13E97"/>
    <w:rsid w:val="00A14CCA"/>
    <w:rsid w:val="00A16D00"/>
    <w:rsid w:val="00A17367"/>
    <w:rsid w:val="00A174D4"/>
    <w:rsid w:val="00A208D3"/>
    <w:rsid w:val="00A20FCF"/>
    <w:rsid w:val="00A3008D"/>
    <w:rsid w:val="00A30567"/>
    <w:rsid w:val="00A313CD"/>
    <w:rsid w:val="00A327BD"/>
    <w:rsid w:val="00A33230"/>
    <w:rsid w:val="00A36BCD"/>
    <w:rsid w:val="00A36F22"/>
    <w:rsid w:val="00A42971"/>
    <w:rsid w:val="00A44B6A"/>
    <w:rsid w:val="00A45A9F"/>
    <w:rsid w:val="00A51B88"/>
    <w:rsid w:val="00A5229C"/>
    <w:rsid w:val="00A569FF"/>
    <w:rsid w:val="00A6113D"/>
    <w:rsid w:val="00A7018C"/>
    <w:rsid w:val="00A71A8F"/>
    <w:rsid w:val="00A72063"/>
    <w:rsid w:val="00A7336B"/>
    <w:rsid w:val="00A77DE0"/>
    <w:rsid w:val="00A80F1D"/>
    <w:rsid w:val="00A82725"/>
    <w:rsid w:val="00A84431"/>
    <w:rsid w:val="00A84553"/>
    <w:rsid w:val="00A86C8D"/>
    <w:rsid w:val="00A875D2"/>
    <w:rsid w:val="00A902EF"/>
    <w:rsid w:val="00A96767"/>
    <w:rsid w:val="00AA2872"/>
    <w:rsid w:val="00AA291A"/>
    <w:rsid w:val="00AA7B93"/>
    <w:rsid w:val="00AB013C"/>
    <w:rsid w:val="00AB0440"/>
    <w:rsid w:val="00AB04AF"/>
    <w:rsid w:val="00AB3D4A"/>
    <w:rsid w:val="00AB414B"/>
    <w:rsid w:val="00AB598C"/>
    <w:rsid w:val="00AB6165"/>
    <w:rsid w:val="00AB7DFC"/>
    <w:rsid w:val="00AC423F"/>
    <w:rsid w:val="00AC5913"/>
    <w:rsid w:val="00AC68ED"/>
    <w:rsid w:val="00AD7EEA"/>
    <w:rsid w:val="00AE07E2"/>
    <w:rsid w:val="00AE275A"/>
    <w:rsid w:val="00AE4862"/>
    <w:rsid w:val="00AE5E5C"/>
    <w:rsid w:val="00AE6F33"/>
    <w:rsid w:val="00AF0900"/>
    <w:rsid w:val="00AF2C15"/>
    <w:rsid w:val="00AF3BF8"/>
    <w:rsid w:val="00AF62D8"/>
    <w:rsid w:val="00AF721F"/>
    <w:rsid w:val="00AF77B4"/>
    <w:rsid w:val="00B008F0"/>
    <w:rsid w:val="00B032FC"/>
    <w:rsid w:val="00B0372A"/>
    <w:rsid w:val="00B0426A"/>
    <w:rsid w:val="00B12F5A"/>
    <w:rsid w:val="00B14E43"/>
    <w:rsid w:val="00B16321"/>
    <w:rsid w:val="00B24910"/>
    <w:rsid w:val="00B27915"/>
    <w:rsid w:val="00B27F66"/>
    <w:rsid w:val="00B31ABB"/>
    <w:rsid w:val="00B32B7B"/>
    <w:rsid w:val="00B351E2"/>
    <w:rsid w:val="00B373E9"/>
    <w:rsid w:val="00B4152C"/>
    <w:rsid w:val="00B607D4"/>
    <w:rsid w:val="00B67F45"/>
    <w:rsid w:val="00B738DE"/>
    <w:rsid w:val="00B74417"/>
    <w:rsid w:val="00B7658B"/>
    <w:rsid w:val="00B858D9"/>
    <w:rsid w:val="00BA0569"/>
    <w:rsid w:val="00BB0D81"/>
    <w:rsid w:val="00BB108E"/>
    <w:rsid w:val="00BB4F88"/>
    <w:rsid w:val="00BB5396"/>
    <w:rsid w:val="00BB5BC1"/>
    <w:rsid w:val="00BC5C73"/>
    <w:rsid w:val="00BD1B7A"/>
    <w:rsid w:val="00BE20C9"/>
    <w:rsid w:val="00BF1488"/>
    <w:rsid w:val="00BF18F8"/>
    <w:rsid w:val="00BF3759"/>
    <w:rsid w:val="00BF4CD4"/>
    <w:rsid w:val="00BF5A8D"/>
    <w:rsid w:val="00C03E12"/>
    <w:rsid w:val="00C07025"/>
    <w:rsid w:val="00C10207"/>
    <w:rsid w:val="00C14CEC"/>
    <w:rsid w:val="00C21671"/>
    <w:rsid w:val="00C24024"/>
    <w:rsid w:val="00C25D63"/>
    <w:rsid w:val="00C26797"/>
    <w:rsid w:val="00C30B66"/>
    <w:rsid w:val="00C31DE9"/>
    <w:rsid w:val="00C56B72"/>
    <w:rsid w:val="00C70937"/>
    <w:rsid w:val="00C75BF1"/>
    <w:rsid w:val="00C80973"/>
    <w:rsid w:val="00C844F6"/>
    <w:rsid w:val="00C8605B"/>
    <w:rsid w:val="00C91A72"/>
    <w:rsid w:val="00C95365"/>
    <w:rsid w:val="00CA0B6B"/>
    <w:rsid w:val="00CA14F5"/>
    <w:rsid w:val="00CA453F"/>
    <w:rsid w:val="00CB00B6"/>
    <w:rsid w:val="00CB15B2"/>
    <w:rsid w:val="00CB3F51"/>
    <w:rsid w:val="00CB467E"/>
    <w:rsid w:val="00CB4B59"/>
    <w:rsid w:val="00CC01EE"/>
    <w:rsid w:val="00CC024A"/>
    <w:rsid w:val="00CC043D"/>
    <w:rsid w:val="00CC134B"/>
    <w:rsid w:val="00CC3FD7"/>
    <w:rsid w:val="00CC5AFF"/>
    <w:rsid w:val="00CC7BBD"/>
    <w:rsid w:val="00CD0C21"/>
    <w:rsid w:val="00CD4EB9"/>
    <w:rsid w:val="00CD5385"/>
    <w:rsid w:val="00CE0395"/>
    <w:rsid w:val="00CE0B76"/>
    <w:rsid w:val="00CE55F6"/>
    <w:rsid w:val="00CE596D"/>
    <w:rsid w:val="00CF11A3"/>
    <w:rsid w:val="00CF18FE"/>
    <w:rsid w:val="00CF5C83"/>
    <w:rsid w:val="00D01432"/>
    <w:rsid w:val="00D04A8A"/>
    <w:rsid w:val="00D10BA8"/>
    <w:rsid w:val="00D13C96"/>
    <w:rsid w:val="00D21090"/>
    <w:rsid w:val="00D230D8"/>
    <w:rsid w:val="00D25359"/>
    <w:rsid w:val="00D51F43"/>
    <w:rsid w:val="00D83246"/>
    <w:rsid w:val="00D848CA"/>
    <w:rsid w:val="00D86248"/>
    <w:rsid w:val="00D8679E"/>
    <w:rsid w:val="00D90475"/>
    <w:rsid w:val="00D9448E"/>
    <w:rsid w:val="00DA7C2D"/>
    <w:rsid w:val="00DB0753"/>
    <w:rsid w:val="00DB43B6"/>
    <w:rsid w:val="00DB5828"/>
    <w:rsid w:val="00DC011F"/>
    <w:rsid w:val="00DC4E43"/>
    <w:rsid w:val="00DC4F2A"/>
    <w:rsid w:val="00DD297F"/>
    <w:rsid w:val="00DE0861"/>
    <w:rsid w:val="00DE4AD2"/>
    <w:rsid w:val="00DE566D"/>
    <w:rsid w:val="00DF7CE6"/>
    <w:rsid w:val="00E00101"/>
    <w:rsid w:val="00E02BC9"/>
    <w:rsid w:val="00E05548"/>
    <w:rsid w:val="00E06E25"/>
    <w:rsid w:val="00E12105"/>
    <w:rsid w:val="00E12D32"/>
    <w:rsid w:val="00E1367A"/>
    <w:rsid w:val="00E15188"/>
    <w:rsid w:val="00E1727A"/>
    <w:rsid w:val="00E21E3B"/>
    <w:rsid w:val="00E227B6"/>
    <w:rsid w:val="00E24D57"/>
    <w:rsid w:val="00E273AD"/>
    <w:rsid w:val="00E27F1B"/>
    <w:rsid w:val="00E32F04"/>
    <w:rsid w:val="00E341BD"/>
    <w:rsid w:val="00E35419"/>
    <w:rsid w:val="00E35A1E"/>
    <w:rsid w:val="00E36A93"/>
    <w:rsid w:val="00E378C0"/>
    <w:rsid w:val="00E40EA6"/>
    <w:rsid w:val="00E41CCC"/>
    <w:rsid w:val="00E43FAA"/>
    <w:rsid w:val="00E66E7A"/>
    <w:rsid w:val="00E72ADF"/>
    <w:rsid w:val="00E74B8C"/>
    <w:rsid w:val="00E74BEC"/>
    <w:rsid w:val="00E74F33"/>
    <w:rsid w:val="00E75AB9"/>
    <w:rsid w:val="00E84D69"/>
    <w:rsid w:val="00E912FA"/>
    <w:rsid w:val="00E93DE7"/>
    <w:rsid w:val="00EA2B0D"/>
    <w:rsid w:val="00EA3F7C"/>
    <w:rsid w:val="00EB0419"/>
    <w:rsid w:val="00EB633B"/>
    <w:rsid w:val="00EC128C"/>
    <w:rsid w:val="00EC15A1"/>
    <w:rsid w:val="00EC3C0C"/>
    <w:rsid w:val="00EC4072"/>
    <w:rsid w:val="00EC79E6"/>
    <w:rsid w:val="00EE0A9C"/>
    <w:rsid w:val="00EE18D3"/>
    <w:rsid w:val="00EE4B04"/>
    <w:rsid w:val="00EE6DC7"/>
    <w:rsid w:val="00EF2488"/>
    <w:rsid w:val="00EF294B"/>
    <w:rsid w:val="00EF69CE"/>
    <w:rsid w:val="00EF6AB4"/>
    <w:rsid w:val="00F029B9"/>
    <w:rsid w:val="00F058F8"/>
    <w:rsid w:val="00F105F2"/>
    <w:rsid w:val="00F26632"/>
    <w:rsid w:val="00F2731D"/>
    <w:rsid w:val="00F3138C"/>
    <w:rsid w:val="00F33959"/>
    <w:rsid w:val="00F357AC"/>
    <w:rsid w:val="00F35F14"/>
    <w:rsid w:val="00F404FF"/>
    <w:rsid w:val="00F40D90"/>
    <w:rsid w:val="00F41CE0"/>
    <w:rsid w:val="00F451F8"/>
    <w:rsid w:val="00F50807"/>
    <w:rsid w:val="00F51B86"/>
    <w:rsid w:val="00F57036"/>
    <w:rsid w:val="00F61796"/>
    <w:rsid w:val="00F62129"/>
    <w:rsid w:val="00F644C1"/>
    <w:rsid w:val="00F6744C"/>
    <w:rsid w:val="00F75DC8"/>
    <w:rsid w:val="00F82695"/>
    <w:rsid w:val="00F92747"/>
    <w:rsid w:val="00F952B1"/>
    <w:rsid w:val="00FA6677"/>
    <w:rsid w:val="00FB26F0"/>
    <w:rsid w:val="00FC11FB"/>
    <w:rsid w:val="00FC5CD7"/>
    <w:rsid w:val="00FC60F3"/>
    <w:rsid w:val="00FC6F3B"/>
    <w:rsid w:val="00FD5423"/>
    <w:rsid w:val="00FD75BD"/>
    <w:rsid w:val="00FD7C00"/>
    <w:rsid w:val="00FE4ED7"/>
    <w:rsid w:val="00FE7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 type="connector" idref="#_x0000_s1044"/>
        <o:r id="V:Rule2" type="connector" idref="#_x0000_s1038"/>
        <o:r id="V:Rule3" type="connector" idref="#_x0000_s1053"/>
        <o:r id="V:Rule4" type="connector" idref="#_x0000_s1037"/>
        <o:r id="V:Rule5" type="connector" idref="#_x0000_s1040"/>
        <o:r id="V:Rule6" type="connector" idref="#_x0000_s1045"/>
        <o:r id="V:Rule7" type="connector" idref="#_x0000_s1050"/>
        <o:r id="V:Rule8" type="connector" idref="#_x0000_s1041"/>
        <o:r id="V:Rule9" type="connector" idref="#_x0000_s1052"/>
        <o:r id="V:Rule10" type="connector" idref="#_x0000_s1039"/>
        <o:r id="V:Rule11" type="connector" idref="#_x0000_s1042"/>
        <o:r id="V:Rule12" type="connector" idref="#_x0000_s105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бо"/>
    <w:qFormat/>
    <w:rsid w:val="00F50807"/>
    <w:pPr>
      <w:suppressAutoHyphens/>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F50807"/>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0807"/>
    <w:rPr>
      <w:color w:val="0000FF" w:themeColor="hyperlink"/>
      <w:u w:val="single"/>
    </w:rPr>
  </w:style>
  <w:style w:type="paragraph" w:styleId="9">
    <w:name w:val="toc 9"/>
    <w:basedOn w:val="a"/>
    <w:next w:val="a"/>
    <w:autoRedefine/>
    <w:uiPriority w:val="39"/>
    <w:semiHidden/>
    <w:unhideWhenUsed/>
    <w:rsid w:val="00F50807"/>
    <w:pPr>
      <w:tabs>
        <w:tab w:val="right" w:leader="dot" w:pos="9344"/>
      </w:tabs>
      <w:ind w:firstLine="0"/>
    </w:pPr>
    <w:rPr>
      <w:rFonts w:cs="Times New Roman"/>
      <w:b/>
      <w:bCs/>
      <w:noProof/>
      <w:szCs w:val="28"/>
    </w:rPr>
  </w:style>
  <w:style w:type="paragraph" w:customStyle="1" w:styleId="a4">
    <w:name w:val="св заг"/>
    <w:basedOn w:val="1"/>
    <w:qFormat/>
    <w:rsid w:val="00F50807"/>
    <w:pPr>
      <w:spacing w:before="0"/>
      <w:ind w:firstLine="0"/>
      <w:jc w:val="center"/>
    </w:pPr>
    <w:rPr>
      <w:rFonts w:ascii="Times New Roman" w:hAnsi="Times New Roman" w:cs="Times New Roman"/>
      <w:bCs w:val="0"/>
      <w:caps/>
      <w:color w:val="000000" w:themeColor="text1"/>
    </w:rPr>
  </w:style>
  <w:style w:type="character" w:customStyle="1" w:styleId="10">
    <w:name w:val="Заголовок 1 Знак"/>
    <w:basedOn w:val="a0"/>
    <w:link w:val="1"/>
    <w:uiPriority w:val="9"/>
    <w:rsid w:val="00F50807"/>
    <w:rPr>
      <w:rFonts w:asciiTheme="majorHAnsi" w:eastAsiaTheme="majorEastAsia" w:hAnsiTheme="majorHAnsi" w:cstheme="majorBidi"/>
      <w:b/>
      <w:bCs/>
      <w:color w:val="365F91" w:themeColor="accent1" w:themeShade="BF"/>
      <w:sz w:val="28"/>
      <w:szCs w:val="28"/>
    </w:rPr>
  </w:style>
  <w:style w:type="paragraph" w:customStyle="1" w:styleId="a5">
    <w:name w:val="св текст"/>
    <w:basedOn w:val="a"/>
    <w:qFormat/>
    <w:rsid w:val="00FE77A6"/>
  </w:style>
  <w:style w:type="paragraph" w:customStyle="1" w:styleId="a6">
    <w:name w:val="св подзаг"/>
    <w:basedOn w:val="1"/>
    <w:qFormat/>
    <w:rsid w:val="006E63ED"/>
    <w:pPr>
      <w:suppressAutoHyphens w:val="0"/>
      <w:spacing w:before="0"/>
    </w:pPr>
    <w:rPr>
      <w:rFonts w:ascii="Times New Roman" w:hAnsi="Times New Roman" w:cs="Times New Roman"/>
      <w:bCs w:val="0"/>
      <w:color w:val="000000" w:themeColor="text1"/>
    </w:rPr>
  </w:style>
  <w:style w:type="character" w:styleId="a7">
    <w:name w:val="line number"/>
    <w:basedOn w:val="a0"/>
    <w:uiPriority w:val="99"/>
    <w:semiHidden/>
    <w:unhideWhenUsed/>
    <w:rsid w:val="008A4AEF"/>
  </w:style>
  <w:style w:type="paragraph" w:styleId="a8">
    <w:name w:val="header"/>
    <w:basedOn w:val="a"/>
    <w:link w:val="a9"/>
    <w:uiPriority w:val="99"/>
    <w:unhideWhenUsed/>
    <w:rsid w:val="008A4AEF"/>
    <w:pPr>
      <w:tabs>
        <w:tab w:val="center" w:pos="4677"/>
        <w:tab w:val="right" w:pos="9355"/>
      </w:tabs>
      <w:spacing w:line="240" w:lineRule="auto"/>
    </w:pPr>
  </w:style>
  <w:style w:type="character" w:customStyle="1" w:styleId="a9">
    <w:name w:val="Верхний колонтитул Знак"/>
    <w:basedOn w:val="a0"/>
    <w:link w:val="a8"/>
    <w:uiPriority w:val="99"/>
    <w:rsid w:val="008A4AEF"/>
    <w:rPr>
      <w:rFonts w:ascii="Times New Roman" w:hAnsi="Times New Roman"/>
      <w:sz w:val="28"/>
    </w:rPr>
  </w:style>
  <w:style w:type="paragraph" w:styleId="aa">
    <w:name w:val="footer"/>
    <w:basedOn w:val="a"/>
    <w:link w:val="ab"/>
    <w:uiPriority w:val="99"/>
    <w:unhideWhenUsed/>
    <w:rsid w:val="008A4AEF"/>
    <w:pPr>
      <w:tabs>
        <w:tab w:val="center" w:pos="4677"/>
        <w:tab w:val="right" w:pos="9355"/>
      </w:tabs>
      <w:spacing w:line="240" w:lineRule="auto"/>
    </w:pPr>
  </w:style>
  <w:style w:type="character" w:customStyle="1" w:styleId="ab">
    <w:name w:val="Нижний колонтитул Знак"/>
    <w:basedOn w:val="a0"/>
    <w:link w:val="aa"/>
    <w:uiPriority w:val="99"/>
    <w:rsid w:val="008A4AEF"/>
    <w:rPr>
      <w:rFonts w:ascii="Times New Roman" w:hAnsi="Times New Roman"/>
      <w:sz w:val="28"/>
    </w:rPr>
  </w:style>
  <w:style w:type="paragraph" w:styleId="ac">
    <w:name w:val="Title"/>
    <w:basedOn w:val="a"/>
    <w:next w:val="a"/>
    <w:link w:val="ad"/>
    <w:uiPriority w:val="10"/>
    <w:qFormat/>
    <w:rsid w:val="00D944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99"/>
    <w:rsid w:val="00D9448E"/>
    <w:rPr>
      <w:rFonts w:asciiTheme="majorHAnsi" w:eastAsiaTheme="majorEastAsia" w:hAnsiTheme="majorHAnsi" w:cstheme="majorBidi"/>
      <w:color w:val="17365D" w:themeColor="text2" w:themeShade="BF"/>
      <w:spacing w:val="5"/>
      <w:kern w:val="28"/>
      <w:sz w:val="52"/>
      <w:szCs w:val="52"/>
    </w:rPr>
  </w:style>
  <w:style w:type="table" w:styleId="ae">
    <w:name w:val="Table Grid"/>
    <w:basedOn w:val="a1"/>
    <w:uiPriority w:val="59"/>
    <w:rsid w:val="00E91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CD4EB9"/>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D4EB9"/>
    <w:rPr>
      <w:rFonts w:ascii="Tahoma" w:hAnsi="Tahoma" w:cs="Tahoma"/>
      <w:sz w:val="16"/>
      <w:szCs w:val="16"/>
    </w:rPr>
  </w:style>
  <w:style w:type="paragraph" w:styleId="af1">
    <w:name w:val="List Paragraph"/>
    <w:basedOn w:val="a"/>
    <w:uiPriority w:val="34"/>
    <w:qFormat/>
    <w:rsid w:val="00AF62D8"/>
    <w:pPr>
      <w:suppressAutoHyphens w:val="0"/>
      <w:ind w:left="720"/>
      <w:contextualSpacing/>
    </w:pPr>
    <w:rPr>
      <w:rFonts w:eastAsia="Calibri" w:cs="Times New Roman"/>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бо"/>
    <w:qFormat/>
    <w:rsid w:val="00F50807"/>
    <w:pPr>
      <w:suppressAutoHyphens/>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F50807"/>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0807"/>
    <w:rPr>
      <w:color w:val="0000FF" w:themeColor="hyperlink"/>
      <w:u w:val="single"/>
    </w:rPr>
  </w:style>
  <w:style w:type="paragraph" w:styleId="9">
    <w:name w:val="toc 9"/>
    <w:basedOn w:val="a"/>
    <w:next w:val="a"/>
    <w:autoRedefine/>
    <w:uiPriority w:val="39"/>
    <w:semiHidden/>
    <w:unhideWhenUsed/>
    <w:rsid w:val="00F50807"/>
    <w:pPr>
      <w:tabs>
        <w:tab w:val="right" w:leader="dot" w:pos="9344"/>
      </w:tabs>
      <w:ind w:firstLine="0"/>
    </w:pPr>
    <w:rPr>
      <w:rFonts w:cs="Times New Roman"/>
      <w:b/>
      <w:bCs/>
      <w:noProof/>
      <w:szCs w:val="28"/>
    </w:rPr>
  </w:style>
  <w:style w:type="paragraph" w:customStyle="1" w:styleId="a4">
    <w:name w:val="св заг"/>
    <w:basedOn w:val="1"/>
    <w:qFormat/>
    <w:rsid w:val="00F50807"/>
    <w:pPr>
      <w:spacing w:before="0"/>
      <w:ind w:firstLine="0"/>
      <w:jc w:val="center"/>
    </w:pPr>
    <w:rPr>
      <w:rFonts w:ascii="Times New Roman" w:hAnsi="Times New Roman" w:cs="Times New Roman"/>
      <w:bCs w:val="0"/>
      <w:caps/>
      <w:color w:val="000000" w:themeColor="text1"/>
    </w:rPr>
  </w:style>
  <w:style w:type="character" w:customStyle="1" w:styleId="10">
    <w:name w:val="Заголовок 1 Знак"/>
    <w:basedOn w:val="a0"/>
    <w:link w:val="1"/>
    <w:uiPriority w:val="9"/>
    <w:rsid w:val="00F5080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04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book\Desktop\&#1050;&#1091;&#1088;&#1089;&#1086;&#1074;&#1099;&#1077;%20&#1079;&#1072;&#1097;&#1080;&#1097;&#1077;&#1085;&#1099;\&#1050;&#1091;&#1088;&#1089;&#1086;&#1074;&#1072;&#1103;%20&#1062;&#1077;&#1085;&#1086;&#1086;&#1073;&#1088;&#1072;&#1079;&#1086;&#1074;&#1072;&#1085;&#1080;&#1077;\&#1048;&#1085;&#1092;&#1083;&#1103;&#1094;&#1080;&#1103;%20&#1080;%20&#1077;&#1077;%20&#1074;&#1083;&#1080;&#1103;&#1085;&#1080;&#1077;%20&#1085;&#1072;%20&#1094;&#1077;&#1085;&#1086;&#1086;&#1073;&#1088;&#1072;&#1079;&#1086;&#1074;&#1072;&#1085;&#1080;&#1077;%20&#1074;%20&#1088;&#1086;&#1089;&#1089;&#1080;&#1081;&#1089;&#1082;&#1086;&#1081;%20&#1101;&#1082;&#1086;&#1085;&#1086;&#1084;&#1080;&#1082;&#1077;%20&#1051;&#1086;&#1075;&#1091;&#1090;&#1077;&#1085;&#1082;&#1086;&#1074;&#1072;%20&#1061;&#1086;&#1088;&#1086;&#1096;&#1080;&#1081;.docx" TargetMode="Externa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C:\Users\book\Desktop\&#1050;&#1091;&#1088;&#1089;&#1086;&#1074;&#1099;&#1077;%20&#1079;&#1072;&#1097;&#1080;&#1097;&#1077;&#1085;&#1099;\&#1050;&#1091;&#1088;&#1089;&#1086;&#1074;&#1072;&#1103;%20&#1062;&#1077;&#1085;&#1086;&#1086;&#1073;&#1088;&#1072;&#1079;&#1086;&#1074;&#1072;&#1085;&#1080;&#1077;\&#1048;&#1085;&#1092;&#1083;&#1103;&#1094;&#1080;&#1103;%20&#1080;%20&#1077;&#1077;%20&#1074;&#1083;&#1080;&#1103;&#1085;&#1080;&#1077;%20&#1085;&#1072;%20&#1094;&#1077;&#1085;&#1086;&#1086;&#1073;&#1088;&#1072;&#1079;&#1086;&#1074;&#1072;&#1085;&#1080;&#1077;%20&#1074;%20&#1088;&#1086;&#1089;&#1089;&#1080;&#1081;&#1089;&#1082;&#1086;&#1081;%20&#1101;&#1082;&#1086;&#1085;&#1086;&#1084;&#1080;&#1082;&#1077;%20&#1051;&#1086;&#1075;&#1091;&#1090;&#1077;&#1085;&#1082;&#1086;&#1074;&#1072;%20&#1061;&#1086;&#1088;&#1086;&#1096;&#1080;&#1081;.docx" TargetMode="External"/><Relationship Id="rId17" Type="http://schemas.openxmlformats.org/officeDocument/2006/relationships/hyperlink" Target="file:///C:\Users\book\Desktop\&#1050;&#1091;&#1088;&#1089;&#1086;&#1074;&#1099;&#1077;%20&#1079;&#1072;&#1097;&#1080;&#1097;&#1077;&#1085;&#1099;\&#1050;&#1091;&#1088;&#1089;&#1086;&#1074;&#1072;&#1103;%20&#1062;&#1077;&#1085;&#1086;&#1086;&#1073;&#1088;&#1072;&#1079;&#1086;&#1074;&#1072;&#1085;&#1080;&#1077;\&#1048;&#1085;&#1092;&#1083;&#1103;&#1094;&#1080;&#1103;%20&#1080;%20&#1077;&#1077;%20&#1074;&#1083;&#1080;&#1103;&#1085;&#1080;&#1077;%20&#1085;&#1072;%20&#1094;&#1077;&#1085;&#1086;&#1086;&#1073;&#1088;&#1072;&#1079;&#1086;&#1074;&#1072;&#1085;&#1080;&#1077;%20&#1074;%20&#1088;&#1086;&#1089;&#1089;&#1080;&#1081;&#1089;&#1082;&#1086;&#1081;%20&#1101;&#1082;&#1086;&#1085;&#1086;&#1084;&#1080;&#1082;&#1077;%20&#1051;&#1086;&#1075;&#1091;&#1090;&#1077;&#1085;&#1082;&#1086;&#1074;&#1072;%20&#1061;&#1086;&#1088;&#1086;&#1096;&#1080;&#1081;.docx" TargetMode="External"/><Relationship Id="rId2" Type="http://schemas.openxmlformats.org/officeDocument/2006/relationships/numbering" Target="numbering.xml"/><Relationship Id="rId16" Type="http://schemas.openxmlformats.org/officeDocument/2006/relationships/hyperlink" Target="file:///C:\Users\book\Desktop\&#1050;&#1091;&#1088;&#1089;&#1086;&#1074;&#1099;&#1077;%20&#1079;&#1072;&#1097;&#1080;&#1097;&#1077;&#1085;&#1099;\&#1050;&#1091;&#1088;&#1089;&#1086;&#1074;&#1072;&#1103;%20&#1062;&#1077;&#1085;&#1086;&#1086;&#1073;&#1088;&#1072;&#1079;&#1086;&#1074;&#1072;&#1085;&#1080;&#1077;\&#1048;&#1085;&#1092;&#1083;&#1103;&#1094;&#1080;&#1103;%20&#1080;%20&#1077;&#1077;%20&#1074;&#1083;&#1080;&#1103;&#1085;&#1080;&#1077;%20&#1085;&#1072;%20&#1094;&#1077;&#1085;&#1086;&#1086;&#1073;&#1088;&#1072;&#1079;&#1086;&#1074;&#1072;&#1085;&#1080;&#1077;%20&#1074;%20&#1088;&#1086;&#1089;&#1089;&#1080;&#1081;&#1089;&#1082;&#1086;&#1081;%20&#1101;&#1082;&#1086;&#1085;&#1086;&#1084;&#1080;&#1082;&#1077;%20&#1051;&#1086;&#1075;&#1091;&#1090;&#1077;&#1085;&#1082;&#1086;&#1074;&#1072;%20&#1061;&#1086;&#1088;&#1086;&#1096;&#1080;&#1081;.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ook\Desktop\&#1050;&#1091;&#1088;&#1089;&#1086;&#1074;&#1099;&#1077;%20&#1079;&#1072;&#1097;&#1080;&#1097;&#1077;&#1085;&#1099;\&#1050;&#1091;&#1088;&#1089;&#1086;&#1074;&#1072;&#1103;%20&#1062;&#1077;&#1085;&#1086;&#1086;&#1073;&#1088;&#1072;&#1079;&#1086;&#1074;&#1072;&#1085;&#1080;&#1077;\&#1048;&#1085;&#1092;&#1083;&#1103;&#1094;&#1080;&#1103;%20&#1080;%20&#1077;&#1077;%20&#1074;&#1083;&#1080;&#1103;&#1085;&#1080;&#1077;%20&#1085;&#1072;%20&#1094;&#1077;&#1085;&#1086;&#1086;&#1073;&#1088;&#1072;&#1079;&#1086;&#1074;&#1072;&#1085;&#1080;&#1077;%20&#1074;%20&#1088;&#1086;&#1089;&#1089;&#1080;&#1081;&#1089;&#1082;&#1086;&#1081;%20&#1101;&#1082;&#1086;&#1085;&#1086;&#1084;&#1080;&#1082;&#1077;%20&#1051;&#1086;&#1075;&#1091;&#1090;&#1077;&#1085;&#1082;&#1086;&#1074;&#1072;%20&#1061;&#1086;&#1088;&#1086;&#1096;&#1080;&#1081;.docx" TargetMode="External"/><Relationship Id="rId5" Type="http://schemas.openxmlformats.org/officeDocument/2006/relationships/settings" Target="settings.xml"/><Relationship Id="rId15" Type="http://schemas.openxmlformats.org/officeDocument/2006/relationships/hyperlink" Target="file:///C:\Users\book\Desktop\&#1050;&#1091;&#1088;&#1089;&#1086;&#1074;&#1099;&#1077;%20&#1079;&#1072;&#1097;&#1080;&#1097;&#1077;&#1085;&#1099;\&#1050;&#1091;&#1088;&#1089;&#1086;&#1074;&#1072;&#1103;%20&#1062;&#1077;&#1085;&#1086;&#1086;&#1073;&#1088;&#1072;&#1079;&#1086;&#1074;&#1072;&#1085;&#1080;&#1077;\&#1048;&#1085;&#1092;&#1083;&#1103;&#1094;&#1080;&#1103;%20&#1080;%20&#1077;&#1077;%20&#1074;&#1083;&#1080;&#1103;&#1085;&#1080;&#1077;%20&#1085;&#1072;%20&#1094;&#1077;&#1085;&#1086;&#1086;&#1073;&#1088;&#1072;&#1079;&#1086;&#1074;&#1072;&#1085;&#1080;&#1077;%20&#1074;%20&#1088;&#1086;&#1089;&#1089;&#1080;&#1081;&#1089;&#1082;&#1086;&#1081;%20&#1101;&#1082;&#1086;&#1085;&#1086;&#1084;&#1080;&#1082;&#1077;%20&#1051;&#1086;&#1075;&#1091;&#1090;&#1077;&#1085;&#1082;&#1086;&#1074;&#1072;%20&#1061;&#1086;&#1088;&#1086;&#1096;&#1080;&#1081;.docx" TargetMode="External"/><Relationship Id="rId10" Type="http://schemas.openxmlformats.org/officeDocument/2006/relationships/hyperlink" Target="file:///C:\Users\book\Desktop\&#1050;&#1091;&#1088;&#1089;&#1086;&#1074;&#1099;&#1077;%20&#1079;&#1072;&#1097;&#1080;&#1097;&#1077;&#1085;&#1099;\&#1050;&#1091;&#1088;&#1089;&#1086;&#1074;&#1072;&#1103;%20&#1062;&#1077;&#1085;&#1086;&#1086;&#1073;&#1088;&#1072;&#1079;&#1086;&#1074;&#1072;&#1085;&#1080;&#1077;\&#1048;&#1085;&#1092;&#1083;&#1103;&#1094;&#1080;&#1103;%20&#1080;%20&#1077;&#1077;%20&#1074;&#1083;&#1080;&#1103;&#1085;&#1080;&#1077;%20&#1085;&#1072;%20&#1094;&#1077;&#1085;&#1086;&#1086;&#1073;&#1088;&#1072;&#1079;&#1086;&#1074;&#1072;&#1085;&#1080;&#1077;%20&#1074;%20&#1088;&#1086;&#1089;&#1089;&#1080;&#1081;&#1089;&#1082;&#1086;&#1081;%20&#1101;&#1082;&#1086;&#1085;&#1086;&#1084;&#1080;&#1082;&#1077;%20&#1051;&#1086;&#1075;&#1091;&#1090;&#1077;&#1085;&#1082;&#1086;&#1074;&#1072;%20&#1061;&#1086;&#1088;&#1086;&#1096;&#1080;&#1081;.docx" TargetMode="Externa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hyperlink" Target="file:///C:\Users\book\Desktop\&#1050;&#1091;&#1088;&#1089;&#1086;&#1074;&#1099;&#1077;%20&#1079;&#1072;&#1097;&#1080;&#1097;&#1077;&#1085;&#1099;\&#1050;&#1091;&#1088;&#1089;&#1086;&#1074;&#1072;&#1103;%20&#1062;&#1077;&#1085;&#1086;&#1086;&#1073;&#1088;&#1072;&#1079;&#1086;&#1074;&#1072;&#1085;&#1080;&#1077;\&#1048;&#1085;&#1092;&#1083;&#1103;&#1094;&#1080;&#1103;%20&#1080;%20&#1077;&#1077;%20&#1074;&#1083;&#1080;&#1103;&#1085;&#1080;&#1077;%20&#1085;&#1072;%20&#1094;&#1077;&#1085;&#1086;&#1086;&#1073;&#1088;&#1072;&#1079;&#1086;&#1074;&#1072;&#1085;&#1080;&#1077;%20&#1074;%20&#1088;&#1086;&#1089;&#1089;&#1080;&#1081;&#1089;&#1082;&#1086;&#1081;%20&#1101;&#1082;&#1086;&#1085;&#1086;&#1084;&#1080;&#1082;&#1077;%20&#1051;&#1086;&#1075;&#1091;&#1090;&#1077;&#1085;&#1082;&#1086;&#1074;&#1072;%20&#1061;&#1086;&#1088;&#1086;&#1096;&#1080;&#1081;.docx" TargetMode="External"/><Relationship Id="rId14" Type="http://schemas.openxmlformats.org/officeDocument/2006/relationships/hyperlink" Target="file:///C:\Users\book\Desktop\&#1050;&#1091;&#1088;&#1089;&#1086;&#1074;&#1099;&#1077;%20&#1079;&#1072;&#1097;&#1080;&#1097;&#1077;&#1085;&#1099;\&#1050;&#1091;&#1088;&#1089;&#1086;&#1074;&#1072;&#1103;%20&#1062;&#1077;&#1085;&#1086;&#1086;&#1073;&#1088;&#1072;&#1079;&#1086;&#1074;&#1072;&#1085;&#1080;&#1077;\&#1048;&#1085;&#1092;&#1083;&#1103;&#1094;&#1080;&#1103;%20&#1080;%20&#1077;&#1077;%20&#1074;&#1083;&#1080;&#1103;&#1085;&#1080;&#1077;%20&#1085;&#1072;%20&#1094;&#1077;&#1085;&#1086;&#1086;&#1073;&#1088;&#1072;&#1079;&#1086;&#1074;&#1072;&#1085;&#1080;&#1077;%20&#1074;%20&#1088;&#1086;&#1089;&#1089;&#1080;&#1081;&#1089;&#1082;&#1086;&#1081;%20&#1101;&#1082;&#1086;&#1085;&#1086;&#1084;&#1080;&#1082;&#1077;%20&#1051;&#1086;&#1075;&#1091;&#1090;&#1077;&#1085;&#1082;&#1086;&#1074;&#1072;%20&#1061;&#1086;&#1088;&#1086;&#1096;&#1080;&#1081;.docx"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Лист1!$B$1</c:f>
              <c:strCache>
                <c:ptCount val="1"/>
                <c:pt idx="0">
                  <c:v>Доход</c:v>
                </c:pt>
              </c:strCache>
            </c:strRef>
          </c:tx>
          <c:invertIfNegative val="0"/>
          <c:dLbls>
            <c:dLblPos val="ctr"/>
            <c:showLegendKey val="0"/>
            <c:showVal val="1"/>
            <c:showCatName val="0"/>
            <c:showSerName val="0"/>
            <c:showPercent val="0"/>
            <c:showBubbleSize val="0"/>
            <c:showLeaderLines val="0"/>
          </c:dLbls>
          <c:cat>
            <c:strRef>
              <c:f>Лист1!$A$2:$A$5</c:f>
              <c:strCache>
                <c:ptCount val="4"/>
                <c:pt idx="0">
                  <c:v>2017г.</c:v>
                </c:pt>
                <c:pt idx="1">
                  <c:v>2018г.</c:v>
                </c:pt>
                <c:pt idx="2">
                  <c:v>2019г.</c:v>
                </c:pt>
                <c:pt idx="3">
                  <c:v>2020г.</c:v>
                </c:pt>
              </c:strCache>
            </c:strRef>
          </c:cat>
          <c:val>
            <c:numRef>
              <c:f>Лист1!$B$2:$B$5</c:f>
              <c:numCache>
                <c:formatCode>General</c:formatCode>
                <c:ptCount val="4"/>
                <c:pt idx="0">
                  <c:v>14721.52</c:v>
                </c:pt>
                <c:pt idx="1">
                  <c:v>15371.39</c:v>
                </c:pt>
                <c:pt idx="2">
                  <c:v>15509.69</c:v>
                </c:pt>
                <c:pt idx="3">
                  <c:v>14765.83</c:v>
                </c:pt>
              </c:numCache>
            </c:numRef>
          </c:val>
        </c:ser>
        <c:ser>
          <c:idx val="1"/>
          <c:order val="1"/>
          <c:tx>
            <c:strRef>
              <c:f>Лист1!$C$1</c:f>
              <c:strCache>
                <c:ptCount val="1"/>
                <c:pt idx="0">
                  <c:v>Расход</c:v>
                </c:pt>
              </c:strCache>
            </c:strRef>
          </c:tx>
          <c:invertIfNegative val="0"/>
          <c:dLbls>
            <c:showLegendKey val="0"/>
            <c:showVal val="1"/>
            <c:showCatName val="0"/>
            <c:showSerName val="0"/>
            <c:showPercent val="0"/>
            <c:showBubbleSize val="0"/>
            <c:showLeaderLines val="0"/>
          </c:dLbls>
          <c:cat>
            <c:strRef>
              <c:f>Лист1!$A$2:$A$5</c:f>
              <c:strCache>
                <c:ptCount val="4"/>
                <c:pt idx="0">
                  <c:v>2017г.</c:v>
                </c:pt>
                <c:pt idx="1">
                  <c:v>2018г.</c:v>
                </c:pt>
                <c:pt idx="2">
                  <c:v>2019г.</c:v>
                </c:pt>
                <c:pt idx="3">
                  <c:v>2020г.</c:v>
                </c:pt>
              </c:strCache>
            </c:strRef>
          </c:cat>
          <c:val>
            <c:numRef>
              <c:f>Лист1!$C$2:$C$5</c:f>
              <c:numCache>
                <c:formatCode>General</c:formatCode>
                <c:ptCount val="4"/>
                <c:pt idx="0">
                  <c:v>15606.37</c:v>
                </c:pt>
                <c:pt idx="1">
                  <c:v>16544.93</c:v>
                </c:pt>
                <c:pt idx="2">
                  <c:v>15881.81</c:v>
                </c:pt>
                <c:pt idx="3">
                  <c:v>14765.83</c:v>
                </c:pt>
              </c:numCache>
            </c:numRef>
          </c:val>
        </c:ser>
        <c:ser>
          <c:idx val="2"/>
          <c:order val="2"/>
          <c:tx>
            <c:strRef>
              <c:f>Лист1!$D$1</c:f>
              <c:strCache>
                <c:ptCount val="1"/>
                <c:pt idx="0">
                  <c:v>Столбец1</c:v>
                </c:pt>
              </c:strCache>
            </c:strRef>
          </c:tx>
          <c:invertIfNegative val="0"/>
          <c:cat>
            <c:strRef>
              <c:f>Лист1!$A$2:$A$5</c:f>
              <c:strCache>
                <c:ptCount val="4"/>
                <c:pt idx="0">
                  <c:v>2017г.</c:v>
                </c:pt>
                <c:pt idx="1">
                  <c:v>2018г.</c:v>
                </c:pt>
                <c:pt idx="2">
                  <c:v>2019г.</c:v>
                </c:pt>
                <c:pt idx="3">
                  <c:v>2020г.</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axId val="153851008"/>
        <c:axId val="153852544"/>
      </c:barChart>
      <c:catAx>
        <c:axId val="153851008"/>
        <c:scaling>
          <c:orientation val="minMax"/>
        </c:scaling>
        <c:delete val="0"/>
        <c:axPos val="b"/>
        <c:majorTickMark val="out"/>
        <c:minorTickMark val="none"/>
        <c:tickLblPos val="nextTo"/>
        <c:crossAx val="153852544"/>
        <c:crosses val="autoZero"/>
        <c:auto val="1"/>
        <c:lblAlgn val="ctr"/>
        <c:lblOffset val="100"/>
        <c:noMultiLvlLbl val="0"/>
      </c:catAx>
      <c:valAx>
        <c:axId val="153852544"/>
        <c:scaling>
          <c:orientation val="minMax"/>
        </c:scaling>
        <c:delete val="0"/>
        <c:axPos val="l"/>
        <c:majorGridlines/>
        <c:numFmt formatCode="General" sourceLinked="1"/>
        <c:majorTickMark val="out"/>
        <c:minorTickMark val="none"/>
        <c:tickLblPos val="nextTo"/>
        <c:crossAx val="153851008"/>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Lbls>
            <c:dLbl>
              <c:idx val="0"/>
              <c:tx>
                <c:rich>
                  <a:bodyPr/>
                  <a:lstStyle/>
                  <a:p>
                    <a:r>
                      <a:rPr lang="ru-RU"/>
                      <a:t>Образование</a:t>
                    </a:r>
                  </a:p>
                  <a:p>
                    <a:r>
                      <a:rPr lang="ru-RU"/>
                      <a:t>64,65%</a:t>
                    </a:r>
                    <a:endParaRPr lang="en-US"/>
                  </a:p>
                </c:rich>
              </c:tx>
              <c:showLegendKey val="0"/>
              <c:showVal val="1"/>
              <c:showCatName val="0"/>
              <c:showSerName val="0"/>
              <c:showPercent val="0"/>
              <c:showBubbleSize val="0"/>
            </c:dLbl>
            <c:dLbl>
              <c:idx val="1"/>
              <c:tx>
                <c:rich>
                  <a:bodyPr/>
                  <a:lstStyle/>
                  <a:p>
                    <a:r>
                      <a:rPr lang="ru-RU"/>
                      <a:t>Культура</a:t>
                    </a:r>
                  </a:p>
                  <a:p>
                    <a:r>
                      <a:rPr lang="ru-RU"/>
                      <a:t>6,51%</a:t>
                    </a:r>
                    <a:endParaRPr lang="en-US"/>
                  </a:p>
                </c:rich>
              </c:tx>
              <c:showLegendKey val="0"/>
              <c:showVal val="1"/>
              <c:showCatName val="0"/>
              <c:showSerName val="0"/>
              <c:showPercent val="0"/>
              <c:showBubbleSize val="0"/>
            </c:dLbl>
            <c:dLbl>
              <c:idx val="2"/>
              <c:layout>
                <c:manualLayout>
                  <c:x val="3.7125913822489566E-2"/>
                  <c:y val="2.185419256803426E-2"/>
                </c:manualLayout>
              </c:layout>
              <c:tx>
                <c:rich>
                  <a:bodyPr/>
                  <a:lstStyle/>
                  <a:p>
                    <a:r>
                      <a:rPr lang="ru-RU"/>
                      <a:t>Здравоохранение</a:t>
                    </a:r>
                  </a:p>
                  <a:p>
                    <a:r>
                      <a:rPr lang="ru-RU"/>
                      <a:t>0,19%</a:t>
                    </a:r>
                    <a:endParaRPr lang="en-US"/>
                  </a:p>
                </c:rich>
              </c:tx>
              <c:showLegendKey val="0"/>
              <c:showVal val="1"/>
              <c:showCatName val="0"/>
              <c:showSerName val="0"/>
              <c:showPercent val="0"/>
              <c:showBubbleSize val="0"/>
            </c:dLbl>
            <c:dLbl>
              <c:idx val="3"/>
              <c:tx>
                <c:rich>
                  <a:bodyPr/>
                  <a:lstStyle/>
                  <a:p>
                    <a:r>
                      <a:rPr lang="ru-RU"/>
                      <a:t>Спорт</a:t>
                    </a:r>
                  </a:p>
                  <a:p>
                    <a:r>
                      <a:rPr lang="ru-RU"/>
                      <a:t>1,33%</a:t>
                    </a:r>
                    <a:endParaRPr lang="en-US"/>
                  </a:p>
                </c:rich>
              </c:tx>
              <c:showLegendKey val="0"/>
              <c:showVal val="1"/>
              <c:showCatName val="0"/>
              <c:showSerName val="0"/>
              <c:showPercent val="0"/>
              <c:showBubbleSize val="0"/>
            </c:dLbl>
            <c:dLbl>
              <c:idx val="4"/>
              <c:tx>
                <c:rich>
                  <a:bodyPr/>
                  <a:lstStyle/>
                  <a:p>
                    <a:r>
                      <a:rPr lang="ru-RU"/>
                      <a:t>СМИ</a:t>
                    </a:r>
                  </a:p>
                  <a:p>
                    <a:r>
                      <a:rPr lang="ru-RU"/>
                      <a:t>0,26%</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Лист1!$A$2:$A$6</c:f>
              <c:strCache>
                <c:ptCount val="5"/>
                <c:pt idx="0">
                  <c:v>Образование</c:v>
                </c:pt>
                <c:pt idx="1">
                  <c:v>Культура </c:v>
                </c:pt>
                <c:pt idx="2">
                  <c:v>Здравоохранение</c:v>
                </c:pt>
                <c:pt idx="3">
                  <c:v>Спорт</c:v>
                </c:pt>
                <c:pt idx="4">
                  <c:v>СМИ</c:v>
                </c:pt>
              </c:strCache>
            </c:strRef>
          </c:cat>
          <c:val>
            <c:numRef>
              <c:f>Лист1!$B$2:$B$6</c:f>
              <c:numCache>
                <c:formatCode>General</c:formatCode>
                <c:ptCount val="5"/>
                <c:pt idx="0">
                  <c:v>30</c:v>
                </c:pt>
                <c:pt idx="1">
                  <c:v>6</c:v>
                </c:pt>
                <c:pt idx="2">
                  <c:v>5</c:v>
                </c:pt>
                <c:pt idx="3">
                  <c:v>4</c:v>
                </c:pt>
                <c:pt idx="4">
                  <c:v>2</c:v>
                </c:pt>
              </c:numCache>
            </c:numRef>
          </c:val>
        </c:ser>
        <c:dLbls>
          <c:showLegendKey val="0"/>
          <c:showVal val="0"/>
          <c:showCatName val="0"/>
          <c:showSerName val="0"/>
          <c:showPercent val="0"/>
          <c:showBubbleSize val="0"/>
          <c:showLeaderLines val="1"/>
        </c:dLbls>
      </c:pie3DChart>
      <c:spPr>
        <a:ln>
          <a:noFill/>
        </a:ln>
      </c:spPr>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8E2E19-5EC6-4965-9071-12103B40F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6478551</TotalTime>
  <Pages>1</Pages>
  <Words>9548</Words>
  <Characters>54425</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book</cp:lastModifiedBy>
  <cp:revision>747</cp:revision>
  <cp:lastPrinted>2020-05-23T17:05:00Z</cp:lastPrinted>
  <dcterms:created xsi:type="dcterms:W3CDTF">2020-03-04T17:52:00Z</dcterms:created>
  <dcterms:modified xsi:type="dcterms:W3CDTF">2020-12-08T08:48:00Z</dcterms:modified>
</cp:coreProperties>
</file>