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AD4" w:rsidRPr="006546F6" w:rsidRDefault="00D53AD4" w:rsidP="00D53AD4">
      <w:pPr>
        <w:spacing w:after="0" w:line="360" w:lineRule="auto"/>
        <w:jc w:val="center"/>
        <w:rPr>
          <w:rFonts w:ascii="Times New Roman" w:hAnsi="Times New Roman" w:cs="Times New Roman"/>
          <w:b/>
          <w:sz w:val="28"/>
          <w:szCs w:val="28"/>
        </w:rPr>
      </w:pPr>
      <w:r w:rsidRPr="006546F6">
        <w:rPr>
          <w:rFonts w:ascii="Times New Roman" w:hAnsi="Times New Roman" w:cs="Times New Roman"/>
          <w:b/>
          <w:sz w:val="28"/>
          <w:szCs w:val="28"/>
        </w:rPr>
        <w:t>ОГЛАВЛЕНИЕ</w:t>
      </w:r>
    </w:p>
    <w:p w:rsidR="00D53AD4" w:rsidRDefault="00D53AD4" w:rsidP="00D53AD4">
      <w:pPr>
        <w:spacing w:after="0" w:line="360" w:lineRule="auto"/>
        <w:jc w:val="center"/>
        <w:rPr>
          <w:rFonts w:ascii="Times New Roman" w:hAnsi="Times New Roman" w:cs="Times New Roman"/>
          <w:sz w:val="28"/>
          <w:szCs w:val="28"/>
        </w:rPr>
      </w:pPr>
    </w:p>
    <w:p w:rsidR="00D53AD4" w:rsidRDefault="00D53AD4" w:rsidP="00D53AD4">
      <w:pPr>
        <w:spacing w:after="0" w:line="360" w:lineRule="auto"/>
        <w:jc w:val="center"/>
        <w:rPr>
          <w:rFonts w:ascii="Times New Roman" w:hAnsi="Times New Roman" w:cs="Times New Roman"/>
          <w:sz w:val="28"/>
          <w:szCs w:val="28"/>
        </w:rPr>
      </w:pPr>
    </w:p>
    <w:p w:rsidR="00D53AD4" w:rsidRDefault="00D53AD4" w:rsidP="00D53AD4">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Введение</w:t>
      </w:r>
      <w:r>
        <w:rPr>
          <w:rFonts w:ascii="Times New Roman" w:hAnsi="Times New Roman" w:cs="Times New Roman"/>
          <w:sz w:val="28"/>
          <w:szCs w:val="28"/>
        </w:rPr>
        <w:t>…………………………………………………………………………..3</w:t>
      </w:r>
    </w:p>
    <w:p w:rsidR="00D53AD4" w:rsidRDefault="00D53AD4" w:rsidP="00D53AD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Глава 1. </w:t>
      </w:r>
      <w:proofErr w:type="spellStart"/>
      <w:r>
        <w:rPr>
          <w:rFonts w:ascii="Times New Roman" w:hAnsi="Times New Roman" w:cs="Times New Roman"/>
          <w:b/>
          <w:sz w:val="28"/>
          <w:szCs w:val="28"/>
        </w:rPr>
        <w:t>Организаци</w:t>
      </w:r>
      <w:proofErr w:type="spellEnd"/>
      <w:r>
        <w:rPr>
          <w:rFonts w:ascii="Times New Roman" w:hAnsi="Times New Roman" w:cs="Times New Roman"/>
          <w:b/>
          <w:sz w:val="28"/>
          <w:szCs w:val="28"/>
        </w:rPr>
        <w:t xml:space="preserve"> ООО «ОКНА СИТИ  Смоленск»</w:t>
      </w:r>
    </w:p>
    <w:p w:rsidR="00D53AD4" w:rsidRDefault="00D53AD4" w:rsidP="00D53AD4">
      <w:pPr>
        <w:pStyle w:val="a7"/>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Общая характеристик</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«ОКНА СИТИ Смоленск»…........……4</w:t>
      </w:r>
    </w:p>
    <w:p w:rsidR="00D53AD4" w:rsidRDefault="00D53AD4" w:rsidP="00D53AD4">
      <w:pPr>
        <w:pStyle w:val="a7"/>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Организационная структур</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«ОКНВ СИТИ Смоленск»........6</w:t>
      </w:r>
    </w:p>
    <w:p w:rsidR="00D53AD4" w:rsidRDefault="00D53AD4" w:rsidP="00D53AD4">
      <w:pPr>
        <w:pStyle w:val="a7"/>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Характеристика деятельности бухгалтер</w:t>
      </w:r>
      <w:proofErr w:type="gramStart"/>
      <w:r>
        <w:rPr>
          <w:rFonts w:ascii="Times New Roman" w:hAnsi="Times New Roman" w:cs="Times New Roman"/>
          <w:sz w:val="28"/>
          <w:szCs w:val="28"/>
        </w:rPr>
        <w:t>ии ООО</w:t>
      </w:r>
      <w:proofErr w:type="gramEnd"/>
      <w:r>
        <w:rPr>
          <w:rFonts w:ascii="Times New Roman" w:hAnsi="Times New Roman" w:cs="Times New Roman"/>
          <w:sz w:val="28"/>
          <w:szCs w:val="28"/>
        </w:rPr>
        <w:t xml:space="preserve"> «ОКНА СИТИ Смоленск»……………………….........................................................9</w:t>
      </w:r>
    </w:p>
    <w:p w:rsidR="00D53AD4" w:rsidRPr="006B553F" w:rsidRDefault="00D53AD4" w:rsidP="00D53AD4">
      <w:pPr>
        <w:spacing w:after="0" w:line="360" w:lineRule="auto"/>
        <w:jc w:val="both"/>
        <w:rPr>
          <w:rFonts w:ascii="Times New Roman" w:hAnsi="Times New Roman" w:cs="Times New Roman"/>
          <w:b/>
          <w:sz w:val="28"/>
          <w:szCs w:val="28"/>
        </w:rPr>
      </w:pPr>
      <w:r w:rsidRPr="006B553F">
        <w:rPr>
          <w:rFonts w:ascii="Times New Roman" w:hAnsi="Times New Roman" w:cs="Times New Roman"/>
          <w:b/>
          <w:sz w:val="28"/>
          <w:szCs w:val="28"/>
        </w:rPr>
        <w:t xml:space="preserve">Глава 2. </w:t>
      </w:r>
      <w:r>
        <w:rPr>
          <w:rFonts w:ascii="Times New Roman" w:hAnsi="Times New Roman" w:cs="Times New Roman"/>
          <w:b/>
          <w:sz w:val="28"/>
          <w:szCs w:val="28"/>
        </w:rPr>
        <w:t>Нормативно-правовая база деятельности организац</w:t>
      </w:r>
      <w:proofErr w:type="gramStart"/>
      <w:r>
        <w:rPr>
          <w:rFonts w:ascii="Times New Roman" w:hAnsi="Times New Roman" w:cs="Times New Roman"/>
          <w:b/>
          <w:sz w:val="28"/>
          <w:szCs w:val="28"/>
        </w:rPr>
        <w:t>ии ООО</w:t>
      </w:r>
      <w:proofErr w:type="gramEnd"/>
      <w:r>
        <w:rPr>
          <w:rFonts w:ascii="Times New Roman" w:hAnsi="Times New Roman" w:cs="Times New Roman"/>
          <w:b/>
          <w:sz w:val="28"/>
          <w:szCs w:val="28"/>
        </w:rPr>
        <w:t xml:space="preserve"> «ОКНА СИТИ  Смоленск»</w:t>
      </w:r>
    </w:p>
    <w:p w:rsidR="00D53AD4" w:rsidRDefault="00D53AD4" w:rsidP="00D53A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Документы  </w:t>
      </w:r>
      <w:proofErr w:type="spellStart"/>
      <w:r>
        <w:rPr>
          <w:rFonts w:ascii="Times New Roman" w:hAnsi="Times New Roman" w:cs="Times New Roman"/>
          <w:sz w:val="28"/>
          <w:szCs w:val="28"/>
        </w:rPr>
        <w:t>реулирующие</w:t>
      </w:r>
      <w:proofErr w:type="spellEnd"/>
      <w:r>
        <w:rPr>
          <w:rFonts w:ascii="Times New Roman" w:hAnsi="Times New Roman" w:cs="Times New Roman"/>
          <w:sz w:val="28"/>
          <w:szCs w:val="28"/>
        </w:rPr>
        <w:t xml:space="preserve"> деятельность  </w:t>
      </w:r>
      <w:proofErr w:type="spellStart"/>
      <w:r>
        <w:rPr>
          <w:rFonts w:ascii="Times New Roman" w:hAnsi="Times New Roman" w:cs="Times New Roman"/>
          <w:sz w:val="28"/>
          <w:szCs w:val="28"/>
        </w:rPr>
        <w:t>оранизации</w:t>
      </w:r>
      <w:proofErr w:type="spellEnd"/>
      <w:r>
        <w:rPr>
          <w:rFonts w:ascii="Times New Roman" w:hAnsi="Times New Roman" w:cs="Times New Roman"/>
          <w:sz w:val="28"/>
          <w:szCs w:val="28"/>
        </w:rPr>
        <w:t xml:space="preserve"> ООО «ОКНА СИТИ Смоленск»………………………………..................................................13</w:t>
      </w:r>
    </w:p>
    <w:p w:rsidR="00D53AD4" w:rsidRPr="006B553F" w:rsidRDefault="00D53AD4" w:rsidP="00D53A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 Документы регулирующие деятельность отдела организац</w:t>
      </w:r>
      <w:proofErr w:type="gramStart"/>
      <w:r>
        <w:rPr>
          <w:rFonts w:ascii="Times New Roman" w:hAnsi="Times New Roman" w:cs="Times New Roman"/>
          <w:sz w:val="28"/>
          <w:szCs w:val="28"/>
        </w:rPr>
        <w:t>ии ООО</w:t>
      </w:r>
      <w:proofErr w:type="gramEnd"/>
      <w:r>
        <w:rPr>
          <w:rFonts w:ascii="Times New Roman" w:hAnsi="Times New Roman" w:cs="Times New Roman"/>
          <w:sz w:val="28"/>
          <w:szCs w:val="28"/>
        </w:rPr>
        <w:t xml:space="preserve"> «ОКНА СИТИ Смоленск»………………………………………………....…... 14</w:t>
      </w:r>
    </w:p>
    <w:p w:rsidR="00D53AD4" w:rsidRDefault="00D53AD4" w:rsidP="00D53AD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Глава 3.  Информационное  обеспечение  </w:t>
      </w:r>
      <w:r w:rsidRPr="000D52F1">
        <w:rPr>
          <w:rFonts w:ascii="Times New Roman" w:hAnsi="Times New Roman" w:cs="Times New Roman"/>
          <w:b/>
          <w:sz w:val="28"/>
          <w:szCs w:val="28"/>
        </w:rPr>
        <w:t>ООО «ОКНА СИТИ Смоленск»</w:t>
      </w:r>
    </w:p>
    <w:p w:rsidR="00D53AD4" w:rsidRPr="000D52F1" w:rsidRDefault="00D53AD4" w:rsidP="00D53AD4">
      <w:pPr>
        <w:pStyle w:val="a7"/>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3.1 </w:t>
      </w:r>
      <w:r w:rsidRPr="000D52F1">
        <w:rPr>
          <w:rFonts w:ascii="Times New Roman" w:hAnsi="Times New Roman" w:cs="Times New Roman"/>
          <w:sz w:val="28"/>
          <w:szCs w:val="28"/>
        </w:rPr>
        <w:t>Характеристика  основных программных сре</w:t>
      </w:r>
      <w:proofErr w:type="gramStart"/>
      <w:r w:rsidRPr="000D52F1">
        <w:rPr>
          <w:rFonts w:ascii="Times New Roman" w:hAnsi="Times New Roman" w:cs="Times New Roman"/>
          <w:sz w:val="28"/>
          <w:szCs w:val="28"/>
        </w:rPr>
        <w:t>дств дл</w:t>
      </w:r>
      <w:proofErr w:type="gramEnd"/>
      <w:r w:rsidRPr="000D52F1">
        <w:rPr>
          <w:rFonts w:ascii="Times New Roman" w:hAnsi="Times New Roman" w:cs="Times New Roman"/>
          <w:sz w:val="28"/>
          <w:szCs w:val="28"/>
        </w:rPr>
        <w:t>я работы бухгалтерии</w:t>
      </w:r>
      <w:r>
        <w:rPr>
          <w:rFonts w:ascii="Times New Roman" w:hAnsi="Times New Roman" w:cs="Times New Roman"/>
          <w:sz w:val="28"/>
          <w:szCs w:val="28"/>
        </w:rPr>
        <w:t>..................................................................................................20</w:t>
      </w:r>
    </w:p>
    <w:p w:rsidR="00D53AD4" w:rsidRPr="000D52F1" w:rsidRDefault="00D53AD4" w:rsidP="00D53AD4">
      <w:pPr>
        <w:pStyle w:val="a7"/>
        <w:spacing w:after="0" w:line="360" w:lineRule="auto"/>
        <w:jc w:val="both"/>
        <w:rPr>
          <w:rFonts w:ascii="Times New Roman" w:hAnsi="Times New Roman" w:cs="Times New Roman"/>
          <w:sz w:val="28"/>
          <w:szCs w:val="28"/>
        </w:rPr>
      </w:pPr>
      <w:r w:rsidRPr="000D52F1">
        <w:rPr>
          <w:rFonts w:ascii="Times New Roman" w:hAnsi="Times New Roman" w:cs="Times New Roman"/>
          <w:sz w:val="28"/>
          <w:szCs w:val="28"/>
        </w:rPr>
        <w:t>3.2 Анализ  динамики статистических данных ООО «ОКНА СИТИ Смоленск»</w:t>
      </w:r>
      <w:r>
        <w:rPr>
          <w:rFonts w:ascii="Times New Roman" w:hAnsi="Times New Roman" w:cs="Times New Roman"/>
          <w:sz w:val="28"/>
          <w:szCs w:val="28"/>
        </w:rPr>
        <w:t>....................................................................................................25</w:t>
      </w:r>
    </w:p>
    <w:p w:rsidR="00D53AD4" w:rsidRDefault="00D53AD4" w:rsidP="00D53AD4">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Заключение</w:t>
      </w:r>
      <w:r>
        <w:rPr>
          <w:rFonts w:ascii="Times New Roman" w:hAnsi="Times New Roman" w:cs="Times New Roman"/>
          <w:sz w:val="28"/>
          <w:szCs w:val="28"/>
        </w:rPr>
        <w:t>……………………………………………………………………...</w:t>
      </w:r>
      <w:r>
        <w:rPr>
          <w:rFonts w:ascii="Times New Roman" w:hAnsi="Times New Roman" w:cs="Times New Roman"/>
          <w:sz w:val="28"/>
          <w:szCs w:val="28"/>
        </w:rPr>
        <w:t>29</w:t>
      </w:r>
    </w:p>
    <w:p w:rsidR="00D53AD4" w:rsidRPr="00736E66" w:rsidRDefault="00D53AD4" w:rsidP="00D53AD4">
      <w:pPr>
        <w:spacing w:after="0" w:line="360" w:lineRule="auto"/>
        <w:jc w:val="both"/>
        <w:rPr>
          <w:rFonts w:ascii="Times New Roman" w:hAnsi="Times New Roman" w:cs="Times New Roman"/>
          <w:sz w:val="28"/>
          <w:szCs w:val="28"/>
        </w:rPr>
      </w:pPr>
      <w:r w:rsidRPr="00736E66">
        <w:rPr>
          <w:rFonts w:ascii="Times New Roman" w:hAnsi="Times New Roman" w:cs="Times New Roman"/>
          <w:b/>
          <w:sz w:val="28"/>
          <w:szCs w:val="28"/>
        </w:rPr>
        <w:t>Список использованных источников</w:t>
      </w:r>
      <w:r>
        <w:rPr>
          <w:rFonts w:ascii="Times New Roman" w:hAnsi="Times New Roman" w:cs="Times New Roman"/>
          <w:sz w:val="28"/>
          <w:szCs w:val="28"/>
        </w:rPr>
        <w:t>………………………………………..3</w:t>
      </w:r>
      <w:r>
        <w:rPr>
          <w:rFonts w:ascii="Times New Roman" w:hAnsi="Times New Roman" w:cs="Times New Roman"/>
          <w:sz w:val="28"/>
          <w:szCs w:val="28"/>
        </w:rPr>
        <w:t>2</w:t>
      </w:r>
      <w:bookmarkStart w:id="0" w:name="_GoBack"/>
      <w:bookmarkEnd w:id="0"/>
    </w:p>
    <w:p w:rsidR="005E4408" w:rsidRDefault="005E4408" w:rsidP="005E4408">
      <w:pPr>
        <w:spacing w:line="360" w:lineRule="auto"/>
        <w:contextualSpacing/>
      </w:pPr>
    </w:p>
    <w:p w:rsidR="005E4408" w:rsidRDefault="005E4408" w:rsidP="005E4408">
      <w:pPr>
        <w:spacing w:line="360" w:lineRule="auto"/>
        <w:contextualSpacing/>
      </w:pPr>
    </w:p>
    <w:p w:rsidR="005E4408" w:rsidRDefault="005E4408" w:rsidP="00557BAC">
      <w:pPr>
        <w:shd w:val="clear" w:color="auto" w:fill="FFFFFF"/>
        <w:spacing w:after="0" w:line="360" w:lineRule="auto"/>
        <w:ind w:firstLine="709"/>
        <w:jc w:val="center"/>
        <w:rPr>
          <w:rFonts w:ascii="Times New Roman" w:eastAsia="Times New Roman" w:hAnsi="Times New Roman" w:cs="Times New Roman"/>
          <w:b/>
          <w:color w:val="000000"/>
          <w:sz w:val="28"/>
          <w:szCs w:val="28"/>
        </w:rPr>
      </w:pPr>
    </w:p>
    <w:p w:rsidR="005E4408" w:rsidRDefault="005E4408" w:rsidP="00557BAC">
      <w:pPr>
        <w:shd w:val="clear" w:color="auto" w:fill="FFFFFF"/>
        <w:spacing w:after="0" w:line="360" w:lineRule="auto"/>
        <w:ind w:firstLine="709"/>
        <w:jc w:val="center"/>
        <w:rPr>
          <w:rFonts w:ascii="Times New Roman" w:eastAsia="Times New Roman" w:hAnsi="Times New Roman" w:cs="Times New Roman"/>
          <w:b/>
          <w:color w:val="000000"/>
          <w:sz w:val="28"/>
          <w:szCs w:val="28"/>
        </w:rPr>
      </w:pPr>
    </w:p>
    <w:p w:rsidR="005E4408" w:rsidRDefault="005E4408" w:rsidP="00557BAC">
      <w:pPr>
        <w:shd w:val="clear" w:color="auto" w:fill="FFFFFF"/>
        <w:spacing w:after="0" w:line="360" w:lineRule="auto"/>
        <w:ind w:firstLine="709"/>
        <w:jc w:val="center"/>
        <w:rPr>
          <w:rFonts w:ascii="Times New Roman" w:eastAsia="Times New Roman" w:hAnsi="Times New Roman" w:cs="Times New Roman"/>
          <w:b/>
          <w:color w:val="000000"/>
          <w:sz w:val="28"/>
          <w:szCs w:val="28"/>
        </w:rPr>
      </w:pPr>
    </w:p>
    <w:p w:rsidR="005E4408" w:rsidRDefault="005E4408" w:rsidP="00557BAC">
      <w:pPr>
        <w:shd w:val="clear" w:color="auto" w:fill="FFFFFF"/>
        <w:spacing w:after="0" w:line="360" w:lineRule="auto"/>
        <w:ind w:firstLine="709"/>
        <w:jc w:val="center"/>
        <w:rPr>
          <w:rFonts w:ascii="Times New Roman" w:eastAsia="Times New Roman" w:hAnsi="Times New Roman" w:cs="Times New Roman"/>
          <w:b/>
          <w:color w:val="000000"/>
          <w:sz w:val="28"/>
          <w:szCs w:val="28"/>
        </w:rPr>
      </w:pPr>
    </w:p>
    <w:p w:rsidR="005E4408" w:rsidRDefault="005E4408" w:rsidP="005E4408">
      <w:pPr>
        <w:shd w:val="clear" w:color="auto" w:fill="FFFFFF"/>
        <w:spacing w:after="0" w:line="360" w:lineRule="auto"/>
        <w:rPr>
          <w:rFonts w:ascii="Times New Roman" w:eastAsia="Times New Roman" w:hAnsi="Times New Roman" w:cs="Times New Roman"/>
          <w:b/>
          <w:color w:val="000000"/>
          <w:sz w:val="28"/>
          <w:szCs w:val="28"/>
        </w:rPr>
      </w:pPr>
    </w:p>
    <w:p w:rsidR="005E4408" w:rsidRDefault="005E4408" w:rsidP="005E4408">
      <w:pPr>
        <w:shd w:val="clear" w:color="auto" w:fill="FFFFFF"/>
        <w:spacing w:after="0" w:line="360" w:lineRule="auto"/>
        <w:jc w:val="center"/>
        <w:rPr>
          <w:rFonts w:ascii="Times New Roman" w:eastAsia="Times New Roman" w:hAnsi="Times New Roman" w:cs="Times New Roman"/>
          <w:b/>
          <w:color w:val="000000"/>
          <w:sz w:val="28"/>
          <w:szCs w:val="28"/>
        </w:rPr>
      </w:pPr>
    </w:p>
    <w:p w:rsidR="00D53AD4" w:rsidRDefault="00D53AD4" w:rsidP="005E4408">
      <w:pPr>
        <w:shd w:val="clear" w:color="auto" w:fill="FFFFFF"/>
        <w:spacing w:after="0" w:line="360" w:lineRule="auto"/>
        <w:jc w:val="center"/>
        <w:rPr>
          <w:rFonts w:ascii="Times New Roman" w:eastAsia="Times New Roman" w:hAnsi="Times New Roman" w:cs="Times New Roman"/>
          <w:b/>
          <w:color w:val="000000"/>
          <w:sz w:val="28"/>
          <w:szCs w:val="28"/>
        </w:rPr>
      </w:pPr>
    </w:p>
    <w:p w:rsidR="00557BAC" w:rsidRDefault="00557BAC" w:rsidP="005E4408">
      <w:pPr>
        <w:shd w:val="clear" w:color="auto" w:fill="FFFFFF"/>
        <w:spacing w:after="0" w:line="360" w:lineRule="auto"/>
        <w:jc w:val="center"/>
        <w:rPr>
          <w:rFonts w:ascii="Times New Roman" w:eastAsia="Times New Roman" w:hAnsi="Times New Roman" w:cs="Times New Roman"/>
          <w:b/>
          <w:color w:val="000000"/>
          <w:sz w:val="28"/>
          <w:szCs w:val="28"/>
        </w:rPr>
      </w:pPr>
      <w:r w:rsidRPr="000865A6">
        <w:rPr>
          <w:rFonts w:ascii="Times New Roman" w:eastAsia="Times New Roman" w:hAnsi="Times New Roman" w:cs="Times New Roman"/>
          <w:b/>
          <w:color w:val="000000"/>
          <w:sz w:val="28"/>
          <w:szCs w:val="28"/>
        </w:rPr>
        <w:lastRenderedPageBreak/>
        <w:t>ВВЕДЕНИЕ</w:t>
      </w:r>
    </w:p>
    <w:p w:rsidR="00557BAC" w:rsidRDefault="00557BAC" w:rsidP="00557BAC">
      <w:pPr>
        <w:shd w:val="clear" w:color="auto" w:fill="FFFFFF"/>
        <w:spacing w:after="0" w:line="360" w:lineRule="auto"/>
        <w:ind w:firstLine="709"/>
        <w:jc w:val="center"/>
        <w:rPr>
          <w:rFonts w:ascii="Times New Roman" w:eastAsia="Times New Roman" w:hAnsi="Times New Roman" w:cs="Times New Roman"/>
          <w:b/>
          <w:color w:val="000000"/>
          <w:sz w:val="28"/>
          <w:szCs w:val="28"/>
        </w:rPr>
      </w:pPr>
    </w:p>
    <w:p w:rsidR="00557BAC" w:rsidRPr="000865A6" w:rsidRDefault="00557BAC" w:rsidP="00557BAC">
      <w:pPr>
        <w:shd w:val="clear" w:color="auto" w:fill="FFFFFF"/>
        <w:spacing w:after="0" w:line="360" w:lineRule="auto"/>
        <w:ind w:firstLine="709"/>
        <w:jc w:val="center"/>
        <w:rPr>
          <w:rFonts w:ascii="Times New Roman" w:eastAsia="Times New Roman" w:hAnsi="Times New Roman" w:cs="Times New Roman"/>
          <w:b/>
          <w:color w:val="000000"/>
          <w:sz w:val="28"/>
          <w:szCs w:val="28"/>
        </w:rPr>
      </w:pPr>
    </w:p>
    <w:p w:rsidR="00557BAC" w:rsidRPr="00210636" w:rsidRDefault="00557BAC" w:rsidP="00557BA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10636">
        <w:rPr>
          <w:rFonts w:ascii="Times New Roman" w:eastAsia="Times New Roman" w:hAnsi="Times New Roman" w:cs="Times New Roman"/>
          <w:color w:val="000000"/>
          <w:sz w:val="28"/>
          <w:szCs w:val="28"/>
        </w:rPr>
        <w:t>Основной задачей промышленных предприятий является наиболее полное обеспечение спроса населения высококачественной продукцией. Темпы роста объема производства продукции, повышение ее качества непосредственно влияют на величину издержек, прибыль и рентабельность предприятия. Предприятия изготовляют продукцию в строгом соответствии с заключенными договорами, разработанными плановыми заданиями по ассортименту, количеству и качеству, постоянно уделяя большое внимание вопросам увеличения объема выпускаемой продукции, расширения ее ассортимента и улучшения качества, изучая потребности рынка.</w:t>
      </w:r>
    </w:p>
    <w:p w:rsidR="00557BAC" w:rsidRPr="00210636" w:rsidRDefault="00557BAC" w:rsidP="00557BA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10636">
        <w:rPr>
          <w:rFonts w:ascii="Times New Roman" w:eastAsia="Times New Roman" w:hAnsi="Times New Roman" w:cs="Times New Roman"/>
          <w:color w:val="000000"/>
          <w:sz w:val="28"/>
          <w:szCs w:val="28"/>
        </w:rPr>
        <w:t>Именно поэтому очень важно уделять особое внимание учету готовой продукции на предприятии, т.к. это основное звено любого предприятия. </w:t>
      </w:r>
    </w:p>
    <w:p w:rsidR="00557BAC" w:rsidRPr="00210636" w:rsidRDefault="00557BAC" w:rsidP="00557BA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10636">
        <w:rPr>
          <w:rFonts w:ascii="Times New Roman" w:eastAsia="Times New Roman" w:hAnsi="Times New Roman" w:cs="Times New Roman"/>
          <w:color w:val="000000"/>
          <w:sz w:val="28"/>
          <w:szCs w:val="28"/>
        </w:rPr>
        <w:t>Основной задачей промышленных предприятий является наиболее полное обеспечение спроса населения высококачественной продукцией. Темпы роста объема производства продукции, повышение ее качества непосредственно влияют на величину издержек, прибыль и рентабельность предприятия. Предприятия изготовляют продукцию в строгом соответствии с заключенными договорами, разработанными плановыми заданиями по ассортименту, количеству и качеству, постоянно уделяя большое внимание вопросам увеличения объема выпускаемой продукции, расширения ее ассортимента и улучшения качества, изучая потребности рынка.</w:t>
      </w:r>
    </w:p>
    <w:p w:rsidR="00557BAC" w:rsidRPr="00210636" w:rsidRDefault="00557BAC" w:rsidP="00557BA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10636">
        <w:rPr>
          <w:rFonts w:ascii="Times New Roman" w:eastAsia="Times New Roman" w:hAnsi="Times New Roman" w:cs="Times New Roman"/>
          <w:color w:val="000000"/>
          <w:sz w:val="28"/>
          <w:szCs w:val="28"/>
        </w:rPr>
        <w:t>Именно поэтому очень важно уделять особое внимание учету готовой продукции на предприятии, т.к. это основное звено любого предприятия. </w:t>
      </w:r>
      <w:r w:rsidRPr="00210636">
        <w:rPr>
          <w:rFonts w:ascii="Times New Roman" w:hAnsi="Times New Roman" w:cs="Times New Roman"/>
          <w:color w:val="000000"/>
          <w:sz w:val="28"/>
          <w:szCs w:val="28"/>
          <w:shd w:val="clear" w:color="auto" w:fill="FFFFFF"/>
        </w:rPr>
        <w:t>Каждое предприятие в условиях рынка стремится производить те товары и услуги, которые дают наибольшую прибыль. Её получение является условием экономического роста предприятия.</w:t>
      </w:r>
    </w:p>
    <w:p w:rsidR="00557BAC" w:rsidRDefault="00557BAC" w:rsidP="00557BAC">
      <w:pPr>
        <w:pStyle w:val="11"/>
      </w:pPr>
    </w:p>
    <w:p w:rsidR="00557BAC" w:rsidRDefault="00557BAC" w:rsidP="00557BAC">
      <w:pPr>
        <w:pStyle w:val="11"/>
      </w:pPr>
    </w:p>
    <w:p w:rsidR="00557BAC" w:rsidRDefault="00557BAC" w:rsidP="00557BAC"/>
    <w:p w:rsidR="00557BAC" w:rsidRDefault="00557BAC" w:rsidP="00557BAC">
      <w:pPr>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lastRenderedPageBreak/>
        <w:t>ГЛАВА 1 ООО «ОКНА СИТИ СМОЛЕНСК»</w:t>
      </w:r>
    </w:p>
    <w:p w:rsidR="00557BAC" w:rsidRDefault="00557BAC" w:rsidP="00557BAC">
      <w:pPr>
        <w:jc w:val="center"/>
        <w:rPr>
          <w:rFonts w:ascii="Times New Roman" w:eastAsia="Times New Roman" w:hAnsi="Times New Roman" w:cs="Times New Roman"/>
          <w:b/>
          <w:bCs/>
          <w:iCs/>
          <w:color w:val="000000"/>
          <w:sz w:val="28"/>
          <w:szCs w:val="28"/>
        </w:rPr>
      </w:pPr>
    </w:p>
    <w:p w:rsidR="00557BAC" w:rsidRPr="00664423" w:rsidRDefault="00557BAC" w:rsidP="00557BAC">
      <w:pPr>
        <w:jc w:val="center"/>
        <w:rPr>
          <w:rFonts w:ascii="Times New Roman" w:eastAsia="Times New Roman" w:hAnsi="Times New Roman" w:cs="Times New Roman"/>
          <w:b/>
          <w:bCs/>
          <w:iCs/>
          <w:color w:val="000000"/>
          <w:sz w:val="28"/>
          <w:szCs w:val="28"/>
        </w:rPr>
      </w:pPr>
    </w:p>
    <w:p w:rsidR="00557BAC" w:rsidRPr="00557BAC" w:rsidRDefault="00557BAC" w:rsidP="00557BAC">
      <w:pPr>
        <w:ind w:left="709"/>
        <w:jc w:val="both"/>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 xml:space="preserve">1.1 </w:t>
      </w:r>
      <w:r w:rsidRPr="00557BAC">
        <w:rPr>
          <w:rFonts w:ascii="Times New Roman" w:eastAsia="Times New Roman" w:hAnsi="Times New Roman" w:cs="Times New Roman"/>
          <w:b/>
          <w:bCs/>
          <w:iCs/>
          <w:color w:val="000000"/>
          <w:sz w:val="28"/>
          <w:szCs w:val="28"/>
        </w:rPr>
        <w:t>Общая характеристик</w:t>
      </w:r>
      <w:proofErr w:type="gramStart"/>
      <w:r w:rsidRPr="00557BAC">
        <w:rPr>
          <w:rFonts w:ascii="Times New Roman" w:eastAsia="Times New Roman" w:hAnsi="Times New Roman" w:cs="Times New Roman"/>
          <w:b/>
          <w:bCs/>
          <w:iCs/>
          <w:color w:val="000000"/>
          <w:sz w:val="28"/>
          <w:szCs w:val="28"/>
        </w:rPr>
        <w:t>а ООО</w:t>
      </w:r>
      <w:proofErr w:type="gramEnd"/>
      <w:r w:rsidRPr="00557BAC">
        <w:rPr>
          <w:rFonts w:ascii="Times New Roman" w:eastAsia="Times New Roman" w:hAnsi="Times New Roman" w:cs="Times New Roman"/>
          <w:b/>
          <w:bCs/>
          <w:iCs/>
          <w:color w:val="000000"/>
          <w:sz w:val="28"/>
          <w:szCs w:val="28"/>
        </w:rPr>
        <w:t xml:space="preserve"> «ОКНА СИТИ Смоленск»</w:t>
      </w:r>
    </w:p>
    <w:p w:rsidR="00557BAC" w:rsidRPr="00557BAC" w:rsidRDefault="00557BAC" w:rsidP="00557BAC">
      <w:pPr>
        <w:rPr>
          <w:rFonts w:ascii="Times New Roman" w:eastAsia="Times New Roman" w:hAnsi="Times New Roman" w:cs="Times New Roman"/>
          <w:b/>
          <w:bCs/>
          <w:iCs/>
          <w:color w:val="000000"/>
          <w:sz w:val="28"/>
          <w:szCs w:val="28"/>
        </w:rPr>
      </w:pPr>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r w:rsidRPr="00E51CBF">
        <w:rPr>
          <w:rFonts w:ascii="Times New Roman" w:hAnsi="Times New Roman" w:cs="Times New Roman"/>
          <w:sz w:val="28"/>
          <w:szCs w:val="28"/>
        </w:rPr>
        <w:t xml:space="preserve">Оконная компания ООО «Окна Сити Смоленск» зарегистрирована по адресу </w:t>
      </w:r>
      <w:proofErr w:type="spellStart"/>
      <w:r w:rsidRPr="00E51CBF">
        <w:rPr>
          <w:rFonts w:ascii="Times New Roman" w:hAnsi="Times New Roman" w:cs="Times New Roman"/>
          <w:sz w:val="28"/>
          <w:szCs w:val="28"/>
        </w:rPr>
        <w:t>г</w:t>
      </w:r>
      <w:proofErr w:type="gramStart"/>
      <w:r w:rsidRPr="00E51CBF">
        <w:rPr>
          <w:rFonts w:ascii="Times New Roman" w:hAnsi="Times New Roman" w:cs="Times New Roman"/>
          <w:sz w:val="28"/>
          <w:szCs w:val="28"/>
        </w:rPr>
        <w:t>.С</w:t>
      </w:r>
      <w:proofErr w:type="gramEnd"/>
      <w:r w:rsidRPr="00E51CBF">
        <w:rPr>
          <w:rFonts w:ascii="Times New Roman" w:hAnsi="Times New Roman" w:cs="Times New Roman"/>
          <w:sz w:val="28"/>
          <w:szCs w:val="28"/>
        </w:rPr>
        <w:t>моленск</w:t>
      </w:r>
      <w:proofErr w:type="spellEnd"/>
      <w:r w:rsidRPr="00E51CBF">
        <w:rPr>
          <w:rFonts w:ascii="Times New Roman" w:hAnsi="Times New Roman" w:cs="Times New Roman"/>
          <w:sz w:val="28"/>
          <w:szCs w:val="28"/>
        </w:rPr>
        <w:t xml:space="preserve">, </w:t>
      </w:r>
      <w:proofErr w:type="spellStart"/>
      <w:r w:rsidRPr="00E51CBF">
        <w:rPr>
          <w:rFonts w:ascii="Times New Roman" w:hAnsi="Times New Roman" w:cs="Times New Roman"/>
          <w:sz w:val="28"/>
          <w:szCs w:val="28"/>
        </w:rPr>
        <w:t>ул.Кирова</w:t>
      </w:r>
      <w:proofErr w:type="spellEnd"/>
      <w:r w:rsidRPr="00E51CBF">
        <w:rPr>
          <w:rFonts w:ascii="Times New Roman" w:hAnsi="Times New Roman" w:cs="Times New Roman"/>
          <w:sz w:val="28"/>
          <w:szCs w:val="28"/>
        </w:rPr>
        <w:t xml:space="preserve">, д.44А, офис 3, 214018. Учредителями являются 2 </w:t>
      </w:r>
      <w:proofErr w:type="gramStart"/>
      <w:r w:rsidRPr="00E51CBF">
        <w:rPr>
          <w:rFonts w:ascii="Times New Roman" w:hAnsi="Times New Roman" w:cs="Times New Roman"/>
          <w:sz w:val="28"/>
          <w:szCs w:val="28"/>
        </w:rPr>
        <w:t>физических</w:t>
      </w:r>
      <w:proofErr w:type="gramEnd"/>
      <w:r w:rsidRPr="00E51CBF">
        <w:rPr>
          <w:rFonts w:ascii="Times New Roman" w:hAnsi="Times New Roman" w:cs="Times New Roman"/>
          <w:sz w:val="28"/>
          <w:szCs w:val="28"/>
        </w:rPr>
        <w:t xml:space="preserve"> лица. Организации присвоены, ОГРН 1086731001642,  ИНН 6731066921, ОКПО 83992341.</w:t>
      </w:r>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r w:rsidRPr="00E51CBF">
        <w:rPr>
          <w:rFonts w:ascii="Times New Roman" w:hAnsi="Times New Roman" w:cs="Times New Roman"/>
          <w:sz w:val="28"/>
          <w:szCs w:val="28"/>
        </w:rPr>
        <w:t>Компания является субъектом Малого и Среднего бизнеса, категория: малое предприятие, дата включения в реестр: 1 августа 2016 г.</w:t>
      </w:r>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r w:rsidRPr="00E51CBF">
        <w:rPr>
          <w:rFonts w:ascii="Times New Roman" w:hAnsi="Times New Roman" w:cs="Times New Roman"/>
          <w:sz w:val="28"/>
          <w:szCs w:val="28"/>
        </w:rPr>
        <w:t xml:space="preserve">Основным видом деятельности организации является Производство пластиковых изделий, используемых в строительстве. Также ООО «Окна Сити Смоленск» работает еще по 10 направлениям: </w:t>
      </w:r>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r w:rsidRPr="00E51CBF">
        <w:rPr>
          <w:rFonts w:ascii="Times New Roman" w:hAnsi="Times New Roman" w:cs="Times New Roman"/>
          <w:sz w:val="28"/>
          <w:szCs w:val="28"/>
        </w:rPr>
        <w:t>-  неспециализированная торговля оптом;</w:t>
      </w:r>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r w:rsidRPr="00E51CBF">
        <w:rPr>
          <w:rFonts w:ascii="Times New Roman" w:hAnsi="Times New Roman" w:cs="Times New Roman"/>
          <w:sz w:val="28"/>
          <w:szCs w:val="28"/>
        </w:rPr>
        <w:t>- столярные и плотничные работы;</w:t>
      </w:r>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r w:rsidRPr="00E51CBF">
        <w:rPr>
          <w:rFonts w:ascii="Times New Roman" w:hAnsi="Times New Roman" w:cs="Times New Roman"/>
          <w:sz w:val="28"/>
          <w:szCs w:val="28"/>
        </w:rPr>
        <w:t>- прочая розничная торговля вне торговых площадок;</w:t>
      </w:r>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51CBF">
        <w:rPr>
          <w:rFonts w:ascii="Times New Roman" w:hAnsi="Times New Roman" w:cs="Times New Roman"/>
          <w:sz w:val="28"/>
          <w:szCs w:val="28"/>
        </w:rPr>
        <w:t>производство столярных изделий и деревянных строительных конструкций;</w:t>
      </w:r>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r w:rsidRPr="00E51CBF">
        <w:rPr>
          <w:rFonts w:ascii="Times New Roman" w:hAnsi="Times New Roman" w:cs="Times New Roman"/>
          <w:sz w:val="28"/>
          <w:szCs w:val="28"/>
        </w:rPr>
        <w:t>- формируется и обрабатывается листовое стекло;</w:t>
      </w:r>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r w:rsidRPr="00E51CBF">
        <w:rPr>
          <w:rFonts w:ascii="Times New Roman" w:hAnsi="Times New Roman" w:cs="Times New Roman"/>
          <w:sz w:val="28"/>
          <w:szCs w:val="28"/>
        </w:rPr>
        <w:t xml:space="preserve">- производятся строительные конструкции, изделия и их отдельные части; </w:t>
      </w:r>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r w:rsidRPr="00E51CBF">
        <w:rPr>
          <w:rFonts w:ascii="Times New Roman" w:hAnsi="Times New Roman" w:cs="Times New Roman"/>
          <w:sz w:val="28"/>
          <w:szCs w:val="28"/>
        </w:rPr>
        <w:t>- работы по монтажу стальных строительных конструкций;</w:t>
      </w:r>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r w:rsidRPr="00E51CBF">
        <w:rPr>
          <w:rFonts w:ascii="Times New Roman" w:hAnsi="Times New Roman" w:cs="Times New Roman"/>
          <w:sz w:val="28"/>
          <w:szCs w:val="28"/>
        </w:rPr>
        <w:t>- работы по сборке и монтажу сборных конструкций;</w:t>
      </w:r>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51CBF">
        <w:rPr>
          <w:rFonts w:ascii="Times New Roman" w:hAnsi="Times New Roman" w:cs="Times New Roman"/>
          <w:sz w:val="28"/>
          <w:szCs w:val="28"/>
        </w:rPr>
        <w:t>торговля оптовая прочими потребительскими товарами, не включенными в другие группировки;</w:t>
      </w:r>
    </w:p>
    <w:p w:rsidR="00557BAC" w:rsidRPr="00480232" w:rsidRDefault="00557BAC" w:rsidP="00557BAC">
      <w:pPr>
        <w:tabs>
          <w:tab w:val="center" w:pos="4677"/>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51CBF">
        <w:rPr>
          <w:rFonts w:ascii="Times New Roman" w:hAnsi="Times New Roman" w:cs="Times New Roman"/>
          <w:sz w:val="28"/>
          <w:szCs w:val="28"/>
        </w:rPr>
        <w:t>торговля розничная металлическими и неметаллическими конструкциями</w:t>
      </w:r>
      <w:r>
        <w:rPr>
          <w:rFonts w:ascii="Times New Roman" w:hAnsi="Times New Roman" w:cs="Times New Roman"/>
          <w:sz w:val="28"/>
          <w:szCs w:val="28"/>
        </w:rPr>
        <w:t xml:space="preserve"> в специализированных магазинах</w:t>
      </w:r>
      <w:proofErr w:type="gramStart"/>
      <w:r w:rsidRPr="00480232">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r w:rsidRPr="00E51CBF">
        <w:rPr>
          <w:rFonts w:ascii="Times New Roman" w:hAnsi="Times New Roman" w:cs="Times New Roman"/>
          <w:sz w:val="28"/>
          <w:szCs w:val="28"/>
        </w:rPr>
        <w:lastRenderedPageBreak/>
        <w:t xml:space="preserve">Производство организации находится в поселке </w:t>
      </w:r>
      <w:proofErr w:type="spellStart"/>
      <w:r w:rsidRPr="00E51CBF">
        <w:rPr>
          <w:rFonts w:ascii="Times New Roman" w:hAnsi="Times New Roman" w:cs="Times New Roman"/>
          <w:sz w:val="28"/>
          <w:szCs w:val="28"/>
        </w:rPr>
        <w:t>Миловидово</w:t>
      </w:r>
      <w:proofErr w:type="spellEnd"/>
      <w:r w:rsidRPr="00E51CBF">
        <w:rPr>
          <w:rFonts w:ascii="Times New Roman" w:hAnsi="Times New Roman" w:cs="Times New Roman"/>
          <w:sz w:val="28"/>
          <w:szCs w:val="28"/>
        </w:rPr>
        <w:t>. Основными производственными подразделениям</w:t>
      </w:r>
      <w:proofErr w:type="gramStart"/>
      <w:r w:rsidRPr="00E51CBF">
        <w:rPr>
          <w:rFonts w:ascii="Times New Roman" w:hAnsi="Times New Roman" w:cs="Times New Roman"/>
          <w:sz w:val="28"/>
          <w:szCs w:val="28"/>
        </w:rPr>
        <w:t xml:space="preserve">и </w:t>
      </w:r>
      <w:r w:rsidRPr="00E51CBF">
        <w:rPr>
          <w:rFonts w:ascii="Times New Roman" w:hAnsi="Times New Roman" w:cs="Times New Roman"/>
          <w:sz w:val="28"/>
          <w:szCs w:val="28"/>
          <w:highlight w:val="white"/>
        </w:rPr>
        <w:t>ООО</w:t>
      </w:r>
      <w:proofErr w:type="gramEnd"/>
      <w:r w:rsidRPr="00E51CBF">
        <w:rPr>
          <w:rFonts w:ascii="Times New Roman" w:hAnsi="Times New Roman" w:cs="Times New Roman"/>
          <w:sz w:val="28"/>
          <w:szCs w:val="28"/>
          <w:highlight w:val="white"/>
        </w:rPr>
        <w:t xml:space="preserve"> «ОКНА СИТИ Смоленск»</w:t>
      </w:r>
      <w:r w:rsidRPr="00E51CBF">
        <w:rPr>
          <w:rFonts w:ascii="Times New Roman" w:hAnsi="Times New Roman" w:cs="Times New Roman"/>
          <w:sz w:val="28"/>
          <w:szCs w:val="28"/>
        </w:rPr>
        <w:t xml:space="preserve"> являются:</w:t>
      </w:r>
    </w:p>
    <w:p w:rsidR="00557BAC" w:rsidRPr="00E51CBF" w:rsidRDefault="00557BAC" w:rsidP="00557BAC">
      <w:pPr>
        <w:numPr>
          <w:ilvl w:val="0"/>
          <w:numId w:val="4"/>
        </w:numPr>
        <w:tabs>
          <w:tab w:val="center" w:pos="4677"/>
        </w:tabs>
        <w:spacing w:after="0" w:line="360" w:lineRule="auto"/>
        <w:contextualSpacing/>
        <w:jc w:val="both"/>
        <w:rPr>
          <w:rFonts w:ascii="Times New Roman" w:hAnsi="Times New Roman" w:cs="Times New Roman"/>
          <w:sz w:val="28"/>
          <w:szCs w:val="28"/>
        </w:rPr>
      </w:pPr>
      <w:r w:rsidRPr="00E51CBF">
        <w:rPr>
          <w:rFonts w:ascii="Times New Roman" w:hAnsi="Times New Roman" w:cs="Times New Roman"/>
          <w:sz w:val="28"/>
          <w:szCs w:val="28"/>
        </w:rPr>
        <w:t>Цех по производству металлопластиковой продукции.</w:t>
      </w:r>
    </w:p>
    <w:p w:rsidR="00557BAC" w:rsidRPr="00E51CBF" w:rsidRDefault="00557BAC" w:rsidP="00557BAC">
      <w:pPr>
        <w:tabs>
          <w:tab w:val="center" w:pos="4677"/>
        </w:tabs>
        <w:spacing w:after="0" w:line="360" w:lineRule="auto"/>
        <w:ind w:firstLine="709"/>
        <w:contextualSpacing/>
        <w:jc w:val="both"/>
        <w:rPr>
          <w:rFonts w:ascii="Times New Roman" w:hAnsi="Times New Roman" w:cs="Times New Roman"/>
          <w:sz w:val="28"/>
          <w:szCs w:val="28"/>
        </w:rPr>
      </w:pPr>
      <w:r w:rsidRPr="00E51CBF">
        <w:rPr>
          <w:rFonts w:ascii="Times New Roman" w:hAnsi="Times New Roman" w:cs="Times New Roman"/>
          <w:sz w:val="28"/>
          <w:szCs w:val="28"/>
        </w:rPr>
        <w:t xml:space="preserve">Здесь изготавливаются металлопластиковые изделия: окна, двери, балконы, рамы разнообразных конструкций. </w:t>
      </w:r>
    </w:p>
    <w:p w:rsidR="00557BAC" w:rsidRPr="00E51CBF" w:rsidRDefault="00557BAC" w:rsidP="00557BAC">
      <w:pPr>
        <w:pStyle w:val="a7"/>
        <w:widowControl w:val="0"/>
        <w:numPr>
          <w:ilvl w:val="0"/>
          <w:numId w:val="4"/>
        </w:numPr>
        <w:tabs>
          <w:tab w:val="center" w:pos="4677"/>
        </w:tabs>
        <w:autoSpaceDE w:val="0"/>
        <w:autoSpaceDN w:val="0"/>
        <w:adjustRightInd w:val="0"/>
        <w:spacing w:after="0" w:line="360" w:lineRule="auto"/>
        <w:jc w:val="both"/>
        <w:rPr>
          <w:rFonts w:ascii="Times New Roman" w:hAnsi="Times New Roman" w:cs="Times New Roman"/>
          <w:sz w:val="28"/>
          <w:szCs w:val="28"/>
        </w:rPr>
      </w:pPr>
      <w:r w:rsidRPr="00E51CBF">
        <w:rPr>
          <w:rFonts w:ascii="Times New Roman" w:hAnsi="Times New Roman" w:cs="Times New Roman"/>
          <w:sz w:val="28"/>
          <w:szCs w:val="28"/>
        </w:rPr>
        <w:t>Цех, изготавливающий продукцию из алюминия.</w:t>
      </w:r>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r w:rsidRPr="00E51CBF">
        <w:rPr>
          <w:rFonts w:ascii="Times New Roman" w:hAnsi="Times New Roman" w:cs="Times New Roman"/>
          <w:sz w:val="28"/>
          <w:szCs w:val="28"/>
        </w:rPr>
        <w:t>Здесь происходит изготовление дверей, балконов, перегородок, витрин из  алюминиевого профиля.</w:t>
      </w:r>
    </w:p>
    <w:p w:rsidR="00557BAC" w:rsidRPr="00E51CBF" w:rsidRDefault="00557BAC" w:rsidP="00557BAC">
      <w:pPr>
        <w:numPr>
          <w:ilvl w:val="0"/>
          <w:numId w:val="4"/>
        </w:numPr>
        <w:tabs>
          <w:tab w:val="center" w:pos="4677"/>
        </w:tabs>
        <w:spacing w:after="0" w:line="360" w:lineRule="auto"/>
        <w:contextualSpacing/>
        <w:jc w:val="both"/>
        <w:rPr>
          <w:rFonts w:ascii="Times New Roman" w:hAnsi="Times New Roman" w:cs="Times New Roman"/>
          <w:sz w:val="28"/>
          <w:szCs w:val="28"/>
        </w:rPr>
      </w:pPr>
      <w:r w:rsidRPr="00E51CBF">
        <w:rPr>
          <w:rFonts w:ascii="Times New Roman" w:hAnsi="Times New Roman" w:cs="Times New Roman"/>
          <w:sz w:val="28"/>
          <w:szCs w:val="28"/>
        </w:rPr>
        <w:t>Цех по производству стеклопакетов.</w:t>
      </w:r>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r w:rsidRPr="00E51CBF">
        <w:rPr>
          <w:rFonts w:ascii="Times New Roman" w:hAnsi="Times New Roman" w:cs="Times New Roman"/>
          <w:sz w:val="28"/>
          <w:szCs w:val="28"/>
        </w:rPr>
        <w:t>Производит стеклопакеты различной толщины из высококачественного листового стекла различных цветов и оттенков.</w:t>
      </w:r>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r w:rsidRPr="00E51CBF">
        <w:rPr>
          <w:rFonts w:ascii="Times New Roman" w:hAnsi="Times New Roman" w:cs="Times New Roman"/>
          <w:sz w:val="28"/>
          <w:szCs w:val="28"/>
          <w:highlight w:val="white"/>
        </w:rPr>
        <w:t>Численность сотрудников  организации на данный момент составляет 85 человек.</w:t>
      </w:r>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r w:rsidRPr="00E51CBF">
        <w:rPr>
          <w:rFonts w:ascii="Times New Roman" w:hAnsi="Times New Roman" w:cs="Times New Roman"/>
          <w:sz w:val="28"/>
          <w:szCs w:val="28"/>
        </w:rPr>
        <w:t>Так же на производственной территор</w:t>
      </w:r>
      <w:proofErr w:type="gramStart"/>
      <w:r w:rsidRPr="00E51CBF">
        <w:rPr>
          <w:rFonts w:ascii="Times New Roman" w:hAnsi="Times New Roman" w:cs="Times New Roman"/>
          <w:sz w:val="28"/>
          <w:szCs w:val="28"/>
        </w:rPr>
        <w:t xml:space="preserve">ии </w:t>
      </w:r>
      <w:r w:rsidRPr="00E51CBF">
        <w:rPr>
          <w:rFonts w:ascii="Times New Roman" w:hAnsi="Times New Roman" w:cs="Times New Roman"/>
          <w:sz w:val="28"/>
          <w:szCs w:val="28"/>
          <w:highlight w:val="white"/>
        </w:rPr>
        <w:t>ООО</w:t>
      </w:r>
      <w:proofErr w:type="gramEnd"/>
      <w:r w:rsidRPr="00E51CBF">
        <w:rPr>
          <w:rFonts w:ascii="Times New Roman" w:hAnsi="Times New Roman" w:cs="Times New Roman"/>
          <w:sz w:val="28"/>
          <w:szCs w:val="28"/>
          <w:highlight w:val="white"/>
        </w:rPr>
        <w:t xml:space="preserve"> «ОКНА СИТИ Смоленск»</w:t>
      </w:r>
      <w:r w:rsidRPr="00E51CBF">
        <w:rPr>
          <w:rFonts w:ascii="Times New Roman" w:hAnsi="Times New Roman" w:cs="Times New Roman"/>
          <w:sz w:val="28"/>
          <w:szCs w:val="28"/>
        </w:rPr>
        <w:t xml:space="preserve"> находится офис по работе с дилерами (поселок </w:t>
      </w:r>
      <w:proofErr w:type="spellStart"/>
      <w:r w:rsidRPr="00E51CBF">
        <w:rPr>
          <w:rFonts w:ascii="Times New Roman" w:hAnsi="Times New Roman" w:cs="Times New Roman"/>
          <w:sz w:val="28"/>
          <w:szCs w:val="28"/>
        </w:rPr>
        <w:t>Миловидово</w:t>
      </w:r>
      <w:proofErr w:type="spellEnd"/>
      <w:r w:rsidRPr="00E51CBF">
        <w:rPr>
          <w:rFonts w:ascii="Times New Roman" w:hAnsi="Times New Roman" w:cs="Times New Roman"/>
          <w:sz w:val="28"/>
          <w:szCs w:val="28"/>
        </w:rPr>
        <w:t>), где числятся  менеджеры по работе с дилерами, отдел закупок, логистический отдел, бухгалтерия.</w:t>
      </w:r>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r w:rsidRPr="00E51CBF">
        <w:rPr>
          <w:rFonts w:ascii="Times New Roman" w:hAnsi="Times New Roman" w:cs="Times New Roman"/>
          <w:sz w:val="28"/>
          <w:szCs w:val="28"/>
        </w:rPr>
        <w:t xml:space="preserve">Офис по работе с </w:t>
      </w:r>
      <w:proofErr w:type="gramStart"/>
      <w:r w:rsidRPr="00E51CBF">
        <w:rPr>
          <w:rFonts w:ascii="Times New Roman" w:hAnsi="Times New Roman" w:cs="Times New Roman"/>
          <w:sz w:val="28"/>
          <w:szCs w:val="28"/>
        </w:rPr>
        <w:t>розничным</w:t>
      </w:r>
      <w:proofErr w:type="gramEnd"/>
      <w:r w:rsidRPr="00E51CBF">
        <w:rPr>
          <w:rFonts w:ascii="Times New Roman" w:hAnsi="Times New Roman" w:cs="Times New Roman"/>
          <w:sz w:val="28"/>
          <w:szCs w:val="28"/>
        </w:rPr>
        <w:t xml:space="preserve"> клиентами,  находится по адресу регистрации организации (ул. Кирова 44 А), где осуществляется:</w:t>
      </w:r>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r w:rsidRPr="00E51CBF">
        <w:rPr>
          <w:rFonts w:ascii="Times New Roman" w:hAnsi="Times New Roman" w:cs="Times New Roman"/>
          <w:sz w:val="28"/>
          <w:szCs w:val="28"/>
        </w:rPr>
        <w:t>1) Консультация, где на все интересующие вопросы,  которые волнуют потенциального  покупателя, помогут ответить специалисты посредством телефонного звонка или в офисе.</w:t>
      </w:r>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r w:rsidRPr="00E51CBF">
        <w:rPr>
          <w:rFonts w:ascii="Times New Roman" w:hAnsi="Times New Roman" w:cs="Times New Roman"/>
          <w:sz w:val="28"/>
          <w:szCs w:val="28"/>
        </w:rPr>
        <w:t>2) Замер – для определения окончательных размеров конструкций и стоимости  заказа, следует вызвать мастера по замерам.  Исключительно на основании его замера организация сможет обеспечить отсутствие  проблем в процессе установки изделий.</w:t>
      </w:r>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r w:rsidRPr="00E51CBF">
        <w:rPr>
          <w:rFonts w:ascii="Times New Roman" w:hAnsi="Times New Roman" w:cs="Times New Roman"/>
          <w:sz w:val="28"/>
          <w:szCs w:val="28"/>
        </w:rPr>
        <w:t xml:space="preserve">3) Расчет. Точный расчет специалисты могут произвести  с помощью определенной программы по тем размерам, которые предоставляет квалифицированный специалист. </w:t>
      </w:r>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r w:rsidRPr="00E51CBF">
        <w:rPr>
          <w:rFonts w:ascii="Times New Roman" w:hAnsi="Times New Roman" w:cs="Times New Roman"/>
          <w:sz w:val="28"/>
          <w:szCs w:val="28"/>
        </w:rPr>
        <w:lastRenderedPageBreak/>
        <w:t>4) Производство. Сборка ПВХ  изделий производится на  немецком оборудовании с помощью фурнитуры «ROTO» (Германия).</w:t>
      </w:r>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r w:rsidRPr="00E51CBF">
        <w:rPr>
          <w:rFonts w:ascii="Times New Roman" w:hAnsi="Times New Roman" w:cs="Times New Roman"/>
          <w:sz w:val="28"/>
          <w:szCs w:val="28"/>
        </w:rPr>
        <w:t>5) Монтаж. Монтаж осуществляется в  соответствии с ГОСТ 30971.</w:t>
      </w:r>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r w:rsidRPr="00E51CBF">
        <w:rPr>
          <w:rFonts w:ascii="Times New Roman" w:hAnsi="Times New Roman" w:cs="Times New Roman"/>
          <w:sz w:val="28"/>
          <w:szCs w:val="28"/>
        </w:rPr>
        <w:t>7) Гарантийный сервис. В течени</w:t>
      </w:r>
      <w:proofErr w:type="gramStart"/>
      <w:r w:rsidRPr="00E51CBF">
        <w:rPr>
          <w:rFonts w:ascii="Times New Roman" w:hAnsi="Times New Roman" w:cs="Times New Roman"/>
          <w:sz w:val="28"/>
          <w:szCs w:val="28"/>
        </w:rPr>
        <w:t>и</w:t>
      </w:r>
      <w:proofErr w:type="gramEnd"/>
      <w:r w:rsidRPr="00E51CBF">
        <w:rPr>
          <w:rFonts w:ascii="Times New Roman" w:hAnsi="Times New Roman" w:cs="Times New Roman"/>
          <w:sz w:val="28"/>
          <w:szCs w:val="28"/>
        </w:rPr>
        <w:t xml:space="preserve"> двух лет (срок гарантийного обслуживания) специалистами компании производится сервисное обслуживание. </w:t>
      </w:r>
    </w:p>
    <w:p w:rsidR="00557BAC" w:rsidRDefault="00557BAC" w:rsidP="00557BAC">
      <w:pPr>
        <w:tabs>
          <w:tab w:val="center" w:pos="4677"/>
        </w:tabs>
        <w:spacing w:line="360" w:lineRule="auto"/>
        <w:ind w:firstLine="709"/>
        <w:contextualSpacing/>
        <w:jc w:val="both"/>
        <w:rPr>
          <w:rFonts w:ascii="Times New Roman" w:hAnsi="Times New Roman" w:cs="Times New Roman"/>
          <w:sz w:val="28"/>
          <w:szCs w:val="28"/>
        </w:rPr>
      </w:pPr>
    </w:p>
    <w:p w:rsidR="00557BAC" w:rsidRPr="00626C5F" w:rsidRDefault="00557BAC" w:rsidP="00557BAC">
      <w:pPr>
        <w:tabs>
          <w:tab w:val="center" w:pos="4677"/>
        </w:tabs>
        <w:spacing w:line="360" w:lineRule="auto"/>
        <w:ind w:firstLine="709"/>
        <w:contextualSpacing/>
        <w:jc w:val="both"/>
        <w:rPr>
          <w:rFonts w:ascii="Times New Roman" w:hAnsi="Times New Roman" w:cs="Times New Roman"/>
          <w:b/>
          <w:sz w:val="28"/>
          <w:szCs w:val="28"/>
        </w:rPr>
      </w:pPr>
      <w:r w:rsidRPr="00626C5F">
        <w:rPr>
          <w:rFonts w:ascii="Times New Roman" w:hAnsi="Times New Roman" w:cs="Times New Roman"/>
          <w:b/>
          <w:sz w:val="28"/>
          <w:szCs w:val="28"/>
        </w:rPr>
        <w:t>1.2 Организационная структур</w:t>
      </w:r>
      <w:proofErr w:type="gramStart"/>
      <w:r w:rsidRPr="00626C5F">
        <w:rPr>
          <w:rFonts w:ascii="Times New Roman" w:hAnsi="Times New Roman" w:cs="Times New Roman"/>
          <w:b/>
          <w:sz w:val="28"/>
          <w:szCs w:val="28"/>
        </w:rPr>
        <w:t xml:space="preserve">а </w:t>
      </w:r>
      <w:r w:rsidRPr="00626C5F">
        <w:rPr>
          <w:rFonts w:ascii="Times New Roman" w:hAnsi="Times New Roman" w:cs="Times New Roman"/>
          <w:b/>
          <w:sz w:val="28"/>
          <w:szCs w:val="28"/>
          <w:highlight w:val="white"/>
        </w:rPr>
        <w:t>ООО</w:t>
      </w:r>
      <w:proofErr w:type="gramEnd"/>
      <w:r w:rsidRPr="00626C5F">
        <w:rPr>
          <w:rFonts w:ascii="Times New Roman" w:hAnsi="Times New Roman" w:cs="Times New Roman"/>
          <w:b/>
          <w:sz w:val="28"/>
          <w:szCs w:val="28"/>
          <w:highlight w:val="white"/>
        </w:rPr>
        <w:t xml:space="preserve"> «Окна Сити Смоленск»</w:t>
      </w:r>
    </w:p>
    <w:p w:rsidR="00557BAC" w:rsidRDefault="00557BAC" w:rsidP="00557BAC">
      <w:pPr>
        <w:tabs>
          <w:tab w:val="center" w:pos="4677"/>
        </w:tabs>
        <w:spacing w:line="360" w:lineRule="auto"/>
        <w:ind w:firstLine="709"/>
        <w:contextualSpacing/>
        <w:jc w:val="both"/>
        <w:rPr>
          <w:rFonts w:ascii="Times New Roman" w:hAnsi="Times New Roman" w:cs="Times New Roman"/>
          <w:sz w:val="28"/>
          <w:szCs w:val="28"/>
        </w:rPr>
      </w:pPr>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Структура предприятия</w:t>
      </w:r>
      <w:r w:rsidRPr="00E51CBF">
        <w:rPr>
          <w:rFonts w:ascii="Times New Roman" w:hAnsi="Times New Roman" w:cs="Times New Roman"/>
          <w:sz w:val="28"/>
          <w:szCs w:val="28"/>
        </w:rPr>
        <w:t xml:space="preserve"> изображена на рисунке 5.</w:t>
      </w:r>
    </w:p>
    <w:p w:rsidR="00557BAC" w:rsidRPr="00E51CBF" w:rsidRDefault="00557BAC" w:rsidP="00557BAC">
      <w:pPr>
        <w:spacing w:before="100" w:after="100" w:line="360" w:lineRule="auto"/>
        <w:ind w:right="283"/>
        <w:jc w:val="both"/>
        <w:rPr>
          <w:rFonts w:ascii="Times New Roman" w:hAnsi="Times New Roman" w:cs="Times New Roman"/>
          <w:w w:val="89"/>
          <w:sz w:val="28"/>
          <w:szCs w:val="28"/>
        </w:rPr>
      </w:pPr>
      <w:r w:rsidRPr="00E51CBF">
        <w:rPr>
          <w:rFonts w:ascii="Times New Roman" w:hAnsi="Times New Roman" w:cs="Times New Roman"/>
          <w:noProof/>
          <w:w w:val="89"/>
          <w:sz w:val="28"/>
          <w:szCs w:val="28"/>
          <w:lang w:eastAsia="ru-RU"/>
        </w:rPr>
        <w:drawing>
          <wp:inline distT="0" distB="0" distL="0" distR="0" wp14:anchorId="5E72188A" wp14:editId="5A245E51">
            <wp:extent cx="5934075" cy="3505200"/>
            <wp:effectExtent l="0" t="0" r="0" b="0"/>
            <wp:docPr id="6" name="Рисунок 6" descr="C:\Users\nsoreshkina\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oreshkina\Desktop\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3505200"/>
                    </a:xfrm>
                    <a:prstGeom prst="rect">
                      <a:avLst/>
                    </a:prstGeom>
                    <a:noFill/>
                    <a:ln>
                      <a:noFill/>
                    </a:ln>
                  </pic:spPr>
                </pic:pic>
              </a:graphicData>
            </a:graphic>
          </wp:inline>
        </w:drawing>
      </w:r>
    </w:p>
    <w:p w:rsidR="00557BAC" w:rsidRPr="00E51CBF" w:rsidRDefault="002C4B6B" w:rsidP="00557BAC">
      <w:pPr>
        <w:spacing w:before="100" w:after="100" w:line="360" w:lineRule="auto"/>
        <w:ind w:right="283"/>
        <w:jc w:val="both"/>
        <w:rPr>
          <w:rFonts w:ascii="Times New Roman" w:hAnsi="Times New Roman" w:cs="Times New Roman"/>
          <w:sz w:val="28"/>
          <w:szCs w:val="28"/>
        </w:rPr>
      </w:pPr>
      <w:r>
        <w:rPr>
          <w:noProof/>
        </w:rPr>
        <w:pict>
          <v:shapetype id="_x0000_t32" coordsize="21600,21600" o:spt="32" o:oned="t" path="m,l21600,21600e" filled="f">
            <v:path arrowok="t" fillok="f" o:connecttype="none"/>
            <o:lock v:ext="edit" shapetype="t"/>
          </v:shapetype>
          <v:shape id="Прямая со стрелкой 42" o:spid="_x0000_s1028" type="#_x0000_t32" style="position:absolute;left:0;text-align:left;margin-left:163.85pt;margin-top:10.05pt;width:0;height:0;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3JZwIAAHwEAAAOAAAAZHJzL2Uyb0RvYy54bWysVEtu2zAQ3RfoHQjuHUmO7DpC5KCR7G7S&#10;NkDSA9AiZRGlSIFkLBtFgbQXyBF6hW666Ac5g3yjDinbTdpNUdQLmp+ZN/Nm3uj0bF0LtGLacCVT&#10;HB2FGDFZKMrlMsVvrueDCUbGEkmJUJKleMMMPps+fXLaNgkbqkoJyjQCEGmStklxZW2TBIEpKlYT&#10;c6QaJuGxVLomFo56GVBNWkCvRTAMw3HQKk0brQpmDNzm/SOeevyyZIV9XZaGWSRSDLlZv2q/Ltwa&#10;TE9JstSkqXixS4P8QxY14RKCHqByYgm60fwPqJoXWhlV2qNC1YEqS14wzwHYROFvbK4q0jDPBYpj&#10;mkOZzP+DLV6tLjXiNMXjMUaS1NCj7tP2dnvX/eg+b+/Q9kN3D8v24/a2+9J97751991XFA9d5drG&#10;JACQyUvtuBdredVcqOKtQVJlFZFL5hlcbxpAjZxH8MjFHUwD8RftS0XBhtxY5cu4LnXtIKFAaO27&#10;tTl0i60tKvrLYn8bkGTv0mhjXzBVI7dJsbGa8GVlMyUlqEHpyAcgqwtjXUIk2Tu4eFLNuRBeFEKi&#10;FqpyPAq9g1GCU/fozIxeLjKh0YqArEbnJ+f5yLODl4dmNbcgbsHrFE9C9+vlVjFCZ5L6KJZwAXtk&#10;fY2I1qrFLm7NKEaCwUy5XZ+okC420IfUd7teY+9OwpPZZDaJB/FwPBvEYZ4Pns+zeDCeR89G+XGe&#10;ZXn03tGI4qTilDLpmOz1HsV/p6fd5PVKPSj+ULLgMbqvLSS7//dJ+/67lvfiWSi6udSOnZMCSNwb&#10;78bRzdDDs7f69dGY/gQAAP//AwBQSwMEFAAGAAgAAAAhAMRA01DaAAAACQEAAA8AAABkcnMvZG93&#10;bnJldi54bWxMj01PwzAMhu9I+w+RkbgglrZoHyp1p20SnNnKgWPWmLaicaokW8u/J2iHcfTrR68f&#10;F5vJ9OJCzneWEdJ5AoK4trrjBuGjen1ag/BBsVa9ZUL4IQ+bcnZXqFzbkQ90OYZGxBL2uUJoQxhy&#10;KX3dklF+bgfiuPuyzqgQR9dI7dQYy00vsyRZSqM6jhdaNdC+pfr7eDYI1SJdL6p9/caPn47luHtf&#10;7roG8eF+2r6ACDSFGwx/+lEdyuh0smfWXvQIz9lqFVGELElBROAanK6BLAv5/4PyFwAA//8DAFBL&#10;AQItABQABgAIAAAAIQC2gziS/gAAAOEBAAATAAAAAAAAAAAAAAAAAAAAAABbQ29udGVudF9UeXBl&#10;c10ueG1sUEsBAi0AFAAGAAgAAAAhADj9If/WAAAAlAEAAAsAAAAAAAAAAAAAAAAALwEAAF9yZWxz&#10;Ly5yZWxzUEsBAi0AFAAGAAgAAAAhADsJzclnAgAAfAQAAA4AAAAAAAAAAAAAAAAALgIAAGRycy9l&#10;Mm9Eb2MueG1sUEsBAi0AFAAGAAgAAAAhAMRA01DaAAAACQEAAA8AAAAAAAAAAAAAAAAAwQQAAGRy&#10;cy9kb3ducmV2LnhtbFBLBQYAAAAABAAEAPMAAADIBQAAAAA=&#10;" strokecolor="#5b9bd5" strokeweight=".5pt">
            <v:stroke endarrow="open" joinstyle="miter"/>
          </v:shape>
        </w:pict>
      </w:r>
      <w:r w:rsidR="00557BAC" w:rsidRPr="00E51CBF">
        <w:rPr>
          <w:rFonts w:ascii="Times New Roman" w:hAnsi="Times New Roman" w:cs="Times New Roman"/>
          <w:sz w:val="28"/>
          <w:szCs w:val="28"/>
        </w:rPr>
        <w:t>Рисунок 5 - Организационная структур</w:t>
      </w:r>
      <w:proofErr w:type="gramStart"/>
      <w:r w:rsidR="00557BAC" w:rsidRPr="00E51CBF">
        <w:rPr>
          <w:rFonts w:ascii="Times New Roman" w:hAnsi="Times New Roman" w:cs="Times New Roman"/>
          <w:sz w:val="28"/>
          <w:szCs w:val="28"/>
        </w:rPr>
        <w:t xml:space="preserve">а </w:t>
      </w:r>
      <w:r w:rsidR="00557BAC" w:rsidRPr="00E51CBF">
        <w:rPr>
          <w:rFonts w:ascii="Times New Roman" w:hAnsi="Times New Roman" w:cs="Times New Roman"/>
          <w:sz w:val="28"/>
          <w:szCs w:val="28"/>
          <w:highlight w:val="white"/>
        </w:rPr>
        <w:t>ООО</w:t>
      </w:r>
      <w:proofErr w:type="gramEnd"/>
      <w:r w:rsidR="00557BAC" w:rsidRPr="00E51CBF">
        <w:rPr>
          <w:rFonts w:ascii="Times New Roman" w:hAnsi="Times New Roman" w:cs="Times New Roman"/>
          <w:sz w:val="28"/>
          <w:szCs w:val="28"/>
          <w:highlight w:val="white"/>
        </w:rPr>
        <w:t xml:space="preserve"> «ОКНА СИТИ Смоленск»</w:t>
      </w:r>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r w:rsidRPr="00E51CBF">
        <w:rPr>
          <w:rFonts w:ascii="Times New Roman" w:hAnsi="Times New Roman" w:cs="Times New Roman"/>
          <w:sz w:val="28"/>
          <w:szCs w:val="28"/>
          <w:highlight w:val="white"/>
        </w:rPr>
        <w:t>ООО «ОКНА СИТИ Смоленск»</w:t>
      </w:r>
      <w:r w:rsidRPr="00E51CBF">
        <w:rPr>
          <w:rFonts w:ascii="Times New Roman" w:hAnsi="Times New Roman" w:cs="Times New Roman"/>
          <w:sz w:val="28"/>
          <w:szCs w:val="28"/>
        </w:rPr>
        <w:t xml:space="preserve"> оказывает </w:t>
      </w:r>
      <w:proofErr w:type="gramStart"/>
      <w:r w:rsidRPr="00E51CBF">
        <w:rPr>
          <w:rFonts w:ascii="Times New Roman" w:hAnsi="Times New Roman" w:cs="Times New Roman"/>
          <w:sz w:val="28"/>
          <w:szCs w:val="28"/>
        </w:rPr>
        <w:t>услуги</w:t>
      </w:r>
      <w:proofErr w:type="gramEnd"/>
      <w:r w:rsidRPr="00E51CBF">
        <w:rPr>
          <w:rFonts w:ascii="Times New Roman" w:hAnsi="Times New Roman" w:cs="Times New Roman"/>
          <w:sz w:val="28"/>
          <w:szCs w:val="28"/>
        </w:rPr>
        <w:t xml:space="preserve"> как частным лицам, так и организациям, принимая заказы из населённых пунктов Смоленска и области, а также ряда других городов России. Организация  уже более шести лет работает на рынке металлопластиковых и алюминиевых изделий. За этот небольшой срок удалось подобрать команду квалифицированных сотрудников, наладить конта</w:t>
      </w:r>
      <w:proofErr w:type="gramStart"/>
      <w:r w:rsidRPr="00E51CBF">
        <w:rPr>
          <w:rFonts w:ascii="Times New Roman" w:hAnsi="Times New Roman" w:cs="Times New Roman"/>
          <w:sz w:val="28"/>
          <w:szCs w:val="28"/>
        </w:rPr>
        <w:t>кт с кр</w:t>
      </w:r>
      <w:proofErr w:type="gramEnd"/>
      <w:r w:rsidRPr="00E51CBF">
        <w:rPr>
          <w:rFonts w:ascii="Times New Roman" w:hAnsi="Times New Roman" w:cs="Times New Roman"/>
          <w:sz w:val="28"/>
          <w:szCs w:val="28"/>
        </w:rPr>
        <w:t xml:space="preserve">упными европейскими производителями, поставщиками. Благодаря этому произведенная продукция экологически </w:t>
      </w:r>
      <w:r w:rsidRPr="00E51CBF">
        <w:rPr>
          <w:rFonts w:ascii="Times New Roman" w:hAnsi="Times New Roman" w:cs="Times New Roman"/>
          <w:sz w:val="28"/>
          <w:szCs w:val="28"/>
        </w:rPr>
        <w:lastRenderedPageBreak/>
        <w:t>чистая, соответствующая стандартам заявленного качества, и поэтому организация предоставляет своим клиентам гарантию до 10 лет.</w:t>
      </w:r>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r w:rsidRPr="00E51CBF">
        <w:rPr>
          <w:rFonts w:ascii="Times New Roman" w:hAnsi="Times New Roman" w:cs="Times New Roman"/>
          <w:sz w:val="28"/>
          <w:szCs w:val="28"/>
        </w:rPr>
        <w:t xml:space="preserve">Оборудование и технологии, закупаемые в настоящее время – самые прогрессивные в России, </w:t>
      </w:r>
      <w:proofErr w:type="gramStart"/>
      <w:r w:rsidRPr="00E51CBF">
        <w:rPr>
          <w:rFonts w:ascii="Times New Roman" w:hAnsi="Times New Roman" w:cs="Times New Roman"/>
          <w:sz w:val="28"/>
          <w:szCs w:val="28"/>
        </w:rPr>
        <w:t>на</w:t>
      </w:r>
      <w:proofErr w:type="gramEnd"/>
      <w:r w:rsidRPr="00E51CBF">
        <w:rPr>
          <w:rFonts w:ascii="Times New Roman" w:hAnsi="Times New Roman" w:cs="Times New Roman"/>
          <w:sz w:val="28"/>
          <w:szCs w:val="28"/>
        </w:rPr>
        <w:t xml:space="preserve"> которые аналогов в нашей области пока нет.</w:t>
      </w:r>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proofErr w:type="gramStart"/>
      <w:r w:rsidRPr="00E51CBF">
        <w:rPr>
          <w:rFonts w:ascii="Times New Roman" w:hAnsi="Times New Roman" w:cs="Times New Roman"/>
          <w:sz w:val="28"/>
          <w:szCs w:val="28"/>
        </w:rPr>
        <w:t xml:space="preserve">Продукция ООО </w:t>
      </w:r>
      <w:r w:rsidRPr="00E51CBF">
        <w:rPr>
          <w:rFonts w:ascii="Times New Roman" w:hAnsi="Times New Roman" w:cs="Times New Roman"/>
          <w:sz w:val="28"/>
          <w:szCs w:val="28"/>
          <w:highlight w:val="white"/>
        </w:rPr>
        <w:t>«ОКНА СИТИ Смоленск»</w:t>
      </w:r>
      <w:r w:rsidRPr="00E51CBF">
        <w:rPr>
          <w:rFonts w:ascii="Times New Roman" w:hAnsi="Times New Roman" w:cs="Times New Roman"/>
          <w:sz w:val="28"/>
          <w:szCs w:val="28"/>
        </w:rPr>
        <w:t xml:space="preserve"> изготавливается на основе профиля «КВЕ» - более усовершенствованный на данный период времени профиль, который льется на  линии производства компании «КВЕ»,  прошедший сертификацию по европейским стандартам, что дает гарантию на  эксклюзивное, недоступное остальным субъектам местного рынка.</w:t>
      </w:r>
      <w:proofErr w:type="gramEnd"/>
      <w:r w:rsidRPr="00E51CBF">
        <w:rPr>
          <w:rFonts w:ascii="Times New Roman" w:hAnsi="Times New Roman" w:cs="Times New Roman"/>
          <w:sz w:val="28"/>
          <w:szCs w:val="28"/>
        </w:rPr>
        <w:t xml:space="preserve"> Поставщиком данного профиля является ЗАО «</w:t>
      </w:r>
      <w:proofErr w:type="spellStart"/>
      <w:r w:rsidRPr="00E51CBF">
        <w:rPr>
          <w:rFonts w:ascii="Times New Roman" w:hAnsi="Times New Roman" w:cs="Times New Roman"/>
          <w:sz w:val="28"/>
          <w:szCs w:val="28"/>
        </w:rPr>
        <w:t>профайн</w:t>
      </w:r>
      <w:proofErr w:type="spellEnd"/>
      <w:r w:rsidRPr="00E51CBF">
        <w:rPr>
          <w:rFonts w:ascii="Times New Roman" w:hAnsi="Times New Roman" w:cs="Times New Roman"/>
          <w:sz w:val="28"/>
          <w:szCs w:val="28"/>
        </w:rPr>
        <w:t xml:space="preserve"> </w:t>
      </w:r>
      <w:proofErr w:type="gramStart"/>
      <w:r w:rsidRPr="00E51CBF">
        <w:rPr>
          <w:rFonts w:ascii="Times New Roman" w:hAnsi="Times New Roman" w:cs="Times New Roman"/>
          <w:sz w:val="28"/>
          <w:szCs w:val="28"/>
        </w:rPr>
        <w:t>РУС</w:t>
      </w:r>
      <w:proofErr w:type="gramEnd"/>
      <w:r w:rsidRPr="00E51CBF">
        <w:rPr>
          <w:rFonts w:ascii="Times New Roman" w:hAnsi="Times New Roman" w:cs="Times New Roman"/>
          <w:sz w:val="28"/>
          <w:szCs w:val="28"/>
        </w:rPr>
        <w:t xml:space="preserve">». </w:t>
      </w:r>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proofErr w:type="gramStart"/>
      <w:r w:rsidRPr="00E51CBF">
        <w:rPr>
          <w:rFonts w:ascii="Times New Roman" w:hAnsi="Times New Roman" w:cs="Times New Roman"/>
          <w:sz w:val="28"/>
          <w:szCs w:val="28"/>
        </w:rPr>
        <w:t>ЗАО «</w:t>
      </w:r>
      <w:proofErr w:type="spellStart"/>
      <w:r w:rsidRPr="00E51CBF">
        <w:rPr>
          <w:rFonts w:ascii="Times New Roman" w:hAnsi="Times New Roman" w:cs="Times New Roman"/>
          <w:sz w:val="28"/>
          <w:szCs w:val="28"/>
        </w:rPr>
        <w:t>профайн</w:t>
      </w:r>
      <w:proofErr w:type="spellEnd"/>
      <w:r w:rsidRPr="00E51CBF">
        <w:rPr>
          <w:rFonts w:ascii="Times New Roman" w:hAnsi="Times New Roman" w:cs="Times New Roman"/>
          <w:sz w:val="28"/>
          <w:szCs w:val="28"/>
        </w:rPr>
        <w:t xml:space="preserve"> РУС» —</w:t>
      </w:r>
      <w:r>
        <w:rPr>
          <w:rFonts w:ascii="Times New Roman" w:hAnsi="Times New Roman" w:cs="Times New Roman"/>
          <w:sz w:val="28"/>
          <w:szCs w:val="28"/>
        </w:rPr>
        <w:t xml:space="preserve"> </w:t>
      </w:r>
      <w:r w:rsidRPr="00E51CBF">
        <w:rPr>
          <w:rFonts w:ascii="Times New Roman" w:hAnsi="Times New Roman" w:cs="Times New Roman"/>
          <w:sz w:val="28"/>
          <w:szCs w:val="28"/>
        </w:rPr>
        <w:t xml:space="preserve">входит в состав международного концерна в России </w:t>
      </w:r>
      <w:proofErr w:type="spellStart"/>
      <w:r w:rsidRPr="00E51CBF">
        <w:rPr>
          <w:rFonts w:ascii="Times New Roman" w:hAnsi="Times New Roman" w:cs="Times New Roman"/>
          <w:sz w:val="28"/>
          <w:szCs w:val="28"/>
        </w:rPr>
        <w:t>profine</w:t>
      </w:r>
      <w:proofErr w:type="spellEnd"/>
      <w:r w:rsidRPr="00E51CBF">
        <w:rPr>
          <w:rFonts w:ascii="Times New Roman" w:hAnsi="Times New Roman" w:cs="Times New Roman"/>
          <w:sz w:val="28"/>
          <w:szCs w:val="28"/>
        </w:rPr>
        <w:t xml:space="preserve"> </w:t>
      </w:r>
      <w:proofErr w:type="spellStart"/>
      <w:r w:rsidRPr="00E51CBF">
        <w:rPr>
          <w:rFonts w:ascii="Times New Roman" w:hAnsi="Times New Roman" w:cs="Times New Roman"/>
          <w:sz w:val="28"/>
          <w:szCs w:val="28"/>
        </w:rPr>
        <w:t>GmbH</w:t>
      </w:r>
      <w:proofErr w:type="spellEnd"/>
      <w:r w:rsidRPr="00E51CBF">
        <w:rPr>
          <w:rFonts w:ascii="Times New Roman" w:hAnsi="Times New Roman" w:cs="Times New Roman"/>
          <w:sz w:val="28"/>
          <w:szCs w:val="28"/>
        </w:rPr>
        <w:t xml:space="preserve"> </w:t>
      </w:r>
      <w:proofErr w:type="spellStart"/>
      <w:r w:rsidRPr="00E51CBF">
        <w:rPr>
          <w:rFonts w:ascii="Times New Roman" w:hAnsi="Times New Roman" w:cs="Times New Roman"/>
          <w:sz w:val="28"/>
          <w:szCs w:val="28"/>
        </w:rPr>
        <w:t>International</w:t>
      </w:r>
      <w:proofErr w:type="spellEnd"/>
      <w:r w:rsidRPr="00E51CBF">
        <w:rPr>
          <w:rFonts w:ascii="Times New Roman" w:hAnsi="Times New Roman" w:cs="Times New Roman"/>
          <w:sz w:val="28"/>
          <w:szCs w:val="28"/>
        </w:rPr>
        <w:t xml:space="preserve"> </w:t>
      </w:r>
      <w:proofErr w:type="spellStart"/>
      <w:r w:rsidRPr="00E51CBF">
        <w:rPr>
          <w:rFonts w:ascii="Times New Roman" w:hAnsi="Times New Roman" w:cs="Times New Roman"/>
          <w:sz w:val="28"/>
          <w:szCs w:val="28"/>
        </w:rPr>
        <w:t>Profile</w:t>
      </w:r>
      <w:proofErr w:type="spellEnd"/>
      <w:r w:rsidRPr="00E51CBF">
        <w:rPr>
          <w:rFonts w:ascii="Times New Roman" w:hAnsi="Times New Roman" w:cs="Times New Roman"/>
          <w:sz w:val="28"/>
          <w:szCs w:val="28"/>
        </w:rPr>
        <w:t xml:space="preserve"> </w:t>
      </w:r>
      <w:proofErr w:type="spellStart"/>
      <w:r w:rsidRPr="00E51CBF">
        <w:rPr>
          <w:rFonts w:ascii="Times New Roman" w:hAnsi="Times New Roman" w:cs="Times New Roman"/>
          <w:sz w:val="28"/>
          <w:szCs w:val="28"/>
        </w:rPr>
        <w:t>Group</w:t>
      </w:r>
      <w:proofErr w:type="spellEnd"/>
      <w:r w:rsidRPr="00E51CBF">
        <w:rPr>
          <w:rFonts w:ascii="Times New Roman" w:hAnsi="Times New Roman" w:cs="Times New Roman"/>
          <w:sz w:val="28"/>
          <w:szCs w:val="28"/>
        </w:rPr>
        <w:t>, являющегося лидером мирового рынка металлопластикового профиля для окон и дверей.</w:t>
      </w:r>
      <w:proofErr w:type="gramEnd"/>
      <w:r w:rsidRPr="00E51CBF">
        <w:rPr>
          <w:rFonts w:ascii="Times New Roman" w:hAnsi="Times New Roman" w:cs="Times New Roman"/>
          <w:sz w:val="28"/>
          <w:szCs w:val="28"/>
        </w:rPr>
        <w:t xml:space="preserve"> В России «</w:t>
      </w:r>
      <w:proofErr w:type="spellStart"/>
      <w:r w:rsidRPr="00E51CBF">
        <w:rPr>
          <w:rFonts w:ascii="Times New Roman" w:hAnsi="Times New Roman" w:cs="Times New Roman"/>
          <w:sz w:val="28"/>
          <w:szCs w:val="28"/>
        </w:rPr>
        <w:t>профайн</w:t>
      </w:r>
      <w:proofErr w:type="spellEnd"/>
      <w:r w:rsidRPr="00E51CBF">
        <w:rPr>
          <w:rFonts w:ascii="Times New Roman" w:hAnsi="Times New Roman" w:cs="Times New Roman"/>
          <w:sz w:val="28"/>
          <w:szCs w:val="28"/>
        </w:rPr>
        <w:t xml:space="preserve"> </w:t>
      </w:r>
      <w:proofErr w:type="gramStart"/>
      <w:r w:rsidRPr="00E51CBF">
        <w:rPr>
          <w:rFonts w:ascii="Times New Roman" w:hAnsi="Times New Roman" w:cs="Times New Roman"/>
          <w:sz w:val="28"/>
          <w:szCs w:val="28"/>
        </w:rPr>
        <w:t>РУС</w:t>
      </w:r>
      <w:proofErr w:type="gramEnd"/>
      <w:r w:rsidRPr="00E51CBF">
        <w:rPr>
          <w:rFonts w:ascii="Times New Roman" w:hAnsi="Times New Roman" w:cs="Times New Roman"/>
          <w:sz w:val="28"/>
          <w:szCs w:val="28"/>
        </w:rPr>
        <w:t xml:space="preserve">» является лидером среди поставщиков и производителей профильных систем из ПВХ. </w:t>
      </w:r>
    </w:p>
    <w:p w:rsidR="00557BAC" w:rsidRPr="004525F2" w:rsidRDefault="00557BAC" w:rsidP="00557BAC">
      <w:pPr>
        <w:tabs>
          <w:tab w:val="center" w:pos="4677"/>
        </w:tabs>
        <w:spacing w:line="360" w:lineRule="auto"/>
        <w:ind w:firstLine="709"/>
        <w:contextualSpacing/>
        <w:jc w:val="both"/>
        <w:rPr>
          <w:rFonts w:ascii="Times New Roman" w:hAnsi="Times New Roman" w:cs="Times New Roman"/>
          <w:sz w:val="28"/>
          <w:szCs w:val="28"/>
        </w:rPr>
      </w:pPr>
      <w:r w:rsidRPr="00E51CBF">
        <w:rPr>
          <w:rFonts w:ascii="Times New Roman" w:hAnsi="Times New Roman" w:cs="Times New Roman"/>
          <w:sz w:val="28"/>
          <w:szCs w:val="28"/>
        </w:rPr>
        <w:t xml:space="preserve">Российское представительство концерна </w:t>
      </w:r>
      <w:proofErr w:type="spellStart"/>
      <w:r w:rsidRPr="00E51CBF">
        <w:rPr>
          <w:rFonts w:ascii="Times New Roman" w:hAnsi="Times New Roman" w:cs="Times New Roman"/>
          <w:sz w:val="28"/>
          <w:szCs w:val="28"/>
        </w:rPr>
        <w:t>profine</w:t>
      </w:r>
      <w:proofErr w:type="spellEnd"/>
      <w:r w:rsidRPr="00E51CBF">
        <w:rPr>
          <w:rFonts w:ascii="Times New Roman" w:hAnsi="Times New Roman" w:cs="Times New Roman"/>
          <w:sz w:val="28"/>
          <w:szCs w:val="28"/>
        </w:rPr>
        <w:t xml:space="preserve"> </w:t>
      </w:r>
      <w:proofErr w:type="spellStart"/>
      <w:r w:rsidRPr="00E51CBF">
        <w:rPr>
          <w:rFonts w:ascii="Times New Roman" w:hAnsi="Times New Roman" w:cs="Times New Roman"/>
          <w:sz w:val="28"/>
          <w:szCs w:val="28"/>
        </w:rPr>
        <w:t>GmbH</w:t>
      </w:r>
      <w:proofErr w:type="spellEnd"/>
      <w:r w:rsidRPr="00E51CBF">
        <w:rPr>
          <w:rFonts w:ascii="Times New Roman" w:hAnsi="Times New Roman" w:cs="Times New Roman"/>
          <w:sz w:val="28"/>
          <w:szCs w:val="28"/>
        </w:rPr>
        <w:t xml:space="preserve"> — компания «</w:t>
      </w:r>
      <w:proofErr w:type="spellStart"/>
      <w:r w:rsidRPr="00E51CBF">
        <w:rPr>
          <w:rFonts w:ascii="Times New Roman" w:hAnsi="Times New Roman" w:cs="Times New Roman"/>
          <w:sz w:val="28"/>
          <w:szCs w:val="28"/>
        </w:rPr>
        <w:t>профайн</w:t>
      </w:r>
      <w:proofErr w:type="spellEnd"/>
      <w:r w:rsidRPr="00E51CBF">
        <w:rPr>
          <w:rFonts w:ascii="Times New Roman" w:hAnsi="Times New Roman" w:cs="Times New Roman"/>
          <w:sz w:val="28"/>
          <w:szCs w:val="28"/>
        </w:rPr>
        <w:t xml:space="preserve"> </w:t>
      </w:r>
      <w:proofErr w:type="gramStart"/>
      <w:r w:rsidRPr="00E51CBF">
        <w:rPr>
          <w:rFonts w:ascii="Times New Roman" w:hAnsi="Times New Roman" w:cs="Times New Roman"/>
          <w:sz w:val="28"/>
          <w:szCs w:val="28"/>
        </w:rPr>
        <w:t>РУС</w:t>
      </w:r>
      <w:proofErr w:type="gramEnd"/>
      <w:r w:rsidRPr="00E51CBF">
        <w:rPr>
          <w:rFonts w:ascii="Times New Roman" w:hAnsi="Times New Roman" w:cs="Times New Roman"/>
          <w:sz w:val="28"/>
          <w:szCs w:val="28"/>
        </w:rPr>
        <w:t>» — является ведущим производителем и поставщиком российского рынка ПВХ-систем. Заводы «</w:t>
      </w:r>
      <w:proofErr w:type="spellStart"/>
      <w:r w:rsidRPr="00E51CBF">
        <w:rPr>
          <w:rFonts w:ascii="Times New Roman" w:hAnsi="Times New Roman" w:cs="Times New Roman"/>
          <w:sz w:val="28"/>
          <w:szCs w:val="28"/>
        </w:rPr>
        <w:t>профайн</w:t>
      </w:r>
      <w:proofErr w:type="spellEnd"/>
      <w:r w:rsidRPr="00E51CBF">
        <w:rPr>
          <w:rFonts w:ascii="Times New Roman" w:hAnsi="Times New Roman" w:cs="Times New Roman"/>
          <w:sz w:val="28"/>
          <w:szCs w:val="28"/>
        </w:rPr>
        <w:t xml:space="preserve"> </w:t>
      </w:r>
      <w:proofErr w:type="gramStart"/>
      <w:r w:rsidRPr="00E51CBF">
        <w:rPr>
          <w:rFonts w:ascii="Times New Roman" w:hAnsi="Times New Roman" w:cs="Times New Roman"/>
          <w:sz w:val="28"/>
          <w:szCs w:val="28"/>
        </w:rPr>
        <w:t>РУС</w:t>
      </w:r>
      <w:proofErr w:type="gramEnd"/>
      <w:r w:rsidRPr="00E51CBF">
        <w:rPr>
          <w:rFonts w:ascii="Times New Roman" w:hAnsi="Times New Roman" w:cs="Times New Roman"/>
          <w:sz w:val="28"/>
          <w:szCs w:val="28"/>
        </w:rPr>
        <w:t xml:space="preserve">» расположены в Воскресенске и Хабаровске. Профиль КВЕ льется исключительно при помощи немецкого оборудования по немецким технологиям. В Смоленск поставка профиля </w:t>
      </w:r>
      <w:r>
        <w:rPr>
          <w:rFonts w:ascii="Times New Roman" w:hAnsi="Times New Roman" w:cs="Times New Roman"/>
          <w:sz w:val="28"/>
          <w:szCs w:val="28"/>
        </w:rPr>
        <w:t>осуществляется из Воскресенска</w:t>
      </w:r>
      <w:proofErr w:type="gramStart"/>
      <w:r w:rsidRPr="004525F2">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r w:rsidRPr="00E51CBF">
        <w:rPr>
          <w:rFonts w:ascii="Times New Roman" w:hAnsi="Times New Roman" w:cs="Times New Roman"/>
          <w:sz w:val="28"/>
          <w:szCs w:val="28"/>
        </w:rPr>
        <w:t xml:space="preserve">Компания  ООО </w:t>
      </w:r>
      <w:r w:rsidRPr="00E51CBF">
        <w:rPr>
          <w:rFonts w:ascii="Times New Roman" w:hAnsi="Times New Roman" w:cs="Times New Roman"/>
          <w:sz w:val="28"/>
          <w:szCs w:val="28"/>
          <w:highlight w:val="white"/>
        </w:rPr>
        <w:t>«ОКНА СИТИ Смоленск»</w:t>
      </w:r>
      <w:r w:rsidRPr="00E51CBF">
        <w:rPr>
          <w:rFonts w:ascii="Times New Roman" w:hAnsi="Times New Roman" w:cs="Times New Roman"/>
          <w:sz w:val="28"/>
          <w:szCs w:val="28"/>
        </w:rPr>
        <w:t xml:space="preserve">  предлагает изготовление алюминиевых конструкций из «холодного» профиля марки «PROVEDAL», а так же из профиля KRAUSS. Поставщиком данного профиля, а так же различных комплектующих,  является компания ООО "Агро Строй Комплекс" (АСК). Основным направлением деятельности компан</w:t>
      </w:r>
      <w:proofErr w:type="gramStart"/>
      <w:r w:rsidRPr="00E51CBF">
        <w:rPr>
          <w:rFonts w:ascii="Times New Roman" w:hAnsi="Times New Roman" w:cs="Times New Roman"/>
          <w:sz w:val="28"/>
          <w:szCs w:val="28"/>
        </w:rPr>
        <w:t>ии ООО</w:t>
      </w:r>
      <w:proofErr w:type="gramEnd"/>
      <w:r w:rsidRPr="00E51CBF">
        <w:rPr>
          <w:rFonts w:ascii="Times New Roman" w:hAnsi="Times New Roman" w:cs="Times New Roman"/>
          <w:sz w:val="28"/>
          <w:szCs w:val="28"/>
        </w:rPr>
        <w:t xml:space="preserve"> "Агро Строй Комплекс" (АСК) является продажа комплектующих для производства окон ПВХ и алюминиевых конструкций. В настоящее время компания является крупнейшим официальным дилером, реализующим профиль KBE на территории России.</w:t>
      </w:r>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r w:rsidRPr="00E51CBF">
        <w:rPr>
          <w:rFonts w:ascii="Times New Roman" w:hAnsi="Times New Roman" w:cs="Times New Roman"/>
          <w:sz w:val="28"/>
          <w:szCs w:val="28"/>
        </w:rPr>
        <w:lastRenderedPageBreak/>
        <w:t>Основной поставщик качественных комплектующих и фурнитуры (</w:t>
      </w:r>
      <w:proofErr w:type="spellStart"/>
      <w:r w:rsidRPr="00E51CBF">
        <w:rPr>
          <w:rFonts w:ascii="Times New Roman" w:hAnsi="Times New Roman" w:cs="Times New Roman"/>
          <w:sz w:val="28"/>
          <w:szCs w:val="28"/>
        </w:rPr>
        <w:t>Internika</w:t>
      </w:r>
      <w:proofErr w:type="spellEnd"/>
      <w:r w:rsidRPr="00E51CBF">
        <w:rPr>
          <w:rFonts w:ascii="Times New Roman" w:hAnsi="Times New Roman" w:cs="Times New Roman"/>
          <w:sz w:val="28"/>
          <w:szCs w:val="28"/>
        </w:rPr>
        <w:t xml:space="preserve">, </w:t>
      </w:r>
      <w:r w:rsidRPr="00E51CBF">
        <w:rPr>
          <w:rFonts w:ascii="Times New Roman" w:hAnsi="Times New Roman" w:cs="Times New Roman"/>
          <w:sz w:val="28"/>
          <w:szCs w:val="28"/>
          <w:lang w:val="en-US"/>
        </w:rPr>
        <w:t>roto</w:t>
      </w:r>
      <w:r w:rsidRPr="00E51CBF">
        <w:rPr>
          <w:rFonts w:ascii="Times New Roman" w:hAnsi="Times New Roman" w:cs="Times New Roman"/>
          <w:sz w:val="28"/>
          <w:szCs w:val="28"/>
        </w:rPr>
        <w:t>) для производства окон, дверей, стеклопакетов - компания ТБМ, основанная в 1993 году и ставшая крупнейшим поставщиком в России. Доставка осуществляется из Москвы 2 раза в неделю.</w:t>
      </w:r>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r w:rsidRPr="00E51CBF">
        <w:rPr>
          <w:rFonts w:ascii="Times New Roman" w:hAnsi="Times New Roman" w:cs="Times New Roman"/>
          <w:sz w:val="28"/>
          <w:szCs w:val="28"/>
        </w:rPr>
        <w:t xml:space="preserve">Но помимо компании ТБМ, ООО </w:t>
      </w:r>
      <w:r w:rsidRPr="00E51CBF">
        <w:rPr>
          <w:rFonts w:ascii="Times New Roman" w:hAnsi="Times New Roman" w:cs="Times New Roman"/>
          <w:sz w:val="28"/>
          <w:szCs w:val="28"/>
          <w:highlight w:val="white"/>
        </w:rPr>
        <w:t>«ОКНА СИТИ Смоленск»</w:t>
      </w:r>
      <w:r w:rsidRPr="00E51CBF">
        <w:rPr>
          <w:rFonts w:ascii="Times New Roman" w:hAnsi="Times New Roman" w:cs="Times New Roman"/>
          <w:sz w:val="28"/>
          <w:szCs w:val="28"/>
        </w:rPr>
        <w:t xml:space="preserve">  закупает фурнитуру и различные комплектующие у таких компаний, как: </w:t>
      </w:r>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r w:rsidRPr="00E51CBF">
        <w:rPr>
          <w:rFonts w:ascii="Times New Roman" w:hAnsi="Times New Roman" w:cs="Times New Roman"/>
          <w:sz w:val="28"/>
          <w:szCs w:val="28"/>
        </w:rPr>
        <w:t>-  ООО «</w:t>
      </w:r>
      <w:proofErr w:type="spellStart"/>
      <w:r w:rsidRPr="00E51CBF">
        <w:rPr>
          <w:rFonts w:ascii="Times New Roman" w:hAnsi="Times New Roman" w:cs="Times New Roman"/>
          <w:sz w:val="28"/>
          <w:szCs w:val="28"/>
        </w:rPr>
        <w:t>Меезенбург</w:t>
      </w:r>
      <w:proofErr w:type="spellEnd"/>
      <w:r w:rsidRPr="00E51CBF">
        <w:rPr>
          <w:rFonts w:ascii="Times New Roman" w:hAnsi="Times New Roman" w:cs="Times New Roman"/>
          <w:sz w:val="28"/>
          <w:szCs w:val="28"/>
        </w:rPr>
        <w:t>» - одним из важнейших направлений деятельности компании является специализированная объектная фурнитура для зданий общественного пользования: гостиниц, больниц, офисных комплексов (г. Москва).</w:t>
      </w:r>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r w:rsidRPr="00E51CBF">
        <w:rPr>
          <w:rFonts w:ascii="Times New Roman" w:hAnsi="Times New Roman" w:cs="Times New Roman"/>
          <w:sz w:val="28"/>
          <w:szCs w:val="28"/>
        </w:rPr>
        <w:t>- ООО «</w:t>
      </w:r>
      <w:proofErr w:type="spellStart"/>
      <w:r w:rsidRPr="00E51CBF">
        <w:rPr>
          <w:rFonts w:ascii="Times New Roman" w:hAnsi="Times New Roman" w:cs="Times New Roman"/>
          <w:sz w:val="28"/>
          <w:szCs w:val="28"/>
        </w:rPr>
        <w:t>Техстрой</w:t>
      </w:r>
      <w:proofErr w:type="spellEnd"/>
      <w:r w:rsidRPr="00E51CBF">
        <w:rPr>
          <w:rFonts w:ascii="Times New Roman" w:hAnsi="Times New Roman" w:cs="Times New Roman"/>
          <w:sz w:val="28"/>
          <w:szCs w:val="28"/>
        </w:rPr>
        <w:t>» - поставщик комплектующих для производства окон, дверей, стеклопакетов и алюминиевых конструкций (г. Смоленск).</w:t>
      </w:r>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r w:rsidRPr="00E51CBF">
        <w:rPr>
          <w:rFonts w:ascii="Times New Roman" w:hAnsi="Times New Roman" w:cs="Times New Roman"/>
          <w:sz w:val="28"/>
          <w:szCs w:val="28"/>
        </w:rPr>
        <w:t>- ООО «Комплект. РУ» - компания, основанная в 2007 году в направлении комплексного снабжения оконных производств на территории Смоленского региона и зарекомендовавшая себя как надежный и стабильный партнер (г. Смоленск).</w:t>
      </w:r>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r w:rsidRPr="00E51CBF">
        <w:rPr>
          <w:rFonts w:ascii="Times New Roman" w:hAnsi="Times New Roman" w:cs="Times New Roman"/>
          <w:sz w:val="28"/>
          <w:szCs w:val="28"/>
        </w:rPr>
        <w:t>- ООО "</w:t>
      </w:r>
      <w:proofErr w:type="spellStart"/>
      <w:r w:rsidRPr="00E51CBF">
        <w:rPr>
          <w:rFonts w:ascii="Times New Roman" w:hAnsi="Times New Roman" w:cs="Times New Roman"/>
          <w:sz w:val="28"/>
          <w:szCs w:val="28"/>
        </w:rPr>
        <w:t>Юнион</w:t>
      </w:r>
      <w:proofErr w:type="spellEnd"/>
      <w:r w:rsidRPr="00E51CBF">
        <w:rPr>
          <w:rFonts w:ascii="Times New Roman" w:hAnsi="Times New Roman" w:cs="Times New Roman"/>
          <w:sz w:val="28"/>
          <w:szCs w:val="28"/>
        </w:rPr>
        <w:t xml:space="preserve"> Полимер Технолоджи" – первый в России завод </w:t>
      </w:r>
      <w:r w:rsidRPr="00E51CBF">
        <w:rPr>
          <w:rFonts w:ascii="Times New Roman" w:hAnsi="Times New Roman" w:cs="Times New Roman"/>
          <w:sz w:val="28"/>
          <w:szCs w:val="28"/>
          <w:lang w:val="en-US"/>
        </w:rPr>
        <w:t>EPDM</w:t>
      </w:r>
      <w:r w:rsidRPr="00E51CBF">
        <w:rPr>
          <w:rFonts w:ascii="Times New Roman" w:hAnsi="Times New Roman" w:cs="Times New Roman"/>
          <w:sz w:val="28"/>
          <w:szCs w:val="28"/>
        </w:rPr>
        <w:t xml:space="preserve"> – уплотнителей (г. Москва).</w:t>
      </w:r>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r w:rsidRPr="00E51CBF">
        <w:rPr>
          <w:rFonts w:ascii="Times New Roman" w:hAnsi="Times New Roman" w:cs="Times New Roman"/>
          <w:sz w:val="28"/>
          <w:szCs w:val="28"/>
        </w:rPr>
        <w:t>На производственной территор</w:t>
      </w:r>
      <w:proofErr w:type="gramStart"/>
      <w:r w:rsidRPr="00E51CBF">
        <w:rPr>
          <w:rFonts w:ascii="Times New Roman" w:hAnsi="Times New Roman" w:cs="Times New Roman"/>
          <w:sz w:val="28"/>
          <w:szCs w:val="28"/>
        </w:rPr>
        <w:t>ии ООО</w:t>
      </w:r>
      <w:proofErr w:type="gramEnd"/>
      <w:r>
        <w:rPr>
          <w:rFonts w:ascii="Times New Roman" w:hAnsi="Times New Roman" w:cs="Times New Roman"/>
          <w:sz w:val="28"/>
          <w:szCs w:val="28"/>
        </w:rPr>
        <w:t xml:space="preserve"> </w:t>
      </w:r>
      <w:r w:rsidRPr="00E51CBF">
        <w:rPr>
          <w:rFonts w:ascii="Times New Roman" w:hAnsi="Times New Roman" w:cs="Times New Roman"/>
          <w:sz w:val="28"/>
          <w:szCs w:val="28"/>
          <w:highlight w:val="white"/>
        </w:rPr>
        <w:t>«ОКНА СИТИ Смоленск»</w:t>
      </w:r>
      <w:r w:rsidRPr="00E51CBF">
        <w:rPr>
          <w:rFonts w:ascii="Times New Roman" w:hAnsi="Times New Roman" w:cs="Times New Roman"/>
          <w:sz w:val="28"/>
          <w:szCs w:val="28"/>
        </w:rPr>
        <w:t xml:space="preserve">  находится так же цех по производству стеклопакетов. Исполняются в различных вариантах в зависимости от заказа конкретного потребителя (</w:t>
      </w:r>
      <w:proofErr w:type="gramStart"/>
      <w:r w:rsidRPr="00E51CBF">
        <w:rPr>
          <w:rFonts w:ascii="Times New Roman" w:hAnsi="Times New Roman" w:cs="Times New Roman"/>
          <w:sz w:val="28"/>
          <w:szCs w:val="28"/>
        </w:rPr>
        <w:t>морозоустойчивое</w:t>
      </w:r>
      <w:proofErr w:type="gramEnd"/>
      <w:r w:rsidRPr="00E51CBF">
        <w:rPr>
          <w:rFonts w:ascii="Times New Roman" w:hAnsi="Times New Roman" w:cs="Times New Roman"/>
          <w:sz w:val="28"/>
          <w:szCs w:val="28"/>
        </w:rPr>
        <w:t>, бронированное, мультифункциональное, энергосберегающее, тонированное и т.д.)</w:t>
      </w:r>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r w:rsidRPr="00E51CBF">
        <w:rPr>
          <w:rFonts w:ascii="Times New Roman" w:hAnsi="Times New Roman" w:cs="Times New Roman"/>
          <w:sz w:val="28"/>
          <w:szCs w:val="28"/>
        </w:rPr>
        <w:t xml:space="preserve">Основным поставщиком стекла для изготовления стеклопакетов является  АО «Каспийский завод листового стекла» – один из крупнейших заводов по производству листового стекла на юге России. Так же ООО «Окна Сити Смоленск» закупает стекло в ООО «Гардиан» - девятый европейский и первый российский проект корпорации </w:t>
      </w:r>
      <w:proofErr w:type="spellStart"/>
      <w:r w:rsidRPr="00E51CBF">
        <w:rPr>
          <w:rFonts w:ascii="Times New Roman" w:hAnsi="Times New Roman" w:cs="Times New Roman"/>
          <w:sz w:val="28"/>
          <w:szCs w:val="28"/>
        </w:rPr>
        <w:t>Guardian</w:t>
      </w:r>
      <w:proofErr w:type="spellEnd"/>
      <w:r w:rsidRPr="00E51CBF">
        <w:rPr>
          <w:rFonts w:ascii="Times New Roman" w:hAnsi="Times New Roman" w:cs="Times New Roman"/>
          <w:sz w:val="28"/>
          <w:szCs w:val="28"/>
        </w:rPr>
        <w:t xml:space="preserve"> </w:t>
      </w:r>
      <w:proofErr w:type="spellStart"/>
      <w:r w:rsidRPr="00E51CBF">
        <w:rPr>
          <w:rFonts w:ascii="Times New Roman" w:hAnsi="Times New Roman" w:cs="Times New Roman"/>
          <w:sz w:val="28"/>
          <w:szCs w:val="28"/>
        </w:rPr>
        <w:t>Industries</w:t>
      </w:r>
      <w:proofErr w:type="spellEnd"/>
      <w:r w:rsidRPr="00E51CBF">
        <w:rPr>
          <w:rFonts w:ascii="Times New Roman" w:hAnsi="Times New Roman" w:cs="Times New Roman"/>
          <w:sz w:val="28"/>
          <w:szCs w:val="28"/>
        </w:rPr>
        <w:t>. Один из самых крупных мировых производителей листового стекла и профильной продукции для стекольного производства.</w:t>
      </w:r>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proofErr w:type="spellStart"/>
      <w:r w:rsidRPr="00E51CBF">
        <w:rPr>
          <w:rFonts w:ascii="Times New Roman" w:hAnsi="Times New Roman" w:cs="Times New Roman"/>
          <w:sz w:val="28"/>
          <w:szCs w:val="28"/>
        </w:rPr>
        <w:lastRenderedPageBreak/>
        <w:t>Pilkington</w:t>
      </w:r>
      <w:proofErr w:type="spellEnd"/>
      <w:r w:rsidRPr="00E51CBF">
        <w:rPr>
          <w:rFonts w:ascii="Times New Roman" w:hAnsi="Times New Roman" w:cs="Times New Roman"/>
          <w:sz w:val="28"/>
          <w:szCs w:val="28"/>
        </w:rPr>
        <w:t xml:space="preserve"> - компания по производству плоского стекла, одна из самых крупных мировых поставщиков стекла, а так же различной продукции для стекольного производства на строительные рынки. </w:t>
      </w:r>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r w:rsidRPr="00E51CBF">
        <w:rPr>
          <w:rFonts w:ascii="Times New Roman" w:hAnsi="Times New Roman" w:cs="Times New Roman"/>
          <w:sz w:val="28"/>
          <w:szCs w:val="28"/>
        </w:rPr>
        <w:t>Выбор поставщика зависит  от их ценовой политики, т.к. закупка производится в больших объемах и доставляется один - два раза в месяц.</w:t>
      </w:r>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r w:rsidRPr="00E51CBF">
        <w:rPr>
          <w:rFonts w:ascii="Times New Roman" w:hAnsi="Times New Roman" w:cs="Times New Roman"/>
          <w:sz w:val="28"/>
          <w:szCs w:val="28"/>
        </w:rPr>
        <w:t xml:space="preserve">Комплектующие для сборки стеклопакетов ООО </w:t>
      </w:r>
      <w:r w:rsidRPr="00E51CBF">
        <w:rPr>
          <w:rFonts w:ascii="Times New Roman" w:hAnsi="Times New Roman" w:cs="Times New Roman"/>
          <w:sz w:val="28"/>
          <w:szCs w:val="28"/>
          <w:highlight w:val="white"/>
        </w:rPr>
        <w:t>«ОКНА СИТИ Смоленск»</w:t>
      </w:r>
      <w:r w:rsidRPr="00E51CBF">
        <w:rPr>
          <w:rFonts w:ascii="Times New Roman" w:hAnsi="Times New Roman" w:cs="Times New Roman"/>
          <w:sz w:val="28"/>
          <w:szCs w:val="28"/>
        </w:rPr>
        <w:t xml:space="preserve">  закупает в таких организациях, как ООО «</w:t>
      </w:r>
      <w:proofErr w:type="spellStart"/>
      <w:r w:rsidRPr="00E51CBF">
        <w:rPr>
          <w:rFonts w:ascii="Times New Roman" w:hAnsi="Times New Roman" w:cs="Times New Roman"/>
          <w:sz w:val="28"/>
          <w:szCs w:val="28"/>
        </w:rPr>
        <w:t>Техстрой</w:t>
      </w:r>
      <w:proofErr w:type="spellEnd"/>
      <w:r w:rsidRPr="00E51CBF">
        <w:rPr>
          <w:rFonts w:ascii="Times New Roman" w:hAnsi="Times New Roman" w:cs="Times New Roman"/>
          <w:sz w:val="28"/>
          <w:szCs w:val="28"/>
        </w:rPr>
        <w:t>», ООО «</w:t>
      </w:r>
      <w:proofErr w:type="spellStart"/>
      <w:r w:rsidRPr="00E51CBF">
        <w:rPr>
          <w:rFonts w:ascii="Times New Roman" w:hAnsi="Times New Roman" w:cs="Times New Roman"/>
          <w:sz w:val="28"/>
          <w:szCs w:val="28"/>
        </w:rPr>
        <w:t>Комплект</w:t>
      </w:r>
      <w:proofErr w:type="gramStart"/>
      <w:r w:rsidRPr="00E51CBF">
        <w:rPr>
          <w:rFonts w:ascii="Times New Roman" w:hAnsi="Times New Roman" w:cs="Times New Roman"/>
          <w:sz w:val="28"/>
          <w:szCs w:val="28"/>
        </w:rPr>
        <w:t>.Р</w:t>
      </w:r>
      <w:proofErr w:type="gramEnd"/>
      <w:r w:rsidRPr="00E51CBF">
        <w:rPr>
          <w:rFonts w:ascii="Times New Roman" w:hAnsi="Times New Roman" w:cs="Times New Roman"/>
          <w:sz w:val="28"/>
          <w:szCs w:val="28"/>
        </w:rPr>
        <w:t>У</w:t>
      </w:r>
      <w:proofErr w:type="spellEnd"/>
      <w:r w:rsidRPr="00E51CBF">
        <w:rPr>
          <w:rFonts w:ascii="Times New Roman" w:hAnsi="Times New Roman" w:cs="Times New Roman"/>
          <w:sz w:val="28"/>
          <w:szCs w:val="28"/>
        </w:rPr>
        <w:t>».</w:t>
      </w:r>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r w:rsidRPr="00E51CBF">
        <w:rPr>
          <w:rFonts w:ascii="Times New Roman" w:hAnsi="Times New Roman" w:cs="Times New Roman"/>
          <w:sz w:val="28"/>
          <w:szCs w:val="28"/>
        </w:rPr>
        <w:t>Для того, что бы организация могла успешно функционировать, необходимо обеспечить нормальную связь поставок оборудования, комплектующих, расходного материала. Так как к оборудованию предъявлены очень высокие стандарты исходного материала, это дает гарантию, что в производстве используется только высококачественное сырье и производятся изделия исключительного качества.</w:t>
      </w:r>
      <w:bookmarkStart w:id="1" w:name="_MON_1556706966"/>
      <w:bookmarkEnd w:id="1"/>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r w:rsidRPr="00E51CBF">
        <w:rPr>
          <w:rFonts w:ascii="Times New Roman" w:hAnsi="Times New Roman" w:cs="Times New Roman"/>
          <w:sz w:val="28"/>
          <w:szCs w:val="28"/>
        </w:rPr>
        <w:t xml:space="preserve">В ООО </w:t>
      </w:r>
      <w:r w:rsidRPr="00E51CBF">
        <w:rPr>
          <w:rFonts w:ascii="Times New Roman" w:hAnsi="Times New Roman" w:cs="Times New Roman"/>
          <w:sz w:val="28"/>
          <w:szCs w:val="28"/>
          <w:highlight w:val="white"/>
        </w:rPr>
        <w:t>«ОКНА СИТИ Смоленск»</w:t>
      </w:r>
      <w:r w:rsidRPr="00E51CBF">
        <w:rPr>
          <w:rFonts w:ascii="Times New Roman" w:hAnsi="Times New Roman" w:cs="Times New Roman"/>
          <w:sz w:val="28"/>
          <w:szCs w:val="28"/>
        </w:rPr>
        <w:t xml:space="preserve">  четко налажен логистический процесс отгрузки готовых изделий,  организация  сотрудничает более чем с 200 контрагентами (дилерами). Доставки осуществляются в различные города Смоленской области, такие как: </w:t>
      </w:r>
      <w:proofErr w:type="gramStart"/>
      <w:r w:rsidRPr="00E51CBF">
        <w:rPr>
          <w:rFonts w:ascii="Times New Roman" w:hAnsi="Times New Roman" w:cs="Times New Roman"/>
          <w:sz w:val="28"/>
          <w:szCs w:val="28"/>
        </w:rPr>
        <w:t>Рославль, Десногорск, Спас-Деменск, Великие Луки, Западная Двина, Ярцево, Сафоново, Вязьма, Гагарин и так далее; в Москву и Московскую область, в Республику Беларусь.</w:t>
      </w:r>
      <w:proofErr w:type="gramEnd"/>
    </w:p>
    <w:p w:rsidR="00557BAC" w:rsidRDefault="00557BAC" w:rsidP="00557BAC">
      <w:pPr>
        <w:tabs>
          <w:tab w:val="center" w:pos="4677"/>
        </w:tabs>
        <w:spacing w:line="360" w:lineRule="auto"/>
        <w:ind w:firstLine="709"/>
        <w:contextualSpacing/>
        <w:jc w:val="both"/>
        <w:rPr>
          <w:rFonts w:ascii="Times New Roman" w:hAnsi="Times New Roman" w:cs="Times New Roman"/>
          <w:sz w:val="28"/>
          <w:szCs w:val="28"/>
        </w:rPr>
      </w:pPr>
      <w:r w:rsidRPr="00E51CBF">
        <w:rPr>
          <w:rFonts w:ascii="Times New Roman" w:hAnsi="Times New Roman" w:cs="Times New Roman"/>
          <w:sz w:val="28"/>
          <w:szCs w:val="28"/>
        </w:rPr>
        <w:t>Отгрузка осуществляется как при помощи личного транспорта, который числится на балансе организации, так и при помощи транспорта сторонних организаций (транспортные компан</w:t>
      </w:r>
      <w:proofErr w:type="gramStart"/>
      <w:r w:rsidRPr="00E51CBF">
        <w:rPr>
          <w:rFonts w:ascii="Times New Roman" w:hAnsi="Times New Roman" w:cs="Times New Roman"/>
          <w:sz w:val="28"/>
          <w:szCs w:val="28"/>
        </w:rPr>
        <w:t>ии ООО</w:t>
      </w:r>
      <w:proofErr w:type="gramEnd"/>
      <w:r w:rsidRPr="00E51CBF">
        <w:rPr>
          <w:rFonts w:ascii="Times New Roman" w:hAnsi="Times New Roman" w:cs="Times New Roman"/>
          <w:sz w:val="28"/>
          <w:szCs w:val="28"/>
        </w:rPr>
        <w:t xml:space="preserve"> «</w:t>
      </w:r>
      <w:r w:rsidRPr="00E51CBF">
        <w:rPr>
          <w:rFonts w:ascii="Times New Roman" w:hAnsi="Times New Roman" w:cs="Times New Roman"/>
          <w:sz w:val="28"/>
          <w:szCs w:val="28"/>
          <w:lang w:val="en-US"/>
        </w:rPr>
        <w:t>KRODEN</w:t>
      </w:r>
      <w:r w:rsidRPr="00E51CBF">
        <w:rPr>
          <w:rFonts w:ascii="Times New Roman" w:hAnsi="Times New Roman" w:cs="Times New Roman"/>
          <w:sz w:val="28"/>
          <w:szCs w:val="28"/>
        </w:rPr>
        <w:t>»,  ООО «Чайка»).</w:t>
      </w:r>
    </w:p>
    <w:p w:rsidR="00557BAC" w:rsidRDefault="00557BAC" w:rsidP="00557BAC">
      <w:pPr>
        <w:spacing w:after="0" w:line="360" w:lineRule="auto"/>
        <w:jc w:val="both"/>
        <w:rPr>
          <w:rFonts w:ascii="Times New Roman" w:eastAsia="Times New Roman" w:hAnsi="Times New Roman" w:cs="Times New Roman"/>
          <w:bCs/>
          <w:iCs/>
          <w:color w:val="000000"/>
          <w:sz w:val="28"/>
          <w:szCs w:val="28"/>
        </w:rPr>
      </w:pPr>
    </w:p>
    <w:p w:rsidR="00557BAC" w:rsidRDefault="00557BAC" w:rsidP="00557BAC">
      <w:pPr>
        <w:spacing w:after="0" w:line="360" w:lineRule="auto"/>
        <w:ind w:left="851"/>
        <w:jc w:val="both"/>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 xml:space="preserve">1.3 Характеристика деятельности </w:t>
      </w:r>
      <w:r w:rsidRPr="00A80BA3">
        <w:rPr>
          <w:rFonts w:ascii="Times New Roman" w:eastAsia="Times New Roman" w:hAnsi="Times New Roman" w:cs="Times New Roman"/>
          <w:b/>
          <w:bCs/>
          <w:iCs/>
          <w:color w:val="000000"/>
          <w:sz w:val="28"/>
          <w:szCs w:val="28"/>
        </w:rPr>
        <w:t xml:space="preserve"> бухгалтер</w:t>
      </w:r>
      <w:proofErr w:type="gramStart"/>
      <w:r w:rsidRPr="00A80BA3">
        <w:rPr>
          <w:rFonts w:ascii="Times New Roman" w:eastAsia="Times New Roman" w:hAnsi="Times New Roman" w:cs="Times New Roman"/>
          <w:b/>
          <w:bCs/>
          <w:iCs/>
          <w:color w:val="000000"/>
          <w:sz w:val="28"/>
          <w:szCs w:val="28"/>
        </w:rPr>
        <w:t>ии</w:t>
      </w:r>
      <w:r>
        <w:rPr>
          <w:rFonts w:ascii="Times New Roman" w:eastAsia="Times New Roman" w:hAnsi="Times New Roman" w:cs="Times New Roman"/>
          <w:b/>
          <w:bCs/>
          <w:iCs/>
          <w:color w:val="000000"/>
          <w:sz w:val="28"/>
          <w:szCs w:val="28"/>
        </w:rPr>
        <w:t xml:space="preserve"> ООО</w:t>
      </w:r>
      <w:proofErr w:type="gramEnd"/>
      <w:r>
        <w:rPr>
          <w:rFonts w:ascii="Times New Roman" w:eastAsia="Times New Roman" w:hAnsi="Times New Roman" w:cs="Times New Roman"/>
          <w:b/>
          <w:bCs/>
          <w:iCs/>
          <w:color w:val="000000"/>
          <w:sz w:val="28"/>
          <w:szCs w:val="28"/>
        </w:rPr>
        <w:t xml:space="preserve"> «ОКНА СИТИ Смоленск»</w:t>
      </w:r>
    </w:p>
    <w:p w:rsidR="00557BAC" w:rsidRPr="00A80BA3" w:rsidRDefault="00557BAC" w:rsidP="00557BAC">
      <w:pPr>
        <w:spacing w:after="0" w:line="360" w:lineRule="auto"/>
        <w:ind w:firstLine="709"/>
        <w:jc w:val="both"/>
        <w:rPr>
          <w:rFonts w:ascii="Times New Roman" w:eastAsia="Times New Roman" w:hAnsi="Times New Roman" w:cs="Times New Roman"/>
          <w:b/>
          <w:bCs/>
          <w:iCs/>
          <w:color w:val="000000"/>
          <w:sz w:val="28"/>
          <w:szCs w:val="28"/>
        </w:rPr>
      </w:pPr>
    </w:p>
    <w:p w:rsidR="00557BAC" w:rsidRPr="00A80BA3" w:rsidRDefault="00557BAC" w:rsidP="00557BAC">
      <w:pPr>
        <w:spacing w:after="0" w:line="360" w:lineRule="auto"/>
        <w:ind w:firstLine="709"/>
        <w:jc w:val="both"/>
        <w:rPr>
          <w:rFonts w:ascii="Times New Roman" w:eastAsia="Times New Roman" w:hAnsi="Times New Roman" w:cs="Times New Roman"/>
          <w:bCs/>
          <w:iCs/>
          <w:color w:val="000000"/>
          <w:sz w:val="28"/>
          <w:szCs w:val="28"/>
        </w:rPr>
      </w:pPr>
      <w:proofErr w:type="gramStart"/>
      <w:r w:rsidRPr="00A80BA3">
        <w:rPr>
          <w:rFonts w:ascii="Times New Roman" w:eastAsia="Times New Roman" w:hAnsi="Times New Roman" w:cs="Times New Roman"/>
          <w:bCs/>
          <w:iCs/>
          <w:color w:val="000000"/>
          <w:sz w:val="28"/>
          <w:szCs w:val="28"/>
        </w:rPr>
        <w:t>Контроль за</w:t>
      </w:r>
      <w:proofErr w:type="gramEnd"/>
      <w:r w:rsidRPr="00A80BA3">
        <w:rPr>
          <w:rFonts w:ascii="Times New Roman" w:eastAsia="Times New Roman" w:hAnsi="Times New Roman" w:cs="Times New Roman"/>
          <w:bCs/>
          <w:iCs/>
          <w:color w:val="000000"/>
          <w:sz w:val="28"/>
          <w:szCs w:val="28"/>
        </w:rPr>
        <w:t xml:space="preserve"> экономным использованием материальных, трудовых и финансовых ресурсов, сохранно</w:t>
      </w:r>
      <w:r>
        <w:rPr>
          <w:rFonts w:ascii="Times New Roman" w:eastAsia="Times New Roman" w:hAnsi="Times New Roman" w:cs="Times New Roman"/>
          <w:bCs/>
          <w:iCs/>
          <w:color w:val="000000"/>
          <w:sz w:val="28"/>
          <w:szCs w:val="28"/>
        </w:rPr>
        <w:t>стью собственности предприятия ведет  бухгалтерия организации, а также ф</w:t>
      </w:r>
      <w:r w:rsidRPr="00A80BA3">
        <w:rPr>
          <w:rFonts w:ascii="Times New Roman" w:eastAsia="Times New Roman" w:hAnsi="Times New Roman" w:cs="Times New Roman"/>
          <w:bCs/>
          <w:iCs/>
          <w:color w:val="000000"/>
          <w:sz w:val="28"/>
          <w:szCs w:val="28"/>
        </w:rPr>
        <w:t xml:space="preserve">ормирование учетной политики в </w:t>
      </w:r>
      <w:r w:rsidRPr="00A80BA3">
        <w:rPr>
          <w:rFonts w:ascii="Times New Roman" w:eastAsia="Times New Roman" w:hAnsi="Times New Roman" w:cs="Times New Roman"/>
          <w:bCs/>
          <w:iCs/>
          <w:color w:val="000000"/>
          <w:sz w:val="28"/>
          <w:szCs w:val="28"/>
        </w:rPr>
        <w:lastRenderedPageBreak/>
        <w:t>соответствии с законодательством о бухгалтерском и налоговом учете и исходя из структуры и особенностей деятельности предприятия, необходимости обеспечен</w:t>
      </w:r>
      <w:r>
        <w:rPr>
          <w:rFonts w:ascii="Times New Roman" w:eastAsia="Times New Roman" w:hAnsi="Times New Roman" w:cs="Times New Roman"/>
          <w:bCs/>
          <w:iCs/>
          <w:color w:val="000000"/>
          <w:sz w:val="28"/>
          <w:szCs w:val="28"/>
        </w:rPr>
        <w:t>ия его финансовой устойчивости.</w:t>
      </w:r>
    </w:p>
    <w:p w:rsidR="00557BAC" w:rsidRPr="00A80BA3" w:rsidRDefault="00557BAC" w:rsidP="00557BAC">
      <w:pPr>
        <w:spacing w:after="0" w:line="360" w:lineRule="auto"/>
        <w:ind w:firstLine="709"/>
        <w:jc w:val="both"/>
        <w:rPr>
          <w:rFonts w:ascii="Times New Roman" w:eastAsia="Times New Roman" w:hAnsi="Times New Roman" w:cs="Times New Roman"/>
          <w:bCs/>
          <w:iCs/>
          <w:color w:val="000000"/>
          <w:sz w:val="28"/>
          <w:szCs w:val="28"/>
        </w:rPr>
      </w:pPr>
      <w:r w:rsidRPr="00A80BA3">
        <w:rPr>
          <w:rFonts w:ascii="Times New Roman" w:eastAsia="Times New Roman" w:hAnsi="Times New Roman" w:cs="Times New Roman"/>
          <w:bCs/>
          <w:iCs/>
          <w:color w:val="000000"/>
          <w:sz w:val="28"/>
          <w:szCs w:val="28"/>
        </w:rPr>
        <w:t>Работа по подготовке и принятию рабочего плана счетов, форм первичных учетных документов, применяемых для оформления хозяйственных операций, по которым не предусмотрены т</w:t>
      </w:r>
      <w:r>
        <w:rPr>
          <w:rFonts w:ascii="Times New Roman" w:eastAsia="Times New Roman" w:hAnsi="Times New Roman" w:cs="Times New Roman"/>
          <w:bCs/>
          <w:iCs/>
          <w:color w:val="000000"/>
          <w:sz w:val="28"/>
          <w:szCs w:val="28"/>
        </w:rPr>
        <w:t>иповые формы.</w:t>
      </w:r>
    </w:p>
    <w:p w:rsidR="00557BAC" w:rsidRPr="00A80BA3" w:rsidRDefault="00557BAC" w:rsidP="00557BAC">
      <w:pPr>
        <w:spacing w:after="0" w:line="360" w:lineRule="auto"/>
        <w:ind w:firstLine="709"/>
        <w:jc w:val="both"/>
        <w:rPr>
          <w:rFonts w:ascii="Times New Roman" w:eastAsia="Times New Roman" w:hAnsi="Times New Roman" w:cs="Times New Roman"/>
          <w:bCs/>
          <w:iCs/>
          <w:color w:val="000000"/>
          <w:sz w:val="28"/>
          <w:szCs w:val="28"/>
        </w:rPr>
      </w:pPr>
      <w:r w:rsidRPr="00A80BA3">
        <w:rPr>
          <w:rFonts w:ascii="Times New Roman" w:eastAsia="Times New Roman" w:hAnsi="Times New Roman" w:cs="Times New Roman"/>
          <w:bCs/>
          <w:iCs/>
          <w:color w:val="000000"/>
          <w:sz w:val="28"/>
          <w:szCs w:val="28"/>
        </w:rPr>
        <w:t>Осуществление контроля над своевремен</w:t>
      </w:r>
      <w:r>
        <w:rPr>
          <w:rFonts w:ascii="Times New Roman" w:eastAsia="Times New Roman" w:hAnsi="Times New Roman" w:cs="Times New Roman"/>
          <w:bCs/>
          <w:iCs/>
          <w:color w:val="000000"/>
          <w:sz w:val="28"/>
          <w:szCs w:val="28"/>
        </w:rPr>
        <w:t>ным проведением инвентаризации.</w:t>
      </w:r>
    </w:p>
    <w:p w:rsidR="00557BAC" w:rsidRPr="00A80BA3" w:rsidRDefault="00557BAC" w:rsidP="00557BAC">
      <w:pPr>
        <w:spacing w:after="0" w:line="360" w:lineRule="auto"/>
        <w:ind w:firstLine="709"/>
        <w:jc w:val="both"/>
        <w:rPr>
          <w:rFonts w:ascii="Times New Roman" w:eastAsia="Times New Roman" w:hAnsi="Times New Roman" w:cs="Times New Roman"/>
          <w:bCs/>
          <w:iCs/>
          <w:color w:val="000000"/>
          <w:sz w:val="28"/>
          <w:szCs w:val="28"/>
        </w:rPr>
      </w:pPr>
      <w:proofErr w:type="gramStart"/>
      <w:r w:rsidRPr="00A80BA3">
        <w:rPr>
          <w:rFonts w:ascii="Times New Roman" w:eastAsia="Times New Roman" w:hAnsi="Times New Roman" w:cs="Times New Roman"/>
          <w:bCs/>
          <w:iCs/>
          <w:color w:val="000000"/>
          <w:sz w:val="28"/>
          <w:szCs w:val="28"/>
        </w:rPr>
        <w:t>Контроль за</w:t>
      </w:r>
      <w:proofErr w:type="gramEnd"/>
      <w:r w:rsidRPr="00A80BA3">
        <w:rPr>
          <w:rFonts w:ascii="Times New Roman" w:eastAsia="Times New Roman" w:hAnsi="Times New Roman" w:cs="Times New Roman"/>
          <w:bCs/>
          <w:iCs/>
          <w:color w:val="000000"/>
          <w:sz w:val="28"/>
          <w:szCs w:val="28"/>
        </w:rPr>
        <w:t xml:space="preserve"> проведением хозяйственных операций, соблюдением технологии обработки бухгалтерской информа</w:t>
      </w:r>
      <w:r>
        <w:rPr>
          <w:rFonts w:ascii="Times New Roman" w:eastAsia="Times New Roman" w:hAnsi="Times New Roman" w:cs="Times New Roman"/>
          <w:bCs/>
          <w:iCs/>
          <w:color w:val="000000"/>
          <w:sz w:val="28"/>
          <w:szCs w:val="28"/>
        </w:rPr>
        <w:t>ции и порядка документооборота.</w:t>
      </w:r>
    </w:p>
    <w:p w:rsidR="00557BAC" w:rsidRPr="00A80BA3" w:rsidRDefault="00557BAC" w:rsidP="00557BAC">
      <w:pPr>
        <w:spacing w:after="0" w:line="360" w:lineRule="auto"/>
        <w:ind w:firstLine="709"/>
        <w:jc w:val="both"/>
        <w:rPr>
          <w:rFonts w:ascii="Times New Roman" w:eastAsia="Times New Roman" w:hAnsi="Times New Roman" w:cs="Times New Roman"/>
          <w:bCs/>
          <w:iCs/>
          <w:color w:val="000000"/>
          <w:sz w:val="28"/>
          <w:szCs w:val="28"/>
        </w:rPr>
      </w:pPr>
      <w:r w:rsidRPr="00A80BA3">
        <w:rPr>
          <w:rFonts w:ascii="Times New Roman" w:eastAsia="Times New Roman" w:hAnsi="Times New Roman" w:cs="Times New Roman"/>
          <w:bCs/>
          <w:iCs/>
          <w:color w:val="000000"/>
          <w:sz w:val="28"/>
          <w:szCs w:val="28"/>
        </w:rPr>
        <w:t>Формирование и своевременное представление полной и достоверной бухгалтерской информации о деятельности предприятия, его имущественном</w:t>
      </w:r>
      <w:r>
        <w:rPr>
          <w:rFonts w:ascii="Times New Roman" w:eastAsia="Times New Roman" w:hAnsi="Times New Roman" w:cs="Times New Roman"/>
          <w:bCs/>
          <w:iCs/>
          <w:color w:val="000000"/>
          <w:sz w:val="28"/>
          <w:szCs w:val="28"/>
        </w:rPr>
        <w:t xml:space="preserve"> положении, доходах и расходах.</w:t>
      </w:r>
    </w:p>
    <w:p w:rsidR="00557BAC" w:rsidRPr="00A80BA3" w:rsidRDefault="00557BAC" w:rsidP="00557BAC">
      <w:pPr>
        <w:spacing w:after="0" w:line="360" w:lineRule="auto"/>
        <w:ind w:firstLine="709"/>
        <w:jc w:val="both"/>
        <w:rPr>
          <w:rFonts w:ascii="Times New Roman" w:eastAsia="Times New Roman" w:hAnsi="Times New Roman" w:cs="Times New Roman"/>
          <w:bCs/>
          <w:iCs/>
          <w:color w:val="000000"/>
          <w:sz w:val="28"/>
          <w:szCs w:val="28"/>
        </w:rPr>
      </w:pPr>
      <w:r w:rsidRPr="00A80BA3">
        <w:rPr>
          <w:rFonts w:ascii="Times New Roman" w:eastAsia="Times New Roman" w:hAnsi="Times New Roman" w:cs="Times New Roman"/>
          <w:bCs/>
          <w:iCs/>
          <w:color w:val="000000"/>
          <w:sz w:val="28"/>
          <w:szCs w:val="28"/>
        </w:rPr>
        <w:t>Участие в разработке и осуществлении мероприятий, направленных на ук</w:t>
      </w:r>
      <w:r>
        <w:rPr>
          <w:rFonts w:ascii="Times New Roman" w:eastAsia="Times New Roman" w:hAnsi="Times New Roman" w:cs="Times New Roman"/>
          <w:bCs/>
          <w:iCs/>
          <w:color w:val="000000"/>
          <w:sz w:val="28"/>
          <w:szCs w:val="28"/>
        </w:rPr>
        <w:t>репление финансовой дисциплины.</w:t>
      </w:r>
    </w:p>
    <w:p w:rsidR="00557BAC" w:rsidRPr="00A80BA3" w:rsidRDefault="00557BAC" w:rsidP="00557BAC">
      <w:pPr>
        <w:spacing w:after="0" w:line="360" w:lineRule="auto"/>
        <w:ind w:firstLine="709"/>
        <w:jc w:val="both"/>
        <w:rPr>
          <w:rFonts w:ascii="Times New Roman" w:eastAsia="Times New Roman" w:hAnsi="Times New Roman" w:cs="Times New Roman"/>
          <w:bCs/>
          <w:iCs/>
          <w:color w:val="000000"/>
          <w:sz w:val="28"/>
          <w:szCs w:val="28"/>
        </w:rPr>
      </w:pPr>
      <w:r w:rsidRPr="00A80BA3">
        <w:rPr>
          <w:rFonts w:ascii="Times New Roman" w:eastAsia="Times New Roman" w:hAnsi="Times New Roman" w:cs="Times New Roman"/>
          <w:bCs/>
          <w:iCs/>
          <w:color w:val="000000"/>
          <w:sz w:val="28"/>
          <w:szCs w:val="28"/>
        </w:rPr>
        <w:t>Учет имущества, обязательств и хозяйственных операций, поступающих основных средств, товарно-материальны</w:t>
      </w:r>
      <w:r>
        <w:rPr>
          <w:rFonts w:ascii="Times New Roman" w:eastAsia="Times New Roman" w:hAnsi="Times New Roman" w:cs="Times New Roman"/>
          <w:bCs/>
          <w:iCs/>
          <w:color w:val="000000"/>
          <w:sz w:val="28"/>
          <w:szCs w:val="28"/>
        </w:rPr>
        <w:t>х ценностей и денежных средств.</w:t>
      </w:r>
    </w:p>
    <w:p w:rsidR="00557BAC" w:rsidRPr="00A80BA3" w:rsidRDefault="00557BAC" w:rsidP="00557BAC">
      <w:pPr>
        <w:spacing w:after="0" w:line="360" w:lineRule="auto"/>
        <w:ind w:firstLine="709"/>
        <w:jc w:val="both"/>
        <w:rPr>
          <w:rFonts w:ascii="Times New Roman" w:eastAsia="Times New Roman" w:hAnsi="Times New Roman" w:cs="Times New Roman"/>
          <w:bCs/>
          <w:iCs/>
          <w:color w:val="000000"/>
          <w:sz w:val="28"/>
          <w:szCs w:val="28"/>
        </w:rPr>
      </w:pPr>
      <w:r w:rsidRPr="00A80BA3">
        <w:rPr>
          <w:rFonts w:ascii="Times New Roman" w:eastAsia="Times New Roman" w:hAnsi="Times New Roman" w:cs="Times New Roman"/>
          <w:bCs/>
          <w:iCs/>
          <w:color w:val="000000"/>
          <w:sz w:val="28"/>
          <w:szCs w:val="28"/>
        </w:rPr>
        <w:t>Своевременное отражение на счетах бухгалтерского учета операций, связанных с движением основных средств, товарно-материальных ценностей и денеж</w:t>
      </w:r>
      <w:r>
        <w:rPr>
          <w:rFonts w:ascii="Times New Roman" w:eastAsia="Times New Roman" w:hAnsi="Times New Roman" w:cs="Times New Roman"/>
          <w:bCs/>
          <w:iCs/>
          <w:color w:val="000000"/>
          <w:sz w:val="28"/>
          <w:szCs w:val="28"/>
        </w:rPr>
        <w:t>ных средств.</w:t>
      </w:r>
    </w:p>
    <w:p w:rsidR="00557BAC" w:rsidRPr="00A80BA3" w:rsidRDefault="00557BAC" w:rsidP="00557BAC">
      <w:pPr>
        <w:spacing w:after="0" w:line="360" w:lineRule="auto"/>
        <w:ind w:firstLine="709"/>
        <w:jc w:val="both"/>
        <w:rPr>
          <w:rFonts w:ascii="Times New Roman" w:eastAsia="Times New Roman" w:hAnsi="Times New Roman" w:cs="Times New Roman"/>
          <w:bCs/>
          <w:iCs/>
          <w:color w:val="000000"/>
          <w:sz w:val="28"/>
          <w:szCs w:val="28"/>
        </w:rPr>
      </w:pPr>
      <w:r w:rsidRPr="00A80BA3">
        <w:rPr>
          <w:rFonts w:ascii="Times New Roman" w:eastAsia="Times New Roman" w:hAnsi="Times New Roman" w:cs="Times New Roman"/>
          <w:bCs/>
          <w:iCs/>
          <w:color w:val="000000"/>
          <w:sz w:val="28"/>
          <w:szCs w:val="28"/>
        </w:rPr>
        <w:t xml:space="preserve">Учет издержек производства и обращения, реализации услуг, результатов хозяйственно-финансовой деятельности предприятия, а также финансовых, </w:t>
      </w:r>
      <w:r>
        <w:rPr>
          <w:rFonts w:ascii="Times New Roman" w:eastAsia="Times New Roman" w:hAnsi="Times New Roman" w:cs="Times New Roman"/>
          <w:bCs/>
          <w:iCs/>
          <w:color w:val="000000"/>
          <w:sz w:val="28"/>
          <w:szCs w:val="28"/>
        </w:rPr>
        <w:t>расчетных и кредитных операций.</w:t>
      </w:r>
    </w:p>
    <w:p w:rsidR="00557BAC" w:rsidRPr="00A80BA3" w:rsidRDefault="00557BAC" w:rsidP="00557BAC">
      <w:pPr>
        <w:spacing w:after="0" w:line="360" w:lineRule="auto"/>
        <w:ind w:firstLine="709"/>
        <w:jc w:val="both"/>
        <w:rPr>
          <w:rFonts w:ascii="Times New Roman" w:eastAsia="Times New Roman" w:hAnsi="Times New Roman" w:cs="Times New Roman"/>
          <w:bCs/>
          <w:iCs/>
          <w:color w:val="000000"/>
          <w:sz w:val="28"/>
          <w:szCs w:val="28"/>
        </w:rPr>
      </w:pPr>
      <w:r w:rsidRPr="00A80BA3">
        <w:rPr>
          <w:rFonts w:ascii="Times New Roman" w:eastAsia="Times New Roman" w:hAnsi="Times New Roman" w:cs="Times New Roman"/>
          <w:bCs/>
          <w:iCs/>
          <w:color w:val="000000"/>
          <w:sz w:val="28"/>
          <w:szCs w:val="28"/>
        </w:rPr>
        <w:t>Осуществление контроля над своевременным и правильным оформлением док</w:t>
      </w:r>
      <w:r>
        <w:rPr>
          <w:rFonts w:ascii="Times New Roman" w:eastAsia="Times New Roman" w:hAnsi="Times New Roman" w:cs="Times New Roman"/>
          <w:bCs/>
          <w:iCs/>
          <w:color w:val="000000"/>
          <w:sz w:val="28"/>
          <w:szCs w:val="28"/>
        </w:rPr>
        <w:t>ументов.</w:t>
      </w:r>
    </w:p>
    <w:p w:rsidR="00557BAC" w:rsidRPr="00A80BA3" w:rsidRDefault="00557BAC" w:rsidP="00557BAC">
      <w:pPr>
        <w:spacing w:after="0" w:line="360" w:lineRule="auto"/>
        <w:ind w:firstLine="709"/>
        <w:jc w:val="both"/>
        <w:rPr>
          <w:rFonts w:ascii="Times New Roman" w:eastAsia="Times New Roman" w:hAnsi="Times New Roman" w:cs="Times New Roman"/>
          <w:bCs/>
          <w:iCs/>
          <w:color w:val="000000"/>
          <w:sz w:val="28"/>
          <w:szCs w:val="28"/>
        </w:rPr>
      </w:pPr>
      <w:r w:rsidRPr="00A80BA3">
        <w:rPr>
          <w:rFonts w:ascii="Times New Roman" w:eastAsia="Times New Roman" w:hAnsi="Times New Roman" w:cs="Times New Roman"/>
          <w:bCs/>
          <w:iCs/>
          <w:color w:val="000000"/>
          <w:sz w:val="28"/>
          <w:szCs w:val="28"/>
        </w:rPr>
        <w:t>Организация расчетов по заработно</w:t>
      </w:r>
      <w:r>
        <w:rPr>
          <w:rFonts w:ascii="Times New Roman" w:eastAsia="Times New Roman" w:hAnsi="Times New Roman" w:cs="Times New Roman"/>
          <w:bCs/>
          <w:iCs/>
          <w:color w:val="000000"/>
          <w:sz w:val="28"/>
          <w:szCs w:val="28"/>
        </w:rPr>
        <w:t>й плате с работниками общества.</w:t>
      </w:r>
    </w:p>
    <w:p w:rsidR="00557BAC" w:rsidRPr="00A80BA3" w:rsidRDefault="00557BAC" w:rsidP="00557BAC">
      <w:pPr>
        <w:spacing w:after="0" w:line="360" w:lineRule="auto"/>
        <w:ind w:firstLine="709"/>
        <w:jc w:val="both"/>
        <w:rPr>
          <w:rFonts w:ascii="Times New Roman" w:eastAsia="Times New Roman" w:hAnsi="Times New Roman" w:cs="Times New Roman"/>
          <w:bCs/>
          <w:iCs/>
          <w:color w:val="000000"/>
          <w:sz w:val="28"/>
          <w:szCs w:val="28"/>
        </w:rPr>
      </w:pPr>
      <w:r w:rsidRPr="00A80BA3">
        <w:rPr>
          <w:rFonts w:ascii="Times New Roman" w:eastAsia="Times New Roman" w:hAnsi="Times New Roman" w:cs="Times New Roman"/>
          <w:bCs/>
          <w:iCs/>
          <w:color w:val="000000"/>
          <w:sz w:val="28"/>
          <w:szCs w:val="28"/>
        </w:rPr>
        <w:t>Правильное начисление налогов и сборов в федеральный, региональный и местный бюджеты, страховых взносов в государственные</w:t>
      </w:r>
      <w:r>
        <w:rPr>
          <w:rFonts w:ascii="Times New Roman" w:eastAsia="Times New Roman" w:hAnsi="Times New Roman" w:cs="Times New Roman"/>
          <w:bCs/>
          <w:iCs/>
          <w:color w:val="000000"/>
          <w:sz w:val="28"/>
          <w:szCs w:val="28"/>
        </w:rPr>
        <w:t xml:space="preserve"> внебюджетные социальные фонды.</w:t>
      </w:r>
    </w:p>
    <w:p w:rsidR="00557BAC" w:rsidRPr="00A80BA3" w:rsidRDefault="00557BAC" w:rsidP="00557BAC">
      <w:pPr>
        <w:spacing w:after="0" w:line="360" w:lineRule="auto"/>
        <w:ind w:firstLine="709"/>
        <w:jc w:val="both"/>
        <w:rPr>
          <w:rFonts w:ascii="Times New Roman" w:eastAsia="Times New Roman" w:hAnsi="Times New Roman" w:cs="Times New Roman"/>
          <w:bCs/>
          <w:iCs/>
          <w:color w:val="000000"/>
          <w:sz w:val="28"/>
          <w:szCs w:val="28"/>
        </w:rPr>
      </w:pPr>
      <w:r w:rsidRPr="00A80BA3">
        <w:rPr>
          <w:rFonts w:ascii="Times New Roman" w:eastAsia="Times New Roman" w:hAnsi="Times New Roman" w:cs="Times New Roman"/>
          <w:bCs/>
          <w:iCs/>
          <w:color w:val="000000"/>
          <w:sz w:val="28"/>
          <w:szCs w:val="28"/>
        </w:rPr>
        <w:lastRenderedPageBreak/>
        <w:t>Участие в проведении экономического анализа хозяйственно-финансовой деятельности предприятия по данным бухгалтерского учета и отчетности в целях выявления внутрихозяйственных резервов, устранения поте</w:t>
      </w:r>
      <w:r>
        <w:rPr>
          <w:rFonts w:ascii="Times New Roman" w:eastAsia="Times New Roman" w:hAnsi="Times New Roman" w:cs="Times New Roman"/>
          <w:bCs/>
          <w:iCs/>
          <w:color w:val="000000"/>
          <w:sz w:val="28"/>
          <w:szCs w:val="28"/>
        </w:rPr>
        <w:t>рь и непроизводственных затрат.</w:t>
      </w:r>
    </w:p>
    <w:p w:rsidR="00557BAC" w:rsidRPr="00A80BA3" w:rsidRDefault="00557BAC" w:rsidP="00557BAC">
      <w:pPr>
        <w:spacing w:after="0" w:line="360" w:lineRule="auto"/>
        <w:ind w:firstLine="709"/>
        <w:jc w:val="both"/>
        <w:rPr>
          <w:rFonts w:ascii="Times New Roman" w:eastAsia="Times New Roman" w:hAnsi="Times New Roman" w:cs="Times New Roman"/>
          <w:bCs/>
          <w:iCs/>
          <w:color w:val="000000"/>
          <w:sz w:val="28"/>
          <w:szCs w:val="28"/>
        </w:rPr>
      </w:pPr>
      <w:r w:rsidRPr="00A80BA3">
        <w:rPr>
          <w:rFonts w:ascii="Times New Roman" w:eastAsia="Times New Roman" w:hAnsi="Times New Roman" w:cs="Times New Roman"/>
          <w:bCs/>
          <w:iCs/>
          <w:color w:val="000000"/>
          <w:sz w:val="28"/>
          <w:szCs w:val="28"/>
        </w:rPr>
        <w:t>Принятие мер по предупреждению недостач, незаконного расходования денежных средств и товарно-материальных ценностей, нарушений финансового и х</w:t>
      </w:r>
      <w:r>
        <w:rPr>
          <w:rFonts w:ascii="Times New Roman" w:eastAsia="Times New Roman" w:hAnsi="Times New Roman" w:cs="Times New Roman"/>
          <w:bCs/>
          <w:iCs/>
          <w:color w:val="000000"/>
          <w:sz w:val="28"/>
          <w:szCs w:val="28"/>
        </w:rPr>
        <w:t>озяйственного законодательства.</w:t>
      </w:r>
    </w:p>
    <w:p w:rsidR="00557BAC" w:rsidRPr="00A80BA3" w:rsidRDefault="00557BAC" w:rsidP="00557BAC">
      <w:pPr>
        <w:spacing w:after="0" w:line="360" w:lineRule="auto"/>
        <w:ind w:firstLine="709"/>
        <w:jc w:val="both"/>
        <w:rPr>
          <w:rFonts w:ascii="Times New Roman" w:eastAsia="Times New Roman" w:hAnsi="Times New Roman" w:cs="Times New Roman"/>
          <w:bCs/>
          <w:iCs/>
          <w:color w:val="000000"/>
          <w:sz w:val="28"/>
          <w:szCs w:val="28"/>
        </w:rPr>
      </w:pPr>
      <w:r w:rsidRPr="00A80BA3">
        <w:rPr>
          <w:rFonts w:ascii="Times New Roman" w:eastAsia="Times New Roman" w:hAnsi="Times New Roman" w:cs="Times New Roman"/>
          <w:bCs/>
          <w:iCs/>
          <w:color w:val="000000"/>
          <w:sz w:val="28"/>
          <w:szCs w:val="28"/>
        </w:rPr>
        <w:t>Обеспечение строгого соблюдения финансовой дисциплины, смет административно-хозяйственных и других расходов, законности списания со счетов бухгалтерского учета недостач, дебиторской задолженности и других потерь, сохранности бухгалтерских документов, оформления и сдачи их в</w:t>
      </w:r>
      <w:r>
        <w:rPr>
          <w:rFonts w:ascii="Times New Roman" w:eastAsia="Times New Roman" w:hAnsi="Times New Roman" w:cs="Times New Roman"/>
          <w:bCs/>
          <w:iCs/>
          <w:color w:val="000000"/>
          <w:sz w:val="28"/>
          <w:szCs w:val="28"/>
        </w:rPr>
        <w:t xml:space="preserve"> установленном порядке в архив.</w:t>
      </w:r>
    </w:p>
    <w:p w:rsidR="00557BAC" w:rsidRPr="00A80BA3" w:rsidRDefault="00557BAC" w:rsidP="00557BAC">
      <w:pPr>
        <w:spacing w:after="0" w:line="360" w:lineRule="auto"/>
        <w:ind w:firstLine="709"/>
        <w:jc w:val="both"/>
        <w:rPr>
          <w:rFonts w:ascii="Times New Roman" w:eastAsia="Times New Roman" w:hAnsi="Times New Roman" w:cs="Times New Roman"/>
          <w:bCs/>
          <w:iCs/>
          <w:color w:val="000000"/>
          <w:sz w:val="28"/>
          <w:szCs w:val="28"/>
        </w:rPr>
      </w:pPr>
      <w:r w:rsidRPr="00A80BA3">
        <w:rPr>
          <w:rFonts w:ascii="Times New Roman" w:eastAsia="Times New Roman" w:hAnsi="Times New Roman" w:cs="Times New Roman"/>
          <w:bCs/>
          <w:iCs/>
          <w:color w:val="000000"/>
          <w:sz w:val="28"/>
          <w:szCs w:val="28"/>
        </w:rPr>
        <w:t>Составление баланса и оперативных сводных отчетов о доходах и расходах средств, об использовании бюджета, другой бухгалтерской и статистической отчетности, представление их в установленном по</w:t>
      </w:r>
      <w:r>
        <w:rPr>
          <w:rFonts w:ascii="Times New Roman" w:eastAsia="Times New Roman" w:hAnsi="Times New Roman" w:cs="Times New Roman"/>
          <w:bCs/>
          <w:iCs/>
          <w:color w:val="000000"/>
          <w:sz w:val="28"/>
          <w:szCs w:val="28"/>
        </w:rPr>
        <w:t>рядке в соответствующие органы.</w:t>
      </w:r>
    </w:p>
    <w:p w:rsidR="00557BAC" w:rsidRPr="00A80BA3" w:rsidRDefault="00557BAC" w:rsidP="00557BAC">
      <w:pPr>
        <w:spacing w:after="0" w:line="360" w:lineRule="auto"/>
        <w:ind w:firstLine="709"/>
        <w:jc w:val="both"/>
        <w:rPr>
          <w:rFonts w:ascii="Times New Roman" w:eastAsia="Times New Roman" w:hAnsi="Times New Roman" w:cs="Times New Roman"/>
          <w:bCs/>
          <w:iCs/>
          <w:color w:val="000000"/>
          <w:sz w:val="28"/>
          <w:szCs w:val="28"/>
        </w:rPr>
      </w:pPr>
      <w:r w:rsidRPr="00A80BA3">
        <w:rPr>
          <w:rFonts w:ascii="Times New Roman" w:eastAsia="Times New Roman" w:hAnsi="Times New Roman" w:cs="Times New Roman"/>
          <w:bCs/>
          <w:iCs/>
          <w:color w:val="000000"/>
          <w:sz w:val="28"/>
          <w:szCs w:val="28"/>
        </w:rPr>
        <w:t>Рассмотрение и подписание главным бухгалтером документов, служащих основанием для приемки и выдачи денежных средств и товарно-материальных ценностей, а также кред</w:t>
      </w:r>
      <w:r>
        <w:rPr>
          <w:rFonts w:ascii="Times New Roman" w:eastAsia="Times New Roman" w:hAnsi="Times New Roman" w:cs="Times New Roman"/>
          <w:bCs/>
          <w:iCs/>
          <w:color w:val="000000"/>
          <w:sz w:val="28"/>
          <w:szCs w:val="28"/>
        </w:rPr>
        <w:t>итных и расчетных обязательств.</w:t>
      </w:r>
    </w:p>
    <w:p w:rsidR="00557BAC" w:rsidRPr="00A80BA3" w:rsidRDefault="00557BAC" w:rsidP="00557BAC">
      <w:pPr>
        <w:spacing w:after="0" w:line="360" w:lineRule="auto"/>
        <w:ind w:firstLine="709"/>
        <w:jc w:val="both"/>
        <w:rPr>
          <w:rFonts w:ascii="Times New Roman" w:eastAsia="Times New Roman" w:hAnsi="Times New Roman" w:cs="Times New Roman"/>
          <w:bCs/>
          <w:iCs/>
          <w:color w:val="000000"/>
          <w:sz w:val="28"/>
          <w:szCs w:val="28"/>
        </w:rPr>
      </w:pPr>
      <w:r w:rsidRPr="00A80BA3">
        <w:rPr>
          <w:rFonts w:ascii="Times New Roman" w:eastAsia="Times New Roman" w:hAnsi="Times New Roman" w:cs="Times New Roman"/>
          <w:bCs/>
          <w:iCs/>
          <w:color w:val="000000"/>
          <w:sz w:val="28"/>
          <w:szCs w:val="28"/>
        </w:rPr>
        <w:t>Рассмотрение и визирование главным бухгалтером договоров и соглашений, заключаемых предприятием на получение или отпуск товарно-материальных ценностей и на выполнение работ и услуг, а также приказов и распоряжений, находящихся в к</w:t>
      </w:r>
      <w:r>
        <w:rPr>
          <w:rFonts w:ascii="Times New Roman" w:eastAsia="Times New Roman" w:hAnsi="Times New Roman" w:cs="Times New Roman"/>
          <w:bCs/>
          <w:iCs/>
          <w:color w:val="000000"/>
          <w:sz w:val="28"/>
          <w:szCs w:val="28"/>
        </w:rPr>
        <w:t>омпетенции главного бухгалтера.</w:t>
      </w:r>
    </w:p>
    <w:p w:rsidR="00557BAC" w:rsidRPr="00A80BA3" w:rsidRDefault="00557BAC" w:rsidP="00557BAC">
      <w:pPr>
        <w:spacing w:after="0" w:line="360" w:lineRule="auto"/>
        <w:ind w:firstLine="709"/>
        <w:jc w:val="both"/>
        <w:rPr>
          <w:rFonts w:ascii="Times New Roman" w:eastAsia="Times New Roman" w:hAnsi="Times New Roman" w:cs="Times New Roman"/>
          <w:bCs/>
          <w:iCs/>
          <w:color w:val="000000"/>
          <w:sz w:val="28"/>
          <w:szCs w:val="28"/>
        </w:rPr>
      </w:pPr>
      <w:r w:rsidRPr="00A80BA3">
        <w:rPr>
          <w:rFonts w:ascii="Times New Roman" w:eastAsia="Times New Roman" w:hAnsi="Times New Roman" w:cs="Times New Roman"/>
          <w:bCs/>
          <w:iCs/>
          <w:color w:val="000000"/>
          <w:sz w:val="28"/>
          <w:szCs w:val="28"/>
        </w:rPr>
        <w:t>Действовать от имени отдела, представлять интересы предприятия с другими организациями по производственно-хозяйственным вопроса</w:t>
      </w:r>
      <w:r>
        <w:rPr>
          <w:rFonts w:ascii="Times New Roman" w:eastAsia="Times New Roman" w:hAnsi="Times New Roman" w:cs="Times New Roman"/>
          <w:bCs/>
          <w:iCs/>
          <w:color w:val="000000"/>
          <w:sz w:val="28"/>
          <w:szCs w:val="28"/>
        </w:rPr>
        <w:t>м в пределах своей компетенции.</w:t>
      </w:r>
    </w:p>
    <w:p w:rsidR="00557BAC" w:rsidRPr="00A80BA3" w:rsidRDefault="00557BAC" w:rsidP="00557BAC">
      <w:pPr>
        <w:spacing w:after="0" w:line="360" w:lineRule="auto"/>
        <w:ind w:firstLine="709"/>
        <w:jc w:val="both"/>
        <w:rPr>
          <w:rFonts w:ascii="Times New Roman" w:eastAsia="Times New Roman" w:hAnsi="Times New Roman" w:cs="Times New Roman"/>
          <w:bCs/>
          <w:iCs/>
          <w:color w:val="000000"/>
          <w:sz w:val="28"/>
          <w:szCs w:val="28"/>
        </w:rPr>
      </w:pPr>
      <w:r w:rsidRPr="00A80BA3">
        <w:rPr>
          <w:rFonts w:ascii="Times New Roman" w:eastAsia="Times New Roman" w:hAnsi="Times New Roman" w:cs="Times New Roman"/>
          <w:bCs/>
          <w:iCs/>
          <w:color w:val="000000"/>
          <w:sz w:val="28"/>
          <w:szCs w:val="28"/>
        </w:rPr>
        <w:t>В случае обнаружения незаконных действий должностных лиц (приписок, использования средств не по назначению и других нарушений и злоупотреблений) докладывать</w:t>
      </w:r>
      <w:r>
        <w:rPr>
          <w:rFonts w:ascii="Times New Roman" w:eastAsia="Times New Roman" w:hAnsi="Times New Roman" w:cs="Times New Roman"/>
          <w:bCs/>
          <w:iCs/>
          <w:color w:val="000000"/>
          <w:sz w:val="28"/>
          <w:szCs w:val="28"/>
        </w:rPr>
        <w:t xml:space="preserve"> управляющему для принятия мер.</w:t>
      </w:r>
    </w:p>
    <w:p w:rsidR="00557BAC" w:rsidRPr="00A80BA3" w:rsidRDefault="00557BAC" w:rsidP="00557BAC">
      <w:pPr>
        <w:spacing w:after="0" w:line="360" w:lineRule="auto"/>
        <w:ind w:firstLine="709"/>
        <w:jc w:val="both"/>
        <w:rPr>
          <w:rFonts w:ascii="Times New Roman" w:eastAsia="Times New Roman" w:hAnsi="Times New Roman" w:cs="Times New Roman"/>
          <w:bCs/>
          <w:iCs/>
          <w:color w:val="000000"/>
          <w:sz w:val="28"/>
          <w:szCs w:val="28"/>
        </w:rPr>
      </w:pPr>
      <w:r w:rsidRPr="00A80BA3">
        <w:rPr>
          <w:rFonts w:ascii="Times New Roman" w:eastAsia="Times New Roman" w:hAnsi="Times New Roman" w:cs="Times New Roman"/>
          <w:bCs/>
          <w:iCs/>
          <w:color w:val="000000"/>
          <w:sz w:val="28"/>
          <w:szCs w:val="28"/>
        </w:rPr>
        <w:lastRenderedPageBreak/>
        <w:t>Вносить на рассмотрение управляющего предложения по совершенствованию производственно-хозяйств</w:t>
      </w:r>
      <w:r>
        <w:rPr>
          <w:rFonts w:ascii="Times New Roman" w:eastAsia="Times New Roman" w:hAnsi="Times New Roman" w:cs="Times New Roman"/>
          <w:bCs/>
          <w:iCs/>
          <w:color w:val="000000"/>
          <w:sz w:val="28"/>
          <w:szCs w:val="28"/>
        </w:rPr>
        <w:t>енной деятельности предприятия.</w:t>
      </w:r>
    </w:p>
    <w:p w:rsidR="00557BAC" w:rsidRPr="00A80BA3" w:rsidRDefault="00557BAC" w:rsidP="00557BAC">
      <w:pPr>
        <w:spacing w:after="0" w:line="360" w:lineRule="auto"/>
        <w:ind w:firstLine="709"/>
        <w:jc w:val="both"/>
        <w:rPr>
          <w:rFonts w:ascii="Times New Roman" w:eastAsia="Times New Roman" w:hAnsi="Times New Roman" w:cs="Times New Roman"/>
          <w:bCs/>
          <w:iCs/>
          <w:color w:val="000000"/>
          <w:sz w:val="28"/>
          <w:szCs w:val="28"/>
        </w:rPr>
      </w:pPr>
      <w:r w:rsidRPr="00A80BA3">
        <w:rPr>
          <w:rFonts w:ascii="Times New Roman" w:eastAsia="Times New Roman" w:hAnsi="Times New Roman" w:cs="Times New Roman"/>
          <w:bCs/>
          <w:iCs/>
          <w:color w:val="000000"/>
          <w:sz w:val="28"/>
          <w:szCs w:val="28"/>
        </w:rPr>
        <w:t>Проводить и участвовать в совещаниях по вопросам финансово-хозяйственной деятельности Общества.</w:t>
      </w:r>
    </w:p>
    <w:p w:rsidR="00557BAC" w:rsidRPr="00A80BA3" w:rsidRDefault="00557BAC" w:rsidP="00557BAC">
      <w:pPr>
        <w:spacing w:after="0" w:line="360" w:lineRule="auto"/>
        <w:ind w:firstLine="709"/>
        <w:jc w:val="both"/>
        <w:rPr>
          <w:rFonts w:ascii="Times New Roman" w:eastAsia="Times New Roman" w:hAnsi="Times New Roman" w:cs="Times New Roman"/>
          <w:bCs/>
          <w:iCs/>
          <w:color w:val="000000"/>
          <w:sz w:val="28"/>
          <w:szCs w:val="28"/>
        </w:rPr>
      </w:pPr>
    </w:p>
    <w:p w:rsidR="00557BAC" w:rsidRDefault="00557BAC" w:rsidP="00557BAC">
      <w:pPr>
        <w:spacing w:after="0" w:line="360" w:lineRule="auto"/>
        <w:ind w:firstLine="709"/>
        <w:jc w:val="both"/>
        <w:rPr>
          <w:rFonts w:ascii="Times New Roman" w:eastAsia="Times New Roman" w:hAnsi="Times New Roman" w:cs="Times New Roman"/>
          <w:b/>
          <w:bCs/>
          <w:iCs/>
          <w:color w:val="000000"/>
          <w:sz w:val="28"/>
          <w:szCs w:val="28"/>
        </w:rPr>
      </w:pPr>
    </w:p>
    <w:p w:rsidR="00557BAC" w:rsidRDefault="00557BAC" w:rsidP="00557BAC">
      <w:pPr>
        <w:spacing w:after="0" w:line="360" w:lineRule="auto"/>
        <w:ind w:firstLine="709"/>
        <w:jc w:val="both"/>
        <w:rPr>
          <w:rFonts w:ascii="Times New Roman" w:eastAsia="Times New Roman" w:hAnsi="Times New Roman" w:cs="Times New Roman"/>
          <w:b/>
          <w:bCs/>
          <w:iCs/>
          <w:color w:val="000000"/>
          <w:sz w:val="28"/>
          <w:szCs w:val="28"/>
        </w:rPr>
      </w:pPr>
    </w:p>
    <w:p w:rsidR="00557BAC" w:rsidRDefault="00557BAC" w:rsidP="00557BAC">
      <w:pPr>
        <w:spacing w:after="0" w:line="360" w:lineRule="auto"/>
        <w:ind w:firstLine="709"/>
        <w:jc w:val="both"/>
        <w:rPr>
          <w:rFonts w:ascii="Times New Roman" w:eastAsia="Times New Roman" w:hAnsi="Times New Roman" w:cs="Times New Roman"/>
          <w:b/>
          <w:bCs/>
          <w:iCs/>
          <w:color w:val="000000"/>
          <w:sz w:val="28"/>
          <w:szCs w:val="28"/>
        </w:rPr>
      </w:pPr>
    </w:p>
    <w:p w:rsidR="00557BAC" w:rsidRDefault="00557BAC" w:rsidP="00557BAC">
      <w:pPr>
        <w:spacing w:after="0" w:line="360" w:lineRule="auto"/>
        <w:ind w:firstLine="709"/>
        <w:jc w:val="both"/>
        <w:rPr>
          <w:rFonts w:ascii="Times New Roman" w:eastAsia="Times New Roman" w:hAnsi="Times New Roman" w:cs="Times New Roman"/>
          <w:b/>
          <w:bCs/>
          <w:iCs/>
          <w:color w:val="000000"/>
          <w:sz w:val="28"/>
          <w:szCs w:val="28"/>
        </w:rPr>
      </w:pPr>
    </w:p>
    <w:p w:rsidR="00557BAC" w:rsidRDefault="00557BAC" w:rsidP="00557BAC">
      <w:pPr>
        <w:spacing w:after="0" w:line="360" w:lineRule="auto"/>
        <w:ind w:firstLine="709"/>
        <w:jc w:val="both"/>
        <w:rPr>
          <w:rFonts w:ascii="Times New Roman" w:eastAsia="Times New Roman" w:hAnsi="Times New Roman" w:cs="Times New Roman"/>
          <w:b/>
          <w:bCs/>
          <w:iCs/>
          <w:color w:val="000000"/>
          <w:sz w:val="28"/>
          <w:szCs w:val="28"/>
        </w:rPr>
      </w:pPr>
    </w:p>
    <w:p w:rsidR="00557BAC" w:rsidRDefault="00557BAC" w:rsidP="00557BAC">
      <w:pPr>
        <w:spacing w:after="0" w:line="360" w:lineRule="auto"/>
        <w:ind w:firstLine="709"/>
        <w:jc w:val="both"/>
        <w:rPr>
          <w:rFonts w:ascii="Times New Roman" w:eastAsia="Times New Roman" w:hAnsi="Times New Roman" w:cs="Times New Roman"/>
          <w:b/>
          <w:bCs/>
          <w:iCs/>
          <w:color w:val="000000"/>
          <w:sz w:val="28"/>
          <w:szCs w:val="28"/>
        </w:rPr>
      </w:pPr>
    </w:p>
    <w:p w:rsidR="00557BAC" w:rsidRDefault="00557BAC" w:rsidP="00557BAC">
      <w:pPr>
        <w:spacing w:after="0" w:line="360" w:lineRule="auto"/>
        <w:ind w:firstLine="709"/>
        <w:jc w:val="both"/>
        <w:rPr>
          <w:rFonts w:ascii="Times New Roman" w:eastAsia="Times New Roman" w:hAnsi="Times New Roman" w:cs="Times New Roman"/>
          <w:b/>
          <w:bCs/>
          <w:iCs/>
          <w:color w:val="000000"/>
          <w:sz w:val="28"/>
          <w:szCs w:val="28"/>
        </w:rPr>
      </w:pPr>
    </w:p>
    <w:p w:rsidR="00557BAC" w:rsidRDefault="00557BAC" w:rsidP="00557BAC">
      <w:pPr>
        <w:spacing w:after="0" w:line="360" w:lineRule="auto"/>
        <w:ind w:firstLine="709"/>
        <w:jc w:val="both"/>
        <w:rPr>
          <w:rFonts w:ascii="Times New Roman" w:eastAsia="Times New Roman" w:hAnsi="Times New Roman" w:cs="Times New Roman"/>
          <w:b/>
          <w:bCs/>
          <w:iCs/>
          <w:color w:val="000000"/>
          <w:sz w:val="28"/>
          <w:szCs w:val="28"/>
        </w:rPr>
      </w:pPr>
    </w:p>
    <w:p w:rsidR="00557BAC" w:rsidRDefault="00557BAC" w:rsidP="00557BAC">
      <w:pPr>
        <w:spacing w:after="0" w:line="360" w:lineRule="auto"/>
        <w:ind w:firstLine="709"/>
        <w:jc w:val="both"/>
        <w:rPr>
          <w:rFonts w:ascii="Times New Roman" w:eastAsia="Times New Roman" w:hAnsi="Times New Roman" w:cs="Times New Roman"/>
          <w:b/>
          <w:bCs/>
          <w:iCs/>
          <w:color w:val="000000"/>
          <w:sz w:val="28"/>
          <w:szCs w:val="28"/>
        </w:rPr>
      </w:pPr>
    </w:p>
    <w:p w:rsidR="00557BAC" w:rsidRDefault="00557BAC" w:rsidP="00557BAC">
      <w:pPr>
        <w:spacing w:after="0" w:line="360" w:lineRule="auto"/>
        <w:ind w:firstLine="709"/>
        <w:jc w:val="both"/>
        <w:rPr>
          <w:rFonts w:ascii="Times New Roman" w:eastAsia="Times New Roman" w:hAnsi="Times New Roman" w:cs="Times New Roman"/>
          <w:b/>
          <w:bCs/>
          <w:iCs/>
          <w:color w:val="000000"/>
          <w:sz w:val="28"/>
          <w:szCs w:val="28"/>
        </w:rPr>
      </w:pPr>
    </w:p>
    <w:p w:rsidR="00557BAC" w:rsidRDefault="00557BAC" w:rsidP="00557BAC">
      <w:pPr>
        <w:spacing w:after="0" w:line="360" w:lineRule="auto"/>
        <w:ind w:firstLine="709"/>
        <w:jc w:val="both"/>
        <w:rPr>
          <w:rFonts w:ascii="Times New Roman" w:eastAsia="Times New Roman" w:hAnsi="Times New Roman" w:cs="Times New Roman"/>
          <w:b/>
          <w:bCs/>
          <w:iCs/>
          <w:color w:val="000000"/>
          <w:sz w:val="28"/>
          <w:szCs w:val="28"/>
        </w:rPr>
      </w:pPr>
    </w:p>
    <w:p w:rsidR="00557BAC" w:rsidRDefault="00557BAC" w:rsidP="00557BAC">
      <w:pPr>
        <w:spacing w:after="0" w:line="360" w:lineRule="auto"/>
        <w:ind w:firstLine="709"/>
        <w:jc w:val="both"/>
        <w:rPr>
          <w:rFonts w:ascii="Times New Roman" w:eastAsia="Times New Roman" w:hAnsi="Times New Roman" w:cs="Times New Roman"/>
          <w:b/>
          <w:bCs/>
          <w:iCs/>
          <w:color w:val="000000"/>
          <w:sz w:val="28"/>
          <w:szCs w:val="28"/>
        </w:rPr>
      </w:pPr>
    </w:p>
    <w:p w:rsidR="00557BAC" w:rsidRDefault="00557BAC" w:rsidP="00557BAC">
      <w:pPr>
        <w:spacing w:after="0" w:line="360" w:lineRule="auto"/>
        <w:ind w:firstLine="709"/>
        <w:jc w:val="both"/>
        <w:rPr>
          <w:rFonts w:ascii="Times New Roman" w:eastAsia="Times New Roman" w:hAnsi="Times New Roman" w:cs="Times New Roman"/>
          <w:b/>
          <w:bCs/>
          <w:iCs/>
          <w:color w:val="000000"/>
          <w:sz w:val="28"/>
          <w:szCs w:val="28"/>
        </w:rPr>
      </w:pPr>
    </w:p>
    <w:p w:rsidR="00557BAC" w:rsidRDefault="00557BAC" w:rsidP="00557BAC">
      <w:pPr>
        <w:spacing w:after="0" w:line="360" w:lineRule="auto"/>
        <w:ind w:firstLine="709"/>
        <w:jc w:val="both"/>
        <w:rPr>
          <w:rFonts w:ascii="Times New Roman" w:eastAsia="Times New Roman" w:hAnsi="Times New Roman" w:cs="Times New Roman"/>
          <w:b/>
          <w:bCs/>
          <w:iCs/>
          <w:color w:val="000000"/>
          <w:sz w:val="28"/>
          <w:szCs w:val="28"/>
        </w:rPr>
      </w:pPr>
    </w:p>
    <w:p w:rsidR="00557BAC" w:rsidRDefault="00557BAC" w:rsidP="00557BAC">
      <w:pPr>
        <w:spacing w:after="0" w:line="360" w:lineRule="auto"/>
        <w:ind w:firstLine="709"/>
        <w:jc w:val="both"/>
        <w:rPr>
          <w:rFonts w:ascii="Times New Roman" w:eastAsia="Times New Roman" w:hAnsi="Times New Roman" w:cs="Times New Roman"/>
          <w:b/>
          <w:bCs/>
          <w:iCs/>
          <w:color w:val="000000"/>
          <w:sz w:val="28"/>
          <w:szCs w:val="28"/>
        </w:rPr>
      </w:pPr>
    </w:p>
    <w:p w:rsidR="00557BAC" w:rsidRDefault="00557BAC" w:rsidP="00557BAC">
      <w:pPr>
        <w:spacing w:after="0" w:line="360" w:lineRule="auto"/>
        <w:ind w:firstLine="709"/>
        <w:jc w:val="both"/>
        <w:rPr>
          <w:rFonts w:ascii="Times New Roman" w:eastAsia="Times New Roman" w:hAnsi="Times New Roman" w:cs="Times New Roman"/>
          <w:b/>
          <w:bCs/>
          <w:iCs/>
          <w:color w:val="000000"/>
          <w:sz w:val="28"/>
          <w:szCs w:val="28"/>
        </w:rPr>
      </w:pPr>
    </w:p>
    <w:p w:rsidR="00557BAC" w:rsidRDefault="00557BAC" w:rsidP="00557BAC">
      <w:pPr>
        <w:spacing w:after="0" w:line="360" w:lineRule="auto"/>
        <w:ind w:firstLine="709"/>
        <w:jc w:val="both"/>
        <w:rPr>
          <w:rFonts w:ascii="Times New Roman" w:eastAsia="Times New Roman" w:hAnsi="Times New Roman" w:cs="Times New Roman"/>
          <w:b/>
          <w:bCs/>
          <w:iCs/>
          <w:color w:val="000000"/>
          <w:sz w:val="28"/>
          <w:szCs w:val="28"/>
        </w:rPr>
      </w:pPr>
    </w:p>
    <w:p w:rsidR="00557BAC" w:rsidRDefault="00557BAC" w:rsidP="00557BAC">
      <w:pPr>
        <w:spacing w:after="0" w:line="360" w:lineRule="auto"/>
        <w:ind w:firstLine="709"/>
        <w:jc w:val="both"/>
        <w:rPr>
          <w:rFonts w:ascii="Times New Roman" w:eastAsia="Times New Roman" w:hAnsi="Times New Roman" w:cs="Times New Roman"/>
          <w:b/>
          <w:bCs/>
          <w:iCs/>
          <w:color w:val="000000"/>
          <w:sz w:val="28"/>
          <w:szCs w:val="28"/>
        </w:rPr>
      </w:pPr>
    </w:p>
    <w:p w:rsidR="00557BAC" w:rsidRDefault="00557BAC" w:rsidP="00557BAC">
      <w:pPr>
        <w:spacing w:after="0" w:line="360" w:lineRule="auto"/>
        <w:ind w:firstLine="709"/>
        <w:jc w:val="both"/>
        <w:rPr>
          <w:rFonts w:ascii="Times New Roman" w:eastAsia="Times New Roman" w:hAnsi="Times New Roman" w:cs="Times New Roman"/>
          <w:b/>
          <w:bCs/>
          <w:iCs/>
          <w:color w:val="000000"/>
          <w:sz w:val="28"/>
          <w:szCs w:val="28"/>
        </w:rPr>
      </w:pPr>
    </w:p>
    <w:p w:rsidR="00557BAC" w:rsidRDefault="00557BAC" w:rsidP="00557BAC">
      <w:pPr>
        <w:spacing w:after="0" w:line="360" w:lineRule="auto"/>
        <w:ind w:firstLine="709"/>
        <w:jc w:val="both"/>
        <w:rPr>
          <w:rFonts w:ascii="Times New Roman" w:eastAsia="Times New Roman" w:hAnsi="Times New Roman" w:cs="Times New Roman"/>
          <w:b/>
          <w:bCs/>
          <w:iCs/>
          <w:color w:val="000000"/>
          <w:sz w:val="28"/>
          <w:szCs w:val="28"/>
        </w:rPr>
      </w:pPr>
    </w:p>
    <w:p w:rsidR="00557BAC" w:rsidRDefault="00557BAC" w:rsidP="00557BAC">
      <w:pPr>
        <w:spacing w:after="0" w:line="360" w:lineRule="auto"/>
        <w:ind w:firstLine="709"/>
        <w:jc w:val="both"/>
        <w:rPr>
          <w:rFonts w:ascii="Times New Roman" w:eastAsia="Times New Roman" w:hAnsi="Times New Roman" w:cs="Times New Roman"/>
          <w:b/>
          <w:bCs/>
          <w:iCs/>
          <w:color w:val="000000"/>
          <w:sz w:val="28"/>
          <w:szCs w:val="28"/>
        </w:rPr>
      </w:pPr>
    </w:p>
    <w:p w:rsidR="00557BAC" w:rsidRDefault="00557BAC" w:rsidP="00557BAC">
      <w:pPr>
        <w:spacing w:after="0" w:line="360" w:lineRule="auto"/>
        <w:ind w:firstLine="709"/>
        <w:jc w:val="both"/>
        <w:rPr>
          <w:rFonts w:ascii="Times New Roman" w:eastAsia="Times New Roman" w:hAnsi="Times New Roman" w:cs="Times New Roman"/>
          <w:b/>
          <w:bCs/>
          <w:iCs/>
          <w:color w:val="000000"/>
          <w:sz w:val="28"/>
          <w:szCs w:val="28"/>
        </w:rPr>
      </w:pPr>
    </w:p>
    <w:p w:rsidR="00557BAC" w:rsidRDefault="00557BAC" w:rsidP="00557BAC">
      <w:pPr>
        <w:spacing w:after="0" w:line="360" w:lineRule="auto"/>
        <w:ind w:firstLine="709"/>
        <w:jc w:val="both"/>
        <w:rPr>
          <w:rFonts w:ascii="Times New Roman" w:eastAsia="Times New Roman" w:hAnsi="Times New Roman" w:cs="Times New Roman"/>
          <w:b/>
          <w:bCs/>
          <w:iCs/>
          <w:color w:val="000000"/>
          <w:sz w:val="28"/>
          <w:szCs w:val="28"/>
        </w:rPr>
      </w:pPr>
    </w:p>
    <w:p w:rsidR="00557BAC" w:rsidRDefault="00557BAC" w:rsidP="00557BAC">
      <w:pPr>
        <w:spacing w:after="0" w:line="360" w:lineRule="auto"/>
        <w:ind w:firstLine="709"/>
        <w:jc w:val="both"/>
        <w:rPr>
          <w:rFonts w:ascii="Times New Roman" w:eastAsia="Times New Roman" w:hAnsi="Times New Roman" w:cs="Times New Roman"/>
          <w:b/>
          <w:bCs/>
          <w:iCs/>
          <w:color w:val="000000"/>
          <w:sz w:val="28"/>
          <w:szCs w:val="28"/>
        </w:rPr>
      </w:pPr>
    </w:p>
    <w:p w:rsidR="00557BAC" w:rsidRDefault="00557BAC" w:rsidP="00557BAC">
      <w:pPr>
        <w:spacing w:after="0" w:line="360" w:lineRule="auto"/>
        <w:ind w:firstLine="709"/>
        <w:jc w:val="both"/>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lastRenderedPageBreak/>
        <w:t>ГЛАВА 2. НОРМАТИВНО-ПРАВОВАЯ БАЗА ДЕЯТЕЛЬНОСТИ ОРГАНИЗАЦ</w:t>
      </w:r>
      <w:proofErr w:type="gramStart"/>
      <w:r>
        <w:rPr>
          <w:rFonts w:ascii="Times New Roman" w:eastAsia="Times New Roman" w:hAnsi="Times New Roman" w:cs="Times New Roman"/>
          <w:b/>
          <w:bCs/>
          <w:iCs/>
          <w:color w:val="000000"/>
          <w:sz w:val="28"/>
          <w:szCs w:val="28"/>
        </w:rPr>
        <w:t>ИИ ООО</w:t>
      </w:r>
      <w:proofErr w:type="gramEnd"/>
      <w:r>
        <w:rPr>
          <w:rFonts w:ascii="Times New Roman" w:eastAsia="Times New Roman" w:hAnsi="Times New Roman" w:cs="Times New Roman"/>
          <w:b/>
          <w:bCs/>
          <w:iCs/>
          <w:color w:val="000000"/>
          <w:sz w:val="28"/>
          <w:szCs w:val="28"/>
        </w:rPr>
        <w:t xml:space="preserve"> «ОКНА СИТИ СМОЛЕНСК»</w:t>
      </w:r>
    </w:p>
    <w:p w:rsidR="00557BAC" w:rsidRDefault="00557BAC" w:rsidP="00557BAC">
      <w:pPr>
        <w:spacing w:after="0" w:line="360" w:lineRule="auto"/>
        <w:ind w:firstLine="709"/>
        <w:jc w:val="both"/>
        <w:rPr>
          <w:rFonts w:ascii="Times New Roman" w:eastAsia="Times New Roman" w:hAnsi="Times New Roman" w:cs="Times New Roman"/>
          <w:b/>
          <w:bCs/>
          <w:iCs/>
          <w:color w:val="000000"/>
          <w:sz w:val="28"/>
          <w:szCs w:val="28"/>
        </w:rPr>
      </w:pPr>
    </w:p>
    <w:p w:rsidR="00557BAC" w:rsidRDefault="00557BAC" w:rsidP="00557BAC">
      <w:pPr>
        <w:spacing w:after="0" w:line="360" w:lineRule="auto"/>
        <w:ind w:firstLine="709"/>
        <w:jc w:val="both"/>
        <w:rPr>
          <w:rFonts w:ascii="Times New Roman" w:eastAsia="Times New Roman" w:hAnsi="Times New Roman" w:cs="Times New Roman"/>
          <w:b/>
          <w:bCs/>
          <w:iCs/>
          <w:color w:val="000000"/>
          <w:sz w:val="28"/>
          <w:szCs w:val="28"/>
        </w:rPr>
      </w:pPr>
    </w:p>
    <w:p w:rsidR="00557BAC" w:rsidRPr="00664423" w:rsidRDefault="00557BAC" w:rsidP="00557BAC">
      <w:pPr>
        <w:spacing w:after="0" w:line="360" w:lineRule="auto"/>
        <w:ind w:firstLine="709"/>
        <w:jc w:val="both"/>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2.1 Документы регулирующие деятельность  организации</w:t>
      </w:r>
    </w:p>
    <w:p w:rsidR="00557BAC" w:rsidRDefault="00557BAC" w:rsidP="00557BAC">
      <w:pPr>
        <w:tabs>
          <w:tab w:val="center" w:pos="4677"/>
        </w:tabs>
        <w:spacing w:line="360" w:lineRule="auto"/>
        <w:ind w:firstLine="709"/>
        <w:contextualSpacing/>
        <w:jc w:val="both"/>
        <w:rPr>
          <w:rFonts w:ascii="Times New Roman" w:hAnsi="Times New Roman" w:cs="Times New Roman"/>
          <w:sz w:val="28"/>
          <w:szCs w:val="28"/>
        </w:rPr>
      </w:pPr>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r w:rsidRPr="00461125">
        <w:rPr>
          <w:rFonts w:ascii="Times New Roman" w:hAnsi="Times New Roman" w:cs="Times New Roman"/>
          <w:sz w:val="28"/>
          <w:szCs w:val="28"/>
        </w:rPr>
        <w:t>В соответствии с ФЗ «Об обществах с ограниченной ответственностью» от 15.07. 1997г. Общество с ограниченной ответственностью «</w:t>
      </w:r>
      <w:r>
        <w:rPr>
          <w:rFonts w:ascii="Times New Roman" w:hAnsi="Times New Roman" w:cs="Times New Roman"/>
          <w:sz w:val="28"/>
          <w:szCs w:val="28"/>
        </w:rPr>
        <w:t>ОКНА СИТИ Смоленск</w:t>
      </w:r>
      <w:r w:rsidRPr="00461125">
        <w:rPr>
          <w:rFonts w:ascii="Times New Roman" w:hAnsi="Times New Roman" w:cs="Times New Roman"/>
          <w:sz w:val="28"/>
          <w:szCs w:val="28"/>
        </w:rPr>
        <w:t>» (в дальнейшем Общество) действует на основании Устава, утвержденных общим собранием учредителей 15 марта 20</w:t>
      </w:r>
      <w:r>
        <w:rPr>
          <w:rFonts w:ascii="Times New Roman" w:hAnsi="Times New Roman" w:cs="Times New Roman"/>
          <w:sz w:val="28"/>
          <w:szCs w:val="28"/>
        </w:rPr>
        <w:t xml:space="preserve">08 </w:t>
      </w:r>
      <w:r w:rsidRPr="00461125">
        <w:rPr>
          <w:rFonts w:ascii="Times New Roman" w:hAnsi="Times New Roman" w:cs="Times New Roman"/>
          <w:sz w:val="28"/>
          <w:szCs w:val="28"/>
        </w:rPr>
        <w:t>года.</w:t>
      </w:r>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r w:rsidRPr="00E51CBF">
        <w:rPr>
          <w:rFonts w:ascii="Times New Roman" w:hAnsi="Times New Roman" w:cs="Times New Roman"/>
          <w:sz w:val="28"/>
          <w:szCs w:val="28"/>
        </w:rPr>
        <w:t>Результаты деятельност</w:t>
      </w:r>
      <w:proofErr w:type="gramStart"/>
      <w:r w:rsidRPr="00E51CBF">
        <w:rPr>
          <w:rFonts w:ascii="Times New Roman" w:hAnsi="Times New Roman" w:cs="Times New Roman"/>
          <w:sz w:val="28"/>
          <w:szCs w:val="28"/>
        </w:rPr>
        <w:t>и ООО</w:t>
      </w:r>
      <w:proofErr w:type="gramEnd"/>
      <w:r w:rsidRPr="00E51CBF">
        <w:rPr>
          <w:rFonts w:ascii="Times New Roman" w:hAnsi="Times New Roman" w:cs="Times New Roman"/>
          <w:sz w:val="28"/>
          <w:szCs w:val="28"/>
        </w:rPr>
        <w:t xml:space="preserve"> </w:t>
      </w:r>
      <w:r w:rsidRPr="00E51CBF">
        <w:rPr>
          <w:rFonts w:ascii="Times New Roman" w:hAnsi="Times New Roman" w:cs="Times New Roman"/>
          <w:sz w:val="28"/>
          <w:szCs w:val="28"/>
          <w:highlight w:val="white"/>
        </w:rPr>
        <w:t>«Окна  Сити Смоленск»</w:t>
      </w:r>
      <w:r w:rsidRPr="00E51CBF">
        <w:rPr>
          <w:rFonts w:ascii="Times New Roman" w:hAnsi="Times New Roman" w:cs="Times New Roman"/>
          <w:sz w:val="28"/>
          <w:szCs w:val="28"/>
        </w:rPr>
        <w:t xml:space="preserve"> за 2014 – 2016 годы характеризуются показателями чистой прибыли, представленной в таблице 1.</w:t>
      </w:r>
    </w:p>
    <w:p w:rsidR="00557BAC" w:rsidRDefault="00557BAC" w:rsidP="00557BAC">
      <w:pPr>
        <w:tabs>
          <w:tab w:val="center" w:pos="4677"/>
        </w:tabs>
        <w:spacing w:line="360" w:lineRule="auto"/>
        <w:ind w:firstLine="709"/>
        <w:contextualSpacing/>
        <w:jc w:val="both"/>
        <w:rPr>
          <w:rFonts w:ascii="Times New Roman" w:hAnsi="Times New Roman" w:cs="Times New Roman"/>
          <w:sz w:val="28"/>
          <w:szCs w:val="28"/>
        </w:rPr>
      </w:pPr>
    </w:p>
    <w:p w:rsidR="00557BAC" w:rsidRPr="00E51CBF" w:rsidRDefault="00557BAC" w:rsidP="00557BAC">
      <w:pPr>
        <w:tabs>
          <w:tab w:val="center" w:pos="4677"/>
        </w:tabs>
        <w:spacing w:line="360" w:lineRule="auto"/>
        <w:contextualSpacing/>
        <w:jc w:val="center"/>
        <w:rPr>
          <w:rFonts w:ascii="Times New Roman" w:hAnsi="Times New Roman" w:cs="Times New Roman"/>
          <w:sz w:val="28"/>
          <w:szCs w:val="28"/>
        </w:rPr>
      </w:pPr>
      <w:r w:rsidRPr="00E51CBF">
        <w:rPr>
          <w:rFonts w:ascii="Times New Roman" w:hAnsi="Times New Roman" w:cs="Times New Roman"/>
          <w:sz w:val="28"/>
          <w:szCs w:val="28"/>
        </w:rPr>
        <w:t>Таблица 1 –Динамика чистой прибыли за 2014-2016 гг.</w:t>
      </w:r>
    </w:p>
    <w:tbl>
      <w:tblPr>
        <w:tblW w:w="9376" w:type="dxa"/>
        <w:tblInd w:w="93" w:type="dxa"/>
        <w:tblLook w:val="04A0" w:firstRow="1" w:lastRow="0" w:firstColumn="1" w:lastColumn="0" w:noHBand="0" w:noVBand="1"/>
      </w:tblPr>
      <w:tblGrid>
        <w:gridCol w:w="1917"/>
        <w:gridCol w:w="1243"/>
        <w:gridCol w:w="1243"/>
        <w:gridCol w:w="1243"/>
        <w:gridCol w:w="1243"/>
        <w:gridCol w:w="1243"/>
        <w:gridCol w:w="1244"/>
      </w:tblGrid>
      <w:tr w:rsidR="00557BAC" w:rsidRPr="00E51CBF" w:rsidTr="002511F9">
        <w:trPr>
          <w:trHeight w:val="55"/>
        </w:trPr>
        <w:tc>
          <w:tcPr>
            <w:tcW w:w="19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7BAC" w:rsidRPr="00E51CBF" w:rsidRDefault="00557BAC" w:rsidP="002511F9">
            <w:pPr>
              <w:spacing w:after="0"/>
              <w:jc w:val="center"/>
              <w:rPr>
                <w:rFonts w:ascii="Times New Roman" w:hAnsi="Times New Roman" w:cs="Times New Roman"/>
                <w:sz w:val="24"/>
                <w:szCs w:val="24"/>
              </w:rPr>
            </w:pPr>
            <w:r w:rsidRPr="00E51CBF">
              <w:rPr>
                <w:rFonts w:ascii="Times New Roman" w:hAnsi="Times New Roman" w:cs="Times New Roman"/>
                <w:sz w:val="24"/>
                <w:szCs w:val="24"/>
              </w:rPr>
              <w:t>Показатель</w:t>
            </w:r>
          </w:p>
        </w:tc>
        <w:tc>
          <w:tcPr>
            <w:tcW w:w="12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7BAC" w:rsidRPr="00E51CBF" w:rsidRDefault="00557BAC" w:rsidP="002511F9">
            <w:pPr>
              <w:spacing w:after="0"/>
              <w:jc w:val="center"/>
              <w:rPr>
                <w:rFonts w:ascii="Times New Roman" w:hAnsi="Times New Roman" w:cs="Times New Roman"/>
                <w:sz w:val="24"/>
                <w:szCs w:val="24"/>
              </w:rPr>
            </w:pPr>
            <w:r w:rsidRPr="00E51CBF">
              <w:rPr>
                <w:rFonts w:ascii="Times New Roman" w:hAnsi="Times New Roman" w:cs="Times New Roman"/>
                <w:sz w:val="24"/>
                <w:szCs w:val="24"/>
              </w:rPr>
              <w:t>2014 г.</w:t>
            </w:r>
          </w:p>
        </w:tc>
        <w:tc>
          <w:tcPr>
            <w:tcW w:w="12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7BAC" w:rsidRPr="00E51CBF" w:rsidRDefault="00557BAC" w:rsidP="002511F9">
            <w:pPr>
              <w:spacing w:after="0"/>
              <w:jc w:val="center"/>
              <w:rPr>
                <w:rFonts w:ascii="Times New Roman" w:hAnsi="Times New Roman" w:cs="Times New Roman"/>
                <w:sz w:val="24"/>
                <w:szCs w:val="24"/>
              </w:rPr>
            </w:pPr>
            <w:r w:rsidRPr="00E51CBF">
              <w:rPr>
                <w:rFonts w:ascii="Times New Roman" w:hAnsi="Times New Roman" w:cs="Times New Roman"/>
                <w:sz w:val="24"/>
                <w:szCs w:val="24"/>
              </w:rPr>
              <w:t>2015 г.</w:t>
            </w:r>
          </w:p>
        </w:tc>
        <w:tc>
          <w:tcPr>
            <w:tcW w:w="12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7BAC" w:rsidRPr="00E51CBF" w:rsidRDefault="00557BAC" w:rsidP="002511F9">
            <w:pPr>
              <w:spacing w:after="0"/>
              <w:jc w:val="center"/>
              <w:rPr>
                <w:rFonts w:ascii="Times New Roman" w:hAnsi="Times New Roman" w:cs="Times New Roman"/>
                <w:sz w:val="24"/>
                <w:szCs w:val="24"/>
              </w:rPr>
            </w:pPr>
            <w:r w:rsidRPr="00E51CBF">
              <w:rPr>
                <w:rFonts w:ascii="Times New Roman" w:hAnsi="Times New Roman" w:cs="Times New Roman"/>
                <w:sz w:val="24"/>
                <w:szCs w:val="24"/>
              </w:rPr>
              <w:t>2016 г.</w:t>
            </w:r>
          </w:p>
        </w:tc>
        <w:tc>
          <w:tcPr>
            <w:tcW w:w="3730" w:type="dxa"/>
            <w:gridSpan w:val="3"/>
            <w:tcBorders>
              <w:top w:val="single" w:sz="4" w:space="0" w:color="auto"/>
              <w:left w:val="nil"/>
              <w:bottom w:val="single" w:sz="4" w:space="0" w:color="auto"/>
              <w:right w:val="single" w:sz="4" w:space="0" w:color="000000"/>
            </w:tcBorders>
            <w:shd w:val="clear" w:color="auto" w:fill="auto"/>
            <w:vAlign w:val="center"/>
            <w:hideMark/>
          </w:tcPr>
          <w:p w:rsidR="00557BAC" w:rsidRPr="00E51CBF" w:rsidRDefault="00557BAC" w:rsidP="002511F9">
            <w:pPr>
              <w:spacing w:after="0"/>
              <w:jc w:val="center"/>
              <w:rPr>
                <w:rFonts w:ascii="Times New Roman" w:hAnsi="Times New Roman" w:cs="Times New Roman"/>
                <w:sz w:val="24"/>
                <w:szCs w:val="24"/>
              </w:rPr>
            </w:pPr>
            <w:r w:rsidRPr="00E51CBF">
              <w:rPr>
                <w:rFonts w:ascii="Times New Roman" w:hAnsi="Times New Roman" w:cs="Times New Roman"/>
                <w:sz w:val="24"/>
                <w:szCs w:val="24"/>
              </w:rPr>
              <w:t>Изменения</w:t>
            </w:r>
          </w:p>
        </w:tc>
      </w:tr>
      <w:tr w:rsidR="00557BAC" w:rsidRPr="00E51CBF" w:rsidTr="002511F9">
        <w:trPr>
          <w:trHeight w:val="114"/>
        </w:trPr>
        <w:tc>
          <w:tcPr>
            <w:tcW w:w="1917" w:type="dxa"/>
            <w:vMerge/>
            <w:tcBorders>
              <w:top w:val="single" w:sz="4" w:space="0" w:color="auto"/>
              <w:left w:val="single" w:sz="4" w:space="0" w:color="auto"/>
              <w:bottom w:val="single" w:sz="4" w:space="0" w:color="000000"/>
              <w:right w:val="single" w:sz="4" w:space="0" w:color="auto"/>
            </w:tcBorders>
            <w:vAlign w:val="center"/>
            <w:hideMark/>
          </w:tcPr>
          <w:p w:rsidR="00557BAC" w:rsidRPr="00E51CBF" w:rsidRDefault="00557BAC" w:rsidP="002511F9">
            <w:pPr>
              <w:spacing w:after="0"/>
              <w:rPr>
                <w:rFonts w:ascii="Times New Roman" w:hAnsi="Times New Roman" w:cs="Times New Roman"/>
                <w:sz w:val="24"/>
                <w:szCs w:val="24"/>
              </w:rPr>
            </w:pPr>
          </w:p>
        </w:tc>
        <w:tc>
          <w:tcPr>
            <w:tcW w:w="1243" w:type="dxa"/>
            <w:vMerge/>
            <w:tcBorders>
              <w:top w:val="single" w:sz="4" w:space="0" w:color="auto"/>
              <w:left w:val="single" w:sz="4" w:space="0" w:color="auto"/>
              <w:bottom w:val="single" w:sz="4" w:space="0" w:color="000000"/>
              <w:right w:val="single" w:sz="4" w:space="0" w:color="auto"/>
            </w:tcBorders>
            <w:vAlign w:val="center"/>
            <w:hideMark/>
          </w:tcPr>
          <w:p w:rsidR="00557BAC" w:rsidRPr="00E51CBF" w:rsidRDefault="00557BAC" w:rsidP="002511F9">
            <w:pPr>
              <w:spacing w:after="0"/>
              <w:rPr>
                <w:rFonts w:ascii="Times New Roman" w:hAnsi="Times New Roman" w:cs="Times New Roman"/>
                <w:sz w:val="24"/>
                <w:szCs w:val="24"/>
              </w:rPr>
            </w:pPr>
          </w:p>
        </w:tc>
        <w:tc>
          <w:tcPr>
            <w:tcW w:w="1243" w:type="dxa"/>
            <w:vMerge/>
            <w:tcBorders>
              <w:top w:val="single" w:sz="4" w:space="0" w:color="auto"/>
              <w:left w:val="single" w:sz="4" w:space="0" w:color="auto"/>
              <w:bottom w:val="single" w:sz="4" w:space="0" w:color="000000"/>
              <w:right w:val="single" w:sz="4" w:space="0" w:color="auto"/>
            </w:tcBorders>
            <w:vAlign w:val="center"/>
            <w:hideMark/>
          </w:tcPr>
          <w:p w:rsidR="00557BAC" w:rsidRPr="00E51CBF" w:rsidRDefault="00557BAC" w:rsidP="002511F9">
            <w:pPr>
              <w:spacing w:after="0"/>
              <w:rPr>
                <w:rFonts w:ascii="Times New Roman" w:hAnsi="Times New Roman" w:cs="Times New Roman"/>
                <w:sz w:val="24"/>
                <w:szCs w:val="24"/>
              </w:rPr>
            </w:pPr>
          </w:p>
        </w:tc>
        <w:tc>
          <w:tcPr>
            <w:tcW w:w="1243" w:type="dxa"/>
            <w:vMerge/>
            <w:tcBorders>
              <w:top w:val="single" w:sz="4" w:space="0" w:color="auto"/>
              <w:left w:val="single" w:sz="4" w:space="0" w:color="auto"/>
              <w:bottom w:val="single" w:sz="4" w:space="0" w:color="000000"/>
              <w:right w:val="single" w:sz="4" w:space="0" w:color="auto"/>
            </w:tcBorders>
            <w:vAlign w:val="center"/>
            <w:hideMark/>
          </w:tcPr>
          <w:p w:rsidR="00557BAC" w:rsidRPr="00E51CBF" w:rsidRDefault="00557BAC" w:rsidP="002511F9">
            <w:pPr>
              <w:spacing w:after="0"/>
              <w:rPr>
                <w:rFonts w:ascii="Times New Roman" w:hAnsi="Times New Roman" w:cs="Times New Roman"/>
                <w:sz w:val="24"/>
                <w:szCs w:val="24"/>
              </w:rPr>
            </w:pPr>
          </w:p>
        </w:tc>
        <w:tc>
          <w:tcPr>
            <w:tcW w:w="1243" w:type="dxa"/>
            <w:tcBorders>
              <w:top w:val="nil"/>
              <w:left w:val="nil"/>
              <w:bottom w:val="single" w:sz="4" w:space="0" w:color="auto"/>
              <w:right w:val="single" w:sz="4" w:space="0" w:color="auto"/>
            </w:tcBorders>
            <w:shd w:val="clear" w:color="auto" w:fill="auto"/>
            <w:vAlign w:val="center"/>
            <w:hideMark/>
          </w:tcPr>
          <w:p w:rsidR="00557BAC" w:rsidRPr="00E51CBF" w:rsidRDefault="00557BAC" w:rsidP="002511F9">
            <w:pPr>
              <w:spacing w:after="0"/>
              <w:jc w:val="center"/>
              <w:rPr>
                <w:rFonts w:ascii="Times New Roman" w:hAnsi="Times New Roman" w:cs="Times New Roman"/>
                <w:sz w:val="24"/>
                <w:szCs w:val="24"/>
              </w:rPr>
            </w:pPr>
            <w:r w:rsidRPr="00E51CBF">
              <w:rPr>
                <w:rFonts w:ascii="Times New Roman" w:hAnsi="Times New Roman" w:cs="Times New Roman"/>
                <w:sz w:val="24"/>
                <w:szCs w:val="24"/>
              </w:rPr>
              <w:t>2015г. к 2014 г</w:t>
            </w:r>
          </w:p>
        </w:tc>
        <w:tc>
          <w:tcPr>
            <w:tcW w:w="1243" w:type="dxa"/>
            <w:tcBorders>
              <w:top w:val="nil"/>
              <w:left w:val="nil"/>
              <w:bottom w:val="single" w:sz="4" w:space="0" w:color="auto"/>
              <w:right w:val="single" w:sz="4" w:space="0" w:color="auto"/>
            </w:tcBorders>
            <w:shd w:val="clear" w:color="auto" w:fill="auto"/>
            <w:vAlign w:val="center"/>
            <w:hideMark/>
          </w:tcPr>
          <w:p w:rsidR="00557BAC" w:rsidRPr="00E51CBF" w:rsidRDefault="00557BAC" w:rsidP="002511F9">
            <w:pPr>
              <w:spacing w:after="0"/>
              <w:jc w:val="center"/>
              <w:rPr>
                <w:rFonts w:ascii="Times New Roman" w:hAnsi="Times New Roman" w:cs="Times New Roman"/>
                <w:sz w:val="24"/>
                <w:szCs w:val="24"/>
              </w:rPr>
            </w:pPr>
            <w:r w:rsidRPr="00E51CBF">
              <w:rPr>
                <w:rFonts w:ascii="Times New Roman" w:hAnsi="Times New Roman" w:cs="Times New Roman"/>
                <w:sz w:val="24"/>
                <w:szCs w:val="24"/>
              </w:rPr>
              <w:t>2016 г. к 2015 г.</w:t>
            </w:r>
          </w:p>
        </w:tc>
        <w:tc>
          <w:tcPr>
            <w:tcW w:w="1244" w:type="dxa"/>
            <w:tcBorders>
              <w:top w:val="nil"/>
              <w:left w:val="nil"/>
              <w:bottom w:val="single" w:sz="4" w:space="0" w:color="auto"/>
              <w:right w:val="single" w:sz="4" w:space="0" w:color="auto"/>
            </w:tcBorders>
            <w:shd w:val="clear" w:color="auto" w:fill="auto"/>
            <w:vAlign w:val="center"/>
            <w:hideMark/>
          </w:tcPr>
          <w:p w:rsidR="00557BAC" w:rsidRPr="00E51CBF" w:rsidRDefault="00557BAC" w:rsidP="002511F9">
            <w:pPr>
              <w:spacing w:after="0"/>
              <w:jc w:val="center"/>
              <w:rPr>
                <w:rFonts w:ascii="Times New Roman" w:hAnsi="Times New Roman" w:cs="Times New Roman"/>
                <w:sz w:val="24"/>
                <w:szCs w:val="24"/>
              </w:rPr>
            </w:pPr>
            <w:r w:rsidRPr="00E51CBF">
              <w:rPr>
                <w:rFonts w:ascii="Times New Roman" w:hAnsi="Times New Roman" w:cs="Times New Roman"/>
                <w:sz w:val="24"/>
                <w:szCs w:val="24"/>
              </w:rPr>
              <w:t>2016 г. к 2014 г.</w:t>
            </w:r>
          </w:p>
        </w:tc>
      </w:tr>
      <w:tr w:rsidR="00557BAC" w:rsidRPr="00E51CBF" w:rsidTr="002511F9">
        <w:trPr>
          <w:trHeight w:val="171"/>
        </w:trPr>
        <w:tc>
          <w:tcPr>
            <w:tcW w:w="1917" w:type="dxa"/>
            <w:tcBorders>
              <w:top w:val="nil"/>
              <w:left w:val="single" w:sz="4" w:space="0" w:color="auto"/>
              <w:bottom w:val="single" w:sz="4" w:space="0" w:color="auto"/>
              <w:right w:val="single" w:sz="4" w:space="0" w:color="auto"/>
            </w:tcBorders>
            <w:shd w:val="clear" w:color="auto" w:fill="auto"/>
            <w:vAlign w:val="center"/>
            <w:hideMark/>
          </w:tcPr>
          <w:p w:rsidR="00557BAC" w:rsidRPr="00E51CBF" w:rsidRDefault="00557BAC" w:rsidP="002511F9">
            <w:pPr>
              <w:spacing w:after="0"/>
              <w:jc w:val="center"/>
              <w:rPr>
                <w:rFonts w:ascii="Times New Roman" w:hAnsi="Times New Roman" w:cs="Times New Roman"/>
                <w:sz w:val="24"/>
                <w:szCs w:val="24"/>
              </w:rPr>
            </w:pPr>
            <w:r w:rsidRPr="00E51CBF">
              <w:rPr>
                <w:rFonts w:ascii="Times New Roman" w:hAnsi="Times New Roman" w:cs="Times New Roman"/>
                <w:sz w:val="24"/>
                <w:szCs w:val="24"/>
              </w:rPr>
              <w:t xml:space="preserve">Чистая прибыль, </w:t>
            </w:r>
            <w:proofErr w:type="spellStart"/>
            <w:r w:rsidRPr="00E51CBF">
              <w:rPr>
                <w:rFonts w:ascii="Times New Roman" w:hAnsi="Times New Roman" w:cs="Times New Roman"/>
                <w:sz w:val="24"/>
                <w:szCs w:val="24"/>
              </w:rPr>
              <w:t>тыс</w:t>
            </w:r>
            <w:proofErr w:type="gramStart"/>
            <w:r w:rsidRPr="00E51CBF">
              <w:rPr>
                <w:rFonts w:ascii="Times New Roman" w:hAnsi="Times New Roman" w:cs="Times New Roman"/>
                <w:sz w:val="24"/>
                <w:szCs w:val="24"/>
              </w:rPr>
              <w:t>.р</w:t>
            </w:r>
            <w:proofErr w:type="gramEnd"/>
            <w:r w:rsidRPr="00E51CBF">
              <w:rPr>
                <w:rFonts w:ascii="Times New Roman" w:hAnsi="Times New Roman" w:cs="Times New Roman"/>
                <w:sz w:val="24"/>
                <w:szCs w:val="24"/>
              </w:rPr>
              <w:t>уб</w:t>
            </w:r>
            <w:proofErr w:type="spellEnd"/>
            <w:r w:rsidRPr="00E51CBF">
              <w:rPr>
                <w:rFonts w:ascii="Times New Roman" w:hAnsi="Times New Roman" w:cs="Times New Roman"/>
                <w:sz w:val="24"/>
                <w:szCs w:val="24"/>
              </w:rPr>
              <w:t>.</w:t>
            </w:r>
          </w:p>
        </w:tc>
        <w:tc>
          <w:tcPr>
            <w:tcW w:w="1243" w:type="dxa"/>
            <w:tcBorders>
              <w:top w:val="nil"/>
              <w:left w:val="nil"/>
              <w:bottom w:val="single" w:sz="4" w:space="0" w:color="auto"/>
              <w:right w:val="single" w:sz="4" w:space="0" w:color="auto"/>
            </w:tcBorders>
            <w:shd w:val="clear" w:color="auto" w:fill="auto"/>
            <w:vAlign w:val="center"/>
            <w:hideMark/>
          </w:tcPr>
          <w:p w:rsidR="00557BAC" w:rsidRPr="00E51CBF" w:rsidRDefault="00557BAC" w:rsidP="002511F9">
            <w:pPr>
              <w:spacing w:after="0"/>
              <w:jc w:val="center"/>
              <w:rPr>
                <w:rFonts w:ascii="Times New Roman" w:hAnsi="Times New Roman" w:cs="Times New Roman"/>
                <w:sz w:val="24"/>
                <w:szCs w:val="24"/>
              </w:rPr>
            </w:pPr>
            <w:r w:rsidRPr="00E51CBF">
              <w:rPr>
                <w:rFonts w:ascii="Times New Roman" w:hAnsi="Times New Roman" w:cs="Times New Roman"/>
                <w:sz w:val="24"/>
                <w:szCs w:val="24"/>
              </w:rPr>
              <w:t>176</w:t>
            </w:r>
          </w:p>
        </w:tc>
        <w:tc>
          <w:tcPr>
            <w:tcW w:w="1243" w:type="dxa"/>
            <w:tcBorders>
              <w:top w:val="nil"/>
              <w:left w:val="nil"/>
              <w:bottom w:val="single" w:sz="4" w:space="0" w:color="auto"/>
              <w:right w:val="single" w:sz="4" w:space="0" w:color="auto"/>
            </w:tcBorders>
            <w:shd w:val="clear" w:color="auto" w:fill="auto"/>
            <w:vAlign w:val="center"/>
            <w:hideMark/>
          </w:tcPr>
          <w:p w:rsidR="00557BAC" w:rsidRPr="00E51CBF" w:rsidRDefault="00557BAC" w:rsidP="002511F9">
            <w:pPr>
              <w:spacing w:after="0"/>
              <w:jc w:val="center"/>
              <w:rPr>
                <w:rFonts w:ascii="Times New Roman" w:hAnsi="Times New Roman" w:cs="Times New Roman"/>
                <w:sz w:val="24"/>
                <w:szCs w:val="24"/>
              </w:rPr>
            </w:pPr>
            <w:r w:rsidRPr="00E51CBF">
              <w:rPr>
                <w:rFonts w:ascii="Times New Roman" w:hAnsi="Times New Roman" w:cs="Times New Roman"/>
                <w:sz w:val="24"/>
                <w:szCs w:val="24"/>
              </w:rPr>
              <w:t>384</w:t>
            </w:r>
          </w:p>
        </w:tc>
        <w:tc>
          <w:tcPr>
            <w:tcW w:w="1243" w:type="dxa"/>
            <w:tcBorders>
              <w:top w:val="nil"/>
              <w:left w:val="nil"/>
              <w:bottom w:val="single" w:sz="4" w:space="0" w:color="auto"/>
              <w:right w:val="single" w:sz="4" w:space="0" w:color="auto"/>
            </w:tcBorders>
            <w:shd w:val="clear" w:color="auto" w:fill="auto"/>
            <w:vAlign w:val="center"/>
            <w:hideMark/>
          </w:tcPr>
          <w:p w:rsidR="00557BAC" w:rsidRPr="00E51CBF" w:rsidRDefault="00557BAC" w:rsidP="002511F9">
            <w:pPr>
              <w:spacing w:after="0"/>
              <w:jc w:val="center"/>
              <w:rPr>
                <w:rFonts w:ascii="Times New Roman" w:hAnsi="Times New Roman" w:cs="Times New Roman"/>
                <w:sz w:val="24"/>
                <w:szCs w:val="24"/>
              </w:rPr>
            </w:pPr>
            <w:r w:rsidRPr="00E51CBF">
              <w:rPr>
                <w:rFonts w:ascii="Times New Roman" w:hAnsi="Times New Roman" w:cs="Times New Roman"/>
                <w:sz w:val="24"/>
                <w:szCs w:val="24"/>
              </w:rPr>
              <w:t>617</w:t>
            </w:r>
          </w:p>
        </w:tc>
        <w:tc>
          <w:tcPr>
            <w:tcW w:w="1243" w:type="dxa"/>
            <w:tcBorders>
              <w:top w:val="nil"/>
              <w:left w:val="nil"/>
              <w:bottom w:val="single" w:sz="4" w:space="0" w:color="auto"/>
              <w:right w:val="single" w:sz="4" w:space="0" w:color="auto"/>
            </w:tcBorders>
            <w:shd w:val="clear" w:color="auto" w:fill="auto"/>
            <w:vAlign w:val="center"/>
            <w:hideMark/>
          </w:tcPr>
          <w:p w:rsidR="00557BAC" w:rsidRPr="00E51CBF" w:rsidRDefault="00557BAC" w:rsidP="002511F9">
            <w:pPr>
              <w:spacing w:after="0"/>
              <w:jc w:val="center"/>
              <w:rPr>
                <w:rFonts w:ascii="Times New Roman" w:hAnsi="Times New Roman" w:cs="Times New Roman"/>
                <w:sz w:val="24"/>
                <w:szCs w:val="24"/>
              </w:rPr>
            </w:pPr>
            <w:r w:rsidRPr="00E51CBF">
              <w:rPr>
                <w:rFonts w:ascii="Times New Roman" w:hAnsi="Times New Roman" w:cs="Times New Roman"/>
                <w:sz w:val="24"/>
                <w:szCs w:val="24"/>
              </w:rPr>
              <w:t>208</w:t>
            </w:r>
          </w:p>
        </w:tc>
        <w:tc>
          <w:tcPr>
            <w:tcW w:w="1243" w:type="dxa"/>
            <w:tcBorders>
              <w:top w:val="nil"/>
              <w:left w:val="nil"/>
              <w:bottom w:val="single" w:sz="4" w:space="0" w:color="auto"/>
              <w:right w:val="single" w:sz="4" w:space="0" w:color="auto"/>
            </w:tcBorders>
            <w:shd w:val="clear" w:color="auto" w:fill="auto"/>
            <w:vAlign w:val="center"/>
            <w:hideMark/>
          </w:tcPr>
          <w:p w:rsidR="00557BAC" w:rsidRPr="00E51CBF" w:rsidRDefault="00557BAC" w:rsidP="002511F9">
            <w:pPr>
              <w:spacing w:after="0"/>
              <w:jc w:val="center"/>
              <w:rPr>
                <w:rFonts w:ascii="Times New Roman" w:hAnsi="Times New Roman" w:cs="Times New Roman"/>
                <w:sz w:val="24"/>
                <w:szCs w:val="24"/>
              </w:rPr>
            </w:pPr>
            <w:r w:rsidRPr="00E51CBF">
              <w:rPr>
                <w:rFonts w:ascii="Times New Roman" w:hAnsi="Times New Roman" w:cs="Times New Roman"/>
                <w:sz w:val="24"/>
                <w:szCs w:val="24"/>
              </w:rPr>
              <w:t>233</w:t>
            </w:r>
          </w:p>
        </w:tc>
        <w:tc>
          <w:tcPr>
            <w:tcW w:w="1244" w:type="dxa"/>
            <w:tcBorders>
              <w:top w:val="nil"/>
              <w:left w:val="nil"/>
              <w:bottom w:val="single" w:sz="4" w:space="0" w:color="auto"/>
              <w:right w:val="single" w:sz="4" w:space="0" w:color="auto"/>
            </w:tcBorders>
            <w:shd w:val="clear" w:color="auto" w:fill="auto"/>
            <w:vAlign w:val="center"/>
            <w:hideMark/>
          </w:tcPr>
          <w:p w:rsidR="00557BAC" w:rsidRPr="00E51CBF" w:rsidRDefault="00557BAC" w:rsidP="002511F9">
            <w:pPr>
              <w:spacing w:after="0"/>
              <w:jc w:val="center"/>
              <w:rPr>
                <w:rFonts w:ascii="Times New Roman" w:hAnsi="Times New Roman" w:cs="Times New Roman"/>
                <w:sz w:val="24"/>
                <w:szCs w:val="24"/>
              </w:rPr>
            </w:pPr>
            <w:r w:rsidRPr="00E51CBF">
              <w:rPr>
                <w:rFonts w:ascii="Times New Roman" w:hAnsi="Times New Roman" w:cs="Times New Roman"/>
                <w:sz w:val="24"/>
                <w:szCs w:val="24"/>
              </w:rPr>
              <w:t>441</w:t>
            </w:r>
          </w:p>
        </w:tc>
      </w:tr>
    </w:tbl>
    <w:p w:rsidR="00557BAC" w:rsidRPr="00E51CBF" w:rsidRDefault="00557BAC" w:rsidP="00557BAC">
      <w:pPr>
        <w:tabs>
          <w:tab w:val="center" w:pos="4677"/>
        </w:tabs>
        <w:spacing w:line="360" w:lineRule="auto"/>
        <w:contextualSpacing/>
        <w:jc w:val="both"/>
        <w:rPr>
          <w:rFonts w:ascii="Times New Roman" w:hAnsi="Times New Roman" w:cs="Times New Roman"/>
          <w:sz w:val="28"/>
          <w:szCs w:val="28"/>
        </w:rPr>
      </w:pPr>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r w:rsidRPr="00E51CBF">
        <w:rPr>
          <w:rFonts w:ascii="Times New Roman" w:hAnsi="Times New Roman" w:cs="Times New Roman"/>
          <w:sz w:val="28"/>
          <w:szCs w:val="28"/>
        </w:rPr>
        <w:t>Наглядно динамика чистой прибыли за три последних года представлена на рисунке 6.</w:t>
      </w:r>
    </w:p>
    <w:p w:rsidR="00557BAC" w:rsidRPr="00E51CBF" w:rsidRDefault="00557BAC" w:rsidP="00557BAC">
      <w:pPr>
        <w:tabs>
          <w:tab w:val="center" w:pos="4677"/>
        </w:tabs>
        <w:spacing w:line="360" w:lineRule="auto"/>
        <w:ind w:firstLine="709"/>
        <w:contextualSpacing/>
        <w:jc w:val="center"/>
        <w:rPr>
          <w:rFonts w:ascii="Times New Roman" w:hAnsi="Times New Roman" w:cs="Times New Roman"/>
          <w:sz w:val="28"/>
          <w:szCs w:val="28"/>
        </w:rPr>
      </w:pPr>
      <w:r w:rsidRPr="00E51CBF">
        <w:rPr>
          <w:rFonts w:ascii="Times New Roman" w:hAnsi="Times New Roman" w:cs="Times New Roman"/>
          <w:noProof/>
          <w:sz w:val="28"/>
          <w:szCs w:val="28"/>
          <w:lang w:eastAsia="ru-RU"/>
        </w:rPr>
        <w:lastRenderedPageBreak/>
        <w:drawing>
          <wp:inline distT="0" distB="0" distL="0" distR="0" wp14:anchorId="4A661C30" wp14:editId="4A544BE2">
            <wp:extent cx="4867275" cy="2762250"/>
            <wp:effectExtent l="0" t="0" r="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57BAC" w:rsidRPr="00E51CBF" w:rsidRDefault="00557BAC" w:rsidP="00557BAC">
      <w:pPr>
        <w:tabs>
          <w:tab w:val="center" w:pos="4677"/>
        </w:tabs>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Рисунок 1</w:t>
      </w:r>
      <w:r w:rsidRPr="00E51CBF">
        <w:rPr>
          <w:rFonts w:ascii="Times New Roman" w:hAnsi="Times New Roman" w:cs="Times New Roman"/>
          <w:sz w:val="28"/>
          <w:szCs w:val="28"/>
        </w:rPr>
        <w:t xml:space="preserve"> – Динамика чистой прибыли за 2014 – 2016 гг.</w:t>
      </w:r>
    </w:p>
    <w:p w:rsidR="00557BAC" w:rsidRPr="00E51CBF" w:rsidRDefault="00557BAC" w:rsidP="00557BAC">
      <w:pPr>
        <w:tabs>
          <w:tab w:val="center" w:pos="4677"/>
        </w:tabs>
        <w:spacing w:line="360" w:lineRule="auto"/>
        <w:ind w:firstLine="709"/>
        <w:contextualSpacing/>
        <w:jc w:val="center"/>
        <w:rPr>
          <w:rFonts w:ascii="Times New Roman" w:hAnsi="Times New Roman" w:cs="Times New Roman"/>
          <w:sz w:val="28"/>
          <w:szCs w:val="28"/>
        </w:rPr>
      </w:pPr>
    </w:p>
    <w:p w:rsidR="00557BAC" w:rsidRPr="00E51CBF" w:rsidRDefault="00557BAC" w:rsidP="00557BAC">
      <w:pPr>
        <w:tabs>
          <w:tab w:val="center" w:pos="4677"/>
        </w:tabs>
        <w:spacing w:line="360" w:lineRule="auto"/>
        <w:ind w:firstLine="709"/>
        <w:contextualSpacing/>
        <w:jc w:val="both"/>
        <w:rPr>
          <w:rFonts w:ascii="Times New Roman" w:hAnsi="Times New Roman" w:cs="Times New Roman"/>
          <w:sz w:val="28"/>
          <w:szCs w:val="28"/>
        </w:rPr>
      </w:pPr>
      <w:r w:rsidRPr="00E51CBF">
        <w:rPr>
          <w:rFonts w:ascii="Times New Roman" w:hAnsi="Times New Roman" w:cs="Times New Roman"/>
          <w:sz w:val="28"/>
          <w:szCs w:val="28"/>
        </w:rPr>
        <w:t>Как свидетельствуют данные, представленные на рисунке 2, наибольший объем прибыли наблюдается в 2016 году, т.е. в 2,5 раза больше, в сравнении с 2014 годом, что говорит об  эффективной работе организации.</w:t>
      </w:r>
    </w:p>
    <w:p w:rsidR="00557BAC" w:rsidRDefault="00557BAC" w:rsidP="00557BAC">
      <w:pPr>
        <w:rPr>
          <w:rFonts w:ascii="Times New Roman" w:eastAsia="Times New Roman" w:hAnsi="Times New Roman" w:cs="Times New Roman"/>
          <w:sz w:val="28"/>
          <w:szCs w:val="28"/>
        </w:rPr>
      </w:pPr>
    </w:p>
    <w:p w:rsidR="00557BAC" w:rsidRPr="00664423" w:rsidRDefault="00557BAC" w:rsidP="00557BAC">
      <w:pPr>
        <w:spacing w:after="0" w:line="360" w:lineRule="auto"/>
        <w:ind w:left="709"/>
        <w:jc w:val="both"/>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2.2 Документы регулирующие деятельность отдела организации</w:t>
      </w:r>
    </w:p>
    <w:p w:rsidR="00557BAC" w:rsidRDefault="00557BAC" w:rsidP="00557BAC">
      <w:pPr>
        <w:spacing w:after="0" w:line="360" w:lineRule="auto"/>
        <w:ind w:firstLine="709"/>
        <w:jc w:val="both"/>
        <w:rPr>
          <w:rFonts w:ascii="Times New Roman" w:eastAsia="Times New Roman" w:hAnsi="Times New Roman" w:cs="Times New Roman"/>
          <w:bCs/>
          <w:iCs/>
          <w:color w:val="000000"/>
          <w:sz w:val="28"/>
          <w:szCs w:val="28"/>
        </w:rPr>
      </w:pPr>
    </w:p>
    <w:p w:rsidR="00557BAC" w:rsidRPr="00F74416" w:rsidRDefault="00557BAC" w:rsidP="00557BAC">
      <w:pPr>
        <w:spacing w:after="0" w:line="360" w:lineRule="auto"/>
        <w:ind w:firstLine="709"/>
        <w:jc w:val="both"/>
        <w:rPr>
          <w:rFonts w:ascii="Times New Roman" w:eastAsia="Times New Roman" w:hAnsi="Times New Roman" w:cs="Times New Roman"/>
          <w:bCs/>
          <w:iCs/>
          <w:color w:val="000000"/>
          <w:sz w:val="28"/>
          <w:szCs w:val="28"/>
        </w:rPr>
      </w:pPr>
      <w:r w:rsidRPr="00F74416">
        <w:rPr>
          <w:rFonts w:ascii="Times New Roman" w:eastAsia="Times New Roman" w:hAnsi="Times New Roman" w:cs="Times New Roman"/>
          <w:bCs/>
          <w:iCs/>
          <w:color w:val="000000"/>
          <w:sz w:val="28"/>
          <w:szCs w:val="28"/>
        </w:rPr>
        <w:t>Документами системы нормативного регулирования бухгалтерского учета готовой продукции, как вид активов, предназначенных для продажи, относится к категории материально-производственных запасов.</w:t>
      </w:r>
    </w:p>
    <w:p w:rsidR="00557BAC" w:rsidRPr="00F74416" w:rsidRDefault="00557BAC" w:rsidP="00557BAC">
      <w:pPr>
        <w:spacing w:after="0" w:line="360" w:lineRule="auto"/>
        <w:ind w:firstLine="709"/>
        <w:jc w:val="both"/>
        <w:rPr>
          <w:rFonts w:ascii="Times New Roman" w:eastAsia="Times New Roman" w:hAnsi="Times New Roman" w:cs="Times New Roman"/>
          <w:bCs/>
          <w:iCs/>
          <w:color w:val="000000"/>
          <w:sz w:val="28"/>
          <w:szCs w:val="28"/>
        </w:rPr>
      </w:pPr>
      <w:r w:rsidRPr="00F74416">
        <w:rPr>
          <w:rFonts w:ascii="Times New Roman" w:eastAsia="Times New Roman" w:hAnsi="Times New Roman" w:cs="Times New Roman"/>
          <w:bCs/>
          <w:iCs/>
          <w:color w:val="000000"/>
          <w:sz w:val="28"/>
          <w:szCs w:val="28"/>
        </w:rPr>
        <w:t>В Положении по бухгалтерскому учету 5/01 приводится следующее определение:</w:t>
      </w:r>
    </w:p>
    <w:p w:rsidR="00557BAC" w:rsidRPr="00F74416" w:rsidRDefault="00557BAC" w:rsidP="00557BAC">
      <w:pPr>
        <w:spacing w:after="0" w:line="360" w:lineRule="auto"/>
        <w:ind w:firstLine="709"/>
        <w:jc w:val="both"/>
        <w:rPr>
          <w:rFonts w:ascii="Times New Roman" w:eastAsia="Times New Roman" w:hAnsi="Times New Roman" w:cs="Times New Roman"/>
          <w:bCs/>
          <w:iCs/>
          <w:color w:val="000000"/>
          <w:sz w:val="28"/>
          <w:szCs w:val="28"/>
        </w:rPr>
      </w:pPr>
      <w:r w:rsidRPr="00F74416">
        <w:rPr>
          <w:rFonts w:ascii="Times New Roman" w:eastAsia="Times New Roman" w:hAnsi="Times New Roman" w:cs="Times New Roman"/>
          <w:bCs/>
          <w:iCs/>
          <w:color w:val="000000"/>
          <w:sz w:val="28"/>
          <w:szCs w:val="28"/>
        </w:rPr>
        <w:t xml:space="preserve">"Готовая продукция </w:t>
      </w:r>
      <w:proofErr w:type="gramStart"/>
      <w:r w:rsidRPr="00F74416">
        <w:rPr>
          <w:rFonts w:ascii="Times New Roman" w:eastAsia="Times New Roman" w:hAnsi="Times New Roman" w:cs="Times New Roman"/>
          <w:bCs/>
          <w:iCs/>
          <w:color w:val="000000"/>
          <w:sz w:val="28"/>
          <w:szCs w:val="28"/>
        </w:rPr>
        <w:t>относится</w:t>
      </w:r>
      <w:proofErr w:type="gramEnd"/>
      <w:r w:rsidRPr="00F74416">
        <w:rPr>
          <w:rFonts w:ascii="Times New Roman" w:eastAsia="Times New Roman" w:hAnsi="Times New Roman" w:cs="Times New Roman"/>
          <w:bCs/>
          <w:iCs/>
          <w:color w:val="000000"/>
          <w:sz w:val="28"/>
          <w:szCs w:val="28"/>
        </w:rPr>
        <w:t xml:space="preserve"> к части материально-производственных запасов, предназначенных для продажи, являясь конечным результатом производственного цикла, а также законченными обработкой (комплектацией), активами, технические и качественные характеристики которых соответствуют условиям договора или требованиям иных документов в случаях, установленных законодательством".</w:t>
      </w:r>
    </w:p>
    <w:p w:rsidR="00557BAC" w:rsidRPr="00F74416" w:rsidRDefault="00557BAC" w:rsidP="00557BAC">
      <w:pPr>
        <w:spacing w:after="0" w:line="360" w:lineRule="auto"/>
        <w:ind w:firstLine="709"/>
        <w:jc w:val="both"/>
        <w:rPr>
          <w:rFonts w:ascii="Times New Roman" w:eastAsia="Times New Roman" w:hAnsi="Times New Roman" w:cs="Times New Roman"/>
          <w:bCs/>
          <w:iCs/>
          <w:color w:val="000000"/>
          <w:sz w:val="28"/>
          <w:szCs w:val="28"/>
        </w:rPr>
      </w:pPr>
      <w:r w:rsidRPr="00F74416">
        <w:rPr>
          <w:rFonts w:ascii="Times New Roman" w:eastAsia="Times New Roman" w:hAnsi="Times New Roman" w:cs="Times New Roman"/>
          <w:bCs/>
          <w:iCs/>
          <w:color w:val="000000"/>
          <w:sz w:val="28"/>
          <w:szCs w:val="28"/>
        </w:rPr>
        <w:t xml:space="preserve">Основные задачи учета материально-производственных запасов вообще и готовой продукции в частности, определены пунктом 6 </w:t>
      </w:r>
      <w:r w:rsidRPr="00F74416">
        <w:rPr>
          <w:rFonts w:ascii="Times New Roman" w:eastAsia="Times New Roman" w:hAnsi="Times New Roman" w:cs="Times New Roman"/>
          <w:bCs/>
          <w:iCs/>
          <w:color w:val="000000"/>
          <w:sz w:val="28"/>
          <w:szCs w:val="28"/>
        </w:rPr>
        <w:lastRenderedPageBreak/>
        <w:t>Методических указаний по бухгалтерскому учету материально-производственных запасов, утвержденные приказом Минфина Российской Федерации от 28 декабря 2001 г. N 119н.</w:t>
      </w:r>
    </w:p>
    <w:p w:rsidR="00557BAC" w:rsidRPr="00F74416" w:rsidRDefault="00557BAC" w:rsidP="00557BAC">
      <w:pPr>
        <w:spacing w:after="0" w:line="360" w:lineRule="auto"/>
        <w:ind w:firstLine="709"/>
        <w:jc w:val="both"/>
        <w:rPr>
          <w:rFonts w:ascii="Times New Roman" w:eastAsia="Times New Roman" w:hAnsi="Times New Roman" w:cs="Times New Roman"/>
          <w:bCs/>
          <w:iCs/>
          <w:color w:val="000000"/>
          <w:sz w:val="28"/>
          <w:szCs w:val="28"/>
        </w:rPr>
      </w:pPr>
      <w:r w:rsidRPr="00F74416">
        <w:rPr>
          <w:rFonts w:ascii="Times New Roman" w:eastAsia="Times New Roman" w:hAnsi="Times New Roman" w:cs="Times New Roman"/>
          <w:bCs/>
          <w:iCs/>
          <w:color w:val="000000"/>
          <w:sz w:val="28"/>
          <w:szCs w:val="28"/>
        </w:rPr>
        <w:t>В соответствии с этим нормативным документом задачами учета готовой продукции являются:</w:t>
      </w:r>
    </w:p>
    <w:p w:rsidR="00557BAC" w:rsidRPr="00F74416" w:rsidRDefault="00557BAC" w:rsidP="00557BAC">
      <w:pPr>
        <w:spacing w:after="0" w:line="360" w:lineRule="auto"/>
        <w:ind w:firstLine="709"/>
        <w:jc w:val="both"/>
        <w:rPr>
          <w:rFonts w:ascii="Times New Roman" w:eastAsia="Times New Roman" w:hAnsi="Times New Roman" w:cs="Times New Roman"/>
          <w:bCs/>
          <w:iCs/>
          <w:color w:val="000000"/>
          <w:sz w:val="28"/>
          <w:szCs w:val="28"/>
        </w:rPr>
      </w:pPr>
      <w:r w:rsidRPr="00F74416">
        <w:rPr>
          <w:rFonts w:ascii="Times New Roman" w:eastAsia="Times New Roman" w:hAnsi="Times New Roman" w:cs="Times New Roman"/>
          <w:bCs/>
          <w:iCs/>
          <w:color w:val="000000"/>
          <w:sz w:val="28"/>
          <w:szCs w:val="28"/>
        </w:rPr>
        <w:t xml:space="preserve">− формирование фактической себестоимости готовой продукции. Данная задача решается посредством организации бухгалтерского учета затрат по созданию готовой продукции. При этом должно быть обеспечено достижение таких целей как полное и своевременное отражение в учете всех расходов, которые могут быть включены в фактическую себестоимость готовой продукции, а также распределение осуществленных расходов между объемами готовой продукции и объемами незавершенного производства. </w:t>
      </w:r>
      <w:proofErr w:type="gramStart"/>
      <w:r w:rsidRPr="00F74416">
        <w:rPr>
          <w:rFonts w:ascii="Times New Roman" w:eastAsia="Times New Roman" w:hAnsi="Times New Roman" w:cs="Times New Roman"/>
          <w:bCs/>
          <w:iCs/>
          <w:color w:val="000000"/>
          <w:sz w:val="28"/>
          <w:szCs w:val="28"/>
        </w:rPr>
        <w:t>Исчерпывающий перечень таких затрат и условия их включения в фактическую себестоимость материалов приведены в Положении по бухгалтерскому учету 5/01 и подробно расшифрованы в Методических указаниях;</w:t>
      </w:r>
      <w:proofErr w:type="gramEnd"/>
    </w:p>
    <w:p w:rsidR="00557BAC" w:rsidRPr="00F74416" w:rsidRDefault="00557BAC" w:rsidP="00557BAC">
      <w:pPr>
        <w:spacing w:after="0" w:line="360" w:lineRule="auto"/>
        <w:ind w:firstLine="709"/>
        <w:jc w:val="both"/>
        <w:rPr>
          <w:rFonts w:ascii="Times New Roman" w:eastAsia="Times New Roman" w:hAnsi="Times New Roman" w:cs="Times New Roman"/>
          <w:bCs/>
          <w:iCs/>
          <w:color w:val="000000"/>
          <w:sz w:val="28"/>
          <w:szCs w:val="28"/>
        </w:rPr>
      </w:pPr>
      <w:r w:rsidRPr="00F74416">
        <w:rPr>
          <w:rFonts w:ascii="Times New Roman" w:eastAsia="Times New Roman" w:hAnsi="Times New Roman" w:cs="Times New Roman"/>
          <w:bCs/>
          <w:iCs/>
          <w:color w:val="000000"/>
          <w:sz w:val="28"/>
          <w:szCs w:val="28"/>
        </w:rPr>
        <w:t xml:space="preserve">− правильное и своевременное документальное оформление операций и обеспечение достоверных данных по поступлению и выбытию готовой продукции. Эта задача должна решаться при организации бухгалтерского учета в организации вообще - то есть учета всех видов имущества и обязательств, так как выполнение данной задачи </w:t>
      </w:r>
      <w:proofErr w:type="gramStart"/>
      <w:r w:rsidRPr="00F74416">
        <w:rPr>
          <w:rFonts w:ascii="Times New Roman" w:eastAsia="Times New Roman" w:hAnsi="Times New Roman" w:cs="Times New Roman"/>
          <w:bCs/>
          <w:iCs/>
          <w:color w:val="000000"/>
          <w:sz w:val="28"/>
          <w:szCs w:val="28"/>
        </w:rPr>
        <w:t>предполагает</w:t>
      </w:r>
      <w:proofErr w:type="gramEnd"/>
      <w:r w:rsidRPr="00F74416">
        <w:rPr>
          <w:rFonts w:ascii="Times New Roman" w:eastAsia="Times New Roman" w:hAnsi="Times New Roman" w:cs="Times New Roman"/>
          <w:bCs/>
          <w:iCs/>
          <w:color w:val="000000"/>
          <w:sz w:val="28"/>
          <w:szCs w:val="28"/>
        </w:rPr>
        <w:t xml:space="preserve"> прежде всего оформление первичных документов бухгалтерского учета, рационализацию их оборота между отдельными структурными подразделениями организации, а также обеспечение условий для оперативной обработки таких документов;</w:t>
      </w:r>
    </w:p>
    <w:p w:rsidR="00557BAC" w:rsidRPr="00F74416" w:rsidRDefault="00557BAC" w:rsidP="00557BAC">
      <w:pPr>
        <w:spacing w:after="0" w:line="360" w:lineRule="auto"/>
        <w:ind w:firstLine="709"/>
        <w:jc w:val="both"/>
        <w:rPr>
          <w:rFonts w:ascii="Times New Roman" w:eastAsia="Times New Roman" w:hAnsi="Times New Roman" w:cs="Times New Roman"/>
          <w:bCs/>
          <w:iCs/>
          <w:color w:val="000000"/>
          <w:sz w:val="28"/>
          <w:szCs w:val="28"/>
        </w:rPr>
      </w:pPr>
      <w:r w:rsidRPr="00F74416">
        <w:rPr>
          <w:rFonts w:ascii="Times New Roman" w:eastAsia="Times New Roman" w:hAnsi="Times New Roman" w:cs="Times New Roman"/>
          <w:bCs/>
          <w:iCs/>
          <w:color w:val="000000"/>
          <w:sz w:val="28"/>
          <w:szCs w:val="28"/>
        </w:rPr>
        <w:t xml:space="preserve">− </w:t>
      </w:r>
      <w:proofErr w:type="gramStart"/>
      <w:r w:rsidRPr="00F74416">
        <w:rPr>
          <w:rFonts w:ascii="Times New Roman" w:eastAsia="Times New Roman" w:hAnsi="Times New Roman" w:cs="Times New Roman"/>
          <w:bCs/>
          <w:iCs/>
          <w:color w:val="000000"/>
          <w:sz w:val="28"/>
          <w:szCs w:val="28"/>
        </w:rPr>
        <w:t>контроль за</w:t>
      </w:r>
      <w:proofErr w:type="gramEnd"/>
      <w:r w:rsidRPr="00F74416">
        <w:rPr>
          <w:rFonts w:ascii="Times New Roman" w:eastAsia="Times New Roman" w:hAnsi="Times New Roman" w:cs="Times New Roman"/>
          <w:bCs/>
          <w:iCs/>
          <w:color w:val="000000"/>
          <w:sz w:val="28"/>
          <w:szCs w:val="28"/>
        </w:rPr>
        <w:t xml:space="preserve"> сохранностью готовой продукции в местах ее хранения и на всех этапах ее движения. </w:t>
      </w:r>
      <w:proofErr w:type="gramStart"/>
      <w:r w:rsidRPr="00F74416">
        <w:rPr>
          <w:rFonts w:ascii="Times New Roman" w:eastAsia="Times New Roman" w:hAnsi="Times New Roman" w:cs="Times New Roman"/>
          <w:bCs/>
          <w:iCs/>
          <w:color w:val="000000"/>
          <w:sz w:val="28"/>
          <w:szCs w:val="28"/>
        </w:rPr>
        <w:t>Контроль за</w:t>
      </w:r>
      <w:proofErr w:type="gramEnd"/>
      <w:r w:rsidRPr="00F74416">
        <w:rPr>
          <w:rFonts w:ascii="Times New Roman" w:eastAsia="Times New Roman" w:hAnsi="Times New Roman" w:cs="Times New Roman"/>
          <w:bCs/>
          <w:iCs/>
          <w:color w:val="000000"/>
          <w:sz w:val="28"/>
          <w:szCs w:val="28"/>
        </w:rPr>
        <w:t xml:space="preserve"> этой стороной деятельности организации осуществляется, как правило, соответствующими комиссиями</w:t>
      </w:r>
    </w:p>
    <w:p w:rsidR="00557BAC" w:rsidRPr="00F74416" w:rsidRDefault="00557BAC" w:rsidP="00557BAC">
      <w:pPr>
        <w:spacing w:after="0" w:line="360" w:lineRule="auto"/>
        <w:ind w:firstLine="709"/>
        <w:jc w:val="both"/>
        <w:rPr>
          <w:rFonts w:ascii="Times New Roman" w:eastAsia="Times New Roman" w:hAnsi="Times New Roman" w:cs="Times New Roman"/>
          <w:bCs/>
          <w:iCs/>
          <w:color w:val="000000"/>
          <w:sz w:val="28"/>
          <w:szCs w:val="28"/>
        </w:rPr>
      </w:pPr>
      <w:proofErr w:type="gramStart"/>
      <w:r w:rsidRPr="00F74416">
        <w:rPr>
          <w:rFonts w:ascii="Times New Roman" w:eastAsia="Times New Roman" w:hAnsi="Times New Roman" w:cs="Times New Roman"/>
          <w:bCs/>
          <w:iCs/>
          <w:color w:val="000000"/>
          <w:sz w:val="28"/>
          <w:szCs w:val="28"/>
        </w:rPr>
        <w:t>− создаваемыми на отдельный период или действующими постоянно.</w:t>
      </w:r>
      <w:proofErr w:type="gramEnd"/>
      <w:r w:rsidRPr="00F74416">
        <w:rPr>
          <w:rFonts w:ascii="Times New Roman" w:eastAsia="Times New Roman" w:hAnsi="Times New Roman" w:cs="Times New Roman"/>
          <w:bCs/>
          <w:iCs/>
          <w:color w:val="000000"/>
          <w:sz w:val="28"/>
          <w:szCs w:val="28"/>
        </w:rPr>
        <w:t xml:space="preserve"> Помимо административных методов контроля (проведение плановых и внезапных проверок, осуществление предварительного и последующего </w:t>
      </w:r>
      <w:proofErr w:type="gramStart"/>
      <w:r w:rsidRPr="00F74416">
        <w:rPr>
          <w:rFonts w:ascii="Times New Roman" w:eastAsia="Times New Roman" w:hAnsi="Times New Roman" w:cs="Times New Roman"/>
          <w:bCs/>
          <w:iCs/>
          <w:color w:val="000000"/>
          <w:sz w:val="28"/>
          <w:szCs w:val="28"/>
        </w:rPr>
        <w:t>контроля за</w:t>
      </w:r>
      <w:proofErr w:type="gramEnd"/>
      <w:r w:rsidRPr="00F74416">
        <w:rPr>
          <w:rFonts w:ascii="Times New Roman" w:eastAsia="Times New Roman" w:hAnsi="Times New Roman" w:cs="Times New Roman"/>
          <w:bCs/>
          <w:iCs/>
          <w:color w:val="000000"/>
          <w:sz w:val="28"/>
          <w:szCs w:val="28"/>
        </w:rPr>
        <w:t xml:space="preserve"> целесообразностью и правомерностью использования </w:t>
      </w:r>
      <w:r w:rsidRPr="00F74416">
        <w:rPr>
          <w:rFonts w:ascii="Times New Roman" w:eastAsia="Times New Roman" w:hAnsi="Times New Roman" w:cs="Times New Roman"/>
          <w:bCs/>
          <w:iCs/>
          <w:color w:val="000000"/>
          <w:sz w:val="28"/>
          <w:szCs w:val="28"/>
        </w:rPr>
        <w:lastRenderedPageBreak/>
        <w:t>материальных ресурсов), могут использоваться и экономические методы контроля (материальное стимулирование снижения норм расхода и, напротив, меры материального воздействия за перерасход материалов);</w:t>
      </w:r>
    </w:p>
    <w:p w:rsidR="00557BAC" w:rsidRPr="00F74416" w:rsidRDefault="00557BAC" w:rsidP="00557BAC">
      <w:pPr>
        <w:spacing w:after="0" w:line="360" w:lineRule="auto"/>
        <w:ind w:firstLine="709"/>
        <w:jc w:val="both"/>
        <w:rPr>
          <w:rFonts w:ascii="Times New Roman" w:eastAsia="Times New Roman" w:hAnsi="Times New Roman" w:cs="Times New Roman"/>
          <w:bCs/>
          <w:iCs/>
          <w:color w:val="000000"/>
          <w:sz w:val="28"/>
          <w:szCs w:val="28"/>
        </w:rPr>
      </w:pPr>
      <w:r w:rsidRPr="00F74416">
        <w:rPr>
          <w:rFonts w:ascii="Times New Roman" w:eastAsia="Times New Roman" w:hAnsi="Times New Roman" w:cs="Times New Roman"/>
          <w:bCs/>
          <w:iCs/>
          <w:color w:val="000000"/>
          <w:sz w:val="28"/>
          <w:szCs w:val="28"/>
        </w:rPr>
        <w:t xml:space="preserve">− </w:t>
      </w:r>
      <w:proofErr w:type="gramStart"/>
      <w:r w:rsidRPr="00F74416">
        <w:rPr>
          <w:rFonts w:ascii="Times New Roman" w:eastAsia="Times New Roman" w:hAnsi="Times New Roman" w:cs="Times New Roman"/>
          <w:bCs/>
          <w:iCs/>
          <w:color w:val="000000"/>
          <w:sz w:val="28"/>
          <w:szCs w:val="28"/>
        </w:rPr>
        <w:t>контроль за</w:t>
      </w:r>
      <w:proofErr w:type="gramEnd"/>
      <w:r w:rsidRPr="00F74416">
        <w:rPr>
          <w:rFonts w:ascii="Times New Roman" w:eastAsia="Times New Roman" w:hAnsi="Times New Roman" w:cs="Times New Roman"/>
          <w:bCs/>
          <w:iCs/>
          <w:color w:val="000000"/>
          <w:sz w:val="28"/>
          <w:szCs w:val="28"/>
        </w:rPr>
        <w:t xml:space="preserve"> соблюдением установленных организацией норм материальных запасов, обеспечивающих бесперебойный выпуск продукции. Выполнением этой задачи достигается оптимизация размера оборотных средств. Так как данная задача решается экономистами и менеджерами организации, то бухгалтерская служба призвана обеспечить соответствующие структурные подразделения организации необходимой информацией;</w:t>
      </w:r>
    </w:p>
    <w:p w:rsidR="00557BAC" w:rsidRPr="00F74416" w:rsidRDefault="00557BAC" w:rsidP="00557BAC">
      <w:pPr>
        <w:spacing w:after="0" w:line="360" w:lineRule="auto"/>
        <w:ind w:firstLine="709"/>
        <w:jc w:val="both"/>
        <w:rPr>
          <w:rFonts w:ascii="Times New Roman" w:eastAsia="Times New Roman" w:hAnsi="Times New Roman" w:cs="Times New Roman"/>
          <w:bCs/>
          <w:iCs/>
          <w:color w:val="000000"/>
          <w:sz w:val="28"/>
          <w:szCs w:val="28"/>
        </w:rPr>
      </w:pPr>
      <w:r w:rsidRPr="00F74416">
        <w:rPr>
          <w:rFonts w:ascii="Times New Roman" w:eastAsia="Times New Roman" w:hAnsi="Times New Roman" w:cs="Times New Roman"/>
          <w:bCs/>
          <w:iCs/>
          <w:color w:val="000000"/>
          <w:sz w:val="28"/>
          <w:szCs w:val="28"/>
        </w:rPr>
        <w:t xml:space="preserve">− проведение </w:t>
      </w:r>
      <w:proofErr w:type="gramStart"/>
      <w:r w:rsidRPr="00F74416">
        <w:rPr>
          <w:rFonts w:ascii="Times New Roman" w:eastAsia="Times New Roman" w:hAnsi="Times New Roman" w:cs="Times New Roman"/>
          <w:bCs/>
          <w:iCs/>
          <w:color w:val="000000"/>
          <w:sz w:val="28"/>
          <w:szCs w:val="28"/>
        </w:rPr>
        <w:t>анализа эффективности использования запасов готовой продукции</w:t>
      </w:r>
      <w:proofErr w:type="gramEnd"/>
      <w:r w:rsidRPr="00F74416">
        <w:rPr>
          <w:rFonts w:ascii="Times New Roman" w:eastAsia="Times New Roman" w:hAnsi="Times New Roman" w:cs="Times New Roman"/>
          <w:bCs/>
          <w:iCs/>
          <w:color w:val="000000"/>
          <w:sz w:val="28"/>
          <w:szCs w:val="28"/>
        </w:rPr>
        <w:t>. Последняя задача сформулирована в общем виде, который предполагает наличие методики анализа, применительно к специфике конкретной организации, наличия специалистов соответствующей квалификации и, главное, возможности использования результатов анализа при принятии управленческих решений.</w:t>
      </w:r>
    </w:p>
    <w:p w:rsidR="00557BAC" w:rsidRPr="00F74416" w:rsidRDefault="00557BAC" w:rsidP="00557BAC">
      <w:pPr>
        <w:spacing w:after="0" w:line="360" w:lineRule="auto"/>
        <w:ind w:firstLine="709"/>
        <w:jc w:val="both"/>
        <w:rPr>
          <w:rFonts w:ascii="Times New Roman" w:eastAsia="Times New Roman" w:hAnsi="Times New Roman" w:cs="Times New Roman"/>
          <w:bCs/>
          <w:iCs/>
          <w:color w:val="000000"/>
          <w:sz w:val="28"/>
          <w:szCs w:val="28"/>
        </w:rPr>
      </w:pPr>
      <w:r w:rsidRPr="00F74416">
        <w:rPr>
          <w:rFonts w:ascii="Times New Roman" w:eastAsia="Times New Roman" w:hAnsi="Times New Roman" w:cs="Times New Roman"/>
          <w:bCs/>
          <w:iCs/>
          <w:color w:val="000000"/>
          <w:sz w:val="28"/>
          <w:szCs w:val="28"/>
        </w:rPr>
        <w:t xml:space="preserve">Необходимыми предпосылками действенного </w:t>
      </w:r>
      <w:proofErr w:type="gramStart"/>
      <w:r w:rsidRPr="00F74416">
        <w:rPr>
          <w:rFonts w:ascii="Times New Roman" w:eastAsia="Times New Roman" w:hAnsi="Times New Roman" w:cs="Times New Roman"/>
          <w:bCs/>
          <w:iCs/>
          <w:color w:val="000000"/>
          <w:sz w:val="28"/>
          <w:szCs w:val="28"/>
        </w:rPr>
        <w:t>контроля за</w:t>
      </w:r>
      <w:proofErr w:type="gramEnd"/>
      <w:r w:rsidRPr="00F74416">
        <w:rPr>
          <w:rFonts w:ascii="Times New Roman" w:eastAsia="Times New Roman" w:hAnsi="Times New Roman" w:cs="Times New Roman"/>
          <w:bCs/>
          <w:iCs/>
          <w:color w:val="000000"/>
          <w:sz w:val="28"/>
          <w:szCs w:val="28"/>
        </w:rPr>
        <w:t xml:space="preserve"> сохранностью готовой продукции являются:</w:t>
      </w:r>
    </w:p>
    <w:p w:rsidR="00557BAC" w:rsidRPr="00F74416" w:rsidRDefault="00557BAC" w:rsidP="00557BAC">
      <w:pPr>
        <w:spacing w:after="0" w:line="360" w:lineRule="auto"/>
        <w:ind w:firstLine="709"/>
        <w:jc w:val="both"/>
        <w:rPr>
          <w:rFonts w:ascii="Times New Roman" w:eastAsia="Times New Roman" w:hAnsi="Times New Roman" w:cs="Times New Roman"/>
          <w:bCs/>
          <w:iCs/>
          <w:color w:val="000000"/>
          <w:sz w:val="28"/>
          <w:szCs w:val="28"/>
        </w:rPr>
      </w:pPr>
      <w:r w:rsidRPr="00F74416">
        <w:rPr>
          <w:rFonts w:ascii="Times New Roman" w:eastAsia="Times New Roman" w:hAnsi="Times New Roman" w:cs="Times New Roman"/>
          <w:bCs/>
          <w:iCs/>
          <w:color w:val="000000"/>
          <w:sz w:val="28"/>
          <w:szCs w:val="28"/>
        </w:rPr>
        <w:t>− наличие должным образом оборудованных складов и кладовых или специально приспособленных площадок (для запасов открытого хранения);</w:t>
      </w:r>
    </w:p>
    <w:p w:rsidR="00557BAC" w:rsidRPr="00F74416" w:rsidRDefault="00557BAC" w:rsidP="00557BAC">
      <w:pPr>
        <w:spacing w:after="0" w:line="360" w:lineRule="auto"/>
        <w:ind w:firstLine="709"/>
        <w:jc w:val="both"/>
        <w:rPr>
          <w:rFonts w:ascii="Times New Roman" w:eastAsia="Times New Roman" w:hAnsi="Times New Roman" w:cs="Times New Roman"/>
          <w:bCs/>
          <w:iCs/>
          <w:color w:val="000000"/>
          <w:sz w:val="28"/>
          <w:szCs w:val="28"/>
        </w:rPr>
      </w:pPr>
      <w:r w:rsidRPr="00F74416">
        <w:rPr>
          <w:rFonts w:ascii="Times New Roman" w:eastAsia="Times New Roman" w:hAnsi="Times New Roman" w:cs="Times New Roman"/>
          <w:bCs/>
          <w:iCs/>
          <w:color w:val="000000"/>
          <w:sz w:val="28"/>
          <w:szCs w:val="28"/>
        </w:rPr>
        <w:t xml:space="preserve">− размещение запасов по секциям складов, а внутри их по отдельным группам и </w:t>
      </w:r>
      <w:proofErr w:type="spellStart"/>
      <w:r w:rsidRPr="00F74416">
        <w:rPr>
          <w:rFonts w:ascii="Times New Roman" w:eastAsia="Times New Roman" w:hAnsi="Times New Roman" w:cs="Times New Roman"/>
          <w:bCs/>
          <w:iCs/>
          <w:color w:val="000000"/>
          <w:sz w:val="28"/>
          <w:szCs w:val="28"/>
        </w:rPr>
        <w:t>типо</w:t>
      </w:r>
      <w:proofErr w:type="spellEnd"/>
      <w:r w:rsidRPr="00F74416">
        <w:rPr>
          <w:rFonts w:ascii="Times New Roman" w:eastAsia="Times New Roman" w:hAnsi="Times New Roman" w:cs="Times New Roman"/>
          <w:bCs/>
          <w:iCs/>
          <w:color w:val="000000"/>
          <w:sz w:val="28"/>
          <w:szCs w:val="28"/>
        </w:rPr>
        <w:t>-</w:t>
      </w:r>
      <w:proofErr w:type="spellStart"/>
      <w:r w:rsidRPr="00F74416">
        <w:rPr>
          <w:rFonts w:ascii="Times New Roman" w:eastAsia="Times New Roman" w:hAnsi="Times New Roman" w:cs="Times New Roman"/>
          <w:bCs/>
          <w:iCs/>
          <w:color w:val="000000"/>
          <w:sz w:val="28"/>
          <w:szCs w:val="28"/>
        </w:rPr>
        <w:t>сорто</w:t>
      </w:r>
      <w:proofErr w:type="spellEnd"/>
      <w:r w:rsidRPr="00F74416">
        <w:rPr>
          <w:rFonts w:ascii="Times New Roman" w:eastAsia="Times New Roman" w:hAnsi="Times New Roman" w:cs="Times New Roman"/>
          <w:bCs/>
          <w:iCs/>
          <w:color w:val="000000"/>
          <w:sz w:val="28"/>
          <w:szCs w:val="28"/>
        </w:rPr>
        <w:t>-размерам (в штабелях, стеллажах, на полках и т.п.) таким образом, чтобы была обеспечена возможность их быстрой приемки, отпуска и проверки наличия; в местах хранения каждого вида запасов следует прикреплять ярлык с указанием данных о находящемся запасе;</w:t>
      </w:r>
    </w:p>
    <w:p w:rsidR="00557BAC" w:rsidRPr="00F74416" w:rsidRDefault="00557BAC" w:rsidP="00557BAC">
      <w:pPr>
        <w:spacing w:after="0" w:line="360" w:lineRule="auto"/>
        <w:ind w:firstLine="709"/>
        <w:jc w:val="both"/>
        <w:rPr>
          <w:rFonts w:ascii="Times New Roman" w:eastAsia="Times New Roman" w:hAnsi="Times New Roman" w:cs="Times New Roman"/>
          <w:bCs/>
          <w:iCs/>
          <w:color w:val="000000"/>
          <w:sz w:val="28"/>
          <w:szCs w:val="28"/>
        </w:rPr>
      </w:pPr>
      <w:r w:rsidRPr="00F74416">
        <w:rPr>
          <w:rFonts w:ascii="Times New Roman" w:eastAsia="Times New Roman" w:hAnsi="Times New Roman" w:cs="Times New Roman"/>
          <w:bCs/>
          <w:iCs/>
          <w:color w:val="000000"/>
          <w:sz w:val="28"/>
          <w:szCs w:val="28"/>
        </w:rPr>
        <w:t>− оснащение мест хранения запасов весовым хозяйством, измерительными приборами и мерной тарой. Данное условие не является обязательным для организаций всех отраслей материального производства, а только для тех, где готовая продукция в натуральном выражении оценивается в весовых или метрических единицах (а не штуках или комплектах);</w:t>
      </w:r>
    </w:p>
    <w:p w:rsidR="00557BAC" w:rsidRPr="00F74416" w:rsidRDefault="00557BAC" w:rsidP="00557BAC">
      <w:pPr>
        <w:spacing w:after="0" w:line="360" w:lineRule="auto"/>
        <w:ind w:firstLine="709"/>
        <w:jc w:val="both"/>
        <w:rPr>
          <w:rFonts w:ascii="Times New Roman" w:eastAsia="Times New Roman" w:hAnsi="Times New Roman" w:cs="Times New Roman"/>
          <w:bCs/>
          <w:iCs/>
          <w:color w:val="000000"/>
          <w:sz w:val="28"/>
          <w:szCs w:val="28"/>
        </w:rPr>
      </w:pPr>
      <w:r w:rsidRPr="00F74416">
        <w:rPr>
          <w:rFonts w:ascii="Times New Roman" w:eastAsia="Times New Roman" w:hAnsi="Times New Roman" w:cs="Times New Roman"/>
          <w:bCs/>
          <w:iCs/>
          <w:color w:val="000000"/>
          <w:sz w:val="28"/>
          <w:szCs w:val="28"/>
        </w:rPr>
        <w:t>− сокращение излишних промежуточных складов и кладовых;</w:t>
      </w:r>
    </w:p>
    <w:p w:rsidR="00557BAC" w:rsidRPr="00F74416" w:rsidRDefault="00557BAC" w:rsidP="00557BAC">
      <w:pPr>
        <w:spacing w:after="0" w:line="360" w:lineRule="auto"/>
        <w:ind w:firstLine="709"/>
        <w:jc w:val="both"/>
        <w:rPr>
          <w:rFonts w:ascii="Times New Roman" w:eastAsia="Times New Roman" w:hAnsi="Times New Roman" w:cs="Times New Roman"/>
          <w:bCs/>
          <w:iCs/>
          <w:color w:val="000000"/>
          <w:sz w:val="28"/>
          <w:szCs w:val="28"/>
        </w:rPr>
      </w:pPr>
      <w:r w:rsidRPr="00F74416">
        <w:rPr>
          <w:rFonts w:ascii="Times New Roman" w:eastAsia="Times New Roman" w:hAnsi="Times New Roman" w:cs="Times New Roman"/>
          <w:bCs/>
          <w:iCs/>
          <w:color w:val="000000"/>
          <w:sz w:val="28"/>
          <w:szCs w:val="28"/>
        </w:rPr>
        <w:lastRenderedPageBreak/>
        <w:t>− определение перечня центральных (базисных) складов, складов (кладовых), являющихся самостоятельными учетными единицами;</w:t>
      </w:r>
    </w:p>
    <w:p w:rsidR="00557BAC" w:rsidRPr="00F74416" w:rsidRDefault="00557BAC" w:rsidP="00557BAC">
      <w:pPr>
        <w:spacing w:after="0" w:line="360" w:lineRule="auto"/>
        <w:ind w:firstLine="709"/>
        <w:jc w:val="both"/>
        <w:rPr>
          <w:rFonts w:ascii="Times New Roman" w:eastAsia="Times New Roman" w:hAnsi="Times New Roman" w:cs="Times New Roman"/>
          <w:bCs/>
          <w:iCs/>
          <w:color w:val="000000"/>
          <w:sz w:val="28"/>
          <w:szCs w:val="28"/>
        </w:rPr>
      </w:pPr>
      <w:proofErr w:type="gramStart"/>
      <w:r w:rsidRPr="00F74416">
        <w:rPr>
          <w:rFonts w:ascii="Times New Roman" w:eastAsia="Times New Roman" w:hAnsi="Times New Roman" w:cs="Times New Roman"/>
          <w:bCs/>
          <w:iCs/>
          <w:color w:val="000000"/>
          <w:sz w:val="28"/>
          <w:szCs w:val="28"/>
        </w:rPr>
        <w:t>− определение круга лиц, ответственных за приемку и отпуск запасов (заведующих складами, кладовщиков, экспедиторов и др.), за правильное и своевременное оформление этих операции, а также за сохранностью вверенных им запасов; заключение с этими лицами в установленном порядке письменных договоров о материальной ответственности; увольнение и перемещение материально ответственных лиц по согласованию с главным бухгалтером организации;</w:t>
      </w:r>
      <w:proofErr w:type="gramEnd"/>
    </w:p>
    <w:p w:rsidR="00557BAC" w:rsidRPr="00F74416" w:rsidRDefault="00557BAC" w:rsidP="00557BAC">
      <w:pPr>
        <w:spacing w:after="0" w:line="360" w:lineRule="auto"/>
        <w:ind w:firstLine="709"/>
        <w:jc w:val="both"/>
        <w:rPr>
          <w:rFonts w:ascii="Times New Roman" w:eastAsia="Times New Roman" w:hAnsi="Times New Roman" w:cs="Times New Roman"/>
          <w:bCs/>
          <w:iCs/>
          <w:color w:val="000000"/>
          <w:sz w:val="28"/>
          <w:szCs w:val="28"/>
        </w:rPr>
      </w:pPr>
      <w:r w:rsidRPr="00F74416">
        <w:rPr>
          <w:rFonts w:ascii="Times New Roman" w:eastAsia="Times New Roman" w:hAnsi="Times New Roman" w:cs="Times New Roman"/>
          <w:bCs/>
          <w:iCs/>
          <w:color w:val="000000"/>
          <w:sz w:val="28"/>
          <w:szCs w:val="28"/>
        </w:rPr>
        <w:t xml:space="preserve">− определение перечня должностных лиц, которым предоставлено право </w:t>
      </w:r>
      <w:proofErr w:type="gramStart"/>
      <w:r w:rsidRPr="00F74416">
        <w:rPr>
          <w:rFonts w:ascii="Times New Roman" w:eastAsia="Times New Roman" w:hAnsi="Times New Roman" w:cs="Times New Roman"/>
          <w:bCs/>
          <w:iCs/>
          <w:color w:val="000000"/>
          <w:sz w:val="28"/>
          <w:szCs w:val="28"/>
        </w:rPr>
        <w:t>подписывать</w:t>
      </w:r>
      <w:proofErr w:type="gramEnd"/>
      <w:r w:rsidRPr="00F74416">
        <w:rPr>
          <w:rFonts w:ascii="Times New Roman" w:eastAsia="Times New Roman" w:hAnsi="Times New Roman" w:cs="Times New Roman"/>
          <w:bCs/>
          <w:iCs/>
          <w:color w:val="000000"/>
          <w:sz w:val="28"/>
          <w:szCs w:val="28"/>
        </w:rPr>
        <w:t xml:space="preserve"> документы на получение и отпуск со складов продукции, а также выдавать разрешения (пропуска) на вывоз продукции со складов и иных мест хранения;</w:t>
      </w:r>
    </w:p>
    <w:p w:rsidR="00557BAC" w:rsidRPr="00F74416" w:rsidRDefault="00557BAC" w:rsidP="00557BAC">
      <w:pPr>
        <w:spacing w:after="0" w:line="360" w:lineRule="auto"/>
        <w:ind w:firstLine="709"/>
        <w:jc w:val="both"/>
        <w:rPr>
          <w:rFonts w:ascii="Times New Roman" w:eastAsia="Times New Roman" w:hAnsi="Times New Roman" w:cs="Times New Roman"/>
          <w:bCs/>
          <w:iCs/>
          <w:color w:val="000000"/>
          <w:sz w:val="28"/>
          <w:szCs w:val="28"/>
        </w:rPr>
      </w:pPr>
      <w:proofErr w:type="gramStart"/>
      <w:r w:rsidRPr="00F74416">
        <w:rPr>
          <w:rFonts w:ascii="Times New Roman" w:eastAsia="Times New Roman" w:hAnsi="Times New Roman" w:cs="Times New Roman"/>
          <w:bCs/>
          <w:iCs/>
          <w:color w:val="000000"/>
          <w:sz w:val="28"/>
          <w:szCs w:val="28"/>
        </w:rPr>
        <w:t>− наличие списка лиц, имеющих право подписи первичных документов, утверждаемого руководителем организации по согласованию с главным бухгалтером (в списке указываются должность, фамилия, имя, отчество и уровень компетенции (тип или виды операций, по которым данное должностное лицо имеет право принятия решений).</w:t>
      </w:r>
      <w:proofErr w:type="gramEnd"/>
    </w:p>
    <w:p w:rsidR="00557BAC" w:rsidRPr="00F74416" w:rsidRDefault="00557BAC" w:rsidP="00557BAC">
      <w:pPr>
        <w:spacing w:after="0" w:line="360" w:lineRule="auto"/>
        <w:ind w:firstLine="709"/>
        <w:jc w:val="both"/>
        <w:rPr>
          <w:rFonts w:ascii="Times New Roman" w:eastAsia="Times New Roman" w:hAnsi="Times New Roman" w:cs="Times New Roman"/>
          <w:bCs/>
          <w:iCs/>
          <w:color w:val="000000"/>
          <w:sz w:val="28"/>
          <w:szCs w:val="28"/>
        </w:rPr>
      </w:pPr>
      <w:r w:rsidRPr="00F74416">
        <w:rPr>
          <w:rFonts w:ascii="Times New Roman" w:eastAsia="Times New Roman" w:hAnsi="Times New Roman" w:cs="Times New Roman"/>
          <w:bCs/>
          <w:iCs/>
          <w:color w:val="000000"/>
          <w:sz w:val="28"/>
          <w:szCs w:val="28"/>
        </w:rPr>
        <w:t>В соответствии с Положением по бухгалтерскому учету "Учет материально-производственных запасов" Положение по бухгалтерскому учету 5/01, в бухгалтерской отчетности (в балансе организации) готовая продукция как часть материально-производственных запасов организации учитывается по фактической производственной себестоимости, то есть по фактическим затратам, связанным с изготовлением.</w:t>
      </w:r>
    </w:p>
    <w:p w:rsidR="00557BAC" w:rsidRPr="00F74416" w:rsidRDefault="00557BAC" w:rsidP="00557BAC">
      <w:pPr>
        <w:spacing w:after="0" w:line="360" w:lineRule="auto"/>
        <w:ind w:firstLine="709"/>
        <w:jc w:val="both"/>
        <w:rPr>
          <w:rFonts w:ascii="Times New Roman" w:eastAsia="Times New Roman" w:hAnsi="Times New Roman" w:cs="Times New Roman"/>
          <w:bCs/>
          <w:iCs/>
          <w:color w:val="000000"/>
          <w:sz w:val="28"/>
          <w:szCs w:val="28"/>
        </w:rPr>
      </w:pPr>
      <w:r w:rsidRPr="00F74416">
        <w:rPr>
          <w:rFonts w:ascii="Times New Roman" w:eastAsia="Times New Roman" w:hAnsi="Times New Roman" w:cs="Times New Roman"/>
          <w:bCs/>
          <w:iCs/>
          <w:color w:val="000000"/>
          <w:sz w:val="28"/>
          <w:szCs w:val="28"/>
        </w:rPr>
        <w:t xml:space="preserve">В Положение по бухгалтерскому учету 5/01 не предусмотрен учет готовой продукции с использованием счета 40 "Выпуск продукции (работ, услуг)", ранее широко применявшийся в серийном и массовом производстве, а также на предприятиях жилищно-коммунального хозяйства. Следовательно, при отсутствии соответствующих указаний Минфина Российской Федерации учет готовой продукции на счете 40 с ежемесячным </w:t>
      </w:r>
      <w:r w:rsidRPr="00F74416">
        <w:rPr>
          <w:rFonts w:ascii="Times New Roman" w:eastAsia="Times New Roman" w:hAnsi="Times New Roman" w:cs="Times New Roman"/>
          <w:bCs/>
          <w:iCs/>
          <w:color w:val="000000"/>
          <w:sz w:val="28"/>
          <w:szCs w:val="28"/>
        </w:rPr>
        <w:lastRenderedPageBreak/>
        <w:t>списанием отклонений непосредственно на счет 90 начиная с 1 января 1999 г. противоречит действующим нормативным документам.</w:t>
      </w:r>
    </w:p>
    <w:p w:rsidR="00557BAC" w:rsidRPr="00F74416" w:rsidRDefault="00557BAC" w:rsidP="00557BAC">
      <w:pPr>
        <w:spacing w:after="0" w:line="360" w:lineRule="auto"/>
        <w:ind w:firstLine="709"/>
        <w:jc w:val="both"/>
        <w:rPr>
          <w:rFonts w:ascii="Times New Roman" w:eastAsia="Times New Roman" w:hAnsi="Times New Roman" w:cs="Times New Roman"/>
          <w:bCs/>
          <w:iCs/>
          <w:color w:val="000000"/>
          <w:sz w:val="28"/>
          <w:szCs w:val="28"/>
        </w:rPr>
      </w:pPr>
      <w:r w:rsidRPr="00F74416">
        <w:rPr>
          <w:rFonts w:ascii="Times New Roman" w:eastAsia="Times New Roman" w:hAnsi="Times New Roman" w:cs="Times New Roman"/>
          <w:bCs/>
          <w:iCs/>
          <w:color w:val="000000"/>
          <w:sz w:val="28"/>
          <w:szCs w:val="28"/>
        </w:rPr>
        <w:t xml:space="preserve">Однако учет готовой продукции по нормативной (плановой) себестоимости или по продажным ценам все же возможен. В этом случае готовая продукция в конечном итоге также отражается в балансе по фактической себестоимости, только при </w:t>
      </w:r>
      <w:proofErr w:type="spellStart"/>
      <w:r w:rsidRPr="00F74416">
        <w:rPr>
          <w:rFonts w:ascii="Times New Roman" w:eastAsia="Times New Roman" w:hAnsi="Times New Roman" w:cs="Times New Roman"/>
          <w:bCs/>
          <w:iCs/>
          <w:color w:val="000000"/>
          <w:sz w:val="28"/>
          <w:szCs w:val="28"/>
        </w:rPr>
        <w:t>калькулировании</w:t>
      </w:r>
      <w:proofErr w:type="spellEnd"/>
      <w:r w:rsidRPr="00F74416">
        <w:rPr>
          <w:rFonts w:ascii="Times New Roman" w:eastAsia="Times New Roman" w:hAnsi="Times New Roman" w:cs="Times New Roman"/>
          <w:bCs/>
          <w:iCs/>
          <w:color w:val="000000"/>
          <w:sz w:val="28"/>
          <w:szCs w:val="28"/>
        </w:rPr>
        <w:t xml:space="preserve"> отдельно (например, в аналитическом учете или на отдельном </w:t>
      </w:r>
      <w:proofErr w:type="spellStart"/>
      <w:r w:rsidRPr="00F74416">
        <w:rPr>
          <w:rFonts w:ascii="Times New Roman" w:eastAsia="Times New Roman" w:hAnsi="Times New Roman" w:cs="Times New Roman"/>
          <w:bCs/>
          <w:iCs/>
          <w:color w:val="000000"/>
          <w:sz w:val="28"/>
          <w:szCs w:val="28"/>
        </w:rPr>
        <w:t>субсчете</w:t>
      </w:r>
      <w:proofErr w:type="spellEnd"/>
      <w:r w:rsidRPr="00F74416">
        <w:rPr>
          <w:rFonts w:ascii="Times New Roman" w:eastAsia="Times New Roman" w:hAnsi="Times New Roman" w:cs="Times New Roman"/>
          <w:bCs/>
          <w:iCs/>
          <w:color w:val="000000"/>
          <w:sz w:val="28"/>
          <w:szCs w:val="28"/>
        </w:rPr>
        <w:t xml:space="preserve">, открываемом к счету 43 "Готовая продукция") должны учитываться отклонения фактической себестоимости </w:t>
      </w:r>
      <w:proofErr w:type="gramStart"/>
      <w:r w:rsidRPr="00F74416">
        <w:rPr>
          <w:rFonts w:ascii="Times New Roman" w:eastAsia="Times New Roman" w:hAnsi="Times New Roman" w:cs="Times New Roman"/>
          <w:bCs/>
          <w:iCs/>
          <w:color w:val="000000"/>
          <w:sz w:val="28"/>
          <w:szCs w:val="28"/>
        </w:rPr>
        <w:t>от</w:t>
      </w:r>
      <w:proofErr w:type="gramEnd"/>
      <w:r w:rsidRPr="00F74416">
        <w:rPr>
          <w:rFonts w:ascii="Times New Roman" w:eastAsia="Times New Roman" w:hAnsi="Times New Roman" w:cs="Times New Roman"/>
          <w:bCs/>
          <w:iCs/>
          <w:color w:val="000000"/>
          <w:sz w:val="28"/>
          <w:szCs w:val="28"/>
        </w:rPr>
        <w:t xml:space="preserve"> плановой. Списание этих отклонений на счет 90 "Продажи" в отличие от ранее действовавшего порядка будет производиться не ежемесячно в полной сумме, а только в доле, относящейся к конкретной партии реализованной продукции. Таким образом, независимо от метода определения учетных цен общая стоимость готовой продукции (учетная стоимость плюс отклонения), учитываемая при формировании финансовых результатов деятельности организации, всегда должна быть равна фактической производственной себестоимости этой продукции (17,С.515).</w:t>
      </w:r>
    </w:p>
    <w:p w:rsidR="00557BAC" w:rsidRPr="00F74416" w:rsidRDefault="00557BAC" w:rsidP="00557BAC">
      <w:pPr>
        <w:spacing w:after="0" w:line="360" w:lineRule="auto"/>
        <w:ind w:firstLine="709"/>
        <w:jc w:val="both"/>
        <w:rPr>
          <w:rFonts w:ascii="Times New Roman" w:eastAsia="Times New Roman" w:hAnsi="Times New Roman" w:cs="Times New Roman"/>
          <w:bCs/>
          <w:iCs/>
          <w:color w:val="000000"/>
          <w:sz w:val="28"/>
          <w:szCs w:val="28"/>
        </w:rPr>
      </w:pPr>
      <w:r w:rsidRPr="00F74416">
        <w:rPr>
          <w:rFonts w:ascii="Times New Roman" w:eastAsia="Times New Roman" w:hAnsi="Times New Roman" w:cs="Times New Roman"/>
          <w:bCs/>
          <w:iCs/>
          <w:color w:val="000000"/>
          <w:sz w:val="28"/>
          <w:szCs w:val="28"/>
        </w:rPr>
        <w:t xml:space="preserve">Поступление готовой продукции на склад (выпуск из производства) оформляется приемосдаточными накладными, актами, спецификациями и другими документами, которые выписываются обычно в двух экземплярах, один из них предназначен для сдатчика, а другой остается на складе. На </w:t>
      </w:r>
      <w:proofErr w:type="gramStart"/>
      <w:r w:rsidRPr="00F74416">
        <w:rPr>
          <w:rFonts w:ascii="Times New Roman" w:eastAsia="Times New Roman" w:hAnsi="Times New Roman" w:cs="Times New Roman"/>
          <w:bCs/>
          <w:iCs/>
          <w:color w:val="000000"/>
          <w:sz w:val="28"/>
          <w:szCs w:val="28"/>
        </w:rPr>
        <w:t>поступившую</w:t>
      </w:r>
      <w:proofErr w:type="gramEnd"/>
      <w:r w:rsidRPr="00F74416">
        <w:rPr>
          <w:rFonts w:ascii="Times New Roman" w:eastAsia="Times New Roman" w:hAnsi="Times New Roman" w:cs="Times New Roman"/>
          <w:bCs/>
          <w:iCs/>
          <w:color w:val="000000"/>
          <w:sz w:val="28"/>
          <w:szCs w:val="28"/>
        </w:rPr>
        <w:t xml:space="preserve"> на склад продукцию заводится карточка складского учета. Отпуск со склада оформляется приказом-накладной, </w:t>
      </w:r>
      <w:proofErr w:type="gramStart"/>
      <w:r w:rsidRPr="00F74416">
        <w:rPr>
          <w:rFonts w:ascii="Times New Roman" w:eastAsia="Times New Roman" w:hAnsi="Times New Roman" w:cs="Times New Roman"/>
          <w:bCs/>
          <w:iCs/>
          <w:color w:val="000000"/>
          <w:sz w:val="28"/>
          <w:szCs w:val="28"/>
        </w:rPr>
        <w:t>которая</w:t>
      </w:r>
      <w:proofErr w:type="gramEnd"/>
      <w:r w:rsidRPr="00F74416">
        <w:rPr>
          <w:rFonts w:ascii="Times New Roman" w:eastAsia="Times New Roman" w:hAnsi="Times New Roman" w:cs="Times New Roman"/>
          <w:bCs/>
          <w:iCs/>
          <w:color w:val="000000"/>
          <w:sz w:val="28"/>
          <w:szCs w:val="28"/>
        </w:rPr>
        <w:t xml:space="preserve"> состоит из двух частей: приказа на отпуск и накладной, выписываемой в двух экземплярах и служащей основанием к списанию продукции со склада в расход. </w:t>
      </w:r>
      <w:proofErr w:type="gramStart"/>
      <w:r w:rsidRPr="00F74416">
        <w:rPr>
          <w:rFonts w:ascii="Times New Roman" w:eastAsia="Times New Roman" w:hAnsi="Times New Roman" w:cs="Times New Roman"/>
          <w:bCs/>
          <w:iCs/>
          <w:color w:val="000000"/>
          <w:sz w:val="28"/>
          <w:szCs w:val="28"/>
        </w:rPr>
        <w:t xml:space="preserve">Следует обратить внимание, что с 1 января 2000 г. введены в действие унифицированные формы первичной учетной документации по учету продукции, товарно-материальных ценностей в местах хранения (см. постановление Госкомстата Российской Федерации от 9 августа 1999 г. N 66 "Об утверждении унифицированных форм первичной учетной документации по учету продукции, товарно-материальных ценностей в местах хранения"), </w:t>
      </w:r>
      <w:r w:rsidRPr="00F74416">
        <w:rPr>
          <w:rFonts w:ascii="Times New Roman" w:eastAsia="Times New Roman" w:hAnsi="Times New Roman" w:cs="Times New Roman"/>
          <w:bCs/>
          <w:iCs/>
          <w:color w:val="000000"/>
          <w:sz w:val="28"/>
          <w:szCs w:val="28"/>
        </w:rPr>
        <w:lastRenderedPageBreak/>
        <w:t>которыми необходимо будет оформлять хозяйственные операции, связанные с</w:t>
      </w:r>
      <w:proofErr w:type="gramEnd"/>
      <w:r w:rsidRPr="00F74416">
        <w:rPr>
          <w:rFonts w:ascii="Times New Roman" w:eastAsia="Times New Roman" w:hAnsi="Times New Roman" w:cs="Times New Roman"/>
          <w:bCs/>
          <w:iCs/>
          <w:color w:val="000000"/>
          <w:sz w:val="28"/>
          <w:szCs w:val="28"/>
        </w:rPr>
        <w:t xml:space="preserve"> движением готовой продукции на предприятии.</w:t>
      </w:r>
    </w:p>
    <w:p w:rsidR="00557BAC" w:rsidRPr="00F74416" w:rsidRDefault="00557BAC" w:rsidP="00557BAC">
      <w:pPr>
        <w:spacing w:after="0" w:line="360" w:lineRule="auto"/>
        <w:ind w:firstLine="709"/>
        <w:jc w:val="both"/>
        <w:rPr>
          <w:rFonts w:ascii="Times New Roman" w:eastAsia="Times New Roman" w:hAnsi="Times New Roman" w:cs="Times New Roman"/>
          <w:bCs/>
          <w:iCs/>
          <w:color w:val="000000"/>
          <w:sz w:val="28"/>
          <w:szCs w:val="28"/>
        </w:rPr>
      </w:pPr>
      <w:proofErr w:type="gramStart"/>
      <w:r w:rsidRPr="00F74416">
        <w:rPr>
          <w:rFonts w:ascii="Times New Roman" w:eastAsia="Times New Roman" w:hAnsi="Times New Roman" w:cs="Times New Roman"/>
          <w:bCs/>
          <w:iCs/>
          <w:color w:val="000000"/>
          <w:sz w:val="28"/>
          <w:szCs w:val="28"/>
        </w:rPr>
        <w:t>Согласно п. 59 Положения по ведению бухгалтерского учета и бухгалтерской отчетности в РФ, утвержденного Приказом Минфина Российской Федерации от 29 июля 1998 г. N 34н, готовая продукция отражается в бухгалтерском балансе по фактической или нормативной (плановой) производственной себестоимости, включающей затраты, связанные с использованием в процессе производства основных средств, сырья, материалов, топлива, энергии, трудовых ресурсов, и другие затраты на производство продукции</w:t>
      </w:r>
      <w:proofErr w:type="gramEnd"/>
      <w:r w:rsidRPr="00F74416">
        <w:rPr>
          <w:rFonts w:ascii="Times New Roman" w:eastAsia="Times New Roman" w:hAnsi="Times New Roman" w:cs="Times New Roman"/>
          <w:bCs/>
          <w:iCs/>
          <w:color w:val="000000"/>
          <w:sz w:val="28"/>
          <w:szCs w:val="28"/>
        </w:rPr>
        <w:t xml:space="preserve"> либо по прямым статьям затрат.</w:t>
      </w:r>
    </w:p>
    <w:p w:rsidR="00557BAC" w:rsidRPr="00557BAC" w:rsidRDefault="00557BAC" w:rsidP="00557BAC">
      <w:pPr>
        <w:spacing w:after="0" w:line="360" w:lineRule="auto"/>
        <w:ind w:firstLine="709"/>
        <w:jc w:val="both"/>
        <w:rPr>
          <w:rFonts w:ascii="Times New Roman" w:hAnsi="Times New Roman" w:cs="Times New Roman"/>
          <w:noProof/>
          <w:sz w:val="28"/>
          <w:szCs w:val="28"/>
        </w:rPr>
      </w:pPr>
      <w:proofErr w:type="gramStart"/>
      <w:r w:rsidRPr="00F74416">
        <w:rPr>
          <w:rFonts w:ascii="Times New Roman" w:eastAsia="Times New Roman" w:hAnsi="Times New Roman" w:cs="Times New Roman"/>
          <w:bCs/>
          <w:iCs/>
          <w:color w:val="000000"/>
          <w:sz w:val="28"/>
          <w:szCs w:val="28"/>
        </w:rPr>
        <w:t>Таким образом, учет выпуска и продажи готовой продукции подробно рассмотрен в Положение по бухгалтерскому учету 5/01, а при оформлении первичной документации нужно пользоваться постановлением Госкомстата Российской Федерации от 9 августа 1999 г. N 66 "Об утверждении унифицированных форм первичной учетной документации по учету продукции, товарно-материальных ценностей в местах хранения", которыми необходимо будет оформлять хозяйственные операции, связанные с движением готовой</w:t>
      </w:r>
      <w:proofErr w:type="gramEnd"/>
      <w:r w:rsidRPr="00F74416">
        <w:rPr>
          <w:rFonts w:ascii="Times New Roman" w:eastAsia="Times New Roman" w:hAnsi="Times New Roman" w:cs="Times New Roman"/>
          <w:bCs/>
          <w:iCs/>
          <w:color w:val="000000"/>
          <w:sz w:val="28"/>
          <w:szCs w:val="28"/>
        </w:rPr>
        <w:t xml:space="preserve"> продукции на предприятии.</w:t>
      </w:r>
      <w:bookmarkStart w:id="2" w:name="_Toc265450448"/>
    </w:p>
    <w:p w:rsidR="00557BAC" w:rsidRDefault="00557BAC" w:rsidP="00557BAC">
      <w:pPr>
        <w:jc w:val="both"/>
        <w:rPr>
          <w:rFonts w:ascii="Times New Roman" w:eastAsia="Times New Roman" w:hAnsi="Times New Roman" w:cs="Times New Roman"/>
          <w:b/>
          <w:sz w:val="28"/>
          <w:szCs w:val="28"/>
        </w:rPr>
      </w:pPr>
    </w:p>
    <w:p w:rsidR="00557BAC" w:rsidRDefault="00557BAC" w:rsidP="00557BAC">
      <w:pPr>
        <w:jc w:val="both"/>
        <w:rPr>
          <w:rFonts w:ascii="Times New Roman" w:eastAsia="Times New Roman" w:hAnsi="Times New Roman" w:cs="Times New Roman"/>
          <w:b/>
          <w:sz w:val="28"/>
          <w:szCs w:val="28"/>
        </w:rPr>
      </w:pPr>
    </w:p>
    <w:p w:rsidR="00557BAC" w:rsidRDefault="00557BAC" w:rsidP="00557BAC">
      <w:pPr>
        <w:jc w:val="both"/>
        <w:rPr>
          <w:rFonts w:ascii="Times New Roman" w:eastAsia="Times New Roman" w:hAnsi="Times New Roman" w:cs="Times New Roman"/>
          <w:b/>
          <w:sz w:val="28"/>
          <w:szCs w:val="28"/>
        </w:rPr>
      </w:pPr>
    </w:p>
    <w:p w:rsidR="00557BAC" w:rsidRDefault="00557BAC" w:rsidP="00557BAC">
      <w:pPr>
        <w:jc w:val="both"/>
        <w:rPr>
          <w:rFonts w:ascii="Times New Roman" w:eastAsia="Times New Roman" w:hAnsi="Times New Roman" w:cs="Times New Roman"/>
          <w:b/>
          <w:sz w:val="28"/>
          <w:szCs w:val="28"/>
        </w:rPr>
      </w:pPr>
    </w:p>
    <w:p w:rsidR="00557BAC" w:rsidRDefault="00557BAC" w:rsidP="00557BAC">
      <w:pPr>
        <w:jc w:val="both"/>
        <w:rPr>
          <w:rFonts w:ascii="Times New Roman" w:eastAsia="Times New Roman" w:hAnsi="Times New Roman" w:cs="Times New Roman"/>
          <w:b/>
          <w:sz w:val="28"/>
          <w:szCs w:val="28"/>
        </w:rPr>
      </w:pPr>
    </w:p>
    <w:p w:rsidR="00557BAC" w:rsidRDefault="00557BAC" w:rsidP="00557BAC">
      <w:pPr>
        <w:jc w:val="both"/>
        <w:rPr>
          <w:rFonts w:ascii="Times New Roman" w:eastAsia="Times New Roman" w:hAnsi="Times New Roman" w:cs="Times New Roman"/>
          <w:b/>
          <w:sz w:val="28"/>
          <w:szCs w:val="28"/>
        </w:rPr>
      </w:pPr>
    </w:p>
    <w:p w:rsidR="00557BAC" w:rsidRDefault="00557BAC" w:rsidP="00557BAC">
      <w:pPr>
        <w:jc w:val="both"/>
        <w:rPr>
          <w:rFonts w:ascii="Times New Roman" w:eastAsia="Times New Roman" w:hAnsi="Times New Roman" w:cs="Times New Roman"/>
          <w:b/>
          <w:sz w:val="28"/>
          <w:szCs w:val="28"/>
        </w:rPr>
      </w:pPr>
    </w:p>
    <w:p w:rsidR="00557BAC" w:rsidRDefault="00557BAC" w:rsidP="00557BAC">
      <w:pPr>
        <w:jc w:val="both"/>
        <w:rPr>
          <w:rFonts w:ascii="Times New Roman" w:eastAsia="Times New Roman" w:hAnsi="Times New Roman" w:cs="Times New Roman"/>
          <w:b/>
          <w:sz w:val="28"/>
          <w:szCs w:val="28"/>
        </w:rPr>
      </w:pPr>
    </w:p>
    <w:p w:rsidR="00557BAC" w:rsidRDefault="00557BAC" w:rsidP="00557BAC">
      <w:pPr>
        <w:jc w:val="both"/>
        <w:rPr>
          <w:rFonts w:ascii="Times New Roman" w:eastAsia="Times New Roman" w:hAnsi="Times New Roman" w:cs="Times New Roman"/>
          <w:b/>
          <w:sz w:val="28"/>
          <w:szCs w:val="28"/>
        </w:rPr>
      </w:pPr>
    </w:p>
    <w:p w:rsidR="00557BAC" w:rsidRDefault="00557BAC" w:rsidP="00557BAC">
      <w:pPr>
        <w:jc w:val="both"/>
        <w:rPr>
          <w:rFonts w:ascii="Times New Roman" w:eastAsia="Times New Roman" w:hAnsi="Times New Roman" w:cs="Times New Roman"/>
          <w:b/>
          <w:sz w:val="28"/>
          <w:szCs w:val="28"/>
        </w:rPr>
      </w:pPr>
    </w:p>
    <w:p w:rsidR="00557BAC" w:rsidRDefault="00557BAC" w:rsidP="00557BAC">
      <w:pPr>
        <w:jc w:val="both"/>
        <w:rPr>
          <w:rFonts w:ascii="Times New Roman" w:eastAsia="Times New Roman" w:hAnsi="Times New Roman" w:cs="Times New Roman"/>
          <w:b/>
          <w:sz w:val="28"/>
          <w:szCs w:val="28"/>
        </w:rPr>
      </w:pPr>
    </w:p>
    <w:bookmarkEnd w:id="2"/>
    <w:p w:rsidR="00557BAC" w:rsidRPr="00557BAC" w:rsidRDefault="00557BAC" w:rsidP="00557BAC">
      <w:pPr>
        <w:widowControl w:val="0"/>
        <w:autoSpaceDE w:val="0"/>
        <w:autoSpaceDN w:val="0"/>
        <w:adjustRightInd w:val="0"/>
        <w:spacing w:after="0" w:line="240" w:lineRule="auto"/>
        <w:ind w:left="349"/>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ГЛАВА 3 </w:t>
      </w:r>
      <w:r w:rsidRPr="00557BAC">
        <w:rPr>
          <w:rFonts w:ascii="Times New Roman" w:hAnsi="Times New Roman" w:cs="Times New Roman"/>
          <w:b/>
          <w:color w:val="000000"/>
          <w:sz w:val="28"/>
          <w:szCs w:val="28"/>
        </w:rPr>
        <w:t>ИНФОРМАЦИОННОЕ ОБЕСПЕЧЕНИЕ ООО «ОКНА СИТИ СМОЛЕНСК»</w:t>
      </w:r>
    </w:p>
    <w:p w:rsidR="00557BAC" w:rsidRDefault="00557BAC" w:rsidP="00557BAC">
      <w:pPr>
        <w:ind w:left="709"/>
        <w:jc w:val="both"/>
        <w:rPr>
          <w:rFonts w:ascii="Times New Roman" w:eastAsia="Times New Roman" w:hAnsi="Times New Roman" w:cs="Times New Roman"/>
          <w:b/>
          <w:color w:val="000000"/>
          <w:sz w:val="28"/>
          <w:szCs w:val="28"/>
        </w:rPr>
      </w:pPr>
    </w:p>
    <w:p w:rsidR="00557BAC" w:rsidRPr="00461125" w:rsidRDefault="00557BAC" w:rsidP="00557BAC">
      <w:pPr>
        <w:ind w:left="709"/>
        <w:jc w:val="both"/>
        <w:rPr>
          <w:rFonts w:ascii="Times New Roman" w:eastAsia="Times New Roman" w:hAnsi="Times New Roman" w:cs="Times New Roman"/>
          <w:b/>
          <w:color w:val="000000"/>
          <w:sz w:val="28"/>
          <w:szCs w:val="28"/>
        </w:rPr>
      </w:pPr>
    </w:p>
    <w:p w:rsidR="00557BAC" w:rsidRDefault="00557BAC" w:rsidP="00557BAC">
      <w:pPr>
        <w:widowControl w:val="0"/>
        <w:autoSpaceDE w:val="0"/>
        <w:autoSpaceDN w:val="0"/>
        <w:adjustRightInd w:val="0"/>
        <w:spacing w:after="0" w:line="360" w:lineRule="auto"/>
        <w:ind w:left="851"/>
        <w:jc w:val="both"/>
        <w:rPr>
          <w:rFonts w:ascii="Times New Roman" w:hAnsi="Times New Roman" w:cs="Times New Roman"/>
          <w:b/>
          <w:color w:val="000000"/>
          <w:sz w:val="28"/>
          <w:szCs w:val="28"/>
        </w:rPr>
      </w:pPr>
      <w:r>
        <w:rPr>
          <w:rFonts w:ascii="Times New Roman" w:hAnsi="Times New Roman" w:cs="Times New Roman"/>
          <w:b/>
          <w:color w:val="000000"/>
          <w:sz w:val="28"/>
          <w:szCs w:val="28"/>
        </w:rPr>
        <w:t>3.1</w:t>
      </w:r>
      <w:r w:rsidRPr="00557BAC">
        <w:rPr>
          <w:rFonts w:ascii="Times New Roman" w:hAnsi="Times New Roman" w:cs="Times New Roman"/>
          <w:b/>
          <w:color w:val="000000"/>
          <w:sz w:val="28"/>
          <w:szCs w:val="28"/>
        </w:rPr>
        <w:t>Характеристика основных программных сре</w:t>
      </w:r>
      <w:proofErr w:type="gramStart"/>
      <w:r w:rsidRPr="00557BAC">
        <w:rPr>
          <w:rFonts w:ascii="Times New Roman" w:hAnsi="Times New Roman" w:cs="Times New Roman"/>
          <w:b/>
          <w:color w:val="000000"/>
          <w:sz w:val="28"/>
          <w:szCs w:val="28"/>
        </w:rPr>
        <w:t>дств дл</w:t>
      </w:r>
      <w:proofErr w:type="gramEnd"/>
      <w:r w:rsidRPr="00557BAC">
        <w:rPr>
          <w:rFonts w:ascii="Times New Roman" w:hAnsi="Times New Roman" w:cs="Times New Roman"/>
          <w:b/>
          <w:color w:val="000000"/>
          <w:sz w:val="28"/>
          <w:szCs w:val="28"/>
        </w:rPr>
        <w:t>я работы бухгалтерии общества</w:t>
      </w:r>
    </w:p>
    <w:p w:rsidR="00557BAC" w:rsidRPr="00557BAC" w:rsidRDefault="00557BAC" w:rsidP="00557BAC">
      <w:pPr>
        <w:widowControl w:val="0"/>
        <w:autoSpaceDE w:val="0"/>
        <w:autoSpaceDN w:val="0"/>
        <w:adjustRightInd w:val="0"/>
        <w:spacing w:after="0" w:line="360" w:lineRule="auto"/>
        <w:ind w:left="851"/>
        <w:jc w:val="both"/>
        <w:rPr>
          <w:rFonts w:ascii="Times New Roman" w:hAnsi="Times New Roman" w:cs="Times New Roman"/>
          <w:b/>
          <w:color w:val="000000"/>
          <w:sz w:val="28"/>
          <w:szCs w:val="28"/>
        </w:rPr>
      </w:pP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 xml:space="preserve"> «1С: Бухгалтерия предприятия 8.0» обеспечивает решение всех задач, стоящих перед бухгалтерской службой предприятия, если бухгалтерская служба полностью отвечает за учет на предприятии, включая, например, выписку первичных документов, учет продаж и т.д.</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Предметная область, автоматизируемая «1C: Бухгалтерией предприятия 8.0», иллюстрируется следующей схемой:</w:t>
      </w:r>
    </w:p>
    <w:p w:rsidR="00557BAC" w:rsidRPr="004525F2" w:rsidRDefault="00557BAC" w:rsidP="00557BAC">
      <w:pPr>
        <w:rPr>
          <w:rFonts w:ascii="Times New Roman" w:eastAsia="Times New Roman" w:hAnsi="Times New Roman" w:cs="Times New Roman"/>
          <w:color w:val="000000"/>
          <w:sz w:val="28"/>
          <w:szCs w:val="28"/>
        </w:rPr>
      </w:pPr>
      <w:r w:rsidRPr="004525F2">
        <w:rPr>
          <w:rFonts w:ascii="Times New Roman" w:eastAsia="Times New Roman" w:hAnsi="Times New Roman" w:cs="Times New Roman"/>
          <w:noProof/>
          <w:color w:val="000000"/>
          <w:sz w:val="28"/>
          <w:szCs w:val="28"/>
          <w:lang w:eastAsia="ru-RU"/>
        </w:rPr>
        <w:drawing>
          <wp:inline distT="0" distB="0" distL="0" distR="0" wp14:anchorId="40492AC8" wp14:editId="51FB1518">
            <wp:extent cx="2800350" cy="2657475"/>
            <wp:effectExtent l="0" t="0" r="0" b="9525"/>
            <wp:docPr id="1" name="Рисунок 1" descr="http://www.bestreferat.ru/images/paper/16/56/80956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streferat.ru/images/paper/16/56/8095616.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0350" cy="2657475"/>
                    </a:xfrm>
                    <a:prstGeom prst="rect">
                      <a:avLst/>
                    </a:prstGeom>
                    <a:noFill/>
                    <a:ln>
                      <a:noFill/>
                    </a:ln>
                  </pic:spPr>
                </pic:pic>
              </a:graphicData>
            </a:graphic>
          </wp:inline>
        </w:drawing>
      </w:r>
    </w:p>
    <w:p w:rsidR="00557BAC" w:rsidRPr="004525F2" w:rsidRDefault="00557BAC" w:rsidP="00557BAC">
      <w:pPr>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Рис.</w:t>
      </w:r>
      <w:r>
        <w:rPr>
          <w:rFonts w:ascii="Times New Roman" w:eastAsia="Times New Roman" w:hAnsi="Times New Roman" w:cs="Times New Roman"/>
          <w:color w:val="000000"/>
          <w:sz w:val="28"/>
          <w:szCs w:val="28"/>
        </w:rPr>
        <w:t>2</w:t>
      </w:r>
      <w:r w:rsidRPr="004525F2">
        <w:rPr>
          <w:rFonts w:ascii="Times New Roman" w:eastAsia="Times New Roman" w:hAnsi="Times New Roman" w:cs="Times New Roman"/>
          <w:color w:val="000000"/>
          <w:sz w:val="28"/>
          <w:szCs w:val="28"/>
        </w:rPr>
        <w:t xml:space="preserve"> Предметная область системы «1С: Бухгалтерия предприятия 8.0»</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 xml:space="preserve">С помощью "1С: Бухгалтерии предприятия 8.0" можно вести бухгалтерский и налоговый учет хозяйственной деятельности организаций. Учет товаров, материалов и готовой продукции реализован согласно ПБУ 5/01 "Учет материально - производственных запасов" и методическим указаниям по его применению. </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 xml:space="preserve">На счетах бухгалтерского учета ТМЦ может вестись учет по местам хранения (складам). Складской учет может быть как количественным, так и количественно-суммовым. В первом случае оценка товаров и материалов для </w:t>
      </w:r>
      <w:r w:rsidRPr="004525F2">
        <w:rPr>
          <w:rFonts w:ascii="Times New Roman" w:eastAsia="Times New Roman" w:hAnsi="Times New Roman" w:cs="Times New Roman"/>
          <w:color w:val="000000"/>
          <w:sz w:val="28"/>
          <w:szCs w:val="28"/>
        </w:rPr>
        <w:lastRenderedPageBreak/>
        <w:t>целей бухгалтерского и налогового учета не зависит от того, с какого склада они выбывают. Складской учет может быть отключен, если в нем нет необходимости.</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В "1С: Бухгалтерии предприятия 8.0" регистрируются данные инвентаризации, которые автоматически сверяются с данными учета. На основании инвентаризации отражается выявление излишков и списание недостач.</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В «1С</w:t>
      </w:r>
      <w:proofErr w:type="gramStart"/>
      <w:r w:rsidRPr="004525F2">
        <w:rPr>
          <w:rFonts w:ascii="Times New Roman" w:eastAsia="Times New Roman" w:hAnsi="Times New Roman" w:cs="Times New Roman"/>
          <w:color w:val="000000"/>
          <w:sz w:val="28"/>
          <w:szCs w:val="28"/>
        </w:rPr>
        <w:t>:Б</w:t>
      </w:r>
      <w:proofErr w:type="gramEnd"/>
      <w:r w:rsidRPr="004525F2">
        <w:rPr>
          <w:rFonts w:ascii="Times New Roman" w:eastAsia="Times New Roman" w:hAnsi="Times New Roman" w:cs="Times New Roman"/>
          <w:color w:val="000000"/>
          <w:sz w:val="28"/>
          <w:szCs w:val="28"/>
        </w:rPr>
        <w:t>ухгалтерии предприятия 8» ведется контроль за движением и наличием товарно-материальных запасов предприятия и реализован учет материалов, товаров и продукции. Причем ТМЦ учитываются не только в разрезе складов, но и партий, также могут дополнительно учитываться страна происхождения и ГТД номенклатуры. С помощью соответствующих документов отражаются в учете следующие действия:</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o инвентаризация ТМЦ;</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o закупка/оприходование ТМЦ;</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o реализация/списание ТМЦ;</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o перемещение ТМЦ между складами.</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Автоматизирован учет операций поступления и реализации товаров и услуг. При продаже товаров выписываются счета на оплату, оформляются накладные и счета-фактуры. Все операции по оптовой торговле учитываются в разрезе договоров с покупателями и поставщиками.</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Для импортных товаров учитываются данные о стране происхождения и номере грузовой таможенной декларации.</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Для розничной торговли поддерживаются технологии работы как с автоматизированными, так и не автоматизированными торговыми точками. Автоматизировано отражение возвратов товаров от покупателя и поставщику.</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В "1С: Бухгалтерии предприятия 8.0" могут использоваться нескольких типов цен, например: "Оптовая", "Мелкооптовая", "Розничная", "Закупочная" и т.п. Это упрощает отражение операций поступления и реализации.</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lastRenderedPageBreak/>
        <w:t>В "1С: Бухгалтерии предприятия 8.0" реализован учет движения наличных и безналичных денежных средств. Поддерживается ввод и печать платежных поручений, приходных и расходных кассовых ордеров. Автоматизированы операции по расчетам с поставщиками, покупателями и подотчетными лицами, внесение наличных на расчетный счет и получение наличных по денежному чеку. При отражении операций суммы платежей автоматически разбиваются на аванс и оплату.</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На основании кассовых документов формируется кассовая книга установленного образца.</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Реализован механизм обмена информацией с программами типа "Клиент банка". Вести учет возможно как в рублях, так и в иностранных валютах. Отражение в бухгалтерском и налоговом учете также автоматическое.</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Учет расчетов с поставщиками и покупателями можно вести в рублях, условных единицах и иностранной валюте. Курсовые и суммовые разницы по каждой операции рассчитываются автоматически.</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Расчеты с контрагентами можно вести по договору в целом или по каждому расчетному документу (отгрузки, оплаты и т.п.). Способ ведения расчетов определяется конкретным договором.</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При оформлении документов поступления и реализации можно использовать как общие цены для всех контрагентов, так и индивидуальные для конкретного договора.</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Учет основных средств и нематериальных активов ведется в соответствии с ПБУ 6/01 "Учет основных средств" и ПБУ 14/2000 "Учет нематериальных активов". Автоматизированы все основные операции по учету.</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В программе 1С возможны следующие операции над основными средствами:</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o поступление;</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o принятие к учету;</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o модернизация;</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lastRenderedPageBreak/>
        <w:t>o передача;</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o продажа/списание.</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Все эти операции регистрируются соответствующими документами.</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Амортизируются ОС автоматически, на основе внесенных в информационную базу сведений, необходимых для бухгалтерского и налогового учета. Возможно распределение сумм начисленной амортизации за месяц между несколькими счетами или объектами аналитического учета. Для основных средств, использующихся сезонно, возможно применение графиков начисления амортизации.</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Учет нематериальных активов сходен с учетом основных сре</w:t>
      </w:r>
      <w:proofErr w:type="gramStart"/>
      <w:r w:rsidRPr="004525F2">
        <w:rPr>
          <w:rFonts w:ascii="Times New Roman" w:eastAsia="Times New Roman" w:hAnsi="Times New Roman" w:cs="Times New Roman"/>
          <w:color w:val="000000"/>
          <w:sz w:val="28"/>
          <w:szCs w:val="28"/>
        </w:rPr>
        <w:t>дств в т</w:t>
      </w:r>
      <w:proofErr w:type="gramEnd"/>
      <w:r w:rsidRPr="004525F2">
        <w:rPr>
          <w:rFonts w:ascii="Times New Roman" w:eastAsia="Times New Roman" w:hAnsi="Times New Roman" w:cs="Times New Roman"/>
          <w:color w:val="000000"/>
          <w:sz w:val="28"/>
          <w:szCs w:val="28"/>
        </w:rPr>
        <w:t>аких операциях:</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o поступление;</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o выбытие;</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o изменение состояний;</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o амортизации.</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В "1С: Бухгалтерии предприятия 8.0" ведется учет движения персонала, включая учет работников по основному месту работы и по совместительству, при этом внутреннее совместительство поддерживается опционально (т.е. поддержку можно отключить, если на предприятии это не принято). Обеспечивается формирование унифицированных форм по труду.</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Для корректного расчета заработной платы и кадровой отчетности в системе хранятся подробные сведения о сотрудниках организации и сторонних физических лицах. Все эти сведения вводятся и корректируются набором кадровых документов: прием на работу, увольнение, кадровые перемещение, установка новых условий оплаты труда и т.п. В программе организовано ведение воинского учета.</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Заработная плата рассчитывается специальным документом на основании введенных в программу кадровых и прочих данных по работникам организации.</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 xml:space="preserve">Автоматизировано начисление зарплаты работникам предприятия по окладу и ведение взаиморасчетов с работниками вплоть до выплаты </w:t>
      </w:r>
      <w:r w:rsidRPr="004525F2">
        <w:rPr>
          <w:rFonts w:ascii="Times New Roman" w:eastAsia="Times New Roman" w:hAnsi="Times New Roman" w:cs="Times New Roman"/>
          <w:color w:val="000000"/>
          <w:sz w:val="28"/>
          <w:szCs w:val="28"/>
        </w:rPr>
        <w:lastRenderedPageBreak/>
        <w:t>зарплаты, а также исчисление регламентированных законодательством налогов и взносов, облагаемой базой которых служит заработная плата работников организаций, и формирование соответствующих отчетов (по НДФЛ, ЕСН, взносам в ПФР), включая подготовку отчетности для системы персонифицированного учета ПФР. Отчеты могут формироваться как в электронном, так и бумажном виде. Имеется возможность исправить вручную любые результаты расчетов</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 xml:space="preserve">Для ведения налогового учета (по налогу на прибыль) в конфигурации добавлен специальный (налоговый) план счетов, структура и организация аналитического учета в котором приближены к бухгалтерскому плану счетов. Это упрощает сопоставление данных бухгалтерского и налогового учета для выполнения требований ПБУ 18/02 "Учет расчетов по налогу на прибыль". Вместе с тем, налоговый план счетов отражает и специфику налогового учета в соответствии с гл.25 НК РФ. По данным налогового учета автоматически </w:t>
      </w:r>
      <w:proofErr w:type="gramStart"/>
      <w:r w:rsidRPr="004525F2">
        <w:rPr>
          <w:rFonts w:ascii="Times New Roman" w:eastAsia="Times New Roman" w:hAnsi="Times New Roman" w:cs="Times New Roman"/>
          <w:color w:val="000000"/>
          <w:sz w:val="28"/>
          <w:szCs w:val="28"/>
        </w:rPr>
        <w:t>формируются налоговые регистры и автоматически заполняется</w:t>
      </w:r>
      <w:proofErr w:type="gramEnd"/>
      <w:r w:rsidRPr="004525F2">
        <w:rPr>
          <w:rFonts w:ascii="Times New Roman" w:eastAsia="Times New Roman" w:hAnsi="Times New Roman" w:cs="Times New Roman"/>
          <w:color w:val="000000"/>
          <w:sz w:val="28"/>
          <w:szCs w:val="28"/>
        </w:rPr>
        <w:t xml:space="preserve"> налоговая декларация по налогу на прибыль.</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Формирование отчетности происходит автоматически. Любой отчет может быть настроен на определенный набор данных или внешний вид. Эту настройку можно использовать и хранить для каждого отдельного пользователя.</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Новый современный дизайн интерфейса обеспечивает легкость освоения "1С: Бухгалтерии предприятия 8.0" для начинающих и высокую скорость работы для опытных пользователей:</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 значительное ускорение массового ввода информации благодаря функции "ввод по строке" и эффективному использованию клавиатуры;</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 удобные средства работы с большими динамическими списками, управление видимостью и порядком колонок, настройка отбора и сортировки;</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 максимальное использование доступного пространства экрана для отображения информации;</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 механизм стилей оформления.</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lastRenderedPageBreak/>
        <w:t xml:space="preserve"> «1С</w:t>
      </w:r>
      <w:proofErr w:type="gramStart"/>
      <w:r w:rsidRPr="004525F2">
        <w:rPr>
          <w:rFonts w:ascii="Times New Roman" w:eastAsia="Times New Roman" w:hAnsi="Times New Roman" w:cs="Times New Roman"/>
          <w:color w:val="000000"/>
          <w:sz w:val="28"/>
          <w:szCs w:val="28"/>
        </w:rPr>
        <w:t>:Б</w:t>
      </w:r>
      <w:proofErr w:type="gramEnd"/>
      <w:r w:rsidRPr="004525F2">
        <w:rPr>
          <w:rFonts w:ascii="Times New Roman" w:eastAsia="Times New Roman" w:hAnsi="Times New Roman" w:cs="Times New Roman"/>
          <w:color w:val="000000"/>
          <w:sz w:val="28"/>
          <w:szCs w:val="28"/>
        </w:rPr>
        <w:t>ухгалтерия предприятия 8.0» работает с территориально-распределенными информационными базами и имеет при этом такие возможности:</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 неограниченное количество автономно работающих информационных баз;</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 полная или частичная синхронизация данных;</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 произвольный порядок и способ передачи изменений.</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"1С</w:t>
      </w:r>
      <w:proofErr w:type="gramStart"/>
      <w:r w:rsidRPr="004525F2">
        <w:rPr>
          <w:rFonts w:ascii="Times New Roman" w:eastAsia="Times New Roman" w:hAnsi="Times New Roman" w:cs="Times New Roman"/>
          <w:color w:val="000000"/>
          <w:sz w:val="28"/>
          <w:szCs w:val="28"/>
        </w:rPr>
        <w:t>:Б</w:t>
      </w:r>
      <w:proofErr w:type="gramEnd"/>
      <w:r w:rsidRPr="004525F2">
        <w:rPr>
          <w:rFonts w:ascii="Times New Roman" w:eastAsia="Times New Roman" w:hAnsi="Times New Roman" w:cs="Times New Roman"/>
          <w:color w:val="000000"/>
          <w:sz w:val="28"/>
          <w:szCs w:val="28"/>
        </w:rPr>
        <w:t>ухгалтерия предприятия 8.0" интегрирует с другими системами. Это обеспечивает такие возможности, как:</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 загрузка курса валют из Интернета;</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 загрузка адресных классификаторов;</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 обмен данными с другими приложениями через текстовые файлы, DBF-файлы и XML-документы.</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 1С</w:t>
      </w:r>
      <w:proofErr w:type="gramStart"/>
      <w:r w:rsidRPr="004525F2">
        <w:rPr>
          <w:rFonts w:ascii="Times New Roman" w:eastAsia="Times New Roman" w:hAnsi="Times New Roman" w:cs="Times New Roman"/>
          <w:color w:val="000000"/>
          <w:sz w:val="28"/>
          <w:szCs w:val="28"/>
        </w:rPr>
        <w:t>:Б</w:t>
      </w:r>
      <w:proofErr w:type="gramEnd"/>
      <w:r w:rsidRPr="004525F2">
        <w:rPr>
          <w:rFonts w:ascii="Times New Roman" w:eastAsia="Times New Roman" w:hAnsi="Times New Roman" w:cs="Times New Roman"/>
          <w:color w:val="000000"/>
          <w:sz w:val="28"/>
          <w:szCs w:val="28"/>
        </w:rPr>
        <w:t>ухгалтерия 8.0" предоставляет удобные инструменты для администрирования:</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 настройку прав доступа пользователей на основе механизма ролей, назначение интерфейса и языка пользователя;</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 журнал регистрации действий пользователей и системных событий;</w:t>
      </w:r>
    </w:p>
    <w:p w:rsidR="00557BAC" w:rsidRPr="004525F2"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 возможность выгрузки и загрузки информационной базы;</w:t>
      </w:r>
    </w:p>
    <w:p w:rsidR="00557BAC" w:rsidRPr="0009524A" w:rsidRDefault="00557BAC" w:rsidP="00557BAC">
      <w:pPr>
        <w:spacing w:after="0" w:line="360" w:lineRule="auto"/>
        <w:ind w:firstLine="709"/>
        <w:jc w:val="both"/>
        <w:rPr>
          <w:rFonts w:ascii="Times New Roman" w:eastAsia="Times New Roman" w:hAnsi="Times New Roman" w:cs="Times New Roman"/>
          <w:color w:val="000000"/>
          <w:sz w:val="28"/>
          <w:szCs w:val="28"/>
        </w:rPr>
      </w:pPr>
      <w:r w:rsidRPr="004525F2">
        <w:rPr>
          <w:rFonts w:ascii="Times New Roman" w:eastAsia="Times New Roman" w:hAnsi="Times New Roman" w:cs="Times New Roman"/>
          <w:color w:val="000000"/>
          <w:sz w:val="28"/>
          <w:szCs w:val="28"/>
        </w:rPr>
        <w:t>· средства установки и обновления платформы и прикладных решений.</w:t>
      </w:r>
    </w:p>
    <w:p w:rsidR="00557BAC" w:rsidRDefault="00557BAC" w:rsidP="00557BAC">
      <w:pPr>
        <w:shd w:val="clear" w:color="auto" w:fill="FFFFFF"/>
        <w:spacing w:after="0" w:line="360" w:lineRule="auto"/>
        <w:ind w:firstLine="709"/>
        <w:jc w:val="both"/>
        <w:rPr>
          <w:rFonts w:ascii="Times New Roman" w:eastAsia="Times New Roman" w:hAnsi="Times New Roman" w:cs="Times New Roman"/>
          <w:b/>
          <w:bCs/>
          <w:color w:val="000000"/>
          <w:sz w:val="28"/>
          <w:szCs w:val="28"/>
        </w:rPr>
      </w:pPr>
    </w:p>
    <w:p w:rsidR="00557BAC" w:rsidRPr="00557BAC" w:rsidRDefault="00557BAC" w:rsidP="00557BAC">
      <w:pPr>
        <w:widowControl w:val="0"/>
        <w:shd w:val="clear" w:color="auto" w:fill="FFFFFF"/>
        <w:autoSpaceDE w:val="0"/>
        <w:autoSpaceDN w:val="0"/>
        <w:adjustRightInd w:val="0"/>
        <w:spacing w:after="0" w:line="360" w:lineRule="auto"/>
        <w:ind w:left="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3.2 </w:t>
      </w:r>
      <w:r w:rsidRPr="00557BAC">
        <w:rPr>
          <w:rFonts w:ascii="Times New Roman" w:hAnsi="Times New Roman" w:cs="Times New Roman"/>
          <w:b/>
          <w:bCs/>
          <w:color w:val="000000"/>
          <w:sz w:val="28"/>
          <w:szCs w:val="28"/>
        </w:rPr>
        <w:t>Анализ динамики статистических данных ООО «ОКНА СИТИ Смоленск</w:t>
      </w:r>
    </w:p>
    <w:p w:rsidR="00557BAC" w:rsidRDefault="00557BAC" w:rsidP="00557BAC">
      <w:pPr>
        <w:widowControl w:val="0"/>
        <w:shd w:val="clear" w:color="auto" w:fill="FFFFFF"/>
        <w:autoSpaceDE w:val="0"/>
        <w:autoSpaceDN w:val="0"/>
        <w:adjustRightInd w:val="0"/>
        <w:spacing w:after="0" w:line="360" w:lineRule="auto"/>
        <w:jc w:val="both"/>
        <w:rPr>
          <w:rFonts w:ascii="Times New Roman" w:hAnsi="Times New Roman" w:cs="Times New Roman"/>
          <w:b/>
          <w:bCs/>
          <w:color w:val="000000"/>
          <w:sz w:val="28"/>
          <w:szCs w:val="28"/>
        </w:rPr>
      </w:pPr>
    </w:p>
    <w:p w:rsidR="00557BAC" w:rsidRDefault="00557BAC" w:rsidP="00557BAC">
      <w:pPr>
        <w:widowControl w:val="0"/>
        <w:shd w:val="clear" w:color="auto" w:fill="FFFFFF"/>
        <w:autoSpaceDE w:val="0"/>
        <w:autoSpaceDN w:val="0"/>
        <w:adjustRightInd w:val="0"/>
        <w:spacing w:after="0" w:line="360" w:lineRule="auto"/>
        <w:jc w:val="both"/>
        <w:rPr>
          <w:rFonts w:ascii="Times New Roman" w:hAnsi="Times New Roman" w:cs="Times New Roman"/>
          <w:b/>
          <w:bCs/>
          <w:color w:val="000000"/>
          <w:sz w:val="28"/>
          <w:szCs w:val="28"/>
        </w:rPr>
      </w:pPr>
    </w:p>
    <w:p w:rsidR="00557BAC" w:rsidRDefault="00557BAC" w:rsidP="00557BAC">
      <w:pPr>
        <w:widowControl w:val="0"/>
        <w:shd w:val="clear" w:color="auto" w:fill="FFFFFF"/>
        <w:autoSpaceDE w:val="0"/>
        <w:autoSpaceDN w:val="0"/>
        <w:adjustRightInd w:val="0"/>
        <w:spacing w:after="0" w:line="360" w:lineRule="auto"/>
        <w:jc w:val="both"/>
        <w:rPr>
          <w:rFonts w:ascii="Times New Roman" w:hAnsi="Times New Roman" w:cs="Times New Roman"/>
          <w:b/>
          <w:bCs/>
          <w:color w:val="000000"/>
          <w:sz w:val="28"/>
          <w:szCs w:val="28"/>
        </w:rPr>
      </w:pPr>
    </w:p>
    <w:p w:rsidR="00557BAC" w:rsidRDefault="00557BAC" w:rsidP="00557BAC">
      <w:pPr>
        <w:widowControl w:val="0"/>
        <w:shd w:val="clear" w:color="auto" w:fill="FFFFFF"/>
        <w:autoSpaceDE w:val="0"/>
        <w:autoSpaceDN w:val="0"/>
        <w:adjustRightInd w:val="0"/>
        <w:spacing w:after="0" w:line="360" w:lineRule="auto"/>
        <w:jc w:val="both"/>
        <w:rPr>
          <w:rFonts w:ascii="Times New Roman" w:hAnsi="Times New Roman" w:cs="Times New Roman"/>
          <w:b/>
          <w:bCs/>
          <w:color w:val="000000"/>
          <w:sz w:val="28"/>
          <w:szCs w:val="28"/>
        </w:rPr>
      </w:pPr>
    </w:p>
    <w:p w:rsidR="00557BAC" w:rsidRDefault="00557BAC" w:rsidP="00557BAC">
      <w:pPr>
        <w:widowControl w:val="0"/>
        <w:shd w:val="clear" w:color="auto" w:fill="FFFFFF"/>
        <w:autoSpaceDE w:val="0"/>
        <w:autoSpaceDN w:val="0"/>
        <w:adjustRightInd w:val="0"/>
        <w:spacing w:after="0" w:line="360" w:lineRule="auto"/>
        <w:jc w:val="both"/>
        <w:rPr>
          <w:rFonts w:ascii="Times New Roman" w:hAnsi="Times New Roman" w:cs="Times New Roman"/>
          <w:b/>
          <w:bCs/>
          <w:color w:val="000000"/>
          <w:sz w:val="28"/>
          <w:szCs w:val="28"/>
        </w:rPr>
      </w:pPr>
    </w:p>
    <w:p w:rsidR="00557BAC" w:rsidRPr="00557BAC" w:rsidRDefault="00557BAC" w:rsidP="00557BAC">
      <w:pPr>
        <w:widowControl w:val="0"/>
        <w:shd w:val="clear" w:color="auto" w:fill="FFFFFF"/>
        <w:autoSpaceDE w:val="0"/>
        <w:autoSpaceDN w:val="0"/>
        <w:adjustRightInd w:val="0"/>
        <w:spacing w:after="0" w:line="360" w:lineRule="auto"/>
        <w:jc w:val="both"/>
        <w:rPr>
          <w:rFonts w:ascii="Times New Roman" w:hAnsi="Times New Roman" w:cs="Times New Roman"/>
          <w:b/>
          <w:bCs/>
          <w:color w:val="000000"/>
          <w:sz w:val="28"/>
          <w:szCs w:val="28"/>
        </w:rPr>
      </w:pPr>
    </w:p>
    <w:tbl>
      <w:tblPr>
        <w:tblW w:w="10157" w:type="dxa"/>
        <w:tblInd w:w="-873" w:type="dxa"/>
        <w:tblBorders>
          <w:top w:val="single" w:sz="6" w:space="0" w:color="DDDDDD"/>
          <w:left w:val="single" w:sz="6" w:space="0" w:color="DDDDDD"/>
          <w:bottom w:val="single" w:sz="6" w:space="0" w:color="DDDDDD"/>
          <w:right w:val="single"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2269"/>
        <w:gridCol w:w="2552"/>
        <w:gridCol w:w="1559"/>
        <w:gridCol w:w="3777"/>
      </w:tblGrid>
      <w:tr w:rsidR="00557BAC" w:rsidTr="002511F9">
        <w:trPr>
          <w:tblHeader/>
        </w:trPr>
        <w:tc>
          <w:tcPr>
            <w:tcW w:w="2269" w:type="dxa"/>
            <w:vMerge w:val="restart"/>
            <w:tcBorders>
              <w:top w:val="nil"/>
              <w:left w:val="single" w:sz="6" w:space="0" w:color="DDDDDD"/>
              <w:bottom w:val="single" w:sz="24" w:space="0" w:color="DDDDDD"/>
              <w:right w:val="single" w:sz="6" w:space="0" w:color="DDDDDD"/>
            </w:tcBorders>
            <w:shd w:val="clear" w:color="auto" w:fill="F9F9F9"/>
            <w:tcMar>
              <w:top w:w="120" w:type="dxa"/>
              <w:left w:w="120" w:type="dxa"/>
              <w:bottom w:w="120" w:type="dxa"/>
              <w:right w:w="120" w:type="dxa"/>
            </w:tcMar>
            <w:vAlign w:val="bottom"/>
            <w:hideMark/>
          </w:tcPr>
          <w:p w:rsidR="00557BAC" w:rsidRDefault="00557BAC" w:rsidP="002511F9">
            <w:pPr>
              <w:spacing w:after="300"/>
              <w:ind w:right="425"/>
              <w:rPr>
                <w:b/>
                <w:bCs/>
                <w:sz w:val="24"/>
                <w:szCs w:val="24"/>
              </w:rPr>
            </w:pPr>
            <w:r>
              <w:rPr>
                <w:b/>
                <w:bCs/>
              </w:rPr>
              <w:lastRenderedPageBreak/>
              <w:t>Показатель</w:t>
            </w:r>
          </w:p>
        </w:tc>
        <w:tc>
          <w:tcPr>
            <w:tcW w:w="7888" w:type="dxa"/>
            <w:gridSpan w:val="3"/>
            <w:tcBorders>
              <w:top w:val="nil"/>
              <w:left w:val="single" w:sz="6" w:space="0" w:color="DDDDDD"/>
              <w:bottom w:val="single" w:sz="24" w:space="0" w:color="DDDDDD"/>
              <w:right w:val="single" w:sz="6" w:space="0" w:color="DDDDDD"/>
            </w:tcBorders>
            <w:shd w:val="clear" w:color="auto" w:fill="F9F9F9"/>
            <w:tcMar>
              <w:top w:w="120" w:type="dxa"/>
              <w:left w:w="120" w:type="dxa"/>
              <w:bottom w:w="120" w:type="dxa"/>
              <w:right w:w="120" w:type="dxa"/>
            </w:tcMar>
            <w:vAlign w:val="bottom"/>
            <w:hideMark/>
          </w:tcPr>
          <w:p w:rsidR="00557BAC" w:rsidRDefault="00557BAC" w:rsidP="002511F9">
            <w:pPr>
              <w:spacing w:after="300"/>
              <w:jc w:val="center"/>
              <w:rPr>
                <w:b/>
                <w:bCs/>
                <w:sz w:val="24"/>
                <w:szCs w:val="24"/>
              </w:rPr>
            </w:pPr>
            <w:r>
              <w:rPr>
                <w:b/>
                <w:bCs/>
              </w:rPr>
              <w:t>Сравнение показателей</w:t>
            </w:r>
          </w:p>
        </w:tc>
      </w:tr>
      <w:tr w:rsidR="00557BAC" w:rsidTr="002511F9">
        <w:trPr>
          <w:gridAfter w:val="1"/>
          <w:wAfter w:w="3777" w:type="dxa"/>
          <w:tblHeader/>
        </w:trPr>
        <w:tc>
          <w:tcPr>
            <w:tcW w:w="2269" w:type="dxa"/>
            <w:vMerge/>
            <w:tcBorders>
              <w:top w:val="nil"/>
              <w:left w:val="single" w:sz="6" w:space="0" w:color="DDDDDD"/>
              <w:bottom w:val="single" w:sz="24" w:space="0" w:color="DDDDDD"/>
              <w:right w:val="single" w:sz="6" w:space="0" w:color="DDDDDD"/>
            </w:tcBorders>
            <w:shd w:val="clear" w:color="auto" w:fill="auto"/>
            <w:vAlign w:val="center"/>
            <w:hideMark/>
          </w:tcPr>
          <w:p w:rsidR="00557BAC" w:rsidRDefault="00557BAC" w:rsidP="002511F9">
            <w:pPr>
              <w:rPr>
                <w:b/>
                <w:bCs/>
                <w:sz w:val="24"/>
                <w:szCs w:val="24"/>
              </w:rPr>
            </w:pPr>
          </w:p>
        </w:tc>
        <w:tc>
          <w:tcPr>
            <w:tcW w:w="2552" w:type="dxa"/>
            <w:tcBorders>
              <w:top w:val="single" w:sz="6" w:space="0" w:color="DDDDDD"/>
              <w:left w:val="single" w:sz="6" w:space="0" w:color="DDDDDD"/>
              <w:bottom w:val="single" w:sz="24" w:space="0" w:color="DDDDDD"/>
              <w:right w:val="single" w:sz="6" w:space="0" w:color="DDDDDD"/>
            </w:tcBorders>
            <w:shd w:val="clear" w:color="auto" w:fill="auto"/>
            <w:tcMar>
              <w:top w:w="120" w:type="dxa"/>
              <w:left w:w="120" w:type="dxa"/>
              <w:bottom w:w="120" w:type="dxa"/>
              <w:right w:w="120" w:type="dxa"/>
            </w:tcMar>
            <w:hideMark/>
          </w:tcPr>
          <w:p w:rsidR="00557BAC" w:rsidRDefault="00557BAC" w:rsidP="002511F9">
            <w:pPr>
              <w:spacing w:after="300"/>
              <w:jc w:val="center"/>
              <w:rPr>
                <w:b/>
                <w:bCs/>
                <w:sz w:val="24"/>
                <w:szCs w:val="24"/>
              </w:rPr>
            </w:pPr>
            <w:r>
              <w:rPr>
                <w:b/>
                <w:bCs/>
              </w:rPr>
              <w:t>с отраслевыми</w:t>
            </w:r>
            <w:r>
              <w:rPr>
                <w:b/>
                <w:bCs/>
              </w:rPr>
              <w:br/>
            </w:r>
            <w:r>
              <w:rPr>
                <w:rStyle w:val="no-bold"/>
              </w:rPr>
              <w:t>(22.23 "Производство пластмассовых изделий, используемых в строительстве", 201 организация с выручкой 120 - 800 млн. руб.)</w:t>
            </w:r>
          </w:p>
        </w:tc>
        <w:tc>
          <w:tcPr>
            <w:tcW w:w="1559" w:type="dxa"/>
            <w:tcBorders>
              <w:top w:val="single" w:sz="6" w:space="0" w:color="DDDDDD"/>
              <w:left w:val="single" w:sz="6" w:space="0" w:color="DDDDDD"/>
              <w:bottom w:val="single" w:sz="24" w:space="0" w:color="DDDDDD"/>
              <w:right w:val="single" w:sz="6" w:space="0" w:color="DDDDDD"/>
            </w:tcBorders>
            <w:shd w:val="clear" w:color="auto" w:fill="auto"/>
            <w:tcMar>
              <w:top w:w="120" w:type="dxa"/>
              <w:left w:w="120" w:type="dxa"/>
              <w:bottom w:w="120" w:type="dxa"/>
              <w:right w:w="120" w:type="dxa"/>
            </w:tcMar>
            <w:hideMark/>
          </w:tcPr>
          <w:p w:rsidR="00557BAC" w:rsidRDefault="00557BAC" w:rsidP="002511F9">
            <w:pPr>
              <w:spacing w:after="300"/>
              <w:jc w:val="center"/>
              <w:rPr>
                <w:b/>
                <w:bCs/>
                <w:sz w:val="24"/>
                <w:szCs w:val="24"/>
              </w:rPr>
            </w:pPr>
            <w:r>
              <w:rPr>
                <w:b/>
                <w:bCs/>
              </w:rPr>
              <w:t>с общероссийскими</w:t>
            </w:r>
            <w:r>
              <w:rPr>
                <w:b/>
                <w:bCs/>
              </w:rPr>
              <w:br/>
            </w:r>
            <w:r>
              <w:rPr>
                <w:rStyle w:val="no-bold"/>
              </w:rPr>
              <w:t>(109 тыс. организаций с выручкой </w:t>
            </w:r>
            <w:r>
              <w:br/>
            </w:r>
            <w:r>
              <w:rPr>
                <w:rStyle w:val="no-bold"/>
              </w:rPr>
              <w:t>120 - 800 млн. руб.)</w:t>
            </w:r>
          </w:p>
        </w:tc>
      </w:tr>
      <w:tr w:rsidR="00557BAC" w:rsidTr="002511F9">
        <w:tc>
          <w:tcPr>
            <w:tcW w:w="10157" w:type="dxa"/>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57BAC" w:rsidRDefault="00557BAC" w:rsidP="002511F9">
            <w:pPr>
              <w:spacing w:after="300"/>
              <w:rPr>
                <w:b/>
                <w:bCs/>
                <w:sz w:val="24"/>
                <w:szCs w:val="24"/>
              </w:rPr>
            </w:pPr>
            <w:r>
              <w:rPr>
                <w:b/>
                <w:bCs/>
              </w:rPr>
              <w:t>1. Финансовая устойчивость</w:t>
            </w:r>
          </w:p>
        </w:tc>
      </w:tr>
      <w:tr w:rsidR="00557BAC" w:rsidTr="002511F9">
        <w:tc>
          <w:tcPr>
            <w:tcW w:w="22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57BAC" w:rsidRDefault="00557BAC" w:rsidP="002511F9">
            <w:pPr>
              <w:spacing w:after="300"/>
              <w:rPr>
                <w:sz w:val="24"/>
                <w:szCs w:val="24"/>
              </w:rPr>
            </w:pPr>
            <w:r>
              <w:t>1.1. Коэффициент автономии (финансовой независимости) </w:t>
            </w:r>
          </w:p>
        </w:tc>
        <w:tc>
          <w:tcPr>
            <w:tcW w:w="255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57BAC" w:rsidRDefault="00557BAC" w:rsidP="002511F9">
            <w:pPr>
              <w:spacing w:after="300" w:line="270" w:lineRule="atLeast"/>
              <w:jc w:val="center"/>
              <w:rPr>
                <w:rFonts w:ascii="Open Sans" w:hAnsi="Open Sans"/>
                <w:b/>
                <w:bCs/>
                <w:color w:val="A62434"/>
                <w:sz w:val="21"/>
                <w:szCs w:val="21"/>
              </w:rPr>
            </w:pPr>
            <w:r>
              <w:rPr>
                <w:rStyle w:val="val"/>
                <w:rFonts w:ascii="Open Sans" w:hAnsi="Open Sans"/>
                <w:b/>
                <w:bCs/>
                <w:color w:val="A62434"/>
                <w:sz w:val="21"/>
                <w:szCs w:val="21"/>
              </w:rPr>
              <w:t>0.08</w:t>
            </w:r>
          </w:p>
          <w:p w:rsidR="00557BAC" w:rsidRDefault="00557BAC" w:rsidP="002511F9">
            <w:pPr>
              <w:spacing w:after="300" w:line="270" w:lineRule="atLeast"/>
              <w:jc w:val="center"/>
              <w:rPr>
                <w:rFonts w:ascii="Open Sans" w:hAnsi="Open Sans"/>
                <w:b/>
                <w:bCs/>
                <w:color w:val="C5C5C5"/>
                <w:sz w:val="21"/>
                <w:szCs w:val="21"/>
              </w:rPr>
            </w:pPr>
            <w:r>
              <w:rPr>
                <w:rFonts w:ascii="Open Sans" w:hAnsi="Open Sans"/>
                <w:b/>
                <w:bCs/>
                <w:color w:val="C5C5C5"/>
                <w:sz w:val="21"/>
                <w:szCs w:val="21"/>
              </w:rPr>
              <w:t>0.2</w:t>
            </w:r>
          </w:p>
        </w:tc>
        <w:tc>
          <w:tcPr>
            <w:tcW w:w="5336"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57BAC" w:rsidRDefault="00557BAC" w:rsidP="002511F9">
            <w:pPr>
              <w:spacing w:after="300" w:line="270" w:lineRule="atLeast"/>
              <w:jc w:val="center"/>
              <w:rPr>
                <w:rFonts w:ascii="Open Sans" w:hAnsi="Open Sans"/>
                <w:b/>
                <w:bCs/>
                <w:color w:val="A62434"/>
                <w:sz w:val="21"/>
                <w:szCs w:val="21"/>
              </w:rPr>
            </w:pPr>
            <w:r>
              <w:rPr>
                <w:rStyle w:val="val"/>
                <w:rFonts w:ascii="Open Sans" w:hAnsi="Open Sans"/>
                <w:b/>
                <w:bCs/>
                <w:color w:val="A62434"/>
                <w:sz w:val="21"/>
                <w:szCs w:val="21"/>
              </w:rPr>
              <w:t>0.08</w:t>
            </w:r>
          </w:p>
          <w:p w:rsidR="00557BAC" w:rsidRDefault="00557BAC" w:rsidP="002511F9">
            <w:pPr>
              <w:spacing w:after="300" w:line="270" w:lineRule="atLeast"/>
              <w:jc w:val="center"/>
              <w:rPr>
                <w:rFonts w:ascii="Open Sans" w:hAnsi="Open Sans"/>
                <w:b/>
                <w:bCs/>
                <w:color w:val="C5C5C5"/>
                <w:sz w:val="21"/>
                <w:szCs w:val="21"/>
              </w:rPr>
            </w:pPr>
            <w:r>
              <w:rPr>
                <w:rFonts w:ascii="Open Sans" w:hAnsi="Open Sans"/>
                <w:b/>
                <w:bCs/>
                <w:color w:val="C5C5C5"/>
                <w:sz w:val="21"/>
                <w:szCs w:val="21"/>
              </w:rPr>
              <w:t>0.1</w:t>
            </w:r>
          </w:p>
        </w:tc>
      </w:tr>
      <w:tr w:rsidR="00557BAC" w:rsidTr="002511F9">
        <w:tc>
          <w:tcPr>
            <w:tcW w:w="22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57BAC" w:rsidRDefault="00557BAC" w:rsidP="002511F9">
            <w:pPr>
              <w:spacing w:after="300"/>
              <w:rPr>
                <w:sz w:val="24"/>
                <w:szCs w:val="24"/>
              </w:rPr>
            </w:pPr>
            <w:r>
              <w:t>1.2. Коэффициент обеспеченности собственными оборотными средствами </w:t>
            </w:r>
          </w:p>
        </w:tc>
        <w:tc>
          <w:tcPr>
            <w:tcW w:w="255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57BAC" w:rsidRDefault="00557BAC" w:rsidP="002511F9">
            <w:pPr>
              <w:spacing w:after="300" w:line="270" w:lineRule="atLeast"/>
              <w:jc w:val="center"/>
              <w:rPr>
                <w:rFonts w:ascii="Open Sans" w:hAnsi="Open Sans"/>
                <w:b/>
                <w:bCs/>
                <w:color w:val="A62434"/>
                <w:sz w:val="21"/>
                <w:szCs w:val="21"/>
              </w:rPr>
            </w:pPr>
            <w:r>
              <w:rPr>
                <w:rStyle w:val="val"/>
                <w:rFonts w:ascii="Open Sans" w:hAnsi="Open Sans"/>
                <w:b/>
                <w:bCs/>
                <w:color w:val="A62434"/>
                <w:sz w:val="21"/>
                <w:szCs w:val="21"/>
              </w:rPr>
              <w:t>-0.2</w:t>
            </w:r>
          </w:p>
          <w:p w:rsidR="00557BAC" w:rsidRDefault="00557BAC" w:rsidP="002511F9">
            <w:pPr>
              <w:spacing w:after="300" w:line="270" w:lineRule="atLeast"/>
              <w:jc w:val="center"/>
              <w:rPr>
                <w:rFonts w:ascii="Open Sans" w:hAnsi="Open Sans"/>
                <w:b/>
                <w:bCs/>
                <w:color w:val="C5C5C5"/>
                <w:sz w:val="21"/>
                <w:szCs w:val="21"/>
              </w:rPr>
            </w:pPr>
            <w:r>
              <w:rPr>
                <w:rFonts w:ascii="Open Sans" w:hAnsi="Open Sans"/>
                <w:b/>
                <w:bCs/>
                <w:color w:val="C5C5C5"/>
                <w:sz w:val="21"/>
                <w:szCs w:val="21"/>
              </w:rPr>
              <w:t>0.07</w:t>
            </w:r>
          </w:p>
        </w:tc>
        <w:tc>
          <w:tcPr>
            <w:tcW w:w="5336"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57BAC" w:rsidRDefault="00557BAC" w:rsidP="002511F9">
            <w:pPr>
              <w:spacing w:after="300" w:line="270" w:lineRule="atLeast"/>
              <w:jc w:val="center"/>
              <w:rPr>
                <w:rFonts w:ascii="Open Sans" w:hAnsi="Open Sans"/>
                <w:b/>
                <w:bCs/>
                <w:color w:val="A62434"/>
                <w:sz w:val="21"/>
                <w:szCs w:val="21"/>
              </w:rPr>
            </w:pPr>
            <w:r>
              <w:rPr>
                <w:rStyle w:val="val"/>
                <w:rFonts w:ascii="Open Sans" w:hAnsi="Open Sans"/>
                <w:b/>
                <w:bCs/>
                <w:color w:val="A62434"/>
                <w:sz w:val="21"/>
                <w:szCs w:val="21"/>
              </w:rPr>
              <w:t>-0.2</w:t>
            </w:r>
          </w:p>
          <w:p w:rsidR="00557BAC" w:rsidRDefault="00557BAC" w:rsidP="002511F9">
            <w:pPr>
              <w:spacing w:after="300" w:line="270" w:lineRule="atLeast"/>
              <w:jc w:val="center"/>
              <w:rPr>
                <w:rFonts w:ascii="Open Sans" w:hAnsi="Open Sans"/>
                <w:b/>
                <w:bCs/>
                <w:color w:val="C5C5C5"/>
                <w:sz w:val="21"/>
                <w:szCs w:val="21"/>
              </w:rPr>
            </w:pPr>
            <w:r>
              <w:rPr>
                <w:rFonts w:ascii="Open Sans" w:hAnsi="Open Sans"/>
                <w:b/>
                <w:bCs/>
                <w:color w:val="C5C5C5"/>
                <w:sz w:val="21"/>
                <w:szCs w:val="21"/>
              </w:rPr>
              <w:t>0.04</w:t>
            </w:r>
          </w:p>
        </w:tc>
      </w:tr>
      <w:tr w:rsidR="00557BAC" w:rsidTr="002511F9">
        <w:tc>
          <w:tcPr>
            <w:tcW w:w="22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57BAC" w:rsidRDefault="00557BAC" w:rsidP="002511F9">
            <w:pPr>
              <w:spacing w:after="300"/>
              <w:rPr>
                <w:sz w:val="24"/>
                <w:szCs w:val="24"/>
              </w:rPr>
            </w:pPr>
            <w:r>
              <w:t>1.3. Коэффициент покрытия инвестиций </w:t>
            </w:r>
          </w:p>
        </w:tc>
        <w:tc>
          <w:tcPr>
            <w:tcW w:w="255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57BAC" w:rsidRDefault="00557BAC" w:rsidP="002511F9">
            <w:pPr>
              <w:spacing w:after="300" w:line="270" w:lineRule="atLeast"/>
              <w:jc w:val="center"/>
              <w:rPr>
                <w:rFonts w:ascii="Open Sans" w:hAnsi="Open Sans"/>
                <w:b/>
                <w:bCs/>
                <w:color w:val="88C16F"/>
                <w:sz w:val="21"/>
                <w:szCs w:val="21"/>
              </w:rPr>
            </w:pPr>
            <w:r>
              <w:rPr>
                <w:rStyle w:val="val"/>
                <w:rFonts w:ascii="Open Sans" w:hAnsi="Open Sans"/>
                <w:b/>
                <w:bCs/>
                <w:color w:val="88C16F"/>
                <w:sz w:val="21"/>
                <w:szCs w:val="21"/>
              </w:rPr>
              <w:t>0.6</w:t>
            </w:r>
          </w:p>
          <w:p w:rsidR="00557BAC" w:rsidRDefault="00557BAC" w:rsidP="002511F9">
            <w:pPr>
              <w:spacing w:after="300" w:line="270" w:lineRule="atLeast"/>
              <w:jc w:val="center"/>
              <w:rPr>
                <w:rFonts w:ascii="Open Sans" w:hAnsi="Open Sans"/>
                <w:b/>
                <w:bCs/>
                <w:color w:val="C5C5C5"/>
                <w:sz w:val="21"/>
                <w:szCs w:val="21"/>
              </w:rPr>
            </w:pPr>
            <w:r>
              <w:rPr>
                <w:rFonts w:ascii="Open Sans" w:hAnsi="Open Sans"/>
                <w:b/>
                <w:bCs/>
                <w:color w:val="C5C5C5"/>
                <w:sz w:val="21"/>
                <w:szCs w:val="21"/>
              </w:rPr>
              <w:t>0.3</w:t>
            </w:r>
          </w:p>
        </w:tc>
        <w:tc>
          <w:tcPr>
            <w:tcW w:w="5336"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57BAC" w:rsidRDefault="00557BAC" w:rsidP="002511F9">
            <w:pPr>
              <w:spacing w:after="300" w:line="270" w:lineRule="atLeast"/>
              <w:jc w:val="center"/>
              <w:rPr>
                <w:rFonts w:ascii="Open Sans" w:hAnsi="Open Sans"/>
                <w:b/>
                <w:bCs/>
                <w:color w:val="88C16F"/>
                <w:sz w:val="21"/>
                <w:szCs w:val="21"/>
              </w:rPr>
            </w:pPr>
            <w:r>
              <w:rPr>
                <w:rStyle w:val="val"/>
                <w:rFonts w:ascii="Open Sans" w:hAnsi="Open Sans"/>
                <w:b/>
                <w:bCs/>
                <w:color w:val="88C16F"/>
                <w:sz w:val="21"/>
                <w:szCs w:val="21"/>
              </w:rPr>
              <w:t>0.6</w:t>
            </w:r>
          </w:p>
          <w:p w:rsidR="00557BAC" w:rsidRDefault="00557BAC" w:rsidP="002511F9">
            <w:pPr>
              <w:spacing w:after="300" w:line="270" w:lineRule="atLeast"/>
              <w:jc w:val="center"/>
              <w:rPr>
                <w:rFonts w:ascii="Open Sans" w:hAnsi="Open Sans"/>
                <w:b/>
                <w:bCs/>
                <w:color w:val="C5C5C5"/>
                <w:sz w:val="21"/>
                <w:szCs w:val="21"/>
              </w:rPr>
            </w:pPr>
            <w:r>
              <w:rPr>
                <w:rFonts w:ascii="Open Sans" w:hAnsi="Open Sans"/>
                <w:b/>
                <w:bCs/>
                <w:color w:val="C5C5C5"/>
                <w:sz w:val="21"/>
                <w:szCs w:val="21"/>
              </w:rPr>
              <w:t>0.2</w:t>
            </w:r>
          </w:p>
        </w:tc>
      </w:tr>
      <w:tr w:rsidR="00557BAC" w:rsidTr="002511F9">
        <w:tc>
          <w:tcPr>
            <w:tcW w:w="10157" w:type="dxa"/>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57BAC" w:rsidRDefault="00557BAC" w:rsidP="002511F9">
            <w:pPr>
              <w:spacing w:after="300"/>
              <w:rPr>
                <w:sz w:val="24"/>
                <w:szCs w:val="24"/>
              </w:rPr>
            </w:pPr>
            <w:r>
              <w:rPr>
                <w:rStyle w:val="ab"/>
              </w:rPr>
              <w:t>2. Платежеспособность</w:t>
            </w:r>
          </w:p>
        </w:tc>
      </w:tr>
      <w:tr w:rsidR="00557BAC" w:rsidTr="002511F9">
        <w:tc>
          <w:tcPr>
            <w:tcW w:w="22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57BAC" w:rsidRDefault="00557BAC" w:rsidP="002511F9">
            <w:pPr>
              <w:spacing w:after="300"/>
              <w:rPr>
                <w:sz w:val="24"/>
                <w:szCs w:val="24"/>
              </w:rPr>
            </w:pPr>
            <w:r>
              <w:t>2.1. Коэффициент текущей ликвидности </w:t>
            </w:r>
          </w:p>
        </w:tc>
        <w:tc>
          <w:tcPr>
            <w:tcW w:w="255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57BAC" w:rsidRDefault="00557BAC" w:rsidP="002511F9">
            <w:pPr>
              <w:spacing w:after="300" w:line="270" w:lineRule="atLeast"/>
              <w:jc w:val="center"/>
              <w:rPr>
                <w:rFonts w:ascii="Open Sans" w:hAnsi="Open Sans"/>
                <w:b/>
                <w:bCs/>
                <w:color w:val="88C16F"/>
                <w:sz w:val="21"/>
                <w:szCs w:val="21"/>
              </w:rPr>
            </w:pPr>
            <w:r>
              <w:rPr>
                <w:rStyle w:val="val"/>
                <w:rFonts w:ascii="Open Sans" w:hAnsi="Open Sans"/>
                <w:b/>
                <w:bCs/>
                <w:color w:val="88C16F"/>
                <w:sz w:val="21"/>
                <w:szCs w:val="21"/>
              </w:rPr>
              <w:t>1.7</w:t>
            </w:r>
          </w:p>
          <w:p w:rsidR="00557BAC" w:rsidRDefault="00557BAC" w:rsidP="002511F9">
            <w:pPr>
              <w:spacing w:after="300" w:line="270" w:lineRule="atLeast"/>
              <w:jc w:val="center"/>
              <w:rPr>
                <w:rFonts w:ascii="Open Sans" w:hAnsi="Open Sans"/>
                <w:b/>
                <w:bCs/>
                <w:color w:val="C5C5C5"/>
                <w:sz w:val="21"/>
                <w:szCs w:val="21"/>
              </w:rPr>
            </w:pPr>
            <w:r>
              <w:rPr>
                <w:rFonts w:ascii="Open Sans" w:hAnsi="Open Sans"/>
                <w:b/>
                <w:bCs/>
                <w:color w:val="C5C5C5"/>
                <w:sz w:val="21"/>
                <w:szCs w:val="21"/>
              </w:rPr>
              <w:t>1.2</w:t>
            </w:r>
          </w:p>
        </w:tc>
        <w:tc>
          <w:tcPr>
            <w:tcW w:w="5336"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57BAC" w:rsidRDefault="00557BAC" w:rsidP="002511F9">
            <w:pPr>
              <w:spacing w:after="300" w:line="270" w:lineRule="atLeast"/>
              <w:jc w:val="center"/>
              <w:rPr>
                <w:rFonts w:ascii="Open Sans" w:hAnsi="Open Sans"/>
                <w:b/>
                <w:bCs/>
                <w:color w:val="88C16F"/>
                <w:sz w:val="21"/>
                <w:szCs w:val="21"/>
              </w:rPr>
            </w:pPr>
            <w:r>
              <w:rPr>
                <w:rStyle w:val="val"/>
                <w:rFonts w:ascii="Open Sans" w:hAnsi="Open Sans"/>
                <w:b/>
                <w:bCs/>
                <w:color w:val="88C16F"/>
                <w:sz w:val="21"/>
                <w:szCs w:val="21"/>
              </w:rPr>
              <w:t>1.7</w:t>
            </w:r>
          </w:p>
          <w:p w:rsidR="00557BAC" w:rsidRDefault="00557BAC" w:rsidP="002511F9">
            <w:pPr>
              <w:spacing w:after="300" w:line="270" w:lineRule="atLeast"/>
              <w:jc w:val="center"/>
              <w:rPr>
                <w:rFonts w:ascii="Open Sans" w:hAnsi="Open Sans"/>
                <w:b/>
                <w:bCs/>
                <w:color w:val="C5C5C5"/>
                <w:sz w:val="21"/>
                <w:szCs w:val="21"/>
              </w:rPr>
            </w:pPr>
            <w:r>
              <w:rPr>
                <w:rFonts w:ascii="Open Sans" w:hAnsi="Open Sans"/>
                <w:b/>
                <w:bCs/>
                <w:color w:val="C5C5C5"/>
                <w:sz w:val="21"/>
                <w:szCs w:val="21"/>
              </w:rPr>
              <w:t>1.1</w:t>
            </w:r>
          </w:p>
        </w:tc>
      </w:tr>
      <w:tr w:rsidR="00557BAC" w:rsidTr="002511F9">
        <w:tc>
          <w:tcPr>
            <w:tcW w:w="22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57BAC" w:rsidRDefault="00557BAC" w:rsidP="002511F9">
            <w:pPr>
              <w:spacing w:after="300"/>
              <w:rPr>
                <w:sz w:val="24"/>
                <w:szCs w:val="24"/>
              </w:rPr>
            </w:pPr>
            <w:r>
              <w:t>2.2. Коэффициент быстрой ликвидности </w:t>
            </w:r>
          </w:p>
        </w:tc>
        <w:tc>
          <w:tcPr>
            <w:tcW w:w="255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57BAC" w:rsidRDefault="00557BAC" w:rsidP="002511F9">
            <w:pPr>
              <w:spacing w:after="300" w:line="270" w:lineRule="atLeast"/>
              <w:jc w:val="center"/>
              <w:rPr>
                <w:rFonts w:ascii="Open Sans" w:hAnsi="Open Sans"/>
                <w:b/>
                <w:bCs/>
                <w:color w:val="88C16F"/>
                <w:sz w:val="21"/>
                <w:szCs w:val="21"/>
              </w:rPr>
            </w:pPr>
            <w:r>
              <w:rPr>
                <w:rStyle w:val="val"/>
                <w:rFonts w:ascii="Open Sans" w:hAnsi="Open Sans"/>
                <w:b/>
                <w:bCs/>
                <w:color w:val="88C16F"/>
                <w:sz w:val="21"/>
                <w:szCs w:val="21"/>
              </w:rPr>
              <w:t>0.7</w:t>
            </w:r>
          </w:p>
          <w:p w:rsidR="00557BAC" w:rsidRDefault="00557BAC" w:rsidP="002511F9">
            <w:pPr>
              <w:spacing w:after="300" w:line="270" w:lineRule="atLeast"/>
              <w:jc w:val="center"/>
              <w:rPr>
                <w:rFonts w:ascii="Open Sans" w:hAnsi="Open Sans"/>
                <w:b/>
                <w:bCs/>
                <w:color w:val="C5C5C5"/>
                <w:sz w:val="21"/>
                <w:szCs w:val="21"/>
              </w:rPr>
            </w:pPr>
            <w:r>
              <w:rPr>
                <w:rFonts w:ascii="Open Sans" w:hAnsi="Open Sans"/>
                <w:b/>
                <w:bCs/>
                <w:color w:val="C5C5C5"/>
                <w:sz w:val="21"/>
                <w:szCs w:val="21"/>
              </w:rPr>
              <w:t>0.7</w:t>
            </w:r>
          </w:p>
        </w:tc>
        <w:tc>
          <w:tcPr>
            <w:tcW w:w="5336"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57BAC" w:rsidRDefault="00557BAC" w:rsidP="002511F9">
            <w:pPr>
              <w:spacing w:after="300" w:line="270" w:lineRule="atLeast"/>
              <w:jc w:val="center"/>
              <w:rPr>
                <w:rFonts w:ascii="Open Sans" w:hAnsi="Open Sans"/>
                <w:b/>
                <w:bCs/>
                <w:color w:val="A62434"/>
                <w:sz w:val="21"/>
                <w:szCs w:val="21"/>
              </w:rPr>
            </w:pPr>
            <w:r>
              <w:rPr>
                <w:rStyle w:val="val"/>
                <w:rFonts w:ascii="Open Sans" w:hAnsi="Open Sans"/>
                <w:b/>
                <w:bCs/>
                <w:color w:val="A62434"/>
                <w:sz w:val="21"/>
                <w:szCs w:val="21"/>
              </w:rPr>
              <w:t>0.7</w:t>
            </w:r>
          </w:p>
          <w:p w:rsidR="00557BAC" w:rsidRDefault="00557BAC" w:rsidP="002511F9">
            <w:pPr>
              <w:spacing w:after="300" w:line="270" w:lineRule="atLeast"/>
              <w:jc w:val="center"/>
              <w:rPr>
                <w:rFonts w:ascii="Open Sans" w:hAnsi="Open Sans"/>
                <w:b/>
                <w:bCs/>
                <w:color w:val="C5C5C5"/>
                <w:sz w:val="21"/>
                <w:szCs w:val="21"/>
              </w:rPr>
            </w:pPr>
            <w:r>
              <w:rPr>
                <w:rFonts w:ascii="Open Sans" w:hAnsi="Open Sans"/>
                <w:b/>
                <w:bCs/>
                <w:color w:val="C5C5C5"/>
                <w:sz w:val="21"/>
                <w:szCs w:val="21"/>
              </w:rPr>
              <w:t>0.9</w:t>
            </w:r>
          </w:p>
        </w:tc>
      </w:tr>
      <w:tr w:rsidR="00557BAC" w:rsidTr="002511F9">
        <w:tc>
          <w:tcPr>
            <w:tcW w:w="22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57BAC" w:rsidRDefault="00557BAC" w:rsidP="002511F9">
            <w:pPr>
              <w:spacing w:after="300"/>
              <w:rPr>
                <w:sz w:val="24"/>
                <w:szCs w:val="24"/>
              </w:rPr>
            </w:pPr>
            <w:r>
              <w:t xml:space="preserve">2.3. Коэффициент абсолютной </w:t>
            </w:r>
            <w:r>
              <w:lastRenderedPageBreak/>
              <w:t>ликвидности</w:t>
            </w:r>
          </w:p>
        </w:tc>
        <w:tc>
          <w:tcPr>
            <w:tcW w:w="255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57BAC" w:rsidRDefault="00557BAC" w:rsidP="002511F9">
            <w:pPr>
              <w:spacing w:after="300" w:line="270" w:lineRule="atLeast"/>
              <w:jc w:val="center"/>
              <w:rPr>
                <w:rFonts w:ascii="Open Sans" w:hAnsi="Open Sans"/>
                <w:b/>
                <w:bCs/>
                <w:color w:val="88C16F"/>
                <w:sz w:val="21"/>
                <w:szCs w:val="21"/>
              </w:rPr>
            </w:pPr>
            <w:r>
              <w:rPr>
                <w:rStyle w:val="val"/>
                <w:rFonts w:ascii="Open Sans" w:hAnsi="Open Sans"/>
                <w:b/>
                <w:bCs/>
                <w:color w:val="88C16F"/>
                <w:sz w:val="21"/>
                <w:szCs w:val="21"/>
              </w:rPr>
              <w:lastRenderedPageBreak/>
              <w:t>0.2</w:t>
            </w:r>
          </w:p>
          <w:p w:rsidR="00557BAC" w:rsidRDefault="00557BAC" w:rsidP="002511F9">
            <w:pPr>
              <w:spacing w:after="300" w:line="270" w:lineRule="atLeast"/>
              <w:jc w:val="center"/>
              <w:rPr>
                <w:rFonts w:ascii="Open Sans" w:hAnsi="Open Sans"/>
                <w:b/>
                <w:bCs/>
                <w:color w:val="C5C5C5"/>
                <w:sz w:val="21"/>
                <w:szCs w:val="21"/>
              </w:rPr>
            </w:pPr>
            <w:r>
              <w:rPr>
                <w:rFonts w:ascii="Open Sans" w:hAnsi="Open Sans"/>
                <w:b/>
                <w:bCs/>
                <w:color w:val="C5C5C5"/>
                <w:sz w:val="21"/>
                <w:szCs w:val="21"/>
              </w:rPr>
              <w:lastRenderedPageBreak/>
              <w:t>0.03</w:t>
            </w:r>
          </w:p>
        </w:tc>
        <w:tc>
          <w:tcPr>
            <w:tcW w:w="5336"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57BAC" w:rsidRDefault="00557BAC" w:rsidP="002511F9">
            <w:pPr>
              <w:spacing w:after="300" w:line="270" w:lineRule="atLeast"/>
              <w:jc w:val="center"/>
              <w:rPr>
                <w:rFonts w:ascii="Open Sans" w:hAnsi="Open Sans"/>
                <w:b/>
                <w:bCs/>
                <w:color w:val="88C16F"/>
                <w:sz w:val="21"/>
                <w:szCs w:val="21"/>
              </w:rPr>
            </w:pPr>
            <w:r>
              <w:rPr>
                <w:rStyle w:val="val"/>
                <w:rFonts w:ascii="Open Sans" w:hAnsi="Open Sans"/>
                <w:b/>
                <w:bCs/>
                <w:color w:val="88C16F"/>
                <w:sz w:val="21"/>
                <w:szCs w:val="21"/>
              </w:rPr>
              <w:lastRenderedPageBreak/>
              <w:t>0.2</w:t>
            </w:r>
          </w:p>
          <w:p w:rsidR="00557BAC" w:rsidRDefault="00557BAC" w:rsidP="002511F9">
            <w:pPr>
              <w:spacing w:after="300" w:line="270" w:lineRule="atLeast"/>
              <w:jc w:val="center"/>
              <w:rPr>
                <w:rFonts w:ascii="Open Sans" w:hAnsi="Open Sans"/>
                <w:b/>
                <w:bCs/>
                <w:color w:val="C5C5C5"/>
                <w:sz w:val="21"/>
                <w:szCs w:val="21"/>
              </w:rPr>
            </w:pPr>
            <w:r>
              <w:rPr>
                <w:rFonts w:ascii="Open Sans" w:hAnsi="Open Sans"/>
                <w:b/>
                <w:bCs/>
                <w:color w:val="C5C5C5"/>
                <w:sz w:val="21"/>
                <w:szCs w:val="21"/>
              </w:rPr>
              <w:lastRenderedPageBreak/>
              <w:t>0.05</w:t>
            </w:r>
          </w:p>
        </w:tc>
      </w:tr>
      <w:tr w:rsidR="00557BAC" w:rsidTr="002511F9">
        <w:tc>
          <w:tcPr>
            <w:tcW w:w="10157" w:type="dxa"/>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57BAC" w:rsidRDefault="00557BAC" w:rsidP="002511F9">
            <w:pPr>
              <w:spacing w:after="300"/>
              <w:rPr>
                <w:b/>
                <w:bCs/>
                <w:sz w:val="24"/>
                <w:szCs w:val="24"/>
              </w:rPr>
            </w:pPr>
            <w:r>
              <w:rPr>
                <w:b/>
                <w:bCs/>
              </w:rPr>
              <w:lastRenderedPageBreak/>
              <w:t>3. Эффективность деятельности</w:t>
            </w:r>
          </w:p>
        </w:tc>
      </w:tr>
      <w:tr w:rsidR="00557BAC" w:rsidTr="002511F9">
        <w:tc>
          <w:tcPr>
            <w:tcW w:w="22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57BAC" w:rsidRDefault="00557BAC" w:rsidP="002511F9">
            <w:pPr>
              <w:spacing w:after="300"/>
              <w:rPr>
                <w:sz w:val="24"/>
                <w:szCs w:val="24"/>
              </w:rPr>
            </w:pPr>
            <w:r>
              <w:t>3.1. Рентабельность продаж </w:t>
            </w:r>
          </w:p>
        </w:tc>
        <w:tc>
          <w:tcPr>
            <w:tcW w:w="255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57BAC" w:rsidRDefault="00557BAC" w:rsidP="002511F9">
            <w:pPr>
              <w:spacing w:after="300" w:line="270" w:lineRule="atLeast"/>
              <w:jc w:val="center"/>
              <w:rPr>
                <w:rFonts w:ascii="Open Sans" w:hAnsi="Open Sans"/>
                <w:b/>
                <w:bCs/>
                <w:color w:val="A62434"/>
                <w:sz w:val="21"/>
                <w:szCs w:val="21"/>
              </w:rPr>
            </w:pPr>
            <w:r>
              <w:rPr>
                <w:rStyle w:val="val"/>
                <w:rFonts w:ascii="Open Sans" w:hAnsi="Open Sans"/>
                <w:b/>
                <w:bCs/>
                <w:color w:val="A62434"/>
                <w:sz w:val="21"/>
                <w:szCs w:val="21"/>
              </w:rPr>
              <w:t>0.2%</w:t>
            </w:r>
          </w:p>
          <w:p w:rsidR="00557BAC" w:rsidRDefault="00557BAC" w:rsidP="002511F9">
            <w:pPr>
              <w:spacing w:after="300" w:line="270" w:lineRule="atLeast"/>
              <w:jc w:val="center"/>
              <w:rPr>
                <w:rFonts w:ascii="Open Sans" w:hAnsi="Open Sans"/>
                <w:b/>
                <w:bCs/>
                <w:color w:val="C5C5C5"/>
                <w:sz w:val="21"/>
                <w:szCs w:val="21"/>
              </w:rPr>
            </w:pPr>
            <w:r>
              <w:rPr>
                <w:rFonts w:ascii="Open Sans" w:hAnsi="Open Sans"/>
                <w:b/>
                <w:bCs/>
                <w:color w:val="C5C5C5"/>
                <w:sz w:val="21"/>
                <w:szCs w:val="21"/>
              </w:rPr>
              <w:t>1.8%</w:t>
            </w:r>
          </w:p>
        </w:tc>
        <w:tc>
          <w:tcPr>
            <w:tcW w:w="5336"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57BAC" w:rsidRDefault="00557BAC" w:rsidP="002511F9">
            <w:pPr>
              <w:spacing w:after="300" w:line="270" w:lineRule="atLeast"/>
              <w:jc w:val="center"/>
              <w:rPr>
                <w:rFonts w:ascii="Open Sans" w:hAnsi="Open Sans"/>
                <w:b/>
                <w:bCs/>
                <w:color w:val="A62434"/>
                <w:sz w:val="21"/>
                <w:szCs w:val="21"/>
              </w:rPr>
            </w:pPr>
            <w:r>
              <w:rPr>
                <w:rStyle w:val="val"/>
                <w:rFonts w:ascii="Open Sans" w:hAnsi="Open Sans"/>
                <w:b/>
                <w:bCs/>
                <w:color w:val="A62434"/>
                <w:sz w:val="21"/>
                <w:szCs w:val="21"/>
              </w:rPr>
              <w:t>0.2%</w:t>
            </w:r>
          </w:p>
          <w:p w:rsidR="00557BAC" w:rsidRDefault="00557BAC" w:rsidP="002511F9">
            <w:pPr>
              <w:spacing w:after="300" w:line="270" w:lineRule="atLeast"/>
              <w:jc w:val="center"/>
              <w:rPr>
                <w:rFonts w:ascii="Open Sans" w:hAnsi="Open Sans"/>
                <w:b/>
                <w:bCs/>
                <w:color w:val="C5C5C5"/>
                <w:sz w:val="21"/>
                <w:szCs w:val="21"/>
              </w:rPr>
            </w:pPr>
            <w:r>
              <w:rPr>
                <w:rFonts w:ascii="Open Sans" w:hAnsi="Open Sans"/>
                <w:b/>
                <w:bCs/>
                <w:color w:val="C5C5C5"/>
                <w:sz w:val="21"/>
                <w:szCs w:val="21"/>
              </w:rPr>
              <w:t>1.5%</w:t>
            </w:r>
          </w:p>
        </w:tc>
      </w:tr>
      <w:tr w:rsidR="00557BAC" w:rsidTr="002511F9">
        <w:tc>
          <w:tcPr>
            <w:tcW w:w="22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57BAC" w:rsidRDefault="00557BAC" w:rsidP="002511F9">
            <w:pPr>
              <w:spacing w:after="300"/>
              <w:rPr>
                <w:sz w:val="24"/>
                <w:szCs w:val="24"/>
              </w:rPr>
            </w:pPr>
            <w:r>
              <w:t>3.2. Норма чистой прибыли </w:t>
            </w:r>
          </w:p>
        </w:tc>
        <w:tc>
          <w:tcPr>
            <w:tcW w:w="255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57BAC" w:rsidRDefault="00557BAC" w:rsidP="002511F9">
            <w:pPr>
              <w:spacing w:after="300" w:line="270" w:lineRule="atLeast"/>
              <w:jc w:val="center"/>
              <w:rPr>
                <w:rFonts w:ascii="Open Sans" w:hAnsi="Open Sans"/>
                <w:b/>
                <w:bCs/>
                <w:color w:val="A62434"/>
                <w:sz w:val="21"/>
                <w:szCs w:val="21"/>
              </w:rPr>
            </w:pPr>
            <w:r>
              <w:rPr>
                <w:rStyle w:val="val"/>
                <w:rFonts w:ascii="Open Sans" w:hAnsi="Open Sans"/>
                <w:b/>
                <w:bCs/>
                <w:color w:val="A62434"/>
                <w:sz w:val="21"/>
                <w:szCs w:val="21"/>
              </w:rPr>
              <w:t>0.2%</w:t>
            </w:r>
          </w:p>
          <w:p w:rsidR="00557BAC" w:rsidRDefault="00557BAC" w:rsidP="002511F9">
            <w:pPr>
              <w:spacing w:after="300" w:line="270" w:lineRule="atLeast"/>
              <w:jc w:val="center"/>
              <w:rPr>
                <w:rFonts w:ascii="Open Sans" w:hAnsi="Open Sans"/>
                <w:b/>
                <w:bCs/>
                <w:color w:val="C5C5C5"/>
                <w:sz w:val="21"/>
                <w:szCs w:val="21"/>
              </w:rPr>
            </w:pPr>
            <w:r>
              <w:rPr>
                <w:rFonts w:ascii="Open Sans" w:hAnsi="Open Sans"/>
                <w:b/>
                <w:bCs/>
                <w:color w:val="C5C5C5"/>
                <w:sz w:val="21"/>
                <w:szCs w:val="21"/>
              </w:rPr>
              <w:t>0.8%</w:t>
            </w:r>
          </w:p>
        </w:tc>
        <w:tc>
          <w:tcPr>
            <w:tcW w:w="5336"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57BAC" w:rsidRDefault="00557BAC" w:rsidP="002511F9">
            <w:pPr>
              <w:spacing w:after="300" w:line="270" w:lineRule="atLeast"/>
              <w:jc w:val="center"/>
              <w:rPr>
                <w:rFonts w:ascii="Open Sans" w:hAnsi="Open Sans"/>
                <w:b/>
                <w:bCs/>
                <w:color w:val="A62434"/>
                <w:sz w:val="21"/>
                <w:szCs w:val="21"/>
              </w:rPr>
            </w:pPr>
            <w:r>
              <w:rPr>
                <w:rStyle w:val="val"/>
                <w:rFonts w:ascii="Open Sans" w:hAnsi="Open Sans"/>
                <w:b/>
                <w:bCs/>
                <w:color w:val="A62434"/>
                <w:sz w:val="21"/>
                <w:szCs w:val="21"/>
              </w:rPr>
              <w:t>0.2%</w:t>
            </w:r>
          </w:p>
          <w:p w:rsidR="00557BAC" w:rsidRDefault="00557BAC" w:rsidP="002511F9">
            <w:pPr>
              <w:spacing w:after="300" w:line="270" w:lineRule="atLeast"/>
              <w:jc w:val="center"/>
              <w:rPr>
                <w:rFonts w:ascii="Open Sans" w:hAnsi="Open Sans"/>
                <w:b/>
                <w:bCs/>
                <w:color w:val="C5C5C5"/>
                <w:sz w:val="21"/>
                <w:szCs w:val="21"/>
              </w:rPr>
            </w:pPr>
            <w:r>
              <w:rPr>
                <w:rFonts w:ascii="Open Sans" w:hAnsi="Open Sans"/>
                <w:b/>
                <w:bCs/>
                <w:color w:val="C5C5C5"/>
                <w:sz w:val="21"/>
                <w:szCs w:val="21"/>
              </w:rPr>
              <w:t>0.7%</w:t>
            </w:r>
          </w:p>
        </w:tc>
      </w:tr>
      <w:tr w:rsidR="00557BAC" w:rsidTr="002511F9">
        <w:tc>
          <w:tcPr>
            <w:tcW w:w="22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57BAC" w:rsidRDefault="00557BAC" w:rsidP="002511F9">
            <w:pPr>
              <w:spacing w:after="300"/>
              <w:rPr>
                <w:sz w:val="24"/>
                <w:szCs w:val="24"/>
              </w:rPr>
            </w:pPr>
            <w:r>
              <w:t>3.3. Рентабельность активов </w:t>
            </w:r>
          </w:p>
        </w:tc>
        <w:tc>
          <w:tcPr>
            <w:tcW w:w="255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57BAC" w:rsidRDefault="00557BAC" w:rsidP="002511F9">
            <w:pPr>
              <w:spacing w:after="300" w:line="270" w:lineRule="atLeast"/>
              <w:jc w:val="center"/>
              <w:rPr>
                <w:rFonts w:ascii="Open Sans" w:hAnsi="Open Sans"/>
                <w:b/>
                <w:bCs/>
                <w:color w:val="88C16F"/>
                <w:sz w:val="21"/>
                <w:szCs w:val="21"/>
              </w:rPr>
            </w:pPr>
            <w:r>
              <w:rPr>
                <w:rStyle w:val="val"/>
                <w:rFonts w:ascii="Open Sans" w:hAnsi="Open Sans"/>
                <w:b/>
                <w:bCs/>
                <w:color w:val="88C16F"/>
                <w:sz w:val="21"/>
                <w:szCs w:val="21"/>
              </w:rPr>
              <w:t>2.4%</w:t>
            </w:r>
          </w:p>
          <w:p w:rsidR="00557BAC" w:rsidRDefault="00557BAC" w:rsidP="002511F9">
            <w:pPr>
              <w:spacing w:after="300" w:line="270" w:lineRule="atLeast"/>
              <w:jc w:val="center"/>
              <w:rPr>
                <w:rFonts w:ascii="Open Sans" w:hAnsi="Open Sans"/>
                <w:b/>
                <w:bCs/>
                <w:color w:val="C5C5C5"/>
                <w:sz w:val="21"/>
                <w:szCs w:val="21"/>
              </w:rPr>
            </w:pPr>
            <w:r>
              <w:rPr>
                <w:rFonts w:ascii="Open Sans" w:hAnsi="Open Sans"/>
                <w:b/>
                <w:bCs/>
                <w:color w:val="C5C5C5"/>
                <w:sz w:val="21"/>
                <w:szCs w:val="21"/>
              </w:rPr>
              <w:t>2.4%</w:t>
            </w:r>
          </w:p>
        </w:tc>
        <w:tc>
          <w:tcPr>
            <w:tcW w:w="5336"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57BAC" w:rsidRDefault="00557BAC" w:rsidP="002511F9">
            <w:pPr>
              <w:spacing w:after="300" w:line="270" w:lineRule="atLeast"/>
              <w:jc w:val="center"/>
              <w:rPr>
                <w:rFonts w:ascii="Open Sans" w:hAnsi="Open Sans"/>
                <w:b/>
                <w:bCs/>
                <w:color w:val="A62434"/>
                <w:sz w:val="21"/>
                <w:szCs w:val="21"/>
              </w:rPr>
            </w:pPr>
            <w:r>
              <w:rPr>
                <w:rStyle w:val="val"/>
                <w:rFonts w:ascii="Open Sans" w:hAnsi="Open Sans"/>
                <w:b/>
                <w:bCs/>
                <w:color w:val="A62434"/>
                <w:sz w:val="21"/>
                <w:szCs w:val="21"/>
              </w:rPr>
              <w:t>2.4%</w:t>
            </w:r>
          </w:p>
          <w:p w:rsidR="00557BAC" w:rsidRDefault="00557BAC" w:rsidP="002511F9">
            <w:pPr>
              <w:spacing w:after="300" w:line="270" w:lineRule="atLeast"/>
              <w:jc w:val="center"/>
              <w:rPr>
                <w:rFonts w:ascii="Open Sans" w:hAnsi="Open Sans"/>
                <w:b/>
                <w:bCs/>
                <w:color w:val="C5C5C5"/>
                <w:sz w:val="21"/>
                <w:szCs w:val="21"/>
              </w:rPr>
            </w:pPr>
            <w:r>
              <w:rPr>
                <w:rFonts w:ascii="Open Sans" w:hAnsi="Open Sans"/>
                <w:b/>
                <w:bCs/>
                <w:color w:val="C5C5C5"/>
                <w:sz w:val="21"/>
                <w:szCs w:val="21"/>
              </w:rPr>
              <w:t>2.9%</w:t>
            </w:r>
          </w:p>
        </w:tc>
      </w:tr>
      <w:tr w:rsidR="00557BAC" w:rsidTr="002511F9">
        <w:tc>
          <w:tcPr>
            <w:tcW w:w="22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57BAC" w:rsidRDefault="00557BAC" w:rsidP="002511F9">
            <w:pPr>
              <w:spacing w:after="300"/>
              <w:rPr>
                <w:b/>
                <w:bCs/>
                <w:sz w:val="24"/>
                <w:szCs w:val="24"/>
              </w:rPr>
            </w:pPr>
            <w:r>
              <w:rPr>
                <w:b/>
                <w:bCs/>
              </w:rPr>
              <w:t>Итоговый балл </w:t>
            </w:r>
          </w:p>
        </w:tc>
        <w:tc>
          <w:tcPr>
            <w:tcW w:w="255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57BAC" w:rsidRDefault="00557BAC" w:rsidP="002511F9">
            <w:pPr>
              <w:spacing w:after="300"/>
              <w:jc w:val="center"/>
              <w:rPr>
                <w:sz w:val="24"/>
                <w:szCs w:val="24"/>
              </w:rPr>
            </w:pPr>
            <w:r>
              <w:t> </w:t>
            </w:r>
            <w:r>
              <w:rPr>
                <w:rStyle w:val="badge-2"/>
                <w:sz w:val="21"/>
                <w:szCs w:val="21"/>
                <w:shd w:val="clear" w:color="auto" w:fill="F6F6F6"/>
              </w:rPr>
              <w:t>-0,2</w:t>
            </w:r>
            <w:r>
              <w:br/>
              <w:t>Финансовое состояние организации хуже среднего по отрасли.</w:t>
            </w:r>
          </w:p>
        </w:tc>
        <w:tc>
          <w:tcPr>
            <w:tcW w:w="5336"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57BAC" w:rsidRDefault="00557BAC" w:rsidP="002511F9">
            <w:pPr>
              <w:spacing w:after="300"/>
              <w:jc w:val="center"/>
              <w:rPr>
                <w:sz w:val="24"/>
                <w:szCs w:val="24"/>
              </w:rPr>
            </w:pPr>
            <w:r>
              <w:t> </w:t>
            </w:r>
            <w:r>
              <w:rPr>
                <w:rStyle w:val="badge-2"/>
                <w:sz w:val="21"/>
                <w:szCs w:val="21"/>
                <w:shd w:val="clear" w:color="auto" w:fill="F6F6F6"/>
              </w:rPr>
              <w:t>-0,4</w:t>
            </w:r>
            <w:r>
              <w:br/>
              <w:t>Финансовое состояние организации хуже среднего по РФ.</w:t>
            </w:r>
          </w:p>
        </w:tc>
      </w:tr>
    </w:tbl>
    <w:p w:rsidR="00557BAC" w:rsidRPr="00EB0407" w:rsidRDefault="00557BAC" w:rsidP="00557BAC">
      <w:pPr>
        <w:pStyle w:val="a8"/>
        <w:shd w:val="clear" w:color="auto" w:fill="FFFFFF"/>
        <w:spacing w:before="0" w:beforeAutospacing="0" w:after="0" w:afterAutospacing="0" w:line="360" w:lineRule="auto"/>
        <w:ind w:firstLine="709"/>
        <w:jc w:val="both"/>
        <w:rPr>
          <w:color w:val="222222"/>
          <w:sz w:val="28"/>
          <w:szCs w:val="28"/>
        </w:rPr>
      </w:pPr>
    </w:p>
    <w:p w:rsidR="00557BAC" w:rsidRPr="00EB0407" w:rsidRDefault="00557BAC" w:rsidP="00557BAC">
      <w:pPr>
        <w:pStyle w:val="a8"/>
        <w:shd w:val="clear" w:color="auto" w:fill="FFFFFF"/>
        <w:spacing w:before="0" w:beforeAutospacing="0" w:after="0" w:afterAutospacing="0" w:line="360" w:lineRule="auto"/>
        <w:ind w:firstLine="709"/>
        <w:jc w:val="both"/>
        <w:rPr>
          <w:color w:val="222222"/>
          <w:sz w:val="28"/>
          <w:szCs w:val="28"/>
        </w:rPr>
      </w:pPr>
      <w:r>
        <w:rPr>
          <w:color w:val="222222"/>
          <w:sz w:val="28"/>
          <w:szCs w:val="28"/>
        </w:rPr>
        <w:t>С</w:t>
      </w:r>
      <w:r w:rsidRPr="00EB0407">
        <w:rPr>
          <w:color w:val="222222"/>
          <w:sz w:val="28"/>
          <w:szCs w:val="28"/>
        </w:rPr>
        <w:t>равнительный анализ бухгалтерского баланса и отчета о финансовых результатах </w:t>
      </w:r>
      <w:r w:rsidRPr="00EB0407">
        <w:rPr>
          <w:bCs/>
          <w:color w:val="222222"/>
          <w:sz w:val="28"/>
          <w:szCs w:val="28"/>
        </w:rPr>
        <w:t>ООО "ОКНА СИТИ Смоленск"</w:t>
      </w:r>
      <w:r w:rsidRPr="00EB0407">
        <w:rPr>
          <w:color w:val="222222"/>
          <w:sz w:val="28"/>
          <w:szCs w:val="28"/>
        </w:rPr>
        <w:t xml:space="preserve"> за 2016 год, содержащихся в базе данных Федеральной службы государственной статистики Российской Федерации (далее – Росстат). Основным видом деятельности Организации является производство пластмассовых изделий, используемых в строительстве (код по ОКВЭД 22.23). В ходе анализа мы сравнили ключевые </w:t>
      </w:r>
      <w:r w:rsidRPr="00EB0407">
        <w:rPr>
          <w:color w:val="222222"/>
          <w:sz w:val="28"/>
          <w:szCs w:val="28"/>
        </w:rPr>
        <w:lastRenderedPageBreak/>
        <w:t xml:space="preserve">финансовые показатели Организации со средними (медианными) значениями данных показателей конкретной отрасли (вида деятельности) и всех отраслей Российской Федерации. Среднеотраслевые и среднероссийские значения показателей рассчитаны по данным бухгалтерской отчетности за 2016 год, представленной Росстатом. При расчете среднеотраслевых данных учитывались организации, величина активов которых составляет более 10 тыс. рублей и выручка за год превышает 100 тыс. рублей. Из расчета также исключались организации, отчетность которых имела существенные арифметические отклонения от правил составления бухгалтерской отчетности. При сравнении использованы среднеотраслевые показатели организаций сопоставимого масштаба деятельности - малые предприятия (выручка от 120 до 800 </w:t>
      </w:r>
      <w:proofErr w:type="gramStart"/>
      <w:r w:rsidRPr="00EB0407">
        <w:rPr>
          <w:color w:val="222222"/>
          <w:sz w:val="28"/>
          <w:szCs w:val="28"/>
        </w:rPr>
        <w:t>млн</w:t>
      </w:r>
      <w:proofErr w:type="gramEnd"/>
      <w:r w:rsidRPr="00EB0407">
        <w:rPr>
          <w:color w:val="222222"/>
          <w:sz w:val="28"/>
          <w:szCs w:val="28"/>
        </w:rPr>
        <w:t xml:space="preserve"> рублей в год). По результатам сравнения каждого из девяти ключевых показателей с медианным значением нами сделан обобщенный вывод о качестве финансового состояния Организации. Расчеты и обобщающий вывод выполнены компьютеризированным способом с использованием программного обеспечения и методики, разработанной Консультационной финансово-аналитической компанией "</w:t>
      </w:r>
      <w:proofErr w:type="spellStart"/>
      <w:r w:rsidRPr="00EB0407">
        <w:rPr>
          <w:color w:val="222222"/>
          <w:sz w:val="28"/>
          <w:szCs w:val="28"/>
        </w:rPr>
        <w:t>Анкон</w:t>
      </w:r>
      <w:proofErr w:type="spellEnd"/>
      <w:r w:rsidRPr="00EB0407">
        <w:rPr>
          <w:color w:val="222222"/>
          <w:sz w:val="28"/>
          <w:szCs w:val="28"/>
        </w:rPr>
        <w:t>".</w:t>
      </w:r>
    </w:p>
    <w:p w:rsidR="00557BAC" w:rsidRPr="00EB0407" w:rsidRDefault="00557BAC" w:rsidP="00557BAC">
      <w:pPr>
        <w:pStyle w:val="a8"/>
        <w:shd w:val="clear" w:color="auto" w:fill="FFFFFF"/>
        <w:spacing w:before="0" w:beforeAutospacing="0" w:after="0" w:afterAutospacing="0" w:line="360" w:lineRule="auto"/>
        <w:ind w:firstLine="709"/>
        <w:jc w:val="both"/>
        <w:rPr>
          <w:color w:val="222222"/>
          <w:sz w:val="28"/>
          <w:szCs w:val="28"/>
        </w:rPr>
      </w:pPr>
      <w:r w:rsidRPr="00EB0407">
        <w:rPr>
          <w:color w:val="222222"/>
          <w:sz w:val="28"/>
          <w:szCs w:val="28"/>
        </w:rPr>
        <w:t>В результате анализа ключевых финансовых показателей Организации нами установлено следующее. Финансовое состояние ООО "ОКНА СИТИ Смоленск" на 31.12.2016 </w:t>
      </w:r>
      <w:r w:rsidRPr="00EB0407">
        <w:rPr>
          <w:bCs/>
          <w:color w:val="222222"/>
          <w:sz w:val="28"/>
          <w:szCs w:val="28"/>
        </w:rPr>
        <w:t>хуже</w:t>
      </w:r>
      <w:r w:rsidRPr="00EB0407">
        <w:rPr>
          <w:color w:val="222222"/>
          <w:sz w:val="28"/>
          <w:szCs w:val="28"/>
        </w:rPr>
        <w:t> финансового состояния половины всех малых предприятий, занимающихся видом деятельности производство пластмассовых изделий, используемых в строительстве (код по ОКВЭД 22.23). При этом в 2016 году финансовое состояние Организации </w:t>
      </w:r>
      <w:r w:rsidRPr="00EB0407">
        <w:rPr>
          <w:bCs/>
          <w:color w:val="222222"/>
          <w:sz w:val="28"/>
          <w:szCs w:val="28"/>
        </w:rPr>
        <w:t>ухудшилось</w:t>
      </w:r>
      <w:r w:rsidRPr="00EB0407">
        <w:rPr>
          <w:color w:val="222222"/>
          <w:sz w:val="28"/>
          <w:szCs w:val="28"/>
        </w:rPr>
        <w:t>.</w:t>
      </w:r>
    </w:p>
    <w:p w:rsidR="00557BAC" w:rsidRPr="00EB0407" w:rsidRDefault="00557BAC" w:rsidP="00557BAC">
      <w:pPr>
        <w:pStyle w:val="a8"/>
        <w:shd w:val="clear" w:color="auto" w:fill="FFFFFF"/>
        <w:spacing w:before="0" w:beforeAutospacing="0" w:after="0" w:afterAutospacing="0" w:line="360" w:lineRule="auto"/>
        <w:ind w:firstLine="709"/>
        <w:jc w:val="both"/>
        <w:rPr>
          <w:color w:val="222222"/>
          <w:sz w:val="28"/>
          <w:szCs w:val="28"/>
        </w:rPr>
      </w:pPr>
      <w:r w:rsidRPr="00EB0407">
        <w:rPr>
          <w:color w:val="222222"/>
          <w:sz w:val="28"/>
          <w:szCs w:val="28"/>
        </w:rPr>
        <w:t>Такой же вывод можно сделать и при сравнении показателей Организации со средними показателями для всех отраслей Российской Федерации. Финансовое положение ООО "ОКНА СИТИ Смоленск" </w:t>
      </w:r>
      <w:r w:rsidRPr="00EB0407">
        <w:rPr>
          <w:bCs/>
          <w:color w:val="222222"/>
          <w:sz w:val="28"/>
          <w:szCs w:val="28"/>
        </w:rPr>
        <w:t>хуже</w:t>
      </w:r>
      <w:r w:rsidRPr="00EB0407">
        <w:rPr>
          <w:color w:val="222222"/>
          <w:sz w:val="28"/>
          <w:szCs w:val="28"/>
        </w:rPr>
        <w:t>, чем у большинства сопоставимых по масштабу деятельности организаций Российской Федерации, отчетность которых содержится в информационной базе Росстата и удовлетворяет указанным выше критериям.</w:t>
      </w:r>
    </w:p>
    <w:p w:rsidR="00557BAC" w:rsidRDefault="00557BAC" w:rsidP="00D53AD4">
      <w:pPr>
        <w:shd w:val="clear" w:color="auto" w:fill="FFFFFF"/>
        <w:spacing w:after="0" w:line="360" w:lineRule="auto"/>
        <w:jc w:val="both"/>
        <w:rPr>
          <w:rFonts w:ascii="Times New Roman" w:eastAsia="Times New Roman" w:hAnsi="Times New Roman" w:cs="Times New Roman"/>
          <w:b/>
          <w:bCs/>
          <w:color w:val="000000"/>
          <w:sz w:val="28"/>
          <w:szCs w:val="28"/>
        </w:rPr>
      </w:pPr>
    </w:p>
    <w:p w:rsidR="00557BAC" w:rsidRDefault="00557BAC" w:rsidP="00557BAC">
      <w:pPr>
        <w:shd w:val="clear" w:color="auto" w:fill="FFFFFF"/>
        <w:spacing w:after="0" w:line="360" w:lineRule="auto"/>
        <w:ind w:firstLine="709"/>
        <w:jc w:val="center"/>
        <w:rPr>
          <w:rFonts w:ascii="Times New Roman" w:eastAsia="Times New Roman" w:hAnsi="Times New Roman" w:cs="Times New Roman"/>
          <w:b/>
          <w:bCs/>
          <w:color w:val="000000"/>
          <w:sz w:val="28"/>
          <w:szCs w:val="28"/>
        </w:rPr>
      </w:pPr>
      <w:r w:rsidRPr="0009524A">
        <w:rPr>
          <w:rFonts w:ascii="Times New Roman" w:eastAsia="Times New Roman" w:hAnsi="Times New Roman" w:cs="Times New Roman"/>
          <w:b/>
          <w:bCs/>
          <w:color w:val="000000"/>
          <w:sz w:val="28"/>
          <w:szCs w:val="28"/>
        </w:rPr>
        <w:lastRenderedPageBreak/>
        <w:t>ЗАКЛЮЧЕНИЕ</w:t>
      </w:r>
    </w:p>
    <w:p w:rsidR="00557BAC" w:rsidRDefault="00557BAC" w:rsidP="00557BAC">
      <w:pPr>
        <w:shd w:val="clear" w:color="auto" w:fill="FFFFFF"/>
        <w:spacing w:after="0" w:line="360" w:lineRule="auto"/>
        <w:ind w:firstLine="709"/>
        <w:jc w:val="center"/>
        <w:rPr>
          <w:rFonts w:ascii="Times New Roman" w:eastAsia="Times New Roman" w:hAnsi="Times New Roman" w:cs="Times New Roman"/>
          <w:b/>
          <w:bCs/>
          <w:color w:val="000000"/>
          <w:sz w:val="28"/>
          <w:szCs w:val="28"/>
        </w:rPr>
      </w:pPr>
    </w:p>
    <w:p w:rsidR="00557BAC" w:rsidRPr="0009524A" w:rsidRDefault="00557BAC" w:rsidP="00557BAC">
      <w:pPr>
        <w:shd w:val="clear" w:color="auto" w:fill="FFFFFF"/>
        <w:spacing w:after="0" w:line="360" w:lineRule="auto"/>
        <w:ind w:firstLine="709"/>
        <w:jc w:val="center"/>
        <w:rPr>
          <w:rFonts w:ascii="Times New Roman" w:eastAsia="Times New Roman" w:hAnsi="Times New Roman" w:cs="Times New Roman"/>
          <w:color w:val="000000"/>
          <w:sz w:val="28"/>
          <w:szCs w:val="28"/>
        </w:rPr>
      </w:pPr>
    </w:p>
    <w:p w:rsidR="00557BAC" w:rsidRPr="0009524A" w:rsidRDefault="00557BAC" w:rsidP="00557BA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9524A">
        <w:rPr>
          <w:rFonts w:ascii="Times New Roman" w:eastAsia="Times New Roman" w:hAnsi="Times New Roman" w:cs="Times New Roman"/>
          <w:color w:val="000000"/>
          <w:sz w:val="28"/>
          <w:szCs w:val="28"/>
        </w:rPr>
        <w:t>По результатам данной работы можно сделать следующие выводы:</w:t>
      </w:r>
    </w:p>
    <w:p w:rsidR="00557BAC" w:rsidRPr="0009524A" w:rsidRDefault="00557BAC" w:rsidP="00557BA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9524A">
        <w:rPr>
          <w:rFonts w:ascii="Times New Roman" w:eastAsia="Times New Roman" w:hAnsi="Times New Roman" w:cs="Times New Roman"/>
          <w:color w:val="000000"/>
          <w:sz w:val="28"/>
          <w:szCs w:val="28"/>
        </w:rPr>
        <w:t>Полную себестоимость составляет множество статей калькуляции.</w:t>
      </w:r>
    </w:p>
    <w:p w:rsidR="00557BAC" w:rsidRPr="0009524A" w:rsidRDefault="00557BAC" w:rsidP="00557BA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9524A">
        <w:rPr>
          <w:rFonts w:ascii="Times New Roman" w:eastAsia="Times New Roman" w:hAnsi="Times New Roman" w:cs="Times New Roman"/>
          <w:color w:val="000000"/>
          <w:sz w:val="28"/>
          <w:szCs w:val="28"/>
        </w:rPr>
        <w:t>Каждая статья имеет свою определённую долю в общих расходах и играет большую роль в организации производства и определении рентабельности предприятия.</w:t>
      </w:r>
    </w:p>
    <w:p w:rsidR="00557BAC" w:rsidRPr="0009524A" w:rsidRDefault="00557BAC" w:rsidP="00557BA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9524A">
        <w:rPr>
          <w:rFonts w:ascii="Times New Roman" w:eastAsia="Times New Roman" w:hAnsi="Times New Roman" w:cs="Times New Roman"/>
          <w:color w:val="000000"/>
          <w:sz w:val="28"/>
          <w:szCs w:val="28"/>
        </w:rPr>
        <w:t>Даже зная величину рассчитанных параметров, нельзя со стопроцентной уверенностью говорить о точности произведённых расчётов, т. к. учесть всё многообразие производственных факторов не представляется возможным. Поэтому результаты калькуляции себестоимости нуждаются в периодической корректировке.</w:t>
      </w:r>
    </w:p>
    <w:p w:rsidR="00557BAC" w:rsidRPr="0009524A" w:rsidRDefault="00557BAC" w:rsidP="00557BA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9524A">
        <w:rPr>
          <w:rFonts w:ascii="Times New Roman" w:eastAsia="Times New Roman" w:hAnsi="Times New Roman" w:cs="Times New Roman"/>
          <w:color w:val="000000"/>
          <w:sz w:val="28"/>
          <w:szCs w:val="28"/>
        </w:rPr>
        <w:t>Из данных этой работы видно, что наибольшую долю в себестоимости занимают расходы на материалы, затем на зарплату и на содержание оборудования. Но не следует забывать о расходах с меньшей долей, т. к. в сумме они могут значительно влиять на величину себестоимости.</w:t>
      </w:r>
    </w:p>
    <w:p w:rsidR="00557BAC" w:rsidRPr="0009524A" w:rsidRDefault="00557BAC" w:rsidP="00557BA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9524A">
        <w:rPr>
          <w:rFonts w:ascii="Times New Roman" w:eastAsia="Times New Roman" w:hAnsi="Times New Roman" w:cs="Times New Roman"/>
          <w:color w:val="000000"/>
          <w:sz w:val="28"/>
          <w:szCs w:val="28"/>
        </w:rPr>
        <w:t xml:space="preserve">Значительную роль играет выбор правильного метода </w:t>
      </w:r>
      <w:proofErr w:type="spellStart"/>
      <w:r w:rsidRPr="0009524A">
        <w:rPr>
          <w:rFonts w:ascii="Times New Roman" w:eastAsia="Times New Roman" w:hAnsi="Times New Roman" w:cs="Times New Roman"/>
          <w:color w:val="000000"/>
          <w:sz w:val="28"/>
          <w:szCs w:val="28"/>
        </w:rPr>
        <w:t>кулькулирования</w:t>
      </w:r>
      <w:proofErr w:type="spellEnd"/>
      <w:r w:rsidRPr="0009524A">
        <w:rPr>
          <w:rFonts w:ascii="Times New Roman" w:eastAsia="Times New Roman" w:hAnsi="Times New Roman" w:cs="Times New Roman"/>
          <w:color w:val="000000"/>
          <w:sz w:val="28"/>
          <w:szCs w:val="28"/>
        </w:rPr>
        <w:t xml:space="preserve"> для каждого отдельного предприятия, а также соблюдение принципов калькуляции себестоимости.</w:t>
      </w:r>
    </w:p>
    <w:p w:rsidR="00557BAC" w:rsidRPr="0009524A" w:rsidRDefault="00557BAC" w:rsidP="00557BA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9524A">
        <w:rPr>
          <w:rFonts w:ascii="Times New Roman" w:eastAsia="Times New Roman" w:hAnsi="Times New Roman" w:cs="Times New Roman"/>
          <w:color w:val="000000"/>
          <w:sz w:val="28"/>
          <w:szCs w:val="28"/>
        </w:rPr>
        <w:t xml:space="preserve">Итак, </w:t>
      </w:r>
      <w:proofErr w:type="spellStart"/>
      <w:r w:rsidRPr="0009524A">
        <w:rPr>
          <w:rFonts w:ascii="Times New Roman" w:eastAsia="Times New Roman" w:hAnsi="Times New Roman" w:cs="Times New Roman"/>
          <w:color w:val="000000"/>
          <w:sz w:val="28"/>
          <w:szCs w:val="28"/>
        </w:rPr>
        <w:t>калькулирование</w:t>
      </w:r>
      <w:proofErr w:type="spellEnd"/>
      <w:r w:rsidRPr="0009524A">
        <w:rPr>
          <w:rFonts w:ascii="Times New Roman" w:eastAsia="Times New Roman" w:hAnsi="Times New Roman" w:cs="Times New Roman"/>
          <w:color w:val="000000"/>
          <w:sz w:val="28"/>
          <w:szCs w:val="28"/>
        </w:rPr>
        <w:t xml:space="preserve"> себестоимости продукции, работ или услуг занимает доминирующее место в общей системе бухгалтерского учёта на предприятии. В условиях самостоятельного планирования предприятиями номенклатуры продукции и свободных (рыночных) цен возрастает значимость </w:t>
      </w:r>
      <w:proofErr w:type="spellStart"/>
      <w:r w:rsidRPr="0009524A">
        <w:rPr>
          <w:rFonts w:ascii="Times New Roman" w:eastAsia="Times New Roman" w:hAnsi="Times New Roman" w:cs="Times New Roman"/>
          <w:color w:val="000000"/>
          <w:sz w:val="28"/>
          <w:szCs w:val="28"/>
        </w:rPr>
        <w:t>калькулирования</w:t>
      </w:r>
      <w:proofErr w:type="spellEnd"/>
      <w:r w:rsidRPr="0009524A">
        <w:rPr>
          <w:rFonts w:ascii="Times New Roman" w:eastAsia="Times New Roman" w:hAnsi="Times New Roman" w:cs="Times New Roman"/>
          <w:color w:val="000000"/>
          <w:sz w:val="28"/>
          <w:szCs w:val="28"/>
        </w:rPr>
        <w:t xml:space="preserve"> себестоимости продукции, вырабатываемой на предприятиях.</w:t>
      </w:r>
    </w:p>
    <w:p w:rsidR="00557BAC" w:rsidRPr="0009524A" w:rsidRDefault="00557BAC" w:rsidP="00557BA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9524A">
        <w:rPr>
          <w:rFonts w:ascii="Times New Roman" w:eastAsia="Times New Roman" w:hAnsi="Times New Roman" w:cs="Times New Roman"/>
          <w:color w:val="000000"/>
          <w:sz w:val="28"/>
          <w:szCs w:val="28"/>
        </w:rPr>
        <w:t>Грамотно организованный учет затрат позволяет вести оперативный анализ себестоимости по статьям затрат и принимать своевременные меры по снижению стоимости выпускаемой продукции (производимых работ, выполняемых услуг), что даёт возможность влиять на их рыночную конкурентоспособность.</w:t>
      </w:r>
    </w:p>
    <w:p w:rsidR="00557BAC" w:rsidRPr="0009524A" w:rsidRDefault="00557BAC" w:rsidP="00557BA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9524A">
        <w:rPr>
          <w:rFonts w:ascii="Times New Roman" w:eastAsia="Times New Roman" w:hAnsi="Times New Roman" w:cs="Times New Roman"/>
          <w:color w:val="000000"/>
          <w:sz w:val="28"/>
          <w:szCs w:val="28"/>
        </w:rPr>
        <w:lastRenderedPageBreak/>
        <w:t>Необходимо повысить заинтересованность организаций в использовании учётной информации о затратах и составлении калькуляции для целей оперативного руководства и управления. Более детальное изучение вопроса затрат на производство продукции (работ, услуг) позволит руководителям и бухгалтерам организаций правильно увидеть статьи расходов и умело составить отчёт о производственных затратах, а это, в свою очередь, создаст благоприятную почву для выживания и процветания предприятия в жестких условиях рыночной экономики.</w:t>
      </w:r>
    </w:p>
    <w:p w:rsidR="00557BAC" w:rsidRPr="0009524A" w:rsidRDefault="00557BAC" w:rsidP="00557BA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9524A">
        <w:rPr>
          <w:rFonts w:ascii="Times New Roman" w:eastAsia="Times New Roman" w:hAnsi="Times New Roman" w:cs="Times New Roman"/>
          <w:color w:val="000000"/>
          <w:sz w:val="28"/>
          <w:szCs w:val="28"/>
        </w:rPr>
        <w:t>Выявление и исследование факторов издержек производства обеспечивает решение следующих задач, необходимых для каждого конкретного предприятия:</w:t>
      </w:r>
    </w:p>
    <w:p w:rsidR="00557BAC" w:rsidRPr="0009524A" w:rsidRDefault="00557BAC" w:rsidP="00557BA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9524A">
        <w:rPr>
          <w:rFonts w:ascii="Times New Roman" w:eastAsia="Times New Roman" w:hAnsi="Times New Roman" w:cs="Times New Roman"/>
          <w:color w:val="000000"/>
          <w:sz w:val="28"/>
          <w:szCs w:val="28"/>
        </w:rPr>
        <w:t>1) информационное обеспечение администрации предприятия для принятия управленческих решений с учетом их экономических последствий;</w:t>
      </w:r>
    </w:p>
    <w:p w:rsidR="00557BAC" w:rsidRPr="0009524A" w:rsidRDefault="00557BAC" w:rsidP="00557BA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9524A">
        <w:rPr>
          <w:rFonts w:ascii="Times New Roman" w:eastAsia="Times New Roman" w:hAnsi="Times New Roman" w:cs="Times New Roman"/>
          <w:color w:val="000000"/>
          <w:sz w:val="28"/>
          <w:szCs w:val="28"/>
        </w:rPr>
        <w:t xml:space="preserve">2) наблюдение и </w:t>
      </w:r>
      <w:proofErr w:type="gramStart"/>
      <w:r w:rsidRPr="0009524A">
        <w:rPr>
          <w:rFonts w:ascii="Times New Roman" w:eastAsia="Times New Roman" w:hAnsi="Times New Roman" w:cs="Times New Roman"/>
          <w:color w:val="000000"/>
          <w:sz w:val="28"/>
          <w:szCs w:val="28"/>
        </w:rPr>
        <w:t>контроль за</w:t>
      </w:r>
      <w:proofErr w:type="gramEnd"/>
      <w:r w:rsidRPr="0009524A">
        <w:rPr>
          <w:rFonts w:ascii="Times New Roman" w:eastAsia="Times New Roman" w:hAnsi="Times New Roman" w:cs="Times New Roman"/>
          <w:color w:val="000000"/>
          <w:sz w:val="28"/>
          <w:szCs w:val="28"/>
        </w:rPr>
        <w:t xml:space="preserve"> фактическим уровнем издержек, сопоставление их с нормативами и плановыми размерами в целях выявления отклонений и формирования экономической стратегии на будущее;</w:t>
      </w:r>
    </w:p>
    <w:p w:rsidR="00557BAC" w:rsidRPr="0009524A" w:rsidRDefault="00557BAC" w:rsidP="00557BA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9524A">
        <w:rPr>
          <w:rFonts w:ascii="Times New Roman" w:eastAsia="Times New Roman" w:hAnsi="Times New Roman" w:cs="Times New Roman"/>
          <w:color w:val="000000"/>
          <w:sz w:val="28"/>
          <w:szCs w:val="28"/>
        </w:rPr>
        <w:t>3) исчисление себестоимости выпускаемых продуктов для оценки готовой продукции и расчета финансовых результатов;</w:t>
      </w:r>
    </w:p>
    <w:p w:rsidR="00557BAC" w:rsidRPr="0009524A" w:rsidRDefault="00557BAC" w:rsidP="00557BA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9524A">
        <w:rPr>
          <w:rFonts w:ascii="Times New Roman" w:eastAsia="Times New Roman" w:hAnsi="Times New Roman" w:cs="Times New Roman"/>
          <w:color w:val="000000"/>
          <w:sz w:val="28"/>
          <w:szCs w:val="28"/>
        </w:rPr>
        <w:t>4) выявление и оценка экономических результатов деятельности отдельных структурных подразделений;</w:t>
      </w:r>
    </w:p>
    <w:p w:rsidR="00557BAC" w:rsidRPr="0009524A" w:rsidRDefault="00557BAC" w:rsidP="00557BA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9524A">
        <w:rPr>
          <w:rFonts w:ascii="Times New Roman" w:eastAsia="Times New Roman" w:hAnsi="Times New Roman" w:cs="Times New Roman"/>
          <w:color w:val="000000"/>
          <w:sz w:val="28"/>
          <w:szCs w:val="28"/>
        </w:rPr>
        <w:t>5) систематизация учетной информации для принятия решений долгосрочного характера: об изменении ассортимента продукции, капитальных вложениях в основные фонды и т.п.</w:t>
      </w:r>
    </w:p>
    <w:p w:rsidR="00557BAC" w:rsidRPr="0009524A" w:rsidRDefault="00557BAC" w:rsidP="00557BA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9524A">
        <w:rPr>
          <w:rFonts w:ascii="Times New Roman" w:eastAsia="Times New Roman" w:hAnsi="Times New Roman" w:cs="Times New Roman"/>
          <w:color w:val="000000"/>
          <w:sz w:val="28"/>
          <w:szCs w:val="28"/>
        </w:rPr>
        <w:t>Для обеспечения исполнения перечисленных задач, на предприятии должна быть организована единая учетная система, которая в текущей деятельности осуществляет следующие последовательные функции:</w:t>
      </w:r>
    </w:p>
    <w:p w:rsidR="00557BAC" w:rsidRPr="0009524A" w:rsidRDefault="00557BAC" w:rsidP="00557BA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9524A">
        <w:rPr>
          <w:rFonts w:ascii="Times New Roman" w:eastAsia="Times New Roman" w:hAnsi="Times New Roman" w:cs="Times New Roman"/>
          <w:color w:val="000000"/>
          <w:sz w:val="28"/>
          <w:szCs w:val="28"/>
        </w:rPr>
        <w:t>1) первичное отражение затраченных ресурсов в производстве по мере их возникновения в процессе производственной деятельности;</w:t>
      </w:r>
    </w:p>
    <w:p w:rsidR="00557BAC" w:rsidRPr="0009524A" w:rsidRDefault="00557BAC" w:rsidP="00557BA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9524A">
        <w:rPr>
          <w:rFonts w:ascii="Times New Roman" w:eastAsia="Times New Roman" w:hAnsi="Times New Roman" w:cs="Times New Roman"/>
          <w:color w:val="000000"/>
          <w:sz w:val="28"/>
          <w:szCs w:val="28"/>
        </w:rPr>
        <w:t>2) локализация данных о производственных затратах по видам деятельности, производствам, местам возникновения затрат и т.д.;</w:t>
      </w:r>
    </w:p>
    <w:p w:rsidR="00557BAC" w:rsidRPr="0009524A" w:rsidRDefault="00557BAC" w:rsidP="00557BA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9524A">
        <w:rPr>
          <w:rFonts w:ascii="Times New Roman" w:eastAsia="Times New Roman" w:hAnsi="Times New Roman" w:cs="Times New Roman"/>
          <w:color w:val="000000"/>
          <w:sz w:val="28"/>
          <w:szCs w:val="28"/>
        </w:rPr>
        <w:lastRenderedPageBreak/>
        <w:t>3) группировка затрат по времени их возникновения: прошлые затраты, затраты отчетного и будущих периодов;</w:t>
      </w:r>
    </w:p>
    <w:p w:rsidR="00557BAC" w:rsidRPr="0009524A" w:rsidRDefault="00557BAC" w:rsidP="00557BA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9524A">
        <w:rPr>
          <w:rFonts w:ascii="Times New Roman" w:eastAsia="Times New Roman" w:hAnsi="Times New Roman" w:cs="Times New Roman"/>
          <w:color w:val="000000"/>
          <w:sz w:val="28"/>
          <w:szCs w:val="28"/>
        </w:rPr>
        <w:t>4) распределение общих расходов предприятия между производственными подразделениями; возмещение общих расходов путем включения в себестоимость готовой продукции и незавершенное производство.</w:t>
      </w:r>
    </w:p>
    <w:p w:rsidR="00557BAC" w:rsidRPr="0009524A" w:rsidRDefault="00557BAC" w:rsidP="00557BA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9524A">
        <w:rPr>
          <w:rFonts w:ascii="Times New Roman" w:eastAsia="Times New Roman" w:hAnsi="Times New Roman" w:cs="Times New Roman"/>
          <w:color w:val="000000"/>
          <w:sz w:val="28"/>
          <w:szCs w:val="28"/>
        </w:rPr>
        <w:t>Кроме того, по результатам проведенного анализа издержек производства для предприятия - объекта исследования можно предложить следующие направления снижения уровня затрат:</w:t>
      </w:r>
    </w:p>
    <w:p w:rsidR="00557BAC" w:rsidRPr="0009524A" w:rsidRDefault="00557BAC" w:rsidP="00557BA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9524A">
        <w:rPr>
          <w:rFonts w:ascii="Times New Roman" w:eastAsia="Times New Roman" w:hAnsi="Times New Roman" w:cs="Times New Roman"/>
          <w:color w:val="000000"/>
          <w:sz w:val="28"/>
          <w:szCs w:val="28"/>
        </w:rPr>
        <w:t>1) особое внимание должно быть обращено на разработку норм расхода материалов, нормативной трудоемкости изделий с целью снижения уровня материальных затрат и затрат на оплату труда, как наиболее существенных в общей сумме затрат предприятия;</w:t>
      </w:r>
    </w:p>
    <w:p w:rsidR="00557BAC" w:rsidRPr="0009524A" w:rsidRDefault="00557BAC" w:rsidP="00557BA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9524A">
        <w:rPr>
          <w:rFonts w:ascii="Times New Roman" w:eastAsia="Times New Roman" w:hAnsi="Times New Roman" w:cs="Times New Roman"/>
          <w:color w:val="000000"/>
          <w:sz w:val="28"/>
          <w:szCs w:val="28"/>
        </w:rPr>
        <w:t>2) разработка нормативов позволит оценить усилия руководителей на минимизацию затрат путем сопоставления нормативных и фактических затрат на единицу выпуска;</w:t>
      </w:r>
    </w:p>
    <w:p w:rsidR="00557BAC" w:rsidRPr="0009524A" w:rsidRDefault="00557BAC" w:rsidP="00557BA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9524A">
        <w:rPr>
          <w:rFonts w:ascii="Times New Roman" w:eastAsia="Times New Roman" w:hAnsi="Times New Roman" w:cs="Times New Roman"/>
          <w:color w:val="000000"/>
          <w:sz w:val="28"/>
          <w:szCs w:val="28"/>
        </w:rPr>
        <w:t>4) необходимы маркетинговые усилия для увеличения объемов реализации продукции и услуг предприятия платежеспособным покупателям. Рост объемов реализации, при сохранении уровня постоянных затрат предприятия, позволит улучшить показатели экономической эффективности;</w:t>
      </w:r>
    </w:p>
    <w:p w:rsidR="00557BAC" w:rsidRDefault="00557BAC" w:rsidP="00557BAC">
      <w:pPr>
        <w:pStyle w:val="a9"/>
        <w:pBdr>
          <w:bottom w:val="none" w:sz="0" w:space="0" w:color="auto"/>
        </w:pBdr>
        <w:tabs>
          <w:tab w:val="center" w:pos="709"/>
          <w:tab w:val="left" w:pos="993"/>
        </w:tabs>
        <w:spacing w:after="0" w:line="360" w:lineRule="auto"/>
        <w:ind w:firstLine="709"/>
        <w:jc w:val="both"/>
        <w:rPr>
          <w:rFonts w:ascii="Times New Roman" w:hAnsi="Times New Roman" w:cs="Times New Roman"/>
          <w:color w:val="auto"/>
          <w:sz w:val="28"/>
          <w:szCs w:val="28"/>
        </w:rPr>
      </w:pPr>
    </w:p>
    <w:p w:rsidR="00557BAC" w:rsidRDefault="00557BAC" w:rsidP="00557BAC"/>
    <w:p w:rsidR="00557BAC" w:rsidRDefault="00557BAC" w:rsidP="00557BAC"/>
    <w:p w:rsidR="00557BAC" w:rsidRDefault="00557BAC" w:rsidP="00557BAC"/>
    <w:p w:rsidR="00557BAC" w:rsidRDefault="00557BAC" w:rsidP="00557BAC"/>
    <w:p w:rsidR="00557BAC" w:rsidRDefault="00557BAC" w:rsidP="00557BAC"/>
    <w:p w:rsidR="00557BAC" w:rsidRDefault="00557BAC" w:rsidP="00557BAC"/>
    <w:p w:rsidR="00557BAC" w:rsidRDefault="00557BAC" w:rsidP="00557BAC"/>
    <w:p w:rsidR="00557BAC" w:rsidRDefault="00557BAC" w:rsidP="00557BAC"/>
    <w:p w:rsidR="00557BAC" w:rsidRDefault="00557BAC" w:rsidP="00557BAC">
      <w:pPr>
        <w:spacing w:after="0" w:line="360" w:lineRule="auto"/>
        <w:ind w:firstLine="709"/>
        <w:jc w:val="both"/>
        <w:rPr>
          <w:rFonts w:ascii="Times New Roman" w:hAnsi="Times New Roman" w:cs="Times New Roman"/>
          <w:sz w:val="28"/>
          <w:szCs w:val="28"/>
        </w:rPr>
      </w:pPr>
    </w:p>
    <w:p w:rsidR="005E4408" w:rsidRDefault="005E4408" w:rsidP="005E4408">
      <w:pPr>
        <w:tabs>
          <w:tab w:val="center" w:pos="5173"/>
        </w:tabs>
        <w:spacing w:after="0" w:line="360" w:lineRule="auto"/>
        <w:jc w:val="center"/>
        <w:rPr>
          <w:rFonts w:ascii="Times New Roman" w:hAnsi="Times New Roman" w:cs="Times New Roman"/>
          <w:b/>
          <w:sz w:val="28"/>
          <w:szCs w:val="28"/>
        </w:rPr>
      </w:pPr>
      <w:r w:rsidRPr="00664423">
        <w:rPr>
          <w:rFonts w:ascii="Times New Roman" w:hAnsi="Times New Roman" w:cs="Times New Roman"/>
          <w:b/>
          <w:sz w:val="28"/>
          <w:szCs w:val="28"/>
        </w:rPr>
        <w:lastRenderedPageBreak/>
        <w:t>СПИСОК ИСПОЛЬЗОВАННЫХ ИСТОЧНИКОВ</w:t>
      </w:r>
    </w:p>
    <w:p w:rsidR="005E4408" w:rsidRPr="00664423" w:rsidRDefault="005E4408" w:rsidP="005E4408">
      <w:pPr>
        <w:spacing w:after="0" w:line="360" w:lineRule="auto"/>
        <w:ind w:firstLine="709"/>
        <w:jc w:val="center"/>
        <w:rPr>
          <w:rFonts w:ascii="Times New Roman" w:hAnsi="Times New Roman" w:cs="Times New Roman"/>
          <w:b/>
          <w:sz w:val="28"/>
          <w:szCs w:val="28"/>
        </w:rPr>
      </w:pPr>
    </w:p>
    <w:p w:rsidR="005E4408" w:rsidRPr="00664423" w:rsidRDefault="005E4408" w:rsidP="005E4408">
      <w:pPr>
        <w:spacing w:after="0" w:line="360" w:lineRule="auto"/>
        <w:contextualSpacing/>
        <w:jc w:val="center"/>
        <w:rPr>
          <w:rFonts w:ascii="Times New Roman" w:hAnsi="Times New Roman" w:cs="Times New Roman"/>
          <w:sz w:val="28"/>
          <w:szCs w:val="28"/>
        </w:rPr>
      </w:pPr>
    </w:p>
    <w:p w:rsidR="005E4408" w:rsidRPr="007254F7" w:rsidRDefault="005E4408" w:rsidP="005E4408">
      <w:pPr>
        <w:pStyle w:val="a7"/>
        <w:widowControl w:val="0"/>
        <w:numPr>
          <w:ilvl w:val="0"/>
          <w:numId w:val="8"/>
        </w:numPr>
        <w:autoSpaceDE w:val="0"/>
        <w:autoSpaceDN w:val="0"/>
        <w:adjustRightInd w:val="0"/>
        <w:spacing w:after="0" w:line="360" w:lineRule="auto"/>
        <w:ind w:left="0" w:firstLine="0"/>
        <w:jc w:val="both"/>
        <w:rPr>
          <w:rFonts w:ascii="Times New Roman" w:hAnsi="Times New Roman" w:cs="Times New Roman"/>
          <w:sz w:val="28"/>
          <w:szCs w:val="28"/>
        </w:rPr>
      </w:pPr>
      <w:proofErr w:type="gramStart"/>
      <w:r w:rsidRPr="007254F7">
        <w:rPr>
          <w:rFonts w:ascii="Times New Roman" w:hAnsi="Times New Roman" w:cs="Times New Roman"/>
          <w:sz w:val="28"/>
          <w:szCs w:val="28"/>
        </w:rPr>
        <w:t>Налоговый кодекс Российской Федерации - часть первая от 31 июля 1998 г. N 146-ФЗ и часть вторая от 5 августа 2000 г. N 117-ФЗ (с изм. и доп. от 30 марта, 9 июля 1999 г., 2 января, 5 августа, 29 декабря 2000 г., 24 марта, 30 мая, 6, 7, 8 августа, 27, 29 ноября, 28, 29, 30, 31 декабря 2001 г</w:t>
      </w:r>
      <w:proofErr w:type="gramEnd"/>
      <w:r w:rsidRPr="007254F7">
        <w:rPr>
          <w:rFonts w:ascii="Times New Roman" w:hAnsi="Times New Roman" w:cs="Times New Roman"/>
          <w:sz w:val="28"/>
          <w:szCs w:val="28"/>
        </w:rPr>
        <w:t xml:space="preserve">., </w:t>
      </w:r>
      <w:proofErr w:type="gramStart"/>
      <w:r w:rsidRPr="007254F7">
        <w:rPr>
          <w:rFonts w:ascii="Times New Roman" w:hAnsi="Times New Roman" w:cs="Times New Roman"/>
          <w:sz w:val="28"/>
          <w:szCs w:val="28"/>
        </w:rPr>
        <w:t>29 мая, 24, 25 июля, 24, 27, 31 декабря 2002 г.)</w:t>
      </w:r>
      <w:proofErr w:type="gramEnd"/>
    </w:p>
    <w:p w:rsidR="005E4408" w:rsidRPr="007254F7" w:rsidRDefault="005E4408" w:rsidP="005E4408">
      <w:pPr>
        <w:pStyle w:val="a7"/>
        <w:widowControl w:val="0"/>
        <w:numPr>
          <w:ilvl w:val="0"/>
          <w:numId w:val="8"/>
        </w:numPr>
        <w:autoSpaceDE w:val="0"/>
        <w:autoSpaceDN w:val="0"/>
        <w:adjustRightInd w:val="0"/>
        <w:spacing w:after="0" w:line="360" w:lineRule="auto"/>
        <w:ind w:left="0" w:firstLine="0"/>
        <w:jc w:val="both"/>
        <w:rPr>
          <w:rFonts w:ascii="Times New Roman" w:hAnsi="Times New Roman" w:cs="Times New Roman"/>
          <w:sz w:val="28"/>
          <w:szCs w:val="28"/>
        </w:rPr>
      </w:pPr>
      <w:r w:rsidRPr="007254F7">
        <w:rPr>
          <w:rFonts w:ascii="Times New Roman" w:hAnsi="Times New Roman" w:cs="Times New Roman"/>
          <w:sz w:val="28"/>
          <w:szCs w:val="28"/>
        </w:rPr>
        <w:t>Гражданский кодекс Российской Федерации (части первая, вторая и третья) (с изм. и доп. от 20 февраля, 12 августа 1996 г., 24 октября 1997 г., 8 июля, 17 декабря 1999 г., 16 апреля, 15 мая, 26 ноября 2001 г., 21 марта, 14, 26 ноября 2002 г., 10 января 2003 г.)</w:t>
      </w:r>
    </w:p>
    <w:p w:rsidR="005E4408" w:rsidRPr="007254F7" w:rsidRDefault="005E4408" w:rsidP="005E4408">
      <w:pPr>
        <w:pStyle w:val="a7"/>
        <w:widowControl w:val="0"/>
        <w:numPr>
          <w:ilvl w:val="0"/>
          <w:numId w:val="8"/>
        </w:numPr>
        <w:autoSpaceDE w:val="0"/>
        <w:autoSpaceDN w:val="0"/>
        <w:adjustRightInd w:val="0"/>
        <w:spacing w:after="0" w:line="360" w:lineRule="auto"/>
        <w:ind w:left="0" w:firstLine="0"/>
        <w:jc w:val="both"/>
        <w:rPr>
          <w:rFonts w:ascii="Times New Roman" w:hAnsi="Times New Roman" w:cs="Times New Roman"/>
          <w:sz w:val="28"/>
          <w:szCs w:val="28"/>
        </w:rPr>
      </w:pPr>
      <w:r w:rsidRPr="007254F7">
        <w:rPr>
          <w:rFonts w:ascii="Times New Roman" w:hAnsi="Times New Roman" w:cs="Times New Roman"/>
          <w:sz w:val="28"/>
          <w:szCs w:val="28"/>
        </w:rPr>
        <w:t>О бухгалтерском учете: Федеральный закон от 21.11.96 № 129-ФЗ.</w:t>
      </w:r>
    </w:p>
    <w:p w:rsidR="005E4408" w:rsidRPr="007254F7" w:rsidRDefault="005E4408" w:rsidP="005E4408">
      <w:pPr>
        <w:pStyle w:val="a7"/>
        <w:widowControl w:val="0"/>
        <w:numPr>
          <w:ilvl w:val="0"/>
          <w:numId w:val="8"/>
        </w:numPr>
        <w:autoSpaceDE w:val="0"/>
        <w:autoSpaceDN w:val="0"/>
        <w:adjustRightInd w:val="0"/>
        <w:spacing w:after="0" w:line="360" w:lineRule="auto"/>
        <w:ind w:left="0" w:firstLine="0"/>
        <w:jc w:val="both"/>
        <w:rPr>
          <w:rFonts w:ascii="Times New Roman" w:hAnsi="Times New Roman" w:cs="Times New Roman"/>
          <w:sz w:val="28"/>
          <w:szCs w:val="28"/>
        </w:rPr>
      </w:pPr>
      <w:r w:rsidRPr="007254F7">
        <w:rPr>
          <w:rFonts w:ascii="Times New Roman" w:hAnsi="Times New Roman" w:cs="Times New Roman"/>
          <w:sz w:val="28"/>
          <w:szCs w:val="28"/>
        </w:rPr>
        <w:t>ПБУ 10/99 «Расходы организации»</w:t>
      </w:r>
    </w:p>
    <w:p w:rsidR="005E4408" w:rsidRPr="007254F7" w:rsidRDefault="005E4408" w:rsidP="005E4408">
      <w:pPr>
        <w:pStyle w:val="a7"/>
        <w:widowControl w:val="0"/>
        <w:numPr>
          <w:ilvl w:val="0"/>
          <w:numId w:val="8"/>
        </w:numPr>
        <w:autoSpaceDE w:val="0"/>
        <w:autoSpaceDN w:val="0"/>
        <w:adjustRightInd w:val="0"/>
        <w:spacing w:after="0" w:line="360" w:lineRule="auto"/>
        <w:ind w:left="0" w:firstLine="0"/>
        <w:jc w:val="both"/>
        <w:rPr>
          <w:rFonts w:ascii="Times New Roman" w:hAnsi="Times New Roman" w:cs="Times New Roman"/>
          <w:sz w:val="28"/>
          <w:szCs w:val="28"/>
        </w:rPr>
      </w:pPr>
      <w:r w:rsidRPr="007254F7">
        <w:rPr>
          <w:rFonts w:ascii="Times New Roman" w:hAnsi="Times New Roman" w:cs="Times New Roman"/>
          <w:sz w:val="28"/>
          <w:szCs w:val="28"/>
        </w:rPr>
        <w:t>Положение по бухгалтерскому учету 9/99 «Доходы организации»</w:t>
      </w:r>
    </w:p>
    <w:p w:rsidR="005E4408" w:rsidRPr="007254F7" w:rsidRDefault="005E4408" w:rsidP="005E4408">
      <w:pPr>
        <w:pStyle w:val="a7"/>
        <w:widowControl w:val="0"/>
        <w:numPr>
          <w:ilvl w:val="0"/>
          <w:numId w:val="8"/>
        </w:numPr>
        <w:autoSpaceDE w:val="0"/>
        <w:autoSpaceDN w:val="0"/>
        <w:adjustRightInd w:val="0"/>
        <w:spacing w:after="0" w:line="360" w:lineRule="auto"/>
        <w:ind w:left="0" w:firstLine="0"/>
        <w:jc w:val="both"/>
        <w:rPr>
          <w:rFonts w:ascii="Times New Roman" w:hAnsi="Times New Roman" w:cs="Times New Roman"/>
          <w:sz w:val="28"/>
          <w:szCs w:val="28"/>
        </w:rPr>
      </w:pPr>
      <w:r w:rsidRPr="007254F7">
        <w:rPr>
          <w:rFonts w:ascii="Times New Roman" w:hAnsi="Times New Roman" w:cs="Times New Roman"/>
          <w:sz w:val="28"/>
          <w:szCs w:val="28"/>
        </w:rPr>
        <w:t>ПБУ 18/02 «Учет расчетов по налогу на прибыль»</w:t>
      </w:r>
    </w:p>
    <w:p w:rsidR="005E4408" w:rsidRPr="007254F7" w:rsidRDefault="005E4408" w:rsidP="005E4408">
      <w:pPr>
        <w:pStyle w:val="a7"/>
        <w:widowControl w:val="0"/>
        <w:numPr>
          <w:ilvl w:val="0"/>
          <w:numId w:val="8"/>
        </w:numPr>
        <w:autoSpaceDE w:val="0"/>
        <w:autoSpaceDN w:val="0"/>
        <w:adjustRightInd w:val="0"/>
        <w:spacing w:after="0" w:line="360" w:lineRule="auto"/>
        <w:ind w:left="0" w:firstLine="0"/>
        <w:jc w:val="both"/>
        <w:rPr>
          <w:rFonts w:ascii="Times New Roman" w:hAnsi="Times New Roman" w:cs="Times New Roman"/>
          <w:sz w:val="28"/>
          <w:szCs w:val="28"/>
        </w:rPr>
      </w:pPr>
      <w:r w:rsidRPr="007254F7">
        <w:rPr>
          <w:rFonts w:ascii="Times New Roman" w:hAnsi="Times New Roman" w:cs="Times New Roman"/>
          <w:sz w:val="28"/>
          <w:szCs w:val="28"/>
        </w:rPr>
        <w:t>Положение по бухгалтерскому учету «Учетная политика организаций» (ПБУ 1/98).</w:t>
      </w:r>
    </w:p>
    <w:p w:rsidR="005E4408" w:rsidRPr="007254F7" w:rsidRDefault="005E4408" w:rsidP="005E4408">
      <w:pPr>
        <w:pStyle w:val="a7"/>
        <w:widowControl w:val="0"/>
        <w:numPr>
          <w:ilvl w:val="0"/>
          <w:numId w:val="8"/>
        </w:numPr>
        <w:autoSpaceDE w:val="0"/>
        <w:autoSpaceDN w:val="0"/>
        <w:adjustRightInd w:val="0"/>
        <w:spacing w:after="0" w:line="360" w:lineRule="auto"/>
        <w:ind w:left="0" w:firstLine="0"/>
        <w:jc w:val="both"/>
        <w:rPr>
          <w:rFonts w:ascii="Times New Roman" w:hAnsi="Times New Roman" w:cs="Times New Roman"/>
          <w:sz w:val="28"/>
          <w:szCs w:val="28"/>
        </w:rPr>
      </w:pPr>
      <w:r w:rsidRPr="007254F7">
        <w:rPr>
          <w:rFonts w:ascii="Times New Roman" w:hAnsi="Times New Roman" w:cs="Times New Roman"/>
          <w:sz w:val="28"/>
          <w:szCs w:val="28"/>
        </w:rPr>
        <w:t>Положение по бухгалтерскому учету «Бухгалтерская отчетность организаций» (ПБУ 4/99).</w:t>
      </w:r>
    </w:p>
    <w:p w:rsidR="005E4408" w:rsidRPr="007254F7" w:rsidRDefault="005E4408" w:rsidP="005E4408">
      <w:pPr>
        <w:pStyle w:val="a7"/>
        <w:widowControl w:val="0"/>
        <w:numPr>
          <w:ilvl w:val="0"/>
          <w:numId w:val="8"/>
        </w:numPr>
        <w:autoSpaceDE w:val="0"/>
        <w:autoSpaceDN w:val="0"/>
        <w:adjustRightInd w:val="0"/>
        <w:spacing w:after="0" w:line="360" w:lineRule="auto"/>
        <w:ind w:left="0" w:firstLine="0"/>
        <w:jc w:val="both"/>
        <w:rPr>
          <w:rFonts w:ascii="Times New Roman" w:hAnsi="Times New Roman" w:cs="Times New Roman"/>
          <w:sz w:val="28"/>
          <w:szCs w:val="28"/>
        </w:rPr>
      </w:pPr>
      <w:r w:rsidRPr="007254F7">
        <w:rPr>
          <w:rFonts w:ascii="Times New Roman" w:hAnsi="Times New Roman" w:cs="Times New Roman"/>
          <w:sz w:val="28"/>
          <w:szCs w:val="28"/>
        </w:rPr>
        <w:t>Методические указания по проведению инвентаризации имущества и финансовых обязательств утв. Приказом Минфина РФ № 49 от 13.06.1995</w:t>
      </w:r>
    </w:p>
    <w:p w:rsidR="005E4408" w:rsidRPr="007254F7" w:rsidRDefault="005E4408" w:rsidP="005E4408">
      <w:pPr>
        <w:pStyle w:val="a7"/>
        <w:widowControl w:val="0"/>
        <w:numPr>
          <w:ilvl w:val="0"/>
          <w:numId w:val="8"/>
        </w:numPr>
        <w:autoSpaceDE w:val="0"/>
        <w:autoSpaceDN w:val="0"/>
        <w:adjustRightInd w:val="0"/>
        <w:spacing w:after="0" w:line="360" w:lineRule="auto"/>
        <w:ind w:left="0" w:firstLine="0"/>
        <w:jc w:val="both"/>
        <w:rPr>
          <w:rFonts w:ascii="Times New Roman" w:hAnsi="Times New Roman" w:cs="Times New Roman"/>
          <w:sz w:val="28"/>
          <w:szCs w:val="28"/>
        </w:rPr>
      </w:pPr>
      <w:r w:rsidRPr="007254F7">
        <w:rPr>
          <w:rFonts w:ascii="Times New Roman" w:hAnsi="Times New Roman" w:cs="Times New Roman"/>
          <w:sz w:val="28"/>
          <w:szCs w:val="28"/>
        </w:rPr>
        <w:t xml:space="preserve">Бабаев Ю.А. Бухгалтерский учет - М: </w:t>
      </w:r>
      <w:proofErr w:type="spellStart"/>
      <w:r w:rsidRPr="007254F7">
        <w:rPr>
          <w:rFonts w:ascii="Times New Roman" w:hAnsi="Times New Roman" w:cs="Times New Roman"/>
          <w:sz w:val="28"/>
          <w:szCs w:val="28"/>
        </w:rPr>
        <w:t>Юнити</w:t>
      </w:r>
      <w:proofErr w:type="spellEnd"/>
      <w:r w:rsidRPr="007254F7">
        <w:rPr>
          <w:rFonts w:ascii="Times New Roman" w:hAnsi="Times New Roman" w:cs="Times New Roman"/>
          <w:sz w:val="28"/>
          <w:szCs w:val="28"/>
        </w:rPr>
        <w:t>, 2001, 476с.</w:t>
      </w:r>
    </w:p>
    <w:p w:rsidR="005E4408" w:rsidRPr="007254F7" w:rsidRDefault="005E4408" w:rsidP="005E4408">
      <w:pPr>
        <w:pStyle w:val="a7"/>
        <w:widowControl w:val="0"/>
        <w:numPr>
          <w:ilvl w:val="0"/>
          <w:numId w:val="8"/>
        </w:numPr>
        <w:autoSpaceDE w:val="0"/>
        <w:autoSpaceDN w:val="0"/>
        <w:adjustRightInd w:val="0"/>
        <w:spacing w:after="0" w:line="360" w:lineRule="auto"/>
        <w:ind w:left="0" w:firstLine="0"/>
        <w:jc w:val="both"/>
        <w:rPr>
          <w:rFonts w:ascii="Times New Roman" w:hAnsi="Times New Roman" w:cs="Times New Roman"/>
          <w:sz w:val="28"/>
          <w:szCs w:val="28"/>
        </w:rPr>
      </w:pPr>
      <w:r w:rsidRPr="007254F7">
        <w:rPr>
          <w:rFonts w:ascii="Times New Roman" w:hAnsi="Times New Roman" w:cs="Times New Roman"/>
          <w:sz w:val="28"/>
          <w:szCs w:val="28"/>
        </w:rPr>
        <w:t>Безруких П.С., Кондраков Н.П., Палий В.Ф. Бухгалтерский учет - М: Бухгалтерский учет, 2000, 576с.</w:t>
      </w:r>
    </w:p>
    <w:p w:rsidR="005E4408" w:rsidRPr="007254F7" w:rsidRDefault="005E4408" w:rsidP="005E4408">
      <w:pPr>
        <w:pStyle w:val="a7"/>
        <w:widowControl w:val="0"/>
        <w:numPr>
          <w:ilvl w:val="0"/>
          <w:numId w:val="8"/>
        </w:numPr>
        <w:autoSpaceDE w:val="0"/>
        <w:autoSpaceDN w:val="0"/>
        <w:adjustRightInd w:val="0"/>
        <w:spacing w:after="0" w:line="360" w:lineRule="auto"/>
        <w:ind w:left="0" w:firstLine="0"/>
        <w:jc w:val="both"/>
        <w:rPr>
          <w:rFonts w:ascii="Times New Roman" w:hAnsi="Times New Roman" w:cs="Times New Roman"/>
          <w:sz w:val="28"/>
          <w:szCs w:val="28"/>
        </w:rPr>
      </w:pPr>
      <w:r w:rsidRPr="007254F7">
        <w:rPr>
          <w:rFonts w:ascii="Times New Roman" w:hAnsi="Times New Roman" w:cs="Times New Roman"/>
          <w:sz w:val="28"/>
          <w:szCs w:val="28"/>
        </w:rPr>
        <w:t xml:space="preserve">Бочаров В.В. Финансовый анализ - </w:t>
      </w:r>
      <w:proofErr w:type="gramStart"/>
      <w:r w:rsidRPr="007254F7">
        <w:rPr>
          <w:rFonts w:ascii="Times New Roman" w:hAnsi="Times New Roman" w:cs="Times New Roman"/>
          <w:sz w:val="28"/>
          <w:szCs w:val="28"/>
        </w:rPr>
        <w:t>С-П</w:t>
      </w:r>
      <w:proofErr w:type="gramEnd"/>
      <w:r w:rsidRPr="007254F7">
        <w:rPr>
          <w:rFonts w:ascii="Times New Roman" w:hAnsi="Times New Roman" w:cs="Times New Roman"/>
          <w:sz w:val="28"/>
          <w:szCs w:val="28"/>
        </w:rPr>
        <w:t>: Питер,2001, 219с.</w:t>
      </w:r>
    </w:p>
    <w:p w:rsidR="005E4408" w:rsidRPr="007254F7" w:rsidRDefault="005E4408" w:rsidP="005E4408">
      <w:pPr>
        <w:pStyle w:val="a7"/>
        <w:widowControl w:val="0"/>
        <w:numPr>
          <w:ilvl w:val="0"/>
          <w:numId w:val="8"/>
        </w:numPr>
        <w:autoSpaceDE w:val="0"/>
        <w:autoSpaceDN w:val="0"/>
        <w:adjustRightInd w:val="0"/>
        <w:spacing w:after="0" w:line="360" w:lineRule="auto"/>
        <w:ind w:left="0" w:firstLine="0"/>
        <w:jc w:val="both"/>
        <w:rPr>
          <w:rFonts w:ascii="Times New Roman" w:hAnsi="Times New Roman" w:cs="Times New Roman"/>
          <w:sz w:val="28"/>
          <w:szCs w:val="28"/>
        </w:rPr>
      </w:pPr>
      <w:r w:rsidRPr="007254F7">
        <w:rPr>
          <w:rFonts w:ascii="Times New Roman" w:hAnsi="Times New Roman" w:cs="Times New Roman"/>
          <w:sz w:val="28"/>
          <w:szCs w:val="28"/>
        </w:rPr>
        <w:t xml:space="preserve">Глушков И.Д. Бухгалтерский учет на современном этапе изд. 8. Новосибирск: </w:t>
      </w:r>
      <w:proofErr w:type="spellStart"/>
      <w:r w:rsidRPr="007254F7">
        <w:rPr>
          <w:rFonts w:ascii="Times New Roman" w:hAnsi="Times New Roman" w:cs="Times New Roman"/>
          <w:sz w:val="28"/>
          <w:szCs w:val="28"/>
        </w:rPr>
        <w:t>Инпро</w:t>
      </w:r>
      <w:proofErr w:type="spellEnd"/>
      <w:r w:rsidRPr="007254F7">
        <w:rPr>
          <w:rFonts w:ascii="Times New Roman" w:hAnsi="Times New Roman" w:cs="Times New Roman"/>
          <w:sz w:val="28"/>
          <w:szCs w:val="28"/>
        </w:rPr>
        <w:t>, 2004 г. 661 с.</w:t>
      </w:r>
    </w:p>
    <w:p w:rsidR="005E4408" w:rsidRPr="007254F7" w:rsidRDefault="005E4408" w:rsidP="005E4408">
      <w:pPr>
        <w:pStyle w:val="a7"/>
        <w:widowControl w:val="0"/>
        <w:numPr>
          <w:ilvl w:val="0"/>
          <w:numId w:val="8"/>
        </w:numPr>
        <w:autoSpaceDE w:val="0"/>
        <w:autoSpaceDN w:val="0"/>
        <w:adjustRightInd w:val="0"/>
        <w:spacing w:after="0" w:line="360" w:lineRule="auto"/>
        <w:ind w:left="0" w:firstLine="0"/>
        <w:jc w:val="both"/>
        <w:rPr>
          <w:rFonts w:ascii="Times New Roman" w:hAnsi="Times New Roman" w:cs="Times New Roman"/>
          <w:sz w:val="28"/>
          <w:szCs w:val="28"/>
        </w:rPr>
      </w:pPr>
      <w:r w:rsidRPr="007254F7">
        <w:rPr>
          <w:rFonts w:ascii="Times New Roman" w:hAnsi="Times New Roman" w:cs="Times New Roman"/>
          <w:sz w:val="28"/>
          <w:szCs w:val="28"/>
        </w:rPr>
        <w:t>Грузинов В.П., Грибов В.Д. Экономика предприятия - М: Финансы и статистика, 2000,203с.</w:t>
      </w:r>
    </w:p>
    <w:p w:rsidR="005E4408" w:rsidRPr="007254F7" w:rsidRDefault="005E4408" w:rsidP="005E4408">
      <w:pPr>
        <w:pStyle w:val="a7"/>
        <w:widowControl w:val="0"/>
        <w:numPr>
          <w:ilvl w:val="0"/>
          <w:numId w:val="8"/>
        </w:numPr>
        <w:autoSpaceDE w:val="0"/>
        <w:autoSpaceDN w:val="0"/>
        <w:adjustRightInd w:val="0"/>
        <w:spacing w:after="0" w:line="360" w:lineRule="auto"/>
        <w:ind w:left="0" w:firstLine="0"/>
        <w:jc w:val="both"/>
        <w:rPr>
          <w:rFonts w:ascii="Times New Roman" w:hAnsi="Times New Roman" w:cs="Times New Roman"/>
          <w:sz w:val="28"/>
          <w:szCs w:val="28"/>
        </w:rPr>
      </w:pPr>
      <w:r w:rsidRPr="007254F7">
        <w:rPr>
          <w:rFonts w:ascii="Times New Roman" w:hAnsi="Times New Roman" w:cs="Times New Roman"/>
          <w:sz w:val="28"/>
          <w:szCs w:val="28"/>
        </w:rPr>
        <w:t>Захарьин В.Р. Учет финансовых результатов-М, 2003 г.,139с.</w:t>
      </w:r>
    </w:p>
    <w:p w:rsidR="005E4408" w:rsidRPr="007254F7" w:rsidRDefault="005E4408" w:rsidP="005E4408">
      <w:pPr>
        <w:pStyle w:val="a7"/>
        <w:widowControl w:val="0"/>
        <w:numPr>
          <w:ilvl w:val="0"/>
          <w:numId w:val="8"/>
        </w:numPr>
        <w:autoSpaceDE w:val="0"/>
        <w:autoSpaceDN w:val="0"/>
        <w:adjustRightInd w:val="0"/>
        <w:spacing w:after="0" w:line="360" w:lineRule="auto"/>
        <w:ind w:left="0" w:firstLine="0"/>
        <w:jc w:val="both"/>
        <w:rPr>
          <w:rFonts w:ascii="Times New Roman" w:hAnsi="Times New Roman" w:cs="Times New Roman"/>
          <w:sz w:val="28"/>
          <w:szCs w:val="28"/>
        </w:rPr>
      </w:pPr>
      <w:proofErr w:type="spellStart"/>
      <w:r w:rsidRPr="007254F7">
        <w:rPr>
          <w:rFonts w:ascii="Times New Roman" w:hAnsi="Times New Roman" w:cs="Times New Roman"/>
          <w:sz w:val="28"/>
          <w:szCs w:val="28"/>
        </w:rPr>
        <w:lastRenderedPageBreak/>
        <w:t>Камышанов</w:t>
      </w:r>
      <w:proofErr w:type="spellEnd"/>
      <w:r w:rsidRPr="007254F7">
        <w:rPr>
          <w:rFonts w:ascii="Times New Roman" w:hAnsi="Times New Roman" w:cs="Times New Roman"/>
          <w:sz w:val="28"/>
          <w:szCs w:val="28"/>
        </w:rPr>
        <w:t xml:space="preserve"> П.И., </w:t>
      </w:r>
      <w:proofErr w:type="spellStart"/>
      <w:r w:rsidRPr="007254F7">
        <w:rPr>
          <w:rFonts w:ascii="Times New Roman" w:hAnsi="Times New Roman" w:cs="Times New Roman"/>
          <w:sz w:val="28"/>
          <w:szCs w:val="28"/>
        </w:rPr>
        <w:t>Камышанов</w:t>
      </w:r>
      <w:proofErr w:type="spellEnd"/>
      <w:r w:rsidRPr="007254F7">
        <w:rPr>
          <w:rFonts w:ascii="Times New Roman" w:hAnsi="Times New Roman" w:cs="Times New Roman"/>
          <w:sz w:val="28"/>
          <w:szCs w:val="28"/>
        </w:rPr>
        <w:t xml:space="preserve"> А.П., </w:t>
      </w:r>
      <w:proofErr w:type="spellStart"/>
      <w:r w:rsidRPr="007254F7">
        <w:rPr>
          <w:rFonts w:ascii="Times New Roman" w:hAnsi="Times New Roman" w:cs="Times New Roman"/>
          <w:sz w:val="28"/>
          <w:szCs w:val="28"/>
        </w:rPr>
        <w:t>Камышанова</w:t>
      </w:r>
      <w:proofErr w:type="spellEnd"/>
      <w:r w:rsidRPr="007254F7">
        <w:rPr>
          <w:rFonts w:ascii="Times New Roman" w:hAnsi="Times New Roman" w:cs="Times New Roman"/>
          <w:sz w:val="28"/>
          <w:szCs w:val="28"/>
        </w:rPr>
        <w:t xml:space="preserve"> Л.И. Бухгалтерский учет и аудит. - М.: «ПРИОР», 2000. - 320 с.</w:t>
      </w:r>
    </w:p>
    <w:p w:rsidR="005E4408" w:rsidRPr="007254F7" w:rsidRDefault="005E4408" w:rsidP="005E4408">
      <w:pPr>
        <w:pStyle w:val="a7"/>
        <w:widowControl w:val="0"/>
        <w:numPr>
          <w:ilvl w:val="0"/>
          <w:numId w:val="8"/>
        </w:numPr>
        <w:autoSpaceDE w:val="0"/>
        <w:autoSpaceDN w:val="0"/>
        <w:adjustRightInd w:val="0"/>
        <w:spacing w:after="0" w:line="360" w:lineRule="auto"/>
        <w:ind w:left="0" w:firstLine="0"/>
        <w:jc w:val="both"/>
        <w:rPr>
          <w:rFonts w:ascii="Times New Roman" w:hAnsi="Times New Roman" w:cs="Times New Roman"/>
          <w:sz w:val="28"/>
          <w:szCs w:val="28"/>
        </w:rPr>
      </w:pPr>
      <w:r w:rsidRPr="007254F7">
        <w:rPr>
          <w:rFonts w:ascii="Times New Roman" w:hAnsi="Times New Roman" w:cs="Times New Roman"/>
          <w:sz w:val="28"/>
          <w:szCs w:val="28"/>
        </w:rPr>
        <w:t>Кондраков Н.</w:t>
      </w:r>
      <w:proofErr w:type="gramStart"/>
      <w:r w:rsidRPr="007254F7">
        <w:rPr>
          <w:rFonts w:ascii="Times New Roman" w:hAnsi="Times New Roman" w:cs="Times New Roman"/>
          <w:sz w:val="28"/>
          <w:szCs w:val="28"/>
        </w:rPr>
        <w:t>П</w:t>
      </w:r>
      <w:proofErr w:type="gramEnd"/>
      <w:r w:rsidRPr="007254F7">
        <w:rPr>
          <w:rFonts w:ascii="Times New Roman" w:hAnsi="Times New Roman" w:cs="Times New Roman"/>
          <w:sz w:val="28"/>
          <w:szCs w:val="28"/>
        </w:rPr>
        <w:t>, Бухгалтерский финансовый учет. М. Приор, 2003 г. 336 с.</w:t>
      </w:r>
    </w:p>
    <w:p w:rsidR="005E4408" w:rsidRPr="007254F7" w:rsidRDefault="005E4408" w:rsidP="005E4408">
      <w:pPr>
        <w:pStyle w:val="a7"/>
        <w:widowControl w:val="0"/>
        <w:numPr>
          <w:ilvl w:val="0"/>
          <w:numId w:val="8"/>
        </w:numPr>
        <w:autoSpaceDE w:val="0"/>
        <w:autoSpaceDN w:val="0"/>
        <w:adjustRightInd w:val="0"/>
        <w:spacing w:after="0" w:line="360" w:lineRule="auto"/>
        <w:ind w:left="0" w:firstLine="0"/>
        <w:jc w:val="both"/>
        <w:rPr>
          <w:rFonts w:ascii="Times New Roman" w:hAnsi="Times New Roman" w:cs="Times New Roman"/>
          <w:sz w:val="28"/>
          <w:szCs w:val="28"/>
        </w:rPr>
      </w:pPr>
      <w:r w:rsidRPr="007254F7">
        <w:rPr>
          <w:rFonts w:ascii="Times New Roman" w:hAnsi="Times New Roman" w:cs="Times New Roman"/>
          <w:sz w:val="28"/>
          <w:szCs w:val="28"/>
        </w:rPr>
        <w:t>Молчанов И.Д., Верещак. Бухгалтерский учет и аудит-М: Приор, 2001, 286с.</w:t>
      </w:r>
    </w:p>
    <w:p w:rsidR="005E4408" w:rsidRPr="007254F7" w:rsidRDefault="005E4408" w:rsidP="005E4408">
      <w:pPr>
        <w:pStyle w:val="a7"/>
        <w:widowControl w:val="0"/>
        <w:numPr>
          <w:ilvl w:val="0"/>
          <w:numId w:val="8"/>
        </w:numPr>
        <w:autoSpaceDE w:val="0"/>
        <w:autoSpaceDN w:val="0"/>
        <w:adjustRightInd w:val="0"/>
        <w:spacing w:after="0" w:line="360" w:lineRule="auto"/>
        <w:ind w:left="0" w:firstLine="0"/>
        <w:jc w:val="both"/>
        <w:rPr>
          <w:rFonts w:ascii="Times New Roman" w:hAnsi="Times New Roman" w:cs="Times New Roman"/>
          <w:sz w:val="28"/>
          <w:szCs w:val="28"/>
        </w:rPr>
      </w:pPr>
      <w:r w:rsidRPr="007254F7">
        <w:rPr>
          <w:rFonts w:ascii="Times New Roman" w:hAnsi="Times New Roman" w:cs="Times New Roman"/>
          <w:sz w:val="28"/>
          <w:szCs w:val="28"/>
        </w:rPr>
        <w:t>Маслова Т.А.. Бухгалтерский учет в торговле. М: Приор, 2002, 337 с.</w:t>
      </w:r>
    </w:p>
    <w:p w:rsidR="005E4408" w:rsidRPr="007254F7" w:rsidRDefault="005E4408" w:rsidP="005E4408">
      <w:pPr>
        <w:pStyle w:val="a7"/>
        <w:widowControl w:val="0"/>
        <w:numPr>
          <w:ilvl w:val="0"/>
          <w:numId w:val="8"/>
        </w:numPr>
        <w:autoSpaceDE w:val="0"/>
        <w:autoSpaceDN w:val="0"/>
        <w:adjustRightInd w:val="0"/>
        <w:spacing w:after="0" w:line="360" w:lineRule="auto"/>
        <w:ind w:left="0" w:firstLine="0"/>
        <w:jc w:val="both"/>
        <w:rPr>
          <w:rFonts w:ascii="Times New Roman" w:hAnsi="Times New Roman" w:cs="Times New Roman"/>
          <w:sz w:val="28"/>
          <w:szCs w:val="28"/>
        </w:rPr>
      </w:pPr>
      <w:r w:rsidRPr="007254F7">
        <w:rPr>
          <w:rFonts w:ascii="Times New Roman" w:hAnsi="Times New Roman" w:cs="Times New Roman"/>
          <w:sz w:val="28"/>
          <w:szCs w:val="28"/>
        </w:rPr>
        <w:t>Луговой В.А. Бухгалтерский учет и аудит. М: Статистика, 2003 г. 340 с.</w:t>
      </w:r>
    </w:p>
    <w:p w:rsidR="005E4408" w:rsidRPr="007254F7" w:rsidRDefault="005E4408" w:rsidP="005E4408">
      <w:pPr>
        <w:pStyle w:val="a7"/>
        <w:widowControl w:val="0"/>
        <w:numPr>
          <w:ilvl w:val="0"/>
          <w:numId w:val="8"/>
        </w:numPr>
        <w:autoSpaceDE w:val="0"/>
        <w:autoSpaceDN w:val="0"/>
        <w:adjustRightInd w:val="0"/>
        <w:spacing w:after="0" w:line="360" w:lineRule="auto"/>
        <w:ind w:left="0" w:firstLine="0"/>
        <w:jc w:val="both"/>
        <w:rPr>
          <w:rFonts w:ascii="Times New Roman" w:hAnsi="Times New Roman" w:cs="Times New Roman"/>
          <w:sz w:val="28"/>
          <w:szCs w:val="28"/>
        </w:rPr>
      </w:pPr>
      <w:r w:rsidRPr="007254F7">
        <w:rPr>
          <w:rFonts w:ascii="Times New Roman" w:hAnsi="Times New Roman" w:cs="Times New Roman"/>
          <w:sz w:val="28"/>
          <w:szCs w:val="28"/>
        </w:rPr>
        <w:t xml:space="preserve">Наумова Н.А. , Василевич В.П., </w:t>
      </w:r>
      <w:proofErr w:type="spellStart"/>
      <w:r w:rsidRPr="007254F7">
        <w:rPr>
          <w:rFonts w:ascii="Times New Roman" w:hAnsi="Times New Roman" w:cs="Times New Roman"/>
          <w:sz w:val="28"/>
          <w:szCs w:val="28"/>
        </w:rPr>
        <w:t>Нуридинова</w:t>
      </w:r>
      <w:proofErr w:type="spellEnd"/>
      <w:r w:rsidRPr="007254F7">
        <w:rPr>
          <w:rFonts w:ascii="Times New Roman" w:hAnsi="Times New Roman" w:cs="Times New Roman"/>
          <w:sz w:val="28"/>
          <w:szCs w:val="28"/>
        </w:rPr>
        <w:t xml:space="preserve"> А.П. Бухгалтерский учет, М. Приор, 2003 г, 557 с.</w:t>
      </w:r>
    </w:p>
    <w:p w:rsidR="005E4408" w:rsidRPr="007254F7" w:rsidRDefault="005E4408" w:rsidP="005E4408">
      <w:pPr>
        <w:pStyle w:val="a7"/>
        <w:widowControl w:val="0"/>
        <w:numPr>
          <w:ilvl w:val="0"/>
          <w:numId w:val="8"/>
        </w:numPr>
        <w:autoSpaceDE w:val="0"/>
        <w:autoSpaceDN w:val="0"/>
        <w:adjustRightInd w:val="0"/>
        <w:spacing w:after="0" w:line="360" w:lineRule="auto"/>
        <w:ind w:left="0" w:firstLine="0"/>
        <w:jc w:val="both"/>
        <w:rPr>
          <w:rFonts w:ascii="Times New Roman" w:hAnsi="Times New Roman" w:cs="Times New Roman"/>
          <w:sz w:val="28"/>
          <w:szCs w:val="28"/>
        </w:rPr>
      </w:pPr>
      <w:proofErr w:type="spellStart"/>
      <w:r w:rsidRPr="007254F7">
        <w:rPr>
          <w:rFonts w:ascii="Times New Roman" w:hAnsi="Times New Roman" w:cs="Times New Roman"/>
          <w:sz w:val="28"/>
          <w:szCs w:val="28"/>
        </w:rPr>
        <w:t>Осипчук</w:t>
      </w:r>
      <w:proofErr w:type="spellEnd"/>
      <w:r w:rsidRPr="007254F7">
        <w:rPr>
          <w:rFonts w:ascii="Times New Roman" w:hAnsi="Times New Roman" w:cs="Times New Roman"/>
          <w:sz w:val="28"/>
          <w:szCs w:val="28"/>
        </w:rPr>
        <w:t xml:space="preserve"> Л.И Комментарий к ПБУ 9/99 и 10/99 . М. – Бухгалтерский учет. - № 23. – 2004 г. – с. 22-24 .</w:t>
      </w:r>
    </w:p>
    <w:p w:rsidR="005E4408" w:rsidRPr="007254F7" w:rsidRDefault="005E4408" w:rsidP="005E4408">
      <w:pPr>
        <w:pStyle w:val="a7"/>
        <w:widowControl w:val="0"/>
        <w:numPr>
          <w:ilvl w:val="0"/>
          <w:numId w:val="8"/>
        </w:numPr>
        <w:autoSpaceDE w:val="0"/>
        <w:autoSpaceDN w:val="0"/>
        <w:adjustRightInd w:val="0"/>
        <w:spacing w:after="0" w:line="360" w:lineRule="auto"/>
        <w:ind w:left="0" w:firstLine="0"/>
        <w:jc w:val="both"/>
        <w:rPr>
          <w:rFonts w:ascii="Times New Roman" w:hAnsi="Times New Roman" w:cs="Times New Roman"/>
          <w:sz w:val="28"/>
          <w:szCs w:val="28"/>
        </w:rPr>
      </w:pPr>
      <w:r w:rsidRPr="007254F7">
        <w:rPr>
          <w:rFonts w:ascii="Times New Roman" w:hAnsi="Times New Roman" w:cs="Times New Roman"/>
          <w:sz w:val="28"/>
          <w:szCs w:val="28"/>
        </w:rPr>
        <w:t xml:space="preserve">Попова Е.Ю. Отличие налогового учета финансовых результатов </w:t>
      </w:r>
      <w:proofErr w:type="gramStart"/>
      <w:r w:rsidRPr="007254F7">
        <w:rPr>
          <w:rFonts w:ascii="Times New Roman" w:hAnsi="Times New Roman" w:cs="Times New Roman"/>
          <w:sz w:val="28"/>
          <w:szCs w:val="28"/>
        </w:rPr>
        <w:t>от</w:t>
      </w:r>
      <w:proofErr w:type="gramEnd"/>
      <w:r w:rsidRPr="007254F7">
        <w:rPr>
          <w:rFonts w:ascii="Times New Roman" w:hAnsi="Times New Roman" w:cs="Times New Roman"/>
          <w:sz w:val="28"/>
          <w:szCs w:val="28"/>
        </w:rPr>
        <w:t xml:space="preserve"> бухгалтерского. – Бухгалтерский учет - № 18 . – 2004 г. с. 23-26</w:t>
      </w:r>
    </w:p>
    <w:p w:rsidR="00F56B11" w:rsidRPr="00557BAC" w:rsidRDefault="00F56B11" w:rsidP="00557BAC"/>
    <w:sectPr w:rsidR="00F56B11" w:rsidRPr="00557BAC" w:rsidSect="00557BAC">
      <w:footerReference w:type="default" r:id="rId12"/>
      <w:pgSz w:w="11906" w:h="16838"/>
      <w:pgMar w:top="709"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B6B" w:rsidRDefault="002C4B6B" w:rsidP="006546F6">
      <w:pPr>
        <w:spacing w:after="0" w:line="240" w:lineRule="auto"/>
      </w:pPr>
      <w:r>
        <w:separator/>
      </w:r>
    </w:p>
  </w:endnote>
  <w:endnote w:type="continuationSeparator" w:id="0">
    <w:p w:rsidR="002C4B6B" w:rsidRDefault="002C4B6B" w:rsidP="0065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6F6" w:rsidRPr="006546F6" w:rsidRDefault="006546F6">
    <w:pPr>
      <w:pStyle w:val="a5"/>
      <w:jc w:val="center"/>
      <w:rPr>
        <w:rFonts w:ascii="Times New Roman" w:hAnsi="Times New Roman" w:cs="Times New Roman"/>
      </w:rPr>
    </w:pPr>
    <w:r w:rsidRPr="006546F6">
      <w:rPr>
        <w:rFonts w:ascii="Times New Roman" w:hAnsi="Times New Roman" w:cs="Times New Roman"/>
      </w:rPr>
      <w:fldChar w:fldCharType="begin"/>
    </w:r>
    <w:r w:rsidRPr="006546F6">
      <w:rPr>
        <w:rFonts w:ascii="Times New Roman" w:hAnsi="Times New Roman" w:cs="Times New Roman"/>
      </w:rPr>
      <w:instrText>PAGE   \* MERGEFORMAT</w:instrText>
    </w:r>
    <w:r w:rsidRPr="006546F6">
      <w:rPr>
        <w:rFonts w:ascii="Times New Roman" w:hAnsi="Times New Roman" w:cs="Times New Roman"/>
      </w:rPr>
      <w:fldChar w:fldCharType="separate"/>
    </w:r>
    <w:r w:rsidR="00D53AD4">
      <w:rPr>
        <w:rFonts w:ascii="Times New Roman" w:hAnsi="Times New Roman" w:cs="Times New Roman"/>
        <w:noProof/>
      </w:rPr>
      <w:t>2</w:t>
    </w:r>
    <w:r w:rsidRPr="006546F6">
      <w:rPr>
        <w:rFonts w:ascii="Times New Roman" w:hAnsi="Times New Roman" w:cs="Times New Roman"/>
      </w:rPr>
      <w:fldChar w:fldCharType="end"/>
    </w:r>
  </w:p>
  <w:p w:rsidR="006546F6" w:rsidRDefault="006546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B6B" w:rsidRDefault="002C4B6B" w:rsidP="006546F6">
      <w:pPr>
        <w:spacing w:after="0" w:line="240" w:lineRule="auto"/>
      </w:pPr>
      <w:r>
        <w:separator/>
      </w:r>
    </w:p>
  </w:footnote>
  <w:footnote w:type="continuationSeparator" w:id="0">
    <w:p w:rsidR="002C4B6B" w:rsidRDefault="002C4B6B" w:rsidP="006546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63989"/>
    <w:multiLevelType w:val="hybridMultilevel"/>
    <w:tmpl w:val="8C54E25A"/>
    <w:lvl w:ilvl="0" w:tplc="04A8EA2E">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02D053B"/>
    <w:multiLevelType w:val="multilevel"/>
    <w:tmpl w:val="F416A776"/>
    <w:lvl w:ilvl="0">
      <w:start w:val="3"/>
      <w:numFmt w:val="decimal"/>
      <w:lvlText w:val="%1."/>
      <w:lvlJc w:val="left"/>
      <w:pPr>
        <w:ind w:left="1069" w:hanging="360"/>
      </w:pPr>
      <w:rPr>
        <w:rFonts w:eastAsiaTheme="minorEastAsia"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DA84B2E"/>
    <w:multiLevelType w:val="multilevel"/>
    <w:tmpl w:val="2CFC36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9971400"/>
    <w:multiLevelType w:val="multilevel"/>
    <w:tmpl w:val="05F043B6"/>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A293BA7"/>
    <w:multiLevelType w:val="hybridMultilevel"/>
    <w:tmpl w:val="720CA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2A7D5E"/>
    <w:multiLevelType w:val="multilevel"/>
    <w:tmpl w:val="B8CCEB0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58CF5247"/>
    <w:multiLevelType w:val="hybridMultilevel"/>
    <w:tmpl w:val="587AB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C10365"/>
    <w:multiLevelType w:val="multilevel"/>
    <w:tmpl w:val="DC56818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3"/>
  </w:num>
  <w:num w:numId="3">
    <w:abstractNumId w:val="4"/>
  </w:num>
  <w:num w:numId="4">
    <w:abstractNumId w:val="7"/>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3777"/>
    <w:rsid w:val="00020133"/>
    <w:rsid w:val="00035BD3"/>
    <w:rsid w:val="000B1D57"/>
    <w:rsid w:val="000B6341"/>
    <w:rsid w:val="001617DD"/>
    <w:rsid w:val="002C4B6B"/>
    <w:rsid w:val="002E622D"/>
    <w:rsid w:val="00307A08"/>
    <w:rsid w:val="003607BC"/>
    <w:rsid w:val="003E3777"/>
    <w:rsid w:val="00500564"/>
    <w:rsid w:val="00541F8A"/>
    <w:rsid w:val="00557BAC"/>
    <w:rsid w:val="00564D97"/>
    <w:rsid w:val="005E4408"/>
    <w:rsid w:val="006546F6"/>
    <w:rsid w:val="006B553F"/>
    <w:rsid w:val="0070000D"/>
    <w:rsid w:val="00736E66"/>
    <w:rsid w:val="00847A61"/>
    <w:rsid w:val="00877B8E"/>
    <w:rsid w:val="00A9740C"/>
    <w:rsid w:val="00AF360E"/>
    <w:rsid w:val="00B666EE"/>
    <w:rsid w:val="00C833D8"/>
    <w:rsid w:val="00D53AD4"/>
    <w:rsid w:val="00D67931"/>
    <w:rsid w:val="00D937BF"/>
    <w:rsid w:val="00E24EB2"/>
    <w:rsid w:val="00E8216B"/>
    <w:rsid w:val="00F22EEC"/>
    <w:rsid w:val="00F56B11"/>
    <w:rsid w:val="00FC23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Прямая со стрелкой 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D57"/>
  </w:style>
  <w:style w:type="paragraph" w:styleId="1">
    <w:name w:val="heading 1"/>
    <w:basedOn w:val="a"/>
    <w:next w:val="a"/>
    <w:link w:val="10"/>
    <w:uiPriority w:val="9"/>
    <w:qFormat/>
    <w:rsid w:val="00557B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6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46F6"/>
  </w:style>
  <w:style w:type="paragraph" w:styleId="a5">
    <w:name w:val="footer"/>
    <w:basedOn w:val="a"/>
    <w:link w:val="a6"/>
    <w:uiPriority w:val="99"/>
    <w:unhideWhenUsed/>
    <w:rsid w:val="006546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46F6"/>
  </w:style>
  <w:style w:type="paragraph" w:styleId="a7">
    <w:name w:val="List Paragraph"/>
    <w:basedOn w:val="a"/>
    <w:uiPriority w:val="99"/>
    <w:qFormat/>
    <w:rsid w:val="00FC2305"/>
    <w:pPr>
      <w:ind w:left="720"/>
      <w:contextualSpacing/>
    </w:pPr>
  </w:style>
  <w:style w:type="character" w:customStyle="1" w:styleId="apple-converted-space">
    <w:name w:val="apple-converted-space"/>
    <w:basedOn w:val="a0"/>
    <w:rsid w:val="00F56B11"/>
  </w:style>
  <w:style w:type="paragraph" w:styleId="a8">
    <w:name w:val="Normal (Web)"/>
    <w:basedOn w:val="a"/>
    <w:uiPriority w:val="99"/>
    <w:unhideWhenUsed/>
    <w:rsid w:val="00557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Title"/>
    <w:basedOn w:val="a"/>
    <w:next w:val="a"/>
    <w:link w:val="aa"/>
    <w:qFormat/>
    <w:rsid w:val="00557B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rsid w:val="00557BAC"/>
    <w:rPr>
      <w:rFonts w:asciiTheme="majorHAnsi" w:eastAsiaTheme="majorEastAsia" w:hAnsiTheme="majorHAnsi" w:cstheme="majorBidi"/>
      <w:color w:val="17365D" w:themeColor="text2" w:themeShade="BF"/>
      <w:spacing w:val="5"/>
      <w:kern w:val="28"/>
      <w:sz w:val="52"/>
      <w:szCs w:val="52"/>
    </w:rPr>
  </w:style>
  <w:style w:type="character" w:styleId="ab">
    <w:name w:val="Strong"/>
    <w:basedOn w:val="a0"/>
    <w:uiPriority w:val="22"/>
    <w:qFormat/>
    <w:rsid w:val="00557BAC"/>
    <w:rPr>
      <w:b/>
      <w:bCs/>
    </w:rPr>
  </w:style>
  <w:style w:type="character" w:customStyle="1" w:styleId="10">
    <w:name w:val="Заголовок 1 Знак"/>
    <w:basedOn w:val="a0"/>
    <w:link w:val="1"/>
    <w:uiPriority w:val="9"/>
    <w:rsid w:val="00557BAC"/>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557BAC"/>
    <w:pPr>
      <w:outlineLvl w:val="9"/>
    </w:pPr>
  </w:style>
  <w:style w:type="paragraph" w:styleId="11">
    <w:name w:val="toc 1"/>
    <w:basedOn w:val="a"/>
    <w:next w:val="a"/>
    <w:autoRedefine/>
    <w:uiPriority w:val="39"/>
    <w:unhideWhenUsed/>
    <w:rsid w:val="00557BAC"/>
    <w:pPr>
      <w:tabs>
        <w:tab w:val="right" w:leader="dot" w:pos="9345"/>
      </w:tabs>
      <w:spacing w:after="100" w:line="360" w:lineRule="auto"/>
      <w:contextualSpacing/>
    </w:pPr>
    <w:rPr>
      <w:rFonts w:ascii="Times New Roman" w:hAnsi="Times New Roman" w:cs="Times New Roman"/>
      <w:b/>
      <w:noProof/>
      <w:sz w:val="28"/>
      <w:szCs w:val="28"/>
    </w:rPr>
  </w:style>
  <w:style w:type="character" w:customStyle="1" w:styleId="no-bold">
    <w:name w:val="no-bold"/>
    <w:basedOn w:val="a0"/>
    <w:rsid w:val="00557BAC"/>
  </w:style>
  <w:style w:type="character" w:customStyle="1" w:styleId="val">
    <w:name w:val="val"/>
    <w:basedOn w:val="a0"/>
    <w:rsid w:val="00557BAC"/>
  </w:style>
  <w:style w:type="character" w:customStyle="1" w:styleId="badge-2">
    <w:name w:val="badge-2"/>
    <w:basedOn w:val="a0"/>
    <w:rsid w:val="00557BAC"/>
  </w:style>
  <w:style w:type="paragraph" w:styleId="ad">
    <w:name w:val="Balloon Text"/>
    <w:basedOn w:val="a"/>
    <w:link w:val="ae"/>
    <w:uiPriority w:val="99"/>
    <w:semiHidden/>
    <w:unhideWhenUsed/>
    <w:rsid w:val="00557BA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57BAC"/>
    <w:rPr>
      <w:rFonts w:ascii="Tahoma" w:hAnsi="Tahoma" w:cs="Tahoma"/>
      <w:sz w:val="16"/>
      <w:szCs w:val="16"/>
    </w:rPr>
  </w:style>
  <w:style w:type="paragraph" w:styleId="2">
    <w:name w:val="toc 2"/>
    <w:basedOn w:val="a"/>
    <w:next w:val="a"/>
    <w:autoRedefine/>
    <w:uiPriority w:val="39"/>
    <w:unhideWhenUsed/>
    <w:rsid w:val="005E4408"/>
    <w:pPr>
      <w:spacing w:after="100"/>
      <w:ind w:left="709"/>
    </w:pPr>
    <w:rPr>
      <w:rFonts w:ascii="Times New Roman" w:hAnsi="Times New Roman" w:cs="Times New Roman"/>
      <w:noProof/>
      <w:sz w:val="28"/>
      <w:szCs w:val="28"/>
    </w:rPr>
  </w:style>
  <w:style w:type="character" w:styleId="af">
    <w:name w:val="Hyperlink"/>
    <w:basedOn w:val="a0"/>
    <w:uiPriority w:val="99"/>
    <w:unhideWhenUsed/>
    <w:rsid w:val="005E44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88294">
      <w:bodyDiv w:val="1"/>
      <w:marLeft w:val="0"/>
      <w:marRight w:val="0"/>
      <w:marTop w:val="0"/>
      <w:marBottom w:val="0"/>
      <w:divBdr>
        <w:top w:val="none" w:sz="0" w:space="0" w:color="auto"/>
        <w:left w:val="none" w:sz="0" w:space="0" w:color="auto"/>
        <w:bottom w:val="none" w:sz="0" w:space="0" w:color="auto"/>
        <w:right w:val="none" w:sz="0" w:space="0" w:color="auto"/>
      </w:divBdr>
      <w:divsChild>
        <w:div w:id="787774824">
          <w:marLeft w:val="0"/>
          <w:marRight w:val="0"/>
          <w:marTop w:val="0"/>
          <w:marBottom w:val="0"/>
          <w:divBdr>
            <w:top w:val="none" w:sz="0" w:space="0" w:color="auto"/>
            <w:left w:val="none" w:sz="0" w:space="0" w:color="auto"/>
            <w:bottom w:val="none" w:sz="0" w:space="0" w:color="auto"/>
            <w:right w:val="none" w:sz="0" w:space="0" w:color="auto"/>
          </w:divBdr>
        </w:div>
        <w:div w:id="353117241">
          <w:marLeft w:val="0"/>
          <w:marRight w:val="0"/>
          <w:marTop w:val="0"/>
          <w:marBottom w:val="0"/>
          <w:divBdr>
            <w:top w:val="none" w:sz="0" w:space="0" w:color="auto"/>
            <w:left w:val="none" w:sz="0" w:space="0" w:color="auto"/>
            <w:bottom w:val="none" w:sz="0" w:space="0" w:color="auto"/>
            <w:right w:val="none" w:sz="0" w:space="0" w:color="auto"/>
          </w:divBdr>
          <w:divsChild>
            <w:div w:id="75814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latin typeface="Times New Roman" panose="02020603050405020304" pitchFamily="18" charset="0"/>
              <a:cs typeface="Times New Roman" panose="02020603050405020304" pitchFamily="18" charset="0"/>
            </a:defRPr>
          </a:pPr>
          <a:endParaRPr lang="ru-RU"/>
        </a:p>
      </c:txPr>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Лист4!$A$7</c:f>
              <c:strCache>
                <c:ptCount val="1"/>
                <c:pt idx="0">
                  <c:v>Чистая прибыль, тыс. руб.</c:v>
                </c:pt>
              </c:strCache>
            </c:strRef>
          </c:tx>
          <c:invertIfNegative val="0"/>
          <c:cat>
            <c:strRef>
              <c:f>Лист4!$B$6:$D$6</c:f>
              <c:strCache>
                <c:ptCount val="3"/>
                <c:pt idx="0">
                  <c:v>2014 г.</c:v>
                </c:pt>
                <c:pt idx="1">
                  <c:v>2015 г.</c:v>
                </c:pt>
                <c:pt idx="2">
                  <c:v>2016 г.</c:v>
                </c:pt>
              </c:strCache>
            </c:strRef>
          </c:cat>
          <c:val>
            <c:numRef>
              <c:f>Лист4!$B$7:$D$7</c:f>
              <c:numCache>
                <c:formatCode>General</c:formatCode>
                <c:ptCount val="3"/>
                <c:pt idx="0">
                  <c:v>176</c:v>
                </c:pt>
                <c:pt idx="1">
                  <c:v>384</c:v>
                </c:pt>
                <c:pt idx="2">
                  <c:v>617</c:v>
                </c:pt>
              </c:numCache>
            </c:numRef>
          </c:val>
          <c:extLst xmlns:c16r2="http://schemas.microsoft.com/office/drawing/2015/06/chart">
            <c:ext xmlns:c16="http://schemas.microsoft.com/office/drawing/2014/chart" uri="{C3380CC4-5D6E-409C-BE32-E72D297353CC}">
              <c16:uniqueId val="{00000000-605A-4086-9F4F-46D3032F054E}"/>
            </c:ext>
          </c:extLst>
        </c:ser>
        <c:dLbls>
          <c:showLegendKey val="0"/>
          <c:showVal val="0"/>
          <c:showCatName val="0"/>
          <c:showSerName val="0"/>
          <c:showPercent val="0"/>
          <c:showBubbleSize val="0"/>
        </c:dLbls>
        <c:gapWidth val="150"/>
        <c:shape val="box"/>
        <c:axId val="123289984"/>
        <c:axId val="123291520"/>
        <c:axId val="0"/>
      </c:bar3DChart>
      <c:catAx>
        <c:axId val="123289984"/>
        <c:scaling>
          <c:orientation val="minMax"/>
        </c:scaling>
        <c:delete val="0"/>
        <c:axPos val="b"/>
        <c:numFmt formatCode="General" sourceLinked="0"/>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123291520"/>
        <c:crosses val="autoZero"/>
        <c:auto val="1"/>
        <c:lblAlgn val="ctr"/>
        <c:lblOffset val="100"/>
        <c:noMultiLvlLbl val="0"/>
      </c:catAx>
      <c:valAx>
        <c:axId val="123291520"/>
        <c:scaling>
          <c:orientation val="minMax"/>
        </c:scaling>
        <c:delete val="0"/>
        <c:axPos val="l"/>
        <c:majorGridlines/>
        <c:numFmt formatCode="General" sourceLinked="1"/>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123289984"/>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7F449-000A-409D-B03B-E0604724F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6736</Words>
  <Characters>38396</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леново</dc:creator>
  <cp:lastModifiedBy>nicols</cp:lastModifiedBy>
  <cp:revision>3</cp:revision>
  <dcterms:created xsi:type="dcterms:W3CDTF">2018-05-29T10:35:00Z</dcterms:created>
  <dcterms:modified xsi:type="dcterms:W3CDTF">2018-05-29T10:55:00Z</dcterms:modified>
</cp:coreProperties>
</file>